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1315"/>
        <w:gridCol w:w="134"/>
        <w:gridCol w:w="625"/>
        <w:gridCol w:w="278"/>
        <w:gridCol w:w="652"/>
        <w:gridCol w:w="278"/>
        <w:gridCol w:w="771"/>
        <w:gridCol w:w="278"/>
        <w:gridCol w:w="771"/>
        <w:gridCol w:w="278"/>
        <w:gridCol w:w="572"/>
        <w:gridCol w:w="278"/>
        <w:gridCol w:w="281"/>
        <w:gridCol w:w="278"/>
        <w:gridCol w:w="546"/>
        <w:gridCol w:w="278"/>
        <w:gridCol w:w="1010"/>
        <w:gridCol w:w="278"/>
        <w:gridCol w:w="1050"/>
        <w:gridCol w:w="278"/>
        <w:gridCol w:w="625"/>
        <w:gridCol w:w="1035"/>
      </w:tblGrid>
      <w:tr w:rsidR="00C92ED0" w:rsidTr="00C542F0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25"/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center"/>
          </w:tcPr>
          <w:p w:rsidR="00C92ED0" w:rsidRDefault="00164279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C92ED0" w:rsidRDefault="00C92ED0">
            <w:pPr>
              <w:jc w:val="center"/>
            </w:pP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7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Метотрексат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C542F0">
            <w:pPr>
              <w:jc w:val="center"/>
            </w:pPr>
            <w:r w:rsidRPr="008865C4">
              <w:rPr>
                <w:rFonts w:ascii="Times New Roman" w:hAnsi="Times New Roman"/>
                <w:sz w:val="17"/>
                <w:szCs w:val="17"/>
              </w:rPr>
              <w:t>Раствор для инъекций 10 мг/мл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7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мл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66,0204*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52,0000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77,7060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500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38 853</w:t>
            </w: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Даунорубицин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C542F0">
            <w:pPr>
              <w:jc w:val="center"/>
            </w:pPr>
            <w:proofErr w:type="spellStart"/>
            <w:r w:rsidRPr="008865C4">
              <w:rPr>
                <w:rFonts w:ascii="Times New Roman" w:hAnsi="Times New Roman"/>
                <w:sz w:val="17"/>
                <w:szCs w:val="17"/>
              </w:rPr>
              <w:t>Лиофилизат</w:t>
            </w:r>
            <w:proofErr w:type="spellEnd"/>
            <w:r w:rsidRPr="008865C4">
              <w:rPr>
                <w:rFonts w:ascii="Times New Roman" w:hAnsi="Times New Roman"/>
                <w:sz w:val="17"/>
                <w:szCs w:val="17"/>
              </w:rPr>
              <w:t xml:space="preserve"> для приготовления раствора для внутривенного введения 20 мг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7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5,3033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5,3035*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6,4172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12 000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77 006,4</w:t>
            </w: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2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92ED0" w:rsidRDefault="00164279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115 859,40</w:t>
            </w: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C92ED0" w:rsidRDefault="00C92ED0"/>
        </w:tc>
        <w:tc>
          <w:tcPr>
            <w:tcW w:w="1897" w:type="dxa"/>
            <w:shd w:val="clear" w:color="auto" w:fill="auto"/>
            <w:vAlign w:val="bottom"/>
          </w:tcPr>
          <w:p w:rsidR="00C92ED0" w:rsidRDefault="00C92ED0"/>
        </w:tc>
        <w:tc>
          <w:tcPr>
            <w:tcW w:w="1646" w:type="dxa"/>
            <w:shd w:val="clear" w:color="auto" w:fill="auto"/>
            <w:vAlign w:val="bottom"/>
          </w:tcPr>
          <w:p w:rsidR="00C92ED0" w:rsidRDefault="00C92ED0"/>
        </w:tc>
        <w:tc>
          <w:tcPr>
            <w:tcW w:w="1315" w:type="dxa"/>
            <w:shd w:val="clear" w:color="auto" w:fill="auto"/>
            <w:vAlign w:val="bottom"/>
          </w:tcPr>
          <w:p w:rsidR="00C92ED0" w:rsidRDefault="00C92ED0"/>
        </w:tc>
        <w:tc>
          <w:tcPr>
            <w:tcW w:w="134" w:type="dxa"/>
            <w:shd w:val="clear" w:color="auto" w:fill="auto"/>
            <w:vAlign w:val="bottom"/>
          </w:tcPr>
          <w:p w:rsidR="00C92ED0" w:rsidRDefault="00C92ED0"/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625" w:type="dxa"/>
            <w:shd w:val="clear" w:color="auto" w:fill="auto"/>
            <w:vAlign w:val="bottom"/>
          </w:tcPr>
          <w:p w:rsidR="00C92ED0" w:rsidRDefault="00C92ED0"/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bottom"/>
          </w:tcPr>
          <w:p w:rsidR="00C92ED0" w:rsidRDefault="00164279">
            <w:r>
              <w:rPr>
                <w:rFonts w:ascii="Times New Roman" w:hAnsi="Times New Roman"/>
                <w:sz w:val="23"/>
                <w:szCs w:val="23"/>
              </w:rPr>
              <w:t>Проведенные исследования позволяют определить начальную (максимальную) цену контракта в размере: 115 859,40 (Сто пятнадцать тысяч восемьсот пятьдесят девять рублей 40 копеек)</w:t>
            </w:r>
          </w:p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C92ED0" w:rsidRDefault="00C92ED0"/>
        </w:tc>
        <w:tc>
          <w:tcPr>
            <w:tcW w:w="1897" w:type="dxa"/>
            <w:shd w:val="clear" w:color="auto" w:fill="auto"/>
            <w:vAlign w:val="bottom"/>
          </w:tcPr>
          <w:p w:rsidR="00C92ED0" w:rsidRDefault="00C92ED0"/>
        </w:tc>
        <w:tc>
          <w:tcPr>
            <w:tcW w:w="1646" w:type="dxa"/>
            <w:shd w:val="clear" w:color="auto" w:fill="auto"/>
            <w:vAlign w:val="bottom"/>
          </w:tcPr>
          <w:p w:rsidR="00C92ED0" w:rsidRDefault="00C92ED0"/>
        </w:tc>
        <w:tc>
          <w:tcPr>
            <w:tcW w:w="1315" w:type="dxa"/>
            <w:shd w:val="clear" w:color="auto" w:fill="auto"/>
            <w:vAlign w:val="bottom"/>
          </w:tcPr>
          <w:p w:rsidR="00C92ED0" w:rsidRDefault="00C92ED0"/>
        </w:tc>
        <w:tc>
          <w:tcPr>
            <w:tcW w:w="134" w:type="dxa"/>
            <w:shd w:val="clear" w:color="auto" w:fill="auto"/>
            <w:vAlign w:val="bottom"/>
          </w:tcPr>
          <w:p w:rsidR="00C92ED0" w:rsidRDefault="00C92ED0"/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625" w:type="dxa"/>
            <w:shd w:val="clear" w:color="auto" w:fill="auto"/>
            <w:vAlign w:val="bottom"/>
          </w:tcPr>
          <w:p w:rsidR="00C92ED0" w:rsidRDefault="00C92ED0"/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bottom"/>
          </w:tcPr>
          <w:p w:rsidR="00C92ED0" w:rsidRDefault="00C92ED0"/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C92ED0" w:rsidRDefault="00C92ED0"/>
        </w:tc>
        <w:tc>
          <w:tcPr>
            <w:tcW w:w="1897" w:type="dxa"/>
            <w:shd w:val="clear" w:color="auto" w:fill="auto"/>
            <w:vAlign w:val="bottom"/>
          </w:tcPr>
          <w:p w:rsidR="00C92ED0" w:rsidRDefault="00C92ED0"/>
        </w:tc>
        <w:tc>
          <w:tcPr>
            <w:tcW w:w="1646" w:type="dxa"/>
            <w:shd w:val="clear" w:color="auto" w:fill="auto"/>
            <w:vAlign w:val="bottom"/>
          </w:tcPr>
          <w:p w:rsidR="00C92ED0" w:rsidRDefault="00C92ED0"/>
        </w:tc>
        <w:tc>
          <w:tcPr>
            <w:tcW w:w="1315" w:type="dxa"/>
            <w:shd w:val="clear" w:color="auto" w:fill="auto"/>
            <w:vAlign w:val="bottom"/>
          </w:tcPr>
          <w:p w:rsidR="00C92ED0" w:rsidRDefault="00C92ED0"/>
        </w:tc>
        <w:tc>
          <w:tcPr>
            <w:tcW w:w="134" w:type="dxa"/>
            <w:shd w:val="clear" w:color="auto" w:fill="auto"/>
            <w:vAlign w:val="bottom"/>
          </w:tcPr>
          <w:p w:rsidR="00C92ED0" w:rsidRDefault="00C92ED0"/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625" w:type="dxa"/>
            <w:shd w:val="clear" w:color="auto" w:fill="auto"/>
            <w:vAlign w:val="bottom"/>
          </w:tcPr>
          <w:p w:rsidR="00C92ED0" w:rsidRDefault="00C92ED0"/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gridAfter w:val="1"/>
          <w:wAfter w:w="1035" w:type="dxa"/>
          <w:cantSplit/>
        </w:trPr>
        <w:tc>
          <w:tcPr>
            <w:tcW w:w="3930" w:type="dxa"/>
            <w:gridSpan w:val="3"/>
            <w:shd w:val="clear" w:color="auto" w:fill="auto"/>
            <w:vAlign w:val="bottom"/>
          </w:tcPr>
          <w:p w:rsidR="00C92ED0" w:rsidRDefault="00164279">
            <w:r>
              <w:rPr>
                <w:rFonts w:ascii="Times New Roman" w:hAnsi="Times New Roman"/>
                <w:szCs w:val="15"/>
              </w:rPr>
              <w:t>*Используется для расчёта НМЦК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C92ED0" w:rsidRDefault="00C92ED0"/>
        </w:tc>
        <w:tc>
          <w:tcPr>
            <w:tcW w:w="134" w:type="dxa"/>
            <w:shd w:val="clear" w:color="auto" w:fill="auto"/>
            <w:vAlign w:val="bottom"/>
          </w:tcPr>
          <w:p w:rsidR="00C92ED0" w:rsidRDefault="00C92ED0"/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C92ED0" w:rsidRDefault="00C92ED0"/>
        </w:tc>
        <w:tc>
          <w:tcPr>
            <w:tcW w:w="625" w:type="dxa"/>
            <w:shd w:val="clear" w:color="auto" w:fill="auto"/>
            <w:vAlign w:val="bottom"/>
          </w:tcPr>
          <w:p w:rsidR="00C92ED0" w:rsidRDefault="00C92ED0"/>
        </w:tc>
      </w:tr>
      <w:tr w:rsidR="00C92ED0" w:rsidTr="00C54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shd w:val="clear" w:color="auto" w:fill="auto"/>
            <w:vAlign w:val="bottom"/>
          </w:tcPr>
          <w:p w:rsidR="00C92ED0" w:rsidRDefault="00C92ED0"/>
        </w:tc>
        <w:tc>
          <w:tcPr>
            <w:tcW w:w="15432" w:type="dxa"/>
            <w:gridSpan w:val="24"/>
            <w:shd w:val="clear" w:color="auto" w:fill="auto"/>
            <w:vAlign w:val="bottom"/>
          </w:tcPr>
          <w:p w:rsidR="00C92ED0" w:rsidRDefault="00164279">
            <w:r>
              <w:rPr>
                <w:rFonts w:ascii="Times New Roman" w:hAnsi="Times New Roman"/>
                <w:i/>
                <w:sz w:val="17"/>
                <w:szCs w:val="17"/>
              </w:rPr>
              <w:t xml:space="preserve">Согласно п. 12 Приказа №1064н в случае, если на участие в закупке не подано ни одной заявки по НМЦК, рассчитанной по минимальной цене единицы лекарственного препарата, при </w:t>
            </w:r>
            <w:r>
              <w:rPr>
                <w:rFonts w:ascii="Times New Roman" w:hAnsi="Times New Roman"/>
                <w:i/>
                <w:sz w:val="17"/>
                <w:szCs w:val="17"/>
              </w:rPr>
              <w:t>проведении каждой следующей закупки заказчиком устанавливается значение НМЦК, следующее после НМЦК, начальной цены единицы лекарственного препарата, на участие в закупке по которой не подано ни одной заявки</w:t>
            </w:r>
          </w:p>
        </w:tc>
      </w:tr>
    </w:tbl>
    <w:p w:rsidR="00000000" w:rsidRDefault="00164279"/>
    <w:p w:rsidR="00C542F0" w:rsidRDefault="00C542F0" w:rsidP="00C542F0">
      <w:pPr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Pr="00C91D31">
        <w:rPr>
          <w:rFonts w:ascii="Times New Roman" w:hAnsi="Times New Roman" w:cs="Times New Roman"/>
          <w:b/>
          <w:i/>
        </w:rPr>
        <w:t xml:space="preserve"> описании объекта закупки указаны характеристики</w:t>
      </w:r>
      <w:r>
        <w:rPr>
          <w:rFonts w:ascii="Times New Roman" w:hAnsi="Times New Roman" w:cs="Times New Roman"/>
          <w:b/>
          <w:i/>
        </w:rPr>
        <w:t xml:space="preserve"> требуемого заказчику</w:t>
      </w:r>
      <w:r w:rsidRPr="00C91D31">
        <w:rPr>
          <w:rFonts w:ascii="Times New Roman" w:hAnsi="Times New Roman" w:cs="Times New Roman"/>
          <w:b/>
          <w:i/>
        </w:rPr>
        <w:t xml:space="preserve"> товара, </w:t>
      </w:r>
      <w:r>
        <w:rPr>
          <w:rFonts w:ascii="Times New Roman" w:hAnsi="Times New Roman" w:cs="Times New Roman"/>
          <w:b/>
          <w:i/>
        </w:rPr>
        <w:t xml:space="preserve">который отсутствует в </w:t>
      </w:r>
      <w:r w:rsidRPr="000B054F">
        <w:rPr>
          <w:rFonts w:ascii="Times New Roman" w:hAnsi="Times New Roman" w:cs="Times New Roman"/>
          <w:b/>
          <w:i/>
        </w:rPr>
        <w:t>Реестр</w:t>
      </w:r>
      <w:r>
        <w:rPr>
          <w:rFonts w:ascii="Times New Roman" w:hAnsi="Times New Roman" w:cs="Times New Roman"/>
          <w:b/>
          <w:i/>
        </w:rPr>
        <w:t>е</w:t>
      </w:r>
      <w:r w:rsidRPr="000B054F">
        <w:rPr>
          <w:rFonts w:ascii="Times New Roman" w:hAnsi="Times New Roman" w:cs="Times New Roman"/>
          <w:b/>
          <w:i/>
        </w:rPr>
        <w:t xml:space="preserve"> российской промышленной продукции (ПП РФ 719 от 17.07.2015)</w:t>
      </w:r>
      <w:r>
        <w:rPr>
          <w:rFonts w:ascii="Times New Roman" w:hAnsi="Times New Roman" w:cs="Times New Roman"/>
          <w:b/>
          <w:i/>
        </w:rPr>
        <w:t>.</w:t>
      </w:r>
    </w:p>
    <w:p w:rsidR="00C542F0" w:rsidRDefault="00C542F0">
      <w:bookmarkStart w:id="0" w:name="_GoBack"/>
      <w:bookmarkEnd w:id="0"/>
    </w:p>
    <w:sectPr w:rsidR="00C542F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D0"/>
    <w:rsid w:val="00164279"/>
    <w:rsid w:val="00C542F0"/>
    <w:rsid w:val="00C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5CF8B-BA5D-408E-9F44-4E2FBBF2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 Сергей Дмитриевич</dc:creator>
  <cp:lastModifiedBy>Коломийцев Сергей Дмитриевич</cp:lastModifiedBy>
  <cp:revision>2</cp:revision>
  <dcterms:created xsi:type="dcterms:W3CDTF">2026-05-21T15:00:00Z</dcterms:created>
  <dcterms:modified xsi:type="dcterms:W3CDTF">2026-05-21T15:00:00Z</dcterms:modified>
</cp:coreProperties>
</file>