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5A0" w:rsidRDefault="00826853">
      <w:pPr>
        <w:pStyle w:val="af1"/>
        <w:jc w:val="center"/>
        <w:rPr>
          <w:rFonts w:ascii="Times New Roman" w:eastAsia="Calibri" w:hAnsi="Times New Roman" w:cs="Times New Roman"/>
          <w:b/>
          <w:bCs/>
          <w:color w:val="000000"/>
          <w:sz w:val="28"/>
          <w:szCs w:val="28"/>
        </w:rPr>
      </w:pPr>
      <w:bookmarkStart w:id="0" w:name="_GoBack"/>
      <w:bookmarkEnd w:id="0"/>
      <w:r>
        <w:rPr>
          <w:rFonts w:ascii="Times New Roman" w:eastAsia="Calibri" w:hAnsi="Times New Roman" w:cs="Times New Roman"/>
          <w:b/>
          <w:color w:val="000000"/>
          <w:sz w:val="28"/>
          <w:szCs w:val="28"/>
        </w:rPr>
        <w:t>Договор № _______</w:t>
      </w:r>
    </w:p>
    <w:p w:rsidR="005F45A0" w:rsidRDefault="00826853">
      <w:pPr>
        <w:pStyle w:val="af1"/>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на поставку лакокрасочных материалов</w:t>
      </w:r>
    </w:p>
    <w:p w:rsidR="005F45A0" w:rsidRDefault="005F44D1">
      <w:pPr>
        <w:pStyle w:val="af1"/>
        <w:jc w:val="center"/>
        <w:rPr>
          <w:rFonts w:ascii="Times New Roman" w:eastAsia="Calibri" w:hAnsi="Times New Roman" w:cs="Times New Roman"/>
          <w:color w:val="000000"/>
          <w:sz w:val="28"/>
          <w:szCs w:val="28"/>
        </w:rPr>
      </w:pPr>
      <w:r w:rsidRPr="005F44D1">
        <w:rPr>
          <w:rFonts w:ascii="Times New Roman" w:eastAsia="Calibri" w:hAnsi="Times New Roman" w:cs="Times New Roman"/>
          <w:color w:val="000000"/>
          <w:sz w:val="28"/>
          <w:szCs w:val="28"/>
        </w:rPr>
        <w:t xml:space="preserve">ИКЗ </w:t>
      </w:r>
      <w:r w:rsidRPr="005F44D1">
        <w:rPr>
          <w:rFonts w:ascii="Times New Roman" w:eastAsia="Calibri" w:hAnsi="Times New Roman" w:cs="Times New Roman"/>
          <w:color w:val="000000"/>
          <w:sz w:val="28"/>
          <w:szCs w:val="28"/>
          <w:u w:val="single"/>
        </w:rPr>
        <w:t>261771703541977170100100070000000244</w:t>
      </w:r>
    </w:p>
    <w:p w:rsidR="005F45A0" w:rsidRDefault="005F45A0">
      <w:pPr>
        <w:pStyle w:val="af1"/>
        <w:jc w:val="both"/>
        <w:rPr>
          <w:rFonts w:ascii="Times New Roman" w:hAnsi="Times New Roman" w:cs="Times New Roman"/>
          <w:sz w:val="24"/>
          <w:szCs w:val="24"/>
        </w:rPr>
      </w:pPr>
    </w:p>
    <w:p w:rsidR="005F45A0" w:rsidRDefault="00826853">
      <w:pPr>
        <w:pStyle w:val="af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Москва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«_____»_____________ 2026 г.</w:t>
      </w:r>
    </w:p>
    <w:p w:rsidR="005F45A0" w:rsidRDefault="005F45A0">
      <w:pPr>
        <w:pStyle w:val="af1"/>
        <w:jc w:val="both"/>
        <w:rPr>
          <w:rFonts w:ascii="Times New Roman" w:eastAsia="Times New Roman" w:hAnsi="Times New Roman" w:cs="Times New Roman"/>
          <w:sz w:val="24"/>
          <w:szCs w:val="24"/>
        </w:rPr>
      </w:pPr>
    </w:p>
    <w:p w:rsidR="005F45A0" w:rsidRDefault="005F45A0">
      <w:pPr>
        <w:pStyle w:val="af1"/>
        <w:jc w:val="both"/>
        <w:rPr>
          <w:rFonts w:ascii="Times New Roman" w:hAnsi="Times New Roman" w:cs="Times New Roman"/>
          <w:sz w:val="24"/>
          <w:szCs w:val="24"/>
        </w:rPr>
      </w:pPr>
    </w:p>
    <w:p w:rsidR="005F45A0" w:rsidRDefault="00826853">
      <w:pPr>
        <w:pBdr>
          <w:top w:val="none" w:sz="4" w:space="0" w:color="000000"/>
          <w:left w:val="none" w:sz="4" w:space="0" w:color="000000"/>
          <w:bottom w:val="none" w:sz="4" w:space="0" w:color="000000"/>
          <w:right w:val="none" w:sz="4" w:space="0" w:color="000000"/>
        </w:pBdr>
        <w:shd w:val="clear" w:color="FFFFFF" w:fill="FFFFFF"/>
        <w:spacing w:after="75" w:line="285" w:lineRule="atLeast"/>
        <w:ind w:firstLine="567"/>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Федеральное государственное бюджетное образовательное учреждение высшего образования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(далее - Академия ГПС МЧС России), именуемое в дальнейшем «Заказчик», в лице ________________________________________, действующего на основании ________________________________________ с одной стороны,                                                                       и _____________________________. именуемый в дальнейшем «Поставщик», действующий                                 на основании ______________________________., с другой стороны, </w:t>
      </w:r>
      <w:r>
        <w:rPr>
          <w:rFonts w:ascii="Times New Roman" w:eastAsia="Times New Roman" w:hAnsi="Times New Roman" w:cs="Times New Roman"/>
          <w:color w:val="000000" w:themeColor="text1"/>
          <w:spacing w:val="-1"/>
          <w:sz w:val="24"/>
          <w:szCs w:val="24"/>
        </w:rPr>
        <w:t>совместно именуемые «Стороны»</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 xml:space="preserve"> в соответствии с п. 4 ч. 1 ст. 93</w:t>
      </w:r>
      <w:r>
        <w:rPr>
          <w:rFonts w:ascii="Times New Roman" w:eastAsia="Times New Roman" w:hAnsi="Times New Roman" w:cs="Times New Roman"/>
          <w:color w:val="000000" w:themeColor="text1"/>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 </w:t>
      </w:r>
    </w:p>
    <w:p w:rsidR="005F45A0" w:rsidRDefault="005F45A0">
      <w:pPr>
        <w:pStyle w:val="af1"/>
        <w:jc w:val="both"/>
        <w:rPr>
          <w:rFonts w:ascii="Times New Roman" w:hAnsi="Times New Roman" w:cs="Times New Roman"/>
          <w:sz w:val="24"/>
          <w:szCs w:val="24"/>
        </w:rPr>
      </w:pPr>
    </w:p>
    <w:p w:rsidR="005F45A0" w:rsidRDefault="00826853">
      <w:pPr>
        <w:pStyle w:val="af1"/>
        <w:numPr>
          <w:ilvl w:val="0"/>
          <w:numId w:val="16"/>
        </w:num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Предмет Договора</w:t>
      </w:r>
    </w:p>
    <w:p w:rsidR="005F45A0" w:rsidRDefault="005F45A0">
      <w:pPr>
        <w:pStyle w:val="af1"/>
        <w:ind w:left="720"/>
        <w:rPr>
          <w:rFonts w:ascii="Times New Roman" w:hAnsi="Times New Roman" w:cs="Times New Roman"/>
          <w:b/>
          <w:sz w:val="24"/>
          <w:szCs w:val="24"/>
        </w:rPr>
      </w:pP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1.1. По условиям настоящего Договора Поставщик обязуется поставить и передать Заказчику </w:t>
      </w:r>
      <w:r>
        <w:rPr>
          <w:rFonts w:ascii="Times New Roman" w:eastAsia="Calibri" w:hAnsi="Times New Roman" w:cs="Times New Roman"/>
          <w:color w:val="000000"/>
          <w:sz w:val="24"/>
          <w:szCs w:val="24"/>
        </w:rPr>
        <w:t xml:space="preserve">лакокрасочные материалы </w:t>
      </w:r>
      <w:r>
        <w:rPr>
          <w:rFonts w:ascii="Times New Roman" w:eastAsia="Times New Roman" w:hAnsi="Times New Roman" w:cs="Times New Roman"/>
          <w:sz w:val="24"/>
          <w:szCs w:val="24"/>
        </w:rPr>
        <w:t xml:space="preserve">(далее - Товар) в количестве (объеме) согласно Спецификации (Приложение № 1 к настоящему Договору) и с функциональными, техническими и качественными характеристиками Товара согласно Техническому заданию (Приложение № 2 к настоящему Договору), являющихся неотъемлемой частью настоящего Договора, </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sz w:val="24"/>
          <w:szCs w:val="24"/>
        </w:rPr>
        <w:t>Заказчик обязуется принять и оплатить поставленный Поставщиком Товар в порядке и размере, установленном настоящим Договором, за счет средств субсидии выполнение государственного задания.</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1.2. Место поставки Товара: г. Москва, ул. Бориса Галушкина, д. 4. Поэтапная поставка Товара не предусмотрена.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1.3. Поставщик передает Заказчику Товар, а также осуществляет следующие мероприятия, связанные с поставкой Товара (далее – сопутствующие мероприятия):</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осуществляет доставку Товара до места поставки, указанного в Договоре;</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выполняет все виды погрузо-разгрузочных мероприятий;</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осуществляет подъем Товара на этаж здания при необходимости, в котором расположен Заказчик.</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1.4.</w:t>
      </w:r>
      <w:r>
        <w:rPr>
          <w:rFonts w:ascii="Times New Roman" w:eastAsia="Times New Roman" w:hAnsi="Times New Roman" w:cs="Times New Roman"/>
          <w:sz w:val="24"/>
          <w:szCs w:val="24"/>
          <w:lang w:eastAsia="ru-RU"/>
        </w:rPr>
        <w:t xml:space="preserve">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rPr>
        <w:t>1.5. Моментом поставки является фактическая поставка товара, предусмотренного настоящим Договором, осуществление сопутствующих мероприятий, указанных в пункте 1.3. настоящего Договора, предоставление Поставщиком документов, подтверждающих поставку товара (документы на товар (товарная накладная, акт приема-передачи товара, транспортная накладная, сертификаты, декларации соответствия и т.п.)) и документов для оплаты Заказчиком поставленного товара.</w:t>
      </w:r>
    </w:p>
    <w:p w:rsidR="005F45A0" w:rsidRDefault="005F45A0">
      <w:pPr>
        <w:pStyle w:val="af1"/>
        <w:jc w:val="both"/>
        <w:rPr>
          <w:rFonts w:ascii="Times New Roman" w:hAnsi="Times New Roman" w:cs="Times New Roman"/>
          <w:sz w:val="24"/>
          <w:szCs w:val="24"/>
        </w:rPr>
      </w:pPr>
    </w:p>
    <w:p w:rsidR="005F45A0" w:rsidRDefault="00826853">
      <w:pPr>
        <w:pStyle w:val="af1"/>
        <w:jc w:val="center"/>
        <w:rPr>
          <w:rFonts w:ascii="Times New Roman" w:hAnsi="Times New Roman" w:cs="Times New Roman"/>
          <w:b/>
          <w:sz w:val="24"/>
          <w:szCs w:val="24"/>
        </w:rPr>
      </w:pPr>
      <w:r>
        <w:rPr>
          <w:rFonts w:ascii="Times New Roman" w:eastAsia="Times New Roman" w:hAnsi="Times New Roman" w:cs="Times New Roman"/>
          <w:b/>
          <w:sz w:val="24"/>
          <w:szCs w:val="24"/>
          <w:lang w:eastAsia="ar-SA"/>
        </w:rPr>
        <w:t>2. Цена Договора, порядок и срок оплаты</w:t>
      </w:r>
    </w:p>
    <w:p w:rsidR="005F45A0" w:rsidRDefault="005F45A0">
      <w:pPr>
        <w:pStyle w:val="af1"/>
        <w:ind w:firstLine="567"/>
        <w:jc w:val="both"/>
        <w:rPr>
          <w:rFonts w:ascii="Times New Roman" w:hAnsi="Times New Roman" w:cs="Times New Roman"/>
          <w:sz w:val="24"/>
          <w:szCs w:val="24"/>
        </w:rPr>
      </w:pPr>
    </w:p>
    <w:p w:rsidR="005F45A0" w:rsidRDefault="00826853">
      <w:pPr>
        <w:pStyle w:val="af1"/>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Договора составляет ____________________________________________________ (далее – цена Договора).(КВР 244).</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 Цена Договора, указанная в пункте 2.1 настоящего Договора, является твердой                       и определяется на весь срок его исполнения. Цена за единицу Товара указана в Спецификации (Приложение № 1 к настоящему Договору), являющейся неотъемлемой частью Договора.</w:t>
      </w:r>
    </w:p>
    <w:p w:rsidR="005F45A0" w:rsidRDefault="00826853">
      <w:pPr>
        <w:pStyle w:val="af1"/>
        <w:ind w:firstLine="567"/>
        <w:jc w:val="both"/>
        <w:rPr>
          <w:rFonts w:ascii="Times New Roman" w:hAnsi="Times New Roman" w:cs="Times New Roman"/>
          <w:i/>
          <w:sz w:val="24"/>
          <w:szCs w:val="24"/>
        </w:rPr>
      </w:pPr>
      <w:r>
        <w:rPr>
          <w:rFonts w:ascii="Times New Roman" w:eastAsia="Times New Roman" w:hAnsi="Times New Roman" w:cs="Times New Roman"/>
          <w:sz w:val="24"/>
          <w:szCs w:val="24"/>
          <w:lang w:eastAsia="ru-RU"/>
        </w:rPr>
        <w:lastRenderedPageBreak/>
        <w:t>2.3.</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Цена Договора включает в себя все расходы Поставщика, в том числе стоимость материалов, перевозку с учетом транспортных расходов, уплату всех обязательных платежей, налогов и сборов, установленных законодательством Российской Федерации и иных расходов Поставщика, связанных с исполнением настоящего Договора.</w:t>
      </w:r>
    </w:p>
    <w:p w:rsidR="005F45A0" w:rsidRDefault="00826853">
      <w:pPr>
        <w:pStyle w:val="af1"/>
        <w:ind w:firstLine="567"/>
        <w:jc w:val="both"/>
        <w:rPr>
          <w:rFonts w:ascii="Times New Roman" w:hAnsi="Times New Roman" w:cs="Times New Roman"/>
          <w:i/>
          <w:sz w:val="24"/>
          <w:szCs w:val="24"/>
        </w:rPr>
      </w:pPr>
      <w:r>
        <w:rPr>
          <w:rFonts w:ascii="Times New Roman" w:eastAsia="Times New Roman" w:hAnsi="Times New Roman" w:cs="Times New Roman"/>
          <w:sz w:val="24"/>
          <w:szCs w:val="24"/>
          <w:lang w:eastAsia="ru-RU"/>
        </w:rPr>
        <w:t>2.4. Цена Договора может быть снижена по соглашению Сторон без изменения предусмотренных Договором объёма и качества Товара и иных условий Договора.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2.5. </w:t>
      </w:r>
      <w:r>
        <w:rPr>
          <w:rFonts w:ascii="Times New Roman" w:eastAsia="Times New Roman" w:hAnsi="Times New Roman" w:cs="Times New Roman"/>
          <w:sz w:val="24"/>
          <w:szCs w:val="24"/>
        </w:rPr>
        <w:t>Валюта цены Договора и расчетов с Поставщиком - Российский рубль.</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2.6. В случае неисполнения или ненадлежащего исполнения Поставщиком обязательств                            в соответствии с разделом 5 настоящего Договора Заказчик вправе произвести оплату по Договору за вычетом соответствующего размера неустойки (штрафа, пени). </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2.7. Выплата аванса не предусмотрена.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2.8. Оплата по Договору осуществляется по безналичному расчету путем перечисления Заказчиком денежных средств на расчетный счет Поставщика, указанный в настоящем Договоре,      в течение 7 (семи) рабочих дней с момента подписания Заказчиком документа о приемке Товара, на основании выставленного Поставщиком счета на оплату. Обязанность Заказчика по оплате считается исполненной в день списания денежных средств с его счета.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 Обязанность Заказчика по оплате считается исполненной в день списания денежных средств с его лицевого счета.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rPr>
        <w:t>2.9. В случае изменения банковских реквизитов Поставщика, он обязан в двухдневный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Заказчику денежных средств по указанным                              в настоящем Договоре реквизитам Поставщика, несет Поставщик.</w:t>
      </w:r>
    </w:p>
    <w:p w:rsidR="005F45A0" w:rsidRDefault="00826853">
      <w:pPr>
        <w:pStyle w:val="af1"/>
        <w:ind w:firstLine="567"/>
        <w:jc w:val="both"/>
        <w:rPr>
          <w:rFonts w:ascii="Times New Roman" w:hAnsi="Times New Roman" w:cs="Times New Roman"/>
          <w:sz w:val="24"/>
          <w:szCs w:val="24"/>
        </w:rPr>
      </w:pPr>
      <w:r>
        <w:rPr>
          <w:rFonts w:ascii="Times New Roman" w:hAnsi="Times New Roman" w:cs="Times New Roman"/>
          <w:sz w:val="24"/>
          <w:szCs w:val="24"/>
        </w:rPr>
        <w:t>2.10. Заказчик обязуется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w:t>
      </w:r>
    </w:p>
    <w:p w:rsidR="005F45A0" w:rsidRDefault="005F45A0">
      <w:pPr>
        <w:pStyle w:val="af1"/>
        <w:ind w:firstLine="567"/>
        <w:jc w:val="both"/>
        <w:rPr>
          <w:rFonts w:ascii="Times New Roman" w:hAnsi="Times New Roman" w:cs="Times New Roman"/>
          <w:sz w:val="24"/>
          <w:szCs w:val="24"/>
        </w:rPr>
      </w:pPr>
    </w:p>
    <w:p w:rsidR="005F45A0" w:rsidRDefault="00826853">
      <w:pPr>
        <w:pStyle w:val="af1"/>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Сроки поставки Товара, исполнения Договора</w:t>
      </w:r>
    </w:p>
    <w:p w:rsidR="005F45A0" w:rsidRDefault="005F45A0">
      <w:pPr>
        <w:pStyle w:val="af1"/>
        <w:jc w:val="center"/>
        <w:rPr>
          <w:rFonts w:ascii="Times New Roman" w:hAnsi="Times New Roman" w:cs="Times New Roman"/>
          <w:b/>
          <w:sz w:val="24"/>
          <w:szCs w:val="24"/>
        </w:rPr>
      </w:pPr>
    </w:p>
    <w:p w:rsidR="005F45A0" w:rsidRDefault="00826853">
      <w:pPr>
        <w:pStyle w:val="af1"/>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lang w:eastAsia="ru-RU"/>
        </w:rPr>
        <w:t xml:space="preserve">3.1. Поставка Товара осуществляется с </w:t>
      </w:r>
      <w:r w:rsidR="001278F4">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.08.2026 по </w:t>
      </w:r>
      <w:r w:rsidR="001278F4">
        <w:rPr>
          <w:rFonts w:ascii="Times New Roman" w:eastAsia="Times New Roman" w:hAnsi="Times New Roman" w:cs="Times New Roman"/>
          <w:sz w:val="24"/>
          <w:szCs w:val="24"/>
          <w:lang w:eastAsia="ru-RU"/>
        </w:rPr>
        <w:t>21.08</w:t>
      </w:r>
      <w:r>
        <w:rPr>
          <w:rFonts w:ascii="Times New Roman" w:eastAsia="Times New Roman" w:hAnsi="Times New Roman" w:cs="Times New Roman"/>
          <w:sz w:val="24"/>
          <w:szCs w:val="24"/>
          <w:lang w:eastAsia="ru-RU"/>
        </w:rPr>
        <w:t>.2026</w:t>
      </w:r>
      <w:r>
        <w:rPr>
          <w:rFonts w:ascii="Times New Roman" w:eastAsia="Times New Roman" w:hAnsi="Times New Roman" w:cs="Times New Roman"/>
          <w:sz w:val="24"/>
          <w:szCs w:val="24"/>
          <w:highlight w:val="white"/>
          <w:lang w:eastAsia="ru-RU"/>
        </w:rPr>
        <w:t>.</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3.2. Поставка Товара осуществляется в рабочие дни с понедельника по четверг с 9:00                             до 18:00, в пятницу и предпраздничные дни с 9:00 до 16:45, суббота и воскресенье – выходные дни. </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3.3. Поставка осуществляется силами Поставщика за счет собственных средств.</w:t>
      </w:r>
    </w:p>
    <w:p w:rsidR="005F45A0" w:rsidRDefault="00826853">
      <w:pPr>
        <w:pStyle w:val="af1"/>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3.4. Срок исполнения Договора </w:t>
      </w:r>
      <w:r>
        <w:rPr>
          <w:rFonts w:ascii="Times New Roman" w:hAnsi="Times New Roman" w:cs="Times New Roman"/>
          <w:sz w:val="24"/>
          <w:szCs w:val="24"/>
          <w:highlight w:val="white"/>
        </w:rPr>
        <w:t xml:space="preserve">с </w:t>
      </w:r>
      <w:r w:rsidR="001278F4">
        <w:rPr>
          <w:rFonts w:ascii="Times New Roman" w:hAnsi="Times New Roman" w:cs="Times New Roman"/>
          <w:sz w:val="24"/>
          <w:szCs w:val="24"/>
          <w:highlight w:val="white"/>
        </w:rPr>
        <w:t>17</w:t>
      </w:r>
      <w:r>
        <w:rPr>
          <w:rFonts w:ascii="Times New Roman" w:hAnsi="Times New Roman" w:cs="Times New Roman"/>
          <w:sz w:val="24"/>
          <w:szCs w:val="24"/>
          <w:highlight w:val="white"/>
        </w:rPr>
        <w:t xml:space="preserve">.08.2026 по </w:t>
      </w:r>
      <w:r w:rsidR="001278F4">
        <w:rPr>
          <w:rFonts w:ascii="Times New Roman" w:hAnsi="Times New Roman" w:cs="Times New Roman"/>
          <w:sz w:val="24"/>
          <w:szCs w:val="24"/>
          <w:highlight w:val="white"/>
        </w:rPr>
        <w:t>10</w:t>
      </w:r>
      <w:r>
        <w:rPr>
          <w:rFonts w:ascii="Times New Roman" w:hAnsi="Times New Roman" w:cs="Times New Roman"/>
          <w:sz w:val="24"/>
          <w:szCs w:val="24"/>
          <w:highlight w:val="white"/>
        </w:rPr>
        <w:t>.09.2026.</w:t>
      </w:r>
    </w:p>
    <w:p w:rsidR="005F45A0" w:rsidRDefault="00826853">
      <w:pPr>
        <w:pStyle w:val="af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ab/>
      </w:r>
    </w:p>
    <w:p w:rsidR="005F45A0" w:rsidRDefault="00826853">
      <w:pPr>
        <w:pStyle w:val="af1"/>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Права и обязанности Сторон</w:t>
      </w:r>
    </w:p>
    <w:p w:rsidR="005F45A0" w:rsidRDefault="005F45A0">
      <w:pPr>
        <w:pStyle w:val="af1"/>
        <w:jc w:val="center"/>
        <w:rPr>
          <w:rFonts w:ascii="Times New Roman" w:hAnsi="Times New Roman" w:cs="Times New Roman"/>
          <w:b/>
          <w:sz w:val="24"/>
          <w:szCs w:val="24"/>
        </w:rPr>
      </w:pPr>
    </w:p>
    <w:p w:rsidR="005F45A0" w:rsidRDefault="00826853">
      <w:pPr>
        <w:pStyle w:val="af1"/>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 Поставщик обязуется:</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4.1.1. К окончанию установленного пунктом 3.1 настоящего Договора срока поставить Заказчику Товар в объеме, предусмотренном настоящим Договором.</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4.1.2. Обеспечить соответствие поставленного Товара предъявляемым к ним требованиям, указанным в техническом задании, а также требованиям законодательства Российской Федерации.</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4.1.3. Заменить Товар ненадлежащего качества в соответствии с пунктом 1.4. настоящего Договора в течение 3-х дней с момента заявления о них Заказчиком, нести расходы, связанные                     с устранением данных недостатков.</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4.1.4. Гарантировать качество поставленного Товара.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4.1.5. Предоставлять по требованию Заказчика полную и точную информацию о Товаре,                     а также о ходе исполнения своих обязательств по настоящему Договору, в том числе                                    о сложностях, возникающих при исполнении Договора.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4.1.6. Телефонограммой и иными видами связи, согласованными Сторонами, уведомлять Заказчика о точном времени и дате поставки не менее, чем за 2 рабочих дня до поставки.</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lastRenderedPageBreak/>
        <w:t>4.1.7. 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Договором, службой технической поддержки производителя (при наличии такой службы).</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4.1.8. Своевременно и надлежащим образом поставить Товар, указанный в Спецификации                          в соответствии с условиями Договора и оказать сопутствующие мероприятия , указанные в пункте 1.3 настоящего Договора.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4.1.9. Представлять Заказчику (комиссии Заказчика) информацию и документы, необходимые для осуществления Заказчиком контроля за ходом исполнения Поставщиком условий исполнения Договора.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4.1.10.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Договора (объект закупки) - соответствовать таким требованиям.</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4.2. Поставщик вправе:</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4.2.1. Требовать от Заказчика своевременного исполнения обязательств по приемке и оплате стоимости поставленного Товара по настоящему Договору.</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4.2.2. 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4.3. Заказчик обязуется:</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4.3.1. Принять Товар в соответствии с требованиями настоящего Договора и при отсутствии претензий относительно качества, количества, ассортимента, комплектности и других характеристик товара, указанных в Техническом задании, принять Товар.</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4.3.2. Оплатить стоимость Товара, поставленного Поставщиком согласно условиям настоящего Договора.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4.3.3. Осуществлять контроль за ходом исполнения условий Договора.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4.3.4.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4.4. Заказчик вправе:</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4.4.1. Требовать от Поставщика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4.4.2. Отказать Поставщику в приемке поставленного Товара в случае его ненадлежащего качества.</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4.4.3.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4.4.4. Предложить Поставщику увеличить или уменьшить в процессе исполнения настоящего Договора объем поставляемого Товара, предусмотренного Договором, не более чем на 10 %                           в порядке и на условиях, установленных Федеральным законом № 44-ФЗ.</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4.6. Решение Сторон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4.7. Стороны обязуются получать почтовые отправления, направляемые друг другу,                                не позднее 10 дней с даты получения извещения (уведомления).</w:t>
      </w:r>
    </w:p>
    <w:p w:rsidR="005F45A0" w:rsidRDefault="005F45A0">
      <w:pPr>
        <w:pStyle w:val="af1"/>
        <w:ind w:firstLine="567"/>
        <w:jc w:val="both"/>
        <w:rPr>
          <w:rFonts w:ascii="Times New Roman" w:hAnsi="Times New Roman" w:cs="Times New Roman"/>
          <w:sz w:val="24"/>
          <w:szCs w:val="24"/>
        </w:rPr>
      </w:pPr>
    </w:p>
    <w:p w:rsidR="005F45A0" w:rsidRDefault="00826853">
      <w:pPr>
        <w:pStyle w:val="af1"/>
        <w:jc w:val="center"/>
        <w:rPr>
          <w:rFonts w:ascii="Times New Roman" w:hAnsi="Times New Roman" w:cs="Times New Roman"/>
          <w:b/>
          <w:bCs/>
          <w:color w:val="00000A"/>
          <w:sz w:val="24"/>
          <w:szCs w:val="24"/>
        </w:rPr>
      </w:pPr>
      <w:r>
        <w:rPr>
          <w:rFonts w:ascii="Times New Roman" w:eastAsia="Times New Roman" w:hAnsi="Times New Roman" w:cs="Times New Roman"/>
          <w:b/>
          <w:color w:val="00000A"/>
          <w:sz w:val="24"/>
          <w:szCs w:val="24"/>
          <w:lang w:eastAsia="ar-SA"/>
        </w:rPr>
        <w:t>5. Ответственность Сторон</w:t>
      </w:r>
    </w:p>
    <w:p w:rsidR="005F45A0" w:rsidRDefault="005F45A0">
      <w:pPr>
        <w:tabs>
          <w:tab w:val="left" w:pos="2127"/>
        </w:tabs>
        <w:ind w:firstLine="567"/>
        <w:jc w:val="both"/>
        <w:rPr>
          <w:rFonts w:ascii="Times New Roman" w:hAnsi="Times New Roman" w:cs="Times New Roman"/>
          <w:sz w:val="24"/>
          <w:szCs w:val="24"/>
        </w:rPr>
      </w:pPr>
    </w:p>
    <w:p w:rsidR="005F45A0" w:rsidRDefault="00826853">
      <w:pPr>
        <w:tabs>
          <w:tab w:val="left" w:pos="2127"/>
        </w:tabs>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.1. За качество поставленного Товара Поставщик несет ответственность в соответствии                     с действующим законодательством Российской Федерации.</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штрафов, пеней.</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Штрафы начисляются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взыскивается штраф                    в размере </w:t>
      </w:r>
      <w:r>
        <w:rPr>
          <w:rFonts w:ascii="Times New Roman" w:eastAsia="Times New Roman" w:hAnsi="Times New Roman" w:cs="Times New Roman"/>
          <w:b/>
          <w:bCs/>
          <w:sz w:val="24"/>
          <w:szCs w:val="24"/>
          <w:lang w:eastAsia="ru-RU"/>
        </w:rPr>
        <w:t>10 % от цены Договора</w:t>
      </w:r>
      <w:r>
        <w:rPr>
          <w:rFonts w:ascii="Times New Roman" w:eastAsia="Times New Roman" w:hAnsi="Times New Roman" w:cs="Times New Roman"/>
          <w:sz w:val="24"/>
          <w:szCs w:val="24"/>
          <w:lang w:eastAsia="ru-RU"/>
        </w:rPr>
        <w:t>, определенном согласно Постановлению № 1042.</w:t>
      </w:r>
    </w:p>
    <w:p w:rsidR="005F45A0" w:rsidRDefault="00826853">
      <w:pPr>
        <w:ind w:firstLine="567"/>
        <w:jc w:val="both"/>
        <w:rPr>
          <w:rFonts w:ascii="Times New Roman" w:hAnsi="Times New Roman" w:cs="Times New Roman"/>
          <w:i/>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.4.</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Pr>
          <w:rFonts w:ascii="Times New Roman" w:eastAsia="Times New Roman" w:hAnsi="Times New Roman" w:cs="Times New Roman"/>
          <w:b/>
          <w:bCs/>
          <w:sz w:val="24"/>
          <w:szCs w:val="24"/>
          <w:lang w:eastAsia="ru-RU"/>
        </w:rPr>
        <w:t>1 000 (Одной тысячи) ру</w:t>
      </w:r>
      <w:r>
        <w:rPr>
          <w:rFonts w:ascii="Times New Roman" w:eastAsia="Times New Roman" w:hAnsi="Times New Roman" w:cs="Times New Roman"/>
          <w:b/>
          <w:sz w:val="24"/>
          <w:szCs w:val="24"/>
          <w:lang w:eastAsia="ru-RU"/>
        </w:rPr>
        <w:t>блей 00 копеек</w:t>
      </w:r>
      <w:r>
        <w:rPr>
          <w:rFonts w:ascii="Times New Roman" w:eastAsia="Times New Roman" w:hAnsi="Times New Roman" w:cs="Times New Roman"/>
          <w:sz w:val="24"/>
          <w:szCs w:val="24"/>
          <w:lang w:eastAsia="ru-RU"/>
        </w:rPr>
        <w:t>, определенном согласно Постановлению № 1042.</w:t>
      </w:r>
    </w:p>
    <w:p w:rsidR="005F45A0" w:rsidRDefault="00826853">
      <w:pPr>
        <w:widowControl w:val="0"/>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.5. В случае просрочки исполнения Поставщиком обязательства, предусмотренного Договором, Поставщик оплачивает Заказчику пеню.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45A0" w:rsidRDefault="00826853">
      <w:pPr>
        <w:widowControl w:val="0"/>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5F45A0" w:rsidRDefault="00826853">
      <w:pPr>
        <w:ind w:firstLine="567"/>
        <w:jc w:val="both"/>
        <w:rPr>
          <w:rFonts w:ascii="Times New Roman" w:hAnsi="Times New Roman" w:cs="Times New Roman"/>
          <w:i/>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 xml:space="preserve">.7.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взыскивается штраф в размере </w:t>
      </w:r>
      <w:r>
        <w:rPr>
          <w:rFonts w:ascii="Times New Roman" w:eastAsia="Times New Roman" w:hAnsi="Times New Roman" w:cs="Times New Roman"/>
          <w:b/>
          <w:bCs/>
          <w:sz w:val="24"/>
          <w:szCs w:val="24"/>
          <w:lang w:eastAsia="ru-RU"/>
        </w:rPr>
        <w:t>1 000 (Одной тысячи) ру</w:t>
      </w:r>
      <w:r>
        <w:rPr>
          <w:rFonts w:ascii="Times New Roman" w:eastAsia="Times New Roman" w:hAnsi="Times New Roman" w:cs="Times New Roman"/>
          <w:b/>
          <w:sz w:val="24"/>
          <w:szCs w:val="24"/>
          <w:lang w:eastAsia="ru-RU"/>
        </w:rPr>
        <w:t>блей 00 копеек</w:t>
      </w:r>
      <w:r>
        <w:rPr>
          <w:rFonts w:ascii="Times New Roman" w:eastAsia="Times New Roman" w:hAnsi="Times New Roman" w:cs="Times New Roman"/>
          <w:sz w:val="24"/>
          <w:szCs w:val="24"/>
          <w:lang w:eastAsia="ru-RU"/>
        </w:rPr>
        <w:t>, определенном согласно Постановлению № 1042.</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.8. Ответственность Сторон в иных случаях определяется в соответствии                                с законодательством Российской Федерации.</w:t>
      </w:r>
    </w:p>
    <w:p w:rsidR="005F45A0" w:rsidRDefault="00826853">
      <w:pPr>
        <w:shd w:val="clear" w:color="auto" w:fill="FFFFFF"/>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.9. Уплата неустойки ( штрафа, пени) не освобождает Стороны от необходимости исполнения обязательств или устранения нарушений.</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.11. В случае нарушения Поставщиком обязательств, предусмотренных Договором Заказчик вправе удержать начисленную неустойку из суммы, подлежащей уплате за Товар.</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shd w:val="clear" w:color="auto" w:fill="FFFFFF"/>
          <w:lang w:eastAsia="ru-RU"/>
        </w:rPr>
        <w:t xml:space="preserve">.12. Общая сумма начисленных </w:t>
      </w:r>
      <w:r>
        <w:rPr>
          <w:rFonts w:ascii="Times New Roman" w:eastAsia="Times New Roman" w:hAnsi="Times New Roman" w:cs="Times New Roman"/>
          <w:sz w:val="24"/>
          <w:szCs w:val="24"/>
          <w:lang w:eastAsia="ru-RU"/>
        </w:rPr>
        <w:t xml:space="preserve">неустоек ( штрафов, пеней) </w:t>
      </w:r>
      <w:r>
        <w:rPr>
          <w:rFonts w:ascii="Times New Roman" w:eastAsia="Times New Roman" w:hAnsi="Times New Roman" w:cs="Times New Roman"/>
          <w:sz w:val="24"/>
          <w:szCs w:val="24"/>
          <w:shd w:val="clear" w:color="auto" w:fill="FFFFFF"/>
          <w:lang w:eastAsia="ru-RU"/>
        </w:rPr>
        <w:t>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5F45A0" w:rsidRDefault="00826853">
      <w:pPr>
        <w:ind w:firstLine="567"/>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shd w:val="clear" w:color="auto" w:fill="FFFFFF"/>
          <w:lang w:eastAsia="ru-RU"/>
        </w:rPr>
        <w:t xml:space="preserve"> Общая сумма начисленных </w:t>
      </w:r>
      <w:r>
        <w:rPr>
          <w:rFonts w:ascii="Times New Roman" w:eastAsia="Times New Roman" w:hAnsi="Times New Roman" w:cs="Times New Roman"/>
          <w:sz w:val="24"/>
          <w:szCs w:val="24"/>
          <w:lang w:eastAsia="ru-RU"/>
        </w:rPr>
        <w:t>неустоек ( штрафов, пеней)</w:t>
      </w:r>
      <w:r>
        <w:rPr>
          <w:rFonts w:ascii="Times New Roman" w:eastAsia="Times New Roman" w:hAnsi="Times New Roman" w:cs="Times New Roman"/>
          <w:sz w:val="24"/>
          <w:szCs w:val="24"/>
          <w:shd w:val="clear" w:color="auto" w:fill="FFFFFF"/>
          <w:lang w:eastAsia="ru-RU"/>
        </w:rPr>
        <w:t xml:space="preserve"> за ненадлежащее исполнение Заказчиком обязательств, предусмотренных Договором, не может превышать цену Договора.</w:t>
      </w:r>
    </w:p>
    <w:p w:rsidR="005F45A0" w:rsidRPr="001278F4" w:rsidRDefault="005F45A0">
      <w:pPr>
        <w:pStyle w:val="af1"/>
        <w:jc w:val="center"/>
        <w:rPr>
          <w:rFonts w:ascii="Times New Roman" w:eastAsia="Times New Roman" w:hAnsi="Times New Roman" w:cs="Times New Roman"/>
          <w:b/>
          <w:sz w:val="24"/>
          <w:szCs w:val="24"/>
          <w:lang w:eastAsia="ar-SA"/>
        </w:rPr>
      </w:pPr>
      <w:bookmarkStart w:id="1" w:name="OLE_LINK6"/>
      <w:bookmarkStart w:id="2" w:name="OLE_LINK7"/>
      <w:bookmarkStart w:id="3" w:name="OLE_LINK8"/>
      <w:bookmarkStart w:id="4" w:name="_Hlk13065375"/>
    </w:p>
    <w:p w:rsidR="005F45A0" w:rsidRPr="001278F4" w:rsidRDefault="005F45A0">
      <w:pPr>
        <w:pStyle w:val="af1"/>
        <w:jc w:val="center"/>
        <w:rPr>
          <w:rFonts w:ascii="Times New Roman" w:eastAsia="Times New Roman" w:hAnsi="Times New Roman" w:cs="Times New Roman"/>
          <w:b/>
          <w:sz w:val="24"/>
          <w:szCs w:val="24"/>
          <w:lang w:eastAsia="ar-SA"/>
        </w:rPr>
      </w:pPr>
    </w:p>
    <w:p w:rsidR="005F45A0" w:rsidRDefault="00826853">
      <w:pPr>
        <w:pStyle w:val="af1"/>
        <w:jc w:val="center"/>
        <w:rPr>
          <w:rFonts w:ascii="Times New Roman" w:hAnsi="Times New Roman" w:cs="Times New Roman"/>
          <w:b/>
          <w:sz w:val="24"/>
          <w:szCs w:val="24"/>
        </w:rPr>
      </w:pPr>
      <w:r>
        <w:rPr>
          <w:rFonts w:ascii="Times New Roman" w:eastAsia="Times New Roman" w:hAnsi="Times New Roman" w:cs="Times New Roman"/>
          <w:b/>
          <w:sz w:val="24"/>
          <w:szCs w:val="24"/>
          <w:lang w:eastAsia="ar-SA"/>
        </w:rPr>
        <w:t>6. Порядок и срок приемки Товара</w:t>
      </w:r>
      <w:bookmarkEnd w:id="1"/>
      <w:bookmarkEnd w:id="2"/>
      <w:bookmarkEnd w:id="3"/>
      <w:bookmarkEnd w:id="4"/>
    </w:p>
    <w:p w:rsidR="005F45A0" w:rsidRDefault="005F45A0">
      <w:pPr>
        <w:shd w:val="clear" w:color="auto" w:fill="FFFFFF"/>
        <w:ind w:firstLine="567"/>
        <w:jc w:val="both"/>
        <w:rPr>
          <w:rFonts w:ascii="Times New Roman" w:hAnsi="Times New Roman" w:cs="Times New Roman"/>
          <w:sz w:val="24"/>
          <w:szCs w:val="24"/>
        </w:rPr>
      </w:pPr>
    </w:p>
    <w:p w:rsidR="005F45A0" w:rsidRDefault="00826853">
      <w:pPr>
        <w:shd w:val="clear" w:color="auto" w:fill="FFFFFF"/>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Приёмка результата исполнения Договора осуществляется в порядке, установленном законодательством Российской Федерации и настоящим Договором.</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rPr>
        <w:t>6.2. Заказчик осуществляет приемку результата исполнения Договора, в том числе в части соответствия количества, комплектности, объема требованиям, установленным Договором,                              в течение 7 (семи) рабочих дней с момента фактической поставки товара, предоставления Поставщиком документа, подтверждающего исполнение обязательств, и документов на оплату путем осуществления со Стороны Заказчика следующих действий:</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rPr>
        <w:t>- приемочная комиссия Заказчика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rPr>
        <w:t>- по результатам осуществления указанных действий составляется документ о приемке товара, подписываемый членами приемочной комиссии, и утверждается Заказчиком.</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rPr>
        <w:t>- в случае установления приемочной комиссией соответствия результата поставки товара                                 и представленных Поставщиком документов требованиям Договора, Заказчиком подписывается документ о приемке товара,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в письменной форме.</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rPr>
        <w:t>6.3. Оформление результата проведения приемочных мероприятий осуществляется в порядке и в сроки, указанные в пункте 6.2 настоящего раздела.</w:t>
      </w:r>
    </w:p>
    <w:p w:rsidR="005F45A0" w:rsidRDefault="00826853">
      <w:pPr>
        <w:ind w:firstLine="567"/>
        <w:jc w:val="both"/>
        <w:rPr>
          <w:rFonts w:ascii="Times New Roman" w:hAnsi="Times New Roman" w:cs="Times New Roman"/>
          <w:sz w:val="24"/>
          <w:szCs w:val="24"/>
        </w:rPr>
      </w:pPr>
      <w:r>
        <w:rPr>
          <w:rFonts w:ascii="Times New Roman" w:eastAsia="Times New Roman" w:hAnsi="Times New Roman" w:cs="Times New Roman"/>
          <w:sz w:val="24"/>
          <w:szCs w:val="24"/>
        </w:rPr>
        <w:t>6.4. В случае выявления несоответствия условиям Договора Заказчик вправе не отказывать                  в приемке результатов исполнения Договора, если выявленное несоответствие не препятствует приемке и устранено Поставщиком.</w:t>
      </w:r>
    </w:p>
    <w:p w:rsidR="005F45A0" w:rsidRDefault="00826853">
      <w:pPr>
        <w:pStyle w:val="18"/>
        <w:ind w:firstLine="567"/>
        <w:jc w:val="both"/>
        <w:rPr>
          <w:rFonts w:ascii="Times New Roman" w:hAnsi="Times New Roman" w:cs="Times New Roman"/>
          <w:sz w:val="24"/>
          <w:szCs w:val="24"/>
        </w:rPr>
      </w:pPr>
      <w:r>
        <w:rPr>
          <w:rFonts w:ascii="Times New Roman" w:hAnsi="Times New Roman" w:cs="Times New Roman"/>
          <w:sz w:val="24"/>
          <w:szCs w:val="24"/>
        </w:rPr>
        <w:t>6.5. В случае поставки товара ненадлежащего качества Поставщик обязан безвозмездно устранить недостатки в течение 3 (трех) дней с момента заявления о них Заказчиком либо возместить расходы Заказчика на устранение выявленных недостатков.</w:t>
      </w:r>
    </w:p>
    <w:p w:rsidR="005F45A0" w:rsidRDefault="005F45A0">
      <w:pPr>
        <w:pStyle w:val="af1"/>
        <w:jc w:val="center"/>
        <w:rPr>
          <w:rFonts w:ascii="Times New Roman" w:hAnsi="Times New Roman" w:cs="Times New Roman"/>
          <w:b/>
          <w:bCs/>
          <w:color w:val="000000" w:themeColor="text1"/>
          <w:sz w:val="24"/>
          <w:szCs w:val="24"/>
        </w:rPr>
      </w:pPr>
    </w:p>
    <w:p w:rsidR="005F45A0" w:rsidRDefault="00826853">
      <w:pPr>
        <w:pStyle w:val="af1"/>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7. Действие обстоятельств непреодолимой силы</w:t>
      </w:r>
    </w:p>
    <w:p w:rsidR="005F45A0" w:rsidRDefault="005F45A0">
      <w:pPr>
        <w:pStyle w:val="af1"/>
        <w:jc w:val="center"/>
        <w:rPr>
          <w:rFonts w:ascii="Times New Roman" w:hAnsi="Times New Roman" w:cs="Times New Roman"/>
          <w:b/>
          <w:bCs/>
          <w:color w:val="000000" w:themeColor="text1"/>
          <w:sz w:val="24"/>
          <w:szCs w:val="24"/>
        </w:rPr>
      </w:pPr>
    </w:p>
    <w:p w:rsidR="005F45A0" w:rsidRDefault="00826853">
      <w:pPr>
        <w:pStyle w:val="af1"/>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 Стороны освобождаются от ответственности за частичное или полное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F45A0" w:rsidRDefault="00826853">
      <w:pPr>
        <w:pStyle w:val="af1"/>
        <w:ind w:firstLine="567"/>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w:t>
      </w:r>
    </w:p>
    <w:p w:rsidR="005F45A0" w:rsidRDefault="00826853">
      <w:pPr>
        <w:pStyle w:val="af1"/>
        <w:ind w:firstLine="567"/>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прекращения действия настоящего Договора,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7.4. </w:t>
      </w:r>
      <w:r>
        <w:rPr>
          <w:rFonts w:ascii="Times New Roman" w:eastAsia="Times New Roman" w:hAnsi="Times New Roman" w:cs="Times New Roman"/>
          <w:sz w:val="24"/>
          <w:szCs w:val="24"/>
          <w:lang w:eastAsia="ru-RU"/>
        </w:rPr>
        <w:t>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rsidR="005F45A0" w:rsidRDefault="00826853">
      <w:pPr>
        <w:widowControl w:val="0"/>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7.5.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5F45A0" w:rsidRDefault="005F45A0">
      <w:pPr>
        <w:pStyle w:val="af1"/>
        <w:jc w:val="center"/>
        <w:rPr>
          <w:rFonts w:ascii="Times New Roman" w:eastAsia="Times New Roman" w:hAnsi="Times New Roman" w:cs="Times New Roman"/>
          <w:b/>
          <w:sz w:val="24"/>
          <w:szCs w:val="24"/>
          <w:lang w:eastAsia="ru-RU"/>
        </w:rPr>
      </w:pPr>
    </w:p>
    <w:p w:rsidR="005F45A0" w:rsidRDefault="00826853">
      <w:pPr>
        <w:pStyle w:val="af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8. Порядок разрешения споров</w:t>
      </w:r>
    </w:p>
    <w:p w:rsidR="005F45A0" w:rsidRDefault="005F45A0">
      <w:pPr>
        <w:pStyle w:val="af1"/>
        <w:ind w:firstLine="567"/>
        <w:jc w:val="both"/>
        <w:rPr>
          <w:rFonts w:ascii="Times New Roman" w:hAnsi="Times New Roman" w:cs="Times New Roman"/>
          <w:sz w:val="24"/>
          <w:szCs w:val="24"/>
        </w:rPr>
      </w:pPr>
    </w:p>
    <w:p w:rsidR="005F45A0" w:rsidRDefault="00826853">
      <w:pPr>
        <w:pStyle w:val="af1"/>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Все споры или разногласия, возникающие между Сторонами по настоящему Договору или в связи с ним, разрешаются путем переговоров (в досудебном порядке).</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8.2. Претензия Сторон, направленная в досудебном порядке, подлежит рассмотрению                               в течение 10 дней с момента поступления.</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8.3. В случае невозможности разрешения разногласий путем переговоров, а также                                   в претензионном порядке они подлежат рассмотрению в Арбитражном суде города Москвы.</w:t>
      </w:r>
    </w:p>
    <w:p w:rsidR="005F45A0" w:rsidRDefault="005F45A0">
      <w:pPr>
        <w:pStyle w:val="af1"/>
        <w:jc w:val="both"/>
        <w:rPr>
          <w:rFonts w:ascii="Times New Roman" w:hAnsi="Times New Roman" w:cs="Times New Roman"/>
          <w:sz w:val="24"/>
          <w:szCs w:val="24"/>
        </w:rPr>
      </w:pPr>
    </w:p>
    <w:p w:rsidR="005F45A0" w:rsidRDefault="005F45A0">
      <w:pPr>
        <w:pStyle w:val="af1"/>
        <w:jc w:val="both"/>
        <w:rPr>
          <w:rFonts w:ascii="Times New Roman" w:hAnsi="Times New Roman" w:cs="Times New Roman"/>
          <w:sz w:val="24"/>
          <w:szCs w:val="24"/>
        </w:rPr>
      </w:pPr>
    </w:p>
    <w:p w:rsidR="005F45A0" w:rsidRDefault="00826853">
      <w:pPr>
        <w:pStyle w:val="af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9. Срок действия, порядок изменения и расторжения Договора</w:t>
      </w:r>
    </w:p>
    <w:p w:rsidR="005F45A0" w:rsidRDefault="005F45A0">
      <w:pPr>
        <w:pStyle w:val="af1"/>
        <w:ind w:firstLine="567"/>
        <w:jc w:val="both"/>
        <w:rPr>
          <w:rFonts w:ascii="Times New Roman" w:hAnsi="Times New Roman" w:cs="Times New Roman"/>
          <w:sz w:val="24"/>
          <w:szCs w:val="24"/>
        </w:rPr>
      </w:pPr>
    </w:p>
    <w:p w:rsidR="005F45A0" w:rsidRDefault="00826853">
      <w:pPr>
        <w:pStyle w:val="af1"/>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Настоящий Договор действует с момента заключения до 31 </w:t>
      </w:r>
      <w:r w:rsidR="00E52515">
        <w:rPr>
          <w:rFonts w:ascii="Times New Roman" w:eastAsia="Times New Roman" w:hAnsi="Times New Roman" w:cs="Times New Roman"/>
          <w:sz w:val="24"/>
          <w:szCs w:val="24"/>
          <w:lang w:eastAsia="ru-RU"/>
        </w:rPr>
        <w:t>декабря</w:t>
      </w:r>
      <w:r>
        <w:rPr>
          <w:rFonts w:ascii="Times New Roman" w:eastAsia="Times New Roman" w:hAnsi="Times New Roman" w:cs="Times New Roman"/>
          <w:sz w:val="24"/>
          <w:szCs w:val="24"/>
          <w:lang w:eastAsia="ru-RU"/>
        </w:rPr>
        <w:t xml:space="preserve"> 2026 года. Окончание срока действия Договора не освобождает Стороны от ответственности за его нарушение.</w:t>
      </w:r>
    </w:p>
    <w:p w:rsidR="005F45A0" w:rsidRDefault="00826853">
      <w:pPr>
        <w:pStyle w:val="af1"/>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Изменение и дополнение настоящего Договора возможно по соглашению Сторон.                      Все изменения и дополнения к Договору оформляются в электронном виде и подписываются усиленными электронными-квалифицированными подписями (далее-УКЭП) Сторон в форме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9.3.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9.5. Изменение и (или) расторжение Договора осуществляется в порядке, сроки, случаях          и на условиях, установленных в статье 95 Федерального закона № 44-ФЗ.</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9.6. </w:t>
      </w:r>
      <w:r>
        <w:rPr>
          <w:rFonts w:ascii="Times New Roman" w:eastAsia="Times New Roman" w:hAnsi="Times New Roman" w:cs="Times New Roman"/>
          <w:iCs/>
          <w:sz w:val="24"/>
          <w:szCs w:val="24"/>
          <w:lang w:eastAsia="ru-RU"/>
        </w:rPr>
        <w:t xml:space="preserve">Стороны предусмотрели, что изменение существенных условий Договора                                      при его исполнении не допускается, за исключением их изменения по соглашению Сторон                              в случае, </w:t>
      </w:r>
      <w:r>
        <w:rPr>
          <w:rFonts w:ascii="Times New Roman" w:eastAsia="Times New Roman" w:hAnsi="Times New Roman" w:cs="Times New Roman"/>
          <w:sz w:val="24"/>
          <w:szCs w:val="24"/>
          <w:lang w:eastAsia="ru-RU"/>
        </w:rPr>
        <w:t>если по предложению Заказчика увеличивается предусмотренный Договором объем Товара не более чем на десять процентов или уменьшается предусмотренное Договором количество Товара не более чем на десять процентов.</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9.7. Во всем, что не предусмотрено настоящим Договором, Стороны руководствуются действующим законодательством Российской Федерации.</w:t>
      </w:r>
    </w:p>
    <w:p w:rsidR="005F45A0" w:rsidRDefault="005F45A0">
      <w:pPr>
        <w:pStyle w:val="af1"/>
        <w:jc w:val="center"/>
        <w:rPr>
          <w:rFonts w:ascii="Times New Roman" w:hAnsi="Times New Roman" w:cs="Times New Roman"/>
          <w:b/>
          <w:sz w:val="24"/>
          <w:szCs w:val="24"/>
        </w:rPr>
      </w:pPr>
    </w:p>
    <w:p w:rsidR="005F45A0" w:rsidRDefault="005F45A0">
      <w:pPr>
        <w:pStyle w:val="af1"/>
        <w:jc w:val="center"/>
        <w:rPr>
          <w:rFonts w:ascii="Times New Roman" w:hAnsi="Times New Roman" w:cs="Times New Roman"/>
          <w:b/>
          <w:sz w:val="24"/>
          <w:szCs w:val="24"/>
        </w:rPr>
      </w:pPr>
    </w:p>
    <w:p w:rsidR="005F45A0" w:rsidRDefault="00826853">
      <w:pPr>
        <w:pStyle w:val="af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10. Прочие условия</w:t>
      </w:r>
    </w:p>
    <w:p w:rsidR="005F45A0" w:rsidRDefault="005F45A0">
      <w:pPr>
        <w:pStyle w:val="af1"/>
        <w:ind w:firstLine="567"/>
        <w:jc w:val="both"/>
        <w:rPr>
          <w:rFonts w:ascii="Times New Roman" w:hAnsi="Times New Roman" w:cs="Times New Roman"/>
          <w:sz w:val="24"/>
          <w:szCs w:val="24"/>
        </w:rPr>
      </w:pPr>
    </w:p>
    <w:p w:rsidR="005F45A0" w:rsidRDefault="00826853">
      <w:pPr>
        <w:pStyle w:val="af1"/>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При исполнении настоящего Договора не допускается перемена Поставщика,                               за исключением случая,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5F45A0" w:rsidRDefault="00826853">
      <w:pPr>
        <w:pStyle w:val="af1"/>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w:t>
      </w:r>
    </w:p>
    <w:p w:rsidR="005F45A0" w:rsidRDefault="00826853">
      <w:pPr>
        <w:pStyle w:val="af1"/>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если, Договор составлен в форме электронного документа, подписанного УКЭП Сторон, Стороны имеют право оформить копию настоящего Договора  путем подписания его сторонами в 2 (двух) экземплярах на бумажном носителе для каждой из сторон.</w:t>
      </w:r>
    </w:p>
    <w:p w:rsidR="005F45A0" w:rsidRDefault="00826853">
      <w:pPr>
        <w:pStyle w:val="af1"/>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10.4. Приложения:</w:t>
      </w:r>
    </w:p>
    <w:p w:rsidR="005F45A0" w:rsidRDefault="00826853">
      <w:pPr>
        <w:pStyle w:val="af1"/>
        <w:ind w:left="567"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1 «Спецификация поставляемого товара»;</w:t>
      </w:r>
    </w:p>
    <w:p w:rsidR="005F45A0" w:rsidRDefault="00826853">
      <w:pPr>
        <w:pStyle w:val="af1"/>
        <w:ind w:left="567"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 «Техническое задание»;</w:t>
      </w:r>
    </w:p>
    <w:p w:rsidR="005F45A0" w:rsidRDefault="00826853">
      <w:pPr>
        <w:pStyle w:val="af1"/>
        <w:ind w:left="567" w:firstLine="709"/>
        <w:jc w:val="both"/>
        <w:rPr>
          <w:rFonts w:ascii="Times New Roman" w:hAnsi="Times New Roman" w:cs="Times New Roman"/>
          <w:sz w:val="24"/>
          <w:szCs w:val="24"/>
        </w:rPr>
      </w:pPr>
      <w:r>
        <w:rPr>
          <w:rFonts w:ascii="Times New Roman" w:hAnsi="Times New Roman" w:cs="Times New Roman"/>
          <w:sz w:val="24"/>
          <w:szCs w:val="24"/>
        </w:rPr>
        <w:t>№ 3 «Форма Акта приема-передачи товара»</w:t>
      </w:r>
    </w:p>
    <w:p w:rsidR="005F45A0" w:rsidRDefault="005F45A0">
      <w:pPr>
        <w:pStyle w:val="af1"/>
        <w:ind w:left="567" w:firstLine="709"/>
        <w:jc w:val="both"/>
        <w:rPr>
          <w:rFonts w:ascii="Times New Roman" w:hAnsi="Times New Roman" w:cs="Times New Roman"/>
          <w:sz w:val="24"/>
          <w:szCs w:val="24"/>
        </w:rPr>
      </w:pPr>
    </w:p>
    <w:p w:rsidR="005F45A0" w:rsidRDefault="005F45A0">
      <w:pPr>
        <w:pStyle w:val="af1"/>
        <w:ind w:left="567" w:firstLine="709"/>
        <w:jc w:val="both"/>
        <w:rPr>
          <w:rFonts w:ascii="Times New Roman" w:hAnsi="Times New Roman" w:cs="Times New Roman"/>
          <w:sz w:val="24"/>
          <w:szCs w:val="24"/>
        </w:rPr>
      </w:pPr>
    </w:p>
    <w:p w:rsidR="005F45A0" w:rsidRDefault="005F45A0">
      <w:pPr>
        <w:pStyle w:val="af1"/>
        <w:jc w:val="center"/>
        <w:rPr>
          <w:rFonts w:ascii="Times New Roman" w:hAnsi="Times New Roman" w:cs="Times New Roman"/>
          <w:b/>
          <w:color w:val="00000A"/>
          <w:sz w:val="24"/>
          <w:szCs w:val="24"/>
        </w:rPr>
      </w:pPr>
    </w:p>
    <w:p w:rsidR="005F45A0" w:rsidRDefault="00826853">
      <w:pPr>
        <w:pStyle w:val="af1"/>
        <w:jc w:val="center"/>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11. Адреса, банковские реквизиты и подписи сторон</w:t>
      </w:r>
    </w:p>
    <w:p w:rsidR="005F45A0" w:rsidRDefault="005F45A0">
      <w:pPr>
        <w:pStyle w:val="af1"/>
        <w:jc w:val="center"/>
        <w:rPr>
          <w:rFonts w:ascii="Times New Roman" w:eastAsia="Times New Roman" w:hAnsi="Times New Roman" w:cs="Times New Roman"/>
          <w:b/>
          <w:color w:val="00000A"/>
          <w:sz w:val="24"/>
          <w:szCs w:val="24"/>
          <w:lang w:eastAsia="ar-SA"/>
        </w:rPr>
      </w:pPr>
    </w:p>
    <w:p w:rsidR="005F45A0" w:rsidRDefault="005F45A0">
      <w:pPr>
        <w:pStyle w:val="af1"/>
        <w:jc w:val="center"/>
        <w:rPr>
          <w:rFonts w:ascii="Times New Roman" w:hAnsi="Times New Roman" w:cs="Times New Roman"/>
          <w:b/>
          <w:color w:val="00000A"/>
          <w:sz w:val="24"/>
          <w:szCs w:val="24"/>
        </w:rPr>
      </w:pPr>
    </w:p>
    <w:tbl>
      <w:tblPr>
        <w:tblStyle w:val="1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0"/>
        <w:gridCol w:w="5146"/>
      </w:tblGrid>
      <w:tr w:rsidR="005F45A0">
        <w:tc>
          <w:tcPr>
            <w:tcW w:w="5060" w:type="dxa"/>
          </w:tcPr>
          <w:p w:rsidR="005F45A0" w:rsidRDefault="00826853">
            <w:pPr>
              <w:pStyle w:val="af1"/>
              <w:rPr>
                <w:rFonts w:ascii="Times New Roman" w:hAnsi="Times New Roman" w:cs="Times New Roman"/>
                <w:b/>
                <w:sz w:val="24"/>
                <w:szCs w:val="24"/>
              </w:rPr>
            </w:pPr>
            <w:r>
              <w:rPr>
                <w:rFonts w:ascii="Times New Roman" w:eastAsia="Times New Roman" w:hAnsi="Times New Roman" w:cs="Times New Roman"/>
                <w:b/>
                <w:sz w:val="24"/>
                <w:szCs w:val="24"/>
              </w:rPr>
              <w:t>Поставщик:</w:t>
            </w:r>
          </w:p>
        </w:tc>
        <w:tc>
          <w:tcPr>
            <w:tcW w:w="5146" w:type="dxa"/>
          </w:tcPr>
          <w:p w:rsidR="005F45A0" w:rsidRDefault="00826853">
            <w:pPr>
              <w:pStyle w:val="af1"/>
              <w:rPr>
                <w:rFonts w:ascii="Times New Roman" w:hAnsi="Times New Roman" w:cs="Times New Roman"/>
                <w:b/>
                <w:sz w:val="24"/>
                <w:szCs w:val="24"/>
              </w:rPr>
            </w:pPr>
            <w:r>
              <w:rPr>
                <w:rFonts w:ascii="Times New Roman" w:eastAsia="Times New Roman" w:hAnsi="Times New Roman" w:cs="Times New Roman"/>
                <w:b/>
                <w:sz w:val="24"/>
                <w:szCs w:val="24"/>
              </w:rPr>
              <w:t>Заказчик:</w:t>
            </w:r>
          </w:p>
        </w:tc>
      </w:tr>
      <w:tr w:rsidR="005F45A0" w:rsidRPr="00325C6F">
        <w:tc>
          <w:tcPr>
            <w:tcW w:w="5060" w:type="dxa"/>
          </w:tcPr>
          <w:p w:rsidR="005F45A0" w:rsidRDefault="005F45A0">
            <w:pPr>
              <w:spacing w:line="57" w:lineRule="atLeast"/>
              <w:rPr>
                <w:rFonts w:ascii="Times New Roman" w:hAnsi="Times New Roman" w:cs="Times New Roman"/>
                <w:color w:val="000000"/>
                <w:sz w:val="24"/>
                <w:szCs w:val="24"/>
              </w:rPr>
            </w:pPr>
          </w:p>
        </w:tc>
        <w:tc>
          <w:tcPr>
            <w:tcW w:w="5146"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Академия ГПС МЧС России</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ИНН 7717035419, КПП 771701001</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ОГРН 1027739451684</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ОКТМО 45349000 ОКОПФ 75103</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Фактический адрес: 129366, г. Москва, ул. Бориса Галушкина, д. 4</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Почтовый адрес: 129366, г. Москва, ул. Бориса Галушкина, д. 4</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Банковские реквизиты:</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БИК 004525988</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р/с: 03214643000000017300</w:t>
            </w:r>
          </w:p>
          <w:p w:rsidR="005F45A0" w:rsidRDefault="00826853">
            <w:pPr>
              <w:pStyle w:val="af1"/>
              <w:rPr>
                <w:rFonts w:ascii="Times New Roman" w:eastAsia="Times New Roman" w:hAnsi="Times New Roman" w:cs="Times New Roman"/>
                <w:sz w:val="24"/>
                <w:szCs w:val="24"/>
              </w:rPr>
            </w:pPr>
            <w:r>
              <w:rPr>
                <w:rFonts w:ascii="Times New Roman" w:eastAsia="Times New Roman" w:hAnsi="Times New Roman" w:cs="Times New Roman"/>
                <w:sz w:val="24"/>
                <w:szCs w:val="24"/>
              </w:rPr>
              <w:t>к/с: 40102810545370000003</w:t>
            </w:r>
          </w:p>
          <w:p w:rsidR="005F45A0" w:rsidRDefault="00826853">
            <w:pPr>
              <w:pStyle w:val="af1"/>
              <w:rPr>
                <w:rFonts w:ascii="Times New Roman" w:eastAsia="Times New Roman" w:hAnsi="Times New Roman" w:cs="Times New Roman"/>
                <w:sz w:val="24"/>
                <w:szCs w:val="24"/>
              </w:rPr>
            </w:pPr>
            <w:r>
              <w:rPr>
                <w:rFonts w:ascii="Times New Roman" w:eastAsia="Times New Roman" w:hAnsi="Times New Roman" w:cs="Times New Roman"/>
                <w:sz w:val="24"/>
                <w:szCs w:val="24"/>
              </w:rPr>
              <w:t>ОКЦ № 1 ГУ Банка России по ЦФО</w:t>
            </w:r>
          </w:p>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 xml:space="preserve">л/с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shd w:val="clear" w:color="auto" w:fill="FFFFFF"/>
                <w:lang w:eastAsia="ru-RU"/>
              </w:rPr>
              <w:t>20736Х97070</w:t>
            </w:r>
            <w:r>
              <w:rPr>
                <w:rFonts w:ascii="Times New Roman" w:eastAsia="Times New Roman" w:hAnsi="Times New Roman" w:cs="Times New Roman"/>
                <w:sz w:val="24"/>
                <w:szCs w:val="24"/>
                <w:lang w:eastAsia="ar-SA"/>
              </w:rPr>
              <w:t xml:space="preserve"> в УФК по г. Москве</w:t>
            </w:r>
          </w:p>
          <w:p w:rsidR="005F45A0" w:rsidRDefault="00826853">
            <w:pPr>
              <w:widowControl w:val="0"/>
              <w:rPr>
                <w:rFonts w:ascii="Times New Roman" w:hAnsi="Times New Roman" w:cs="Times New Roman"/>
                <w:sz w:val="24"/>
                <w:szCs w:val="24"/>
                <w:lang w:val="en-US"/>
              </w:rPr>
            </w:pPr>
            <w:r>
              <w:rPr>
                <w:rFonts w:ascii="Times New Roman" w:eastAsia="Times New Roman" w:hAnsi="Times New Roman" w:cs="Times New Roman"/>
                <w:sz w:val="24"/>
                <w:szCs w:val="24"/>
                <w:lang w:val="de-DE" w:eastAsia="ru-RU"/>
              </w:rPr>
              <w:t xml:space="preserve">E-mail: </w:t>
            </w:r>
            <w:hyperlink r:id="rId9" w:tooltip="mailto:info@academygps.ru" w:history="1">
              <w:r>
                <w:rPr>
                  <w:rFonts w:ascii="Times New Roman" w:eastAsia="Times New Roman" w:hAnsi="Times New Roman" w:cs="Times New Roman"/>
                  <w:sz w:val="24"/>
                  <w:szCs w:val="24"/>
                  <w:lang w:val="de-DE" w:eastAsia="ru-RU"/>
                </w:rPr>
                <w:t>info@academygps.ru</w:t>
              </w:r>
            </w:hyperlink>
          </w:p>
          <w:p w:rsidR="005F45A0" w:rsidRDefault="00826853">
            <w:pPr>
              <w:widowControl w:val="0"/>
              <w:rPr>
                <w:rFonts w:ascii="Times New Roman" w:hAnsi="Times New Roman" w:cs="Times New Roman"/>
                <w:sz w:val="24"/>
                <w:szCs w:val="24"/>
                <w:lang w:val="en-US"/>
              </w:rPr>
            </w:pPr>
            <w:r>
              <w:rPr>
                <w:rFonts w:ascii="Times New Roman" w:eastAsia="Times New Roman" w:hAnsi="Times New Roman" w:cs="Times New Roman"/>
                <w:sz w:val="24"/>
                <w:szCs w:val="24"/>
                <w:lang w:eastAsia="ru-RU"/>
              </w:rPr>
              <w:t>Тел</w:t>
            </w:r>
            <w:r>
              <w:rPr>
                <w:rFonts w:ascii="Times New Roman" w:eastAsia="Times New Roman" w:hAnsi="Times New Roman" w:cs="Times New Roman"/>
                <w:sz w:val="24"/>
                <w:szCs w:val="24"/>
                <w:lang w:val="de-DE" w:eastAsia="ru-RU"/>
              </w:rPr>
              <w:t>.: 8 (495) 617-27-27</w:t>
            </w:r>
          </w:p>
          <w:p w:rsidR="005F45A0" w:rsidRDefault="005F45A0">
            <w:pPr>
              <w:pStyle w:val="af1"/>
              <w:rPr>
                <w:rFonts w:ascii="Times New Roman" w:hAnsi="Times New Roman" w:cs="Times New Roman"/>
                <w:sz w:val="24"/>
                <w:szCs w:val="24"/>
                <w:lang w:val="en-US"/>
              </w:rPr>
            </w:pPr>
          </w:p>
        </w:tc>
      </w:tr>
      <w:tr w:rsidR="005F45A0">
        <w:tc>
          <w:tcPr>
            <w:tcW w:w="5060"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Поставщик:</w:t>
            </w:r>
          </w:p>
          <w:p w:rsidR="005F45A0" w:rsidRDefault="005F45A0">
            <w:pPr>
              <w:pStyle w:val="af1"/>
              <w:rPr>
                <w:rFonts w:ascii="Times New Roman" w:hAnsi="Times New Roman" w:cs="Times New Roman"/>
                <w:sz w:val="24"/>
                <w:szCs w:val="24"/>
              </w:rPr>
            </w:pPr>
          </w:p>
        </w:tc>
        <w:tc>
          <w:tcPr>
            <w:tcW w:w="5146"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Заказчик:</w:t>
            </w:r>
          </w:p>
        </w:tc>
      </w:tr>
      <w:tr w:rsidR="005F45A0">
        <w:tc>
          <w:tcPr>
            <w:tcW w:w="5060"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 xml:space="preserve">_____________________ </w:t>
            </w:r>
          </w:p>
        </w:tc>
        <w:tc>
          <w:tcPr>
            <w:tcW w:w="5146"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____________________ </w:t>
            </w:r>
          </w:p>
        </w:tc>
      </w:tr>
      <w:tr w:rsidR="005F45A0">
        <w:tc>
          <w:tcPr>
            <w:tcW w:w="5060"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«____» ________________ 2026 г.</w:t>
            </w:r>
          </w:p>
        </w:tc>
        <w:tc>
          <w:tcPr>
            <w:tcW w:w="5146"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«____» ________________ 2026 г.</w:t>
            </w:r>
          </w:p>
        </w:tc>
      </w:tr>
      <w:tr w:rsidR="005F45A0">
        <w:tc>
          <w:tcPr>
            <w:tcW w:w="5060"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м.п.</w:t>
            </w:r>
          </w:p>
        </w:tc>
        <w:tc>
          <w:tcPr>
            <w:tcW w:w="5146"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м.п.</w:t>
            </w:r>
          </w:p>
        </w:tc>
      </w:tr>
    </w:tbl>
    <w:p w:rsidR="005F45A0" w:rsidRDefault="005F45A0">
      <w:pPr>
        <w:pStyle w:val="af1"/>
        <w:jc w:val="both"/>
        <w:rPr>
          <w:rFonts w:ascii="Times New Roman" w:hAnsi="Times New Roman" w:cs="Times New Roman"/>
          <w:sz w:val="24"/>
          <w:szCs w:val="24"/>
        </w:rPr>
      </w:pPr>
    </w:p>
    <w:p w:rsidR="005F45A0" w:rsidRDefault="005F45A0">
      <w:pPr>
        <w:pStyle w:val="af1"/>
        <w:jc w:val="both"/>
        <w:rPr>
          <w:rFonts w:ascii="Times New Roman" w:hAnsi="Times New Roman" w:cs="Times New Roman"/>
          <w:sz w:val="24"/>
          <w:szCs w:val="24"/>
          <w:lang w:eastAsia="ru-RU"/>
        </w:rPr>
        <w:sectPr w:rsidR="005F45A0">
          <w:headerReference w:type="default" r:id="rId10"/>
          <w:pgSz w:w="11906" w:h="16838"/>
          <w:pgMar w:top="567" w:right="567" w:bottom="567" w:left="1134" w:header="720" w:footer="0" w:gutter="0"/>
          <w:cols w:space="720"/>
          <w:titlePg/>
          <w:docGrid w:linePitch="360"/>
        </w:sectPr>
      </w:pPr>
    </w:p>
    <w:p w:rsidR="005F45A0" w:rsidRDefault="00826853">
      <w:pPr>
        <w:pStyle w:val="af1"/>
        <w:ind w:left="10205"/>
        <w:jc w:val="both"/>
        <w:rPr>
          <w:rFonts w:ascii="Times New Roman" w:hAnsi="Times New Roman" w:cs="Times New Roman"/>
          <w:sz w:val="28"/>
          <w:szCs w:val="28"/>
        </w:rPr>
      </w:pPr>
      <w:r>
        <w:rPr>
          <w:rFonts w:ascii="Times New Roman" w:hAnsi="Times New Roman" w:cs="Times New Roman"/>
          <w:sz w:val="28"/>
          <w:szCs w:val="28"/>
          <w:lang w:eastAsia="ru-RU"/>
        </w:rPr>
        <w:t>Приложение № 1</w:t>
      </w:r>
    </w:p>
    <w:p w:rsidR="005F45A0" w:rsidRDefault="00826853">
      <w:pPr>
        <w:pStyle w:val="af1"/>
        <w:ind w:left="10205"/>
        <w:jc w:val="both"/>
        <w:rPr>
          <w:rFonts w:ascii="Times New Roman" w:hAnsi="Times New Roman" w:cs="Times New Roman"/>
          <w:sz w:val="28"/>
          <w:szCs w:val="28"/>
        </w:rPr>
      </w:pPr>
      <w:r>
        <w:rPr>
          <w:rFonts w:ascii="Times New Roman" w:hAnsi="Times New Roman" w:cs="Times New Roman"/>
          <w:sz w:val="28"/>
          <w:szCs w:val="28"/>
          <w:lang w:eastAsia="ru-RU"/>
        </w:rPr>
        <w:t xml:space="preserve">к Договору № </w:t>
      </w:r>
    </w:p>
    <w:p w:rsidR="005F45A0" w:rsidRDefault="00826853">
      <w:pPr>
        <w:pStyle w:val="af1"/>
        <w:ind w:left="10205"/>
        <w:jc w:val="both"/>
        <w:rPr>
          <w:rFonts w:ascii="Times New Roman" w:hAnsi="Times New Roman" w:cs="Times New Roman"/>
          <w:sz w:val="28"/>
          <w:szCs w:val="28"/>
        </w:rPr>
      </w:pPr>
      <w:r>
        <w:rPr>
          <w:rFonts w:ascii="Times New Roman" w:hAnsi="Times New Roman" w:cs="Times New Roman"/>
          <w:sz w:val="28"/>
          <w:szCs w:val="28"/>
          <w:lang w:eastAsia="ru-RU"/>
        </w:rPr>
        <w:t>от «_____»_______________ 2026 г.</w:t>
      </w:r>
    </w:p>
    <w:p w:rsidR="005F45A0" w:rsidRDefault="005F45A0">
      <w:pPr>
        <w:pStyle w:val="af1"/>
        <w:ind w:left="10205"/>
        <w:jc w:val="both"/>
        <w:rPr>
          <w:rFonts w:ascii="Times New Roman" w:hAnsi="Times New Roman" w:cs="Times New Roman"/>
          <w:sz w:val="24"/>
          <w:szCs w:val="24"/>
        </w:rPr>
      </w:pPr>
    </w:p>
    <w:p w:rsidR="005F45A0" w:rsidRDefault="00826853">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Спецификация поставляемого Товара</w:t>
      </w:r>
    </w:p>
    <w:p w:rsidR="005F45A0" w:rsidRDefault="005F45A0">
      <w:pPr>
        <w:jc w:val="center"/>
        <w:rPr>
          <w:rFonts w:ascii="Times New Roman" w:eastAsia="Times New Roman" w:hAnsi="Times New Roman" w:cs="Times New Roman"/>
          <w:b/>
          <w:bCs/>
          <w:sz w:val="28"/>
          <w:szCs w:val="28"/>
          <w:lang w:eastAsia="ru-RU"/>
        </w:rPr>
      </w:pPr>
    </w:p>
    <w:tbl>
      <w:tblPr>
        <w:tblStyle w:val="af6"/>
        <w:tblW w:w="0" w:type="auto"/>
        <w:tblLayout w:type="fixed"/>
        <w:tblLook w:val="04A0" w:firstRow="1" w:lastRow="0" w:firstColumn="1" w:lastColumn="0" w:noHBand="0" w:noVBand="1"/>
      </w:tblPr>
      <w:tblGrid>
        <w:gridCol w:w="661"/>
        <w:gridCol w:w="4833"/>
        <w:gridCol w:w="2976"/>
        <w:gridCol w:w="1842"/>
        <w:gridCol w:w="1276"/>
        <w:gridCol w:w="1559"/>
        <w:gridCol w:w="2206"/>
      </w:tblGrid>
      <w:tr w:rsidR="005F45A0">
        <w:trPr>
          <w:trHeight w:val="665"/>
        </w:trPr>
        <w:tc>
          <w:tcPr>
            <w:tcW w:w="661" w:type="dxa"/>
            <w:vAlign w:val="center"/>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п/п</w:t>
            </w:r>
          </w:p>
        </w:tc>
        <w:tc>
          <w:tcPr>
            <w:tcW w:w="4833" w:type="dxa"/>
            <w:vAlign w:val="center"/>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Наименование</w:t>
            </w:r>
          </w:p>
        </w:tc>
        <w:tc>
          <w:tcPr>
            <w:tcW w:w="2976" w:type="dxa"/>
            <w:vAlign w:val="center"/>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Наименование страны происхождения товара</w:t>
            </w:r>
          </w:p>
        </w:tc>
        <w:tc>
          <w:tcPr>
            <w:tcW w:w="1842" w:type="dxa"/>
            <w:vAlign w:val="center"/>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Ед. изм.</w:t>
            </w:r>
          </w:p>
        </w:tc>
        <w:tc>
          <w:tcPr>
            <w:tcW w:w="1276" w:type="dxa"/>
            <w:vAlign w:val="center"/>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Кол-во</w:t>
            </w:r>
          </w:p>
        </w:tc>
        <w:tc>
          <w:tcPr>
            <w:tcW w:w="1559" w:type="dxa"/>
            <w:vAlign w:val="center"/>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Цена за ед., в руб.</w:t>
            </w:r>
          </w:p>
        </w:tc>
        <w:tc>
          <w:tcPr>
            <w:tcW w:w="2206" w:type="dxa"/>
            <w:vAlign w:val="center"/>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Сумма, в руб.</w:t>
            </w:r>
          </w:p>
        </w:tc>
      </w:tr>
      <w:tr w:rsidR="005F45A0">
        <w:tc>
          <w:tcPr>
            <w:tcW w:w="661" w:type="dxa"/>
            <w:vAlign w:val="center"/>
          </w:tcPr>
          <w:p w:rsidR="005F45A0" w:rsidRDefault="00826853">
            <w:pPr>
              <w:jc w:val="center"/>
              <w:rPr>
                <w:rFonts w:ascii="Times New Roman" w:hAnsi="Times New Roman" w:cs="Times New Roman"/>
                <w:bCs/>
                <w:sz w:val="24"/>
                <w:szCs w:val="24"/>
              </w:rPr>
            </w:pPr>
            <w:r>
              <w:rPr>
                <w:rFonts w:ascii="Times New Roman" w:eastAsia="Times New Roman" w:hAnsi="Times New Roman" w:cs="Times New Roman"/>
                <w:bCs/>
                <w:sz w:val="24"/>
                <w:szCs w:val="24"/>
                <w:lang w:eastAsia="ru-RU"/>
              </w:rPr>
              <w:t>1.</w:t>
            </w:r>
          </w:p>
        </w:tc>
        <w:tc>
          <w:tcPr>
            <w:tcW w:w="4833" w:type="dxa"/>
          </w:tcPr>
          <w:p w:rsidR="005F45A0" w:rsidRDefault="00826853">
            <w:pPr>
              <w:spacing w:line="0" w:lineRule="atLeast"/>
              <w:jc w:val="center"/>
              <w:rPr>
                <w:sz w:val="24"/>
                <w:szCs w:val="24"/>
              </w:rPr>
            </w:pPr>
            <w:r>
              <w:rPr>
                <w:rFonts w:ascii="Times New Roman" w:hAnsi="Times New Roman"/>
                <w:sz w:val="24"/>
                <w:szCs w:val="24"/>
              </w:rPr>
              <w:t>Краска водно-дисперсионная белая 9 л</w:t>
            </w:r>
          </w:p>
        </w:tc>
        <w:tc>
          <w:tcPr>
            <w:tcW w:w="2976" w:type="dxa"/>
            <w:vAlign w:val="center"/>
          </w:tcPr>
          <w:p w:rsidR="005F45A0" w:rsidRDefault="005F45A0"/>
        </w:tc>
        <w:tc>
          <w:tcPr>
            <w:tcW w:w="1842" w:type="dxa"/>
            <w:vAlign w:val="center"/>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rPr>
              <w:t>штука</w:t>
            </w:r>
          </w:p>
        </w:tc>
        <w:tc>
          <w:tcPr>
            <w:tcW w:w="1276" w:type="dxa"/>
            <w:vAlign w:val="center"/>
          </w:tcPr>
          <w:p w:rsidR="005F45A0" w:rsidRDefault="00826853">
            <w:pPr>
              <w:jc w:val="center"/>
              <w:rPr>
                <w:rFonts w:ascii="Times New Roman" w:hAnsi="Times New Roman" w:cs="Times New Roman"/>
                <w:color w:val="000000"/>
              </w:rPr>
            </w:pPr>
            <w:r>
              <w:rPr>
                <w:rFonts w:ascii="Times New Roman" w:hAnsi="Times New Roman" w:cs="Times New Roman"/>
                <w:lang w:val="en-US"/>
              </w:rPr>
              <w:t>15</w:t>
            </w:r>
          </w:p>
        </w:tc>
        <w:tc>
          <w:tcPr>
            <w:tcW w:w="1559" w:type="dxa"/>
            <w:vAlign w:val="center"/>
          </w:tcPr>
          <w:p w:rsidR="005F45A0" w:rsidRDefault="005F45A0">
            <w:pPr>
              <w:jc w:val="center"/>
              <w:rPr>
                <w:rFonts w:ascii="Times New Roman" w:hAnsi="Times New Roman" w:cs="Times New Roman"/>
                <w:sz w:val="24"/>
                <w:szCs w:val="24"/>
              </w:rPr>
            </w:pPr>
          </w:p>
        </w:tc>
        <w:tc>
          <w:tcPr>
            <w:tcW w:w="2206" w:type="dxa"/>
            <w:vAlign w:val="center"/>
          </w:tcPr>
          <w:p w:rsidR="005F45A0" w:rsidRDefault="005F45A0">
            <w:pPr>
              <w:jc w:val="center"/>
              <w:rPr>
                <w:rFonts w:ascii="Times New Roman" w:hAnsi="Times New Roman" w:cs="Times New Roman"/>
                <w:sz w:val="24"/>
                <w:szCs w:val="24"/>
              </w:rPr>
            </w:pPr>
          </w:p>
        </w:tc>
      </w:tr>
      <w:tr w:rsidR="005F45A0">
        <w:trPr>
          <w:trHeight w:val="276"/>
        </w:trPr>
        <w:tc>
          <w:tcPr>
            <w:tcW w:w="661" w:type="dxa"/>
            <w:vMerge w:val="restart"/>
            <w:vAlign w:val="center"/>
          </w:tcPr>
          <w:p w:rsidR="005F45A0" w:rsidRDefault="00826853">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4833" w:type="dxa"/>
            <w:vMerge w:val="restart"/>
          </w:tcPr>
          <w:p w:rsidR="005F45A0" w:rsidRDefault="00826853">
            <w:pPr>
              <w:spacing w:line="0" w:lineRule="atLeast"/>
              <w:jc w:val="center"/>
              <w:rPr>
                <w:rFonts w:ascii="Times New Roman" w:hAnsi="Times New Roman"/>
                <w:sz w:val="24"/>
                <w:szCs w:val="24"/>
              </w:rPr>
            </w:pPr>
            <w:r>
              <w:rPr>
                <w:rFonts w:ascii="Times New Roman" w:hAnsi="Times New Roman"/>
                <w:sz w:val="24"/>
                <w:szCs w:val="24"/>
              </w:rPr>
              <w:t>Краска водно-дисперсионная цвет 9002 9 л</w:t>
            </w:r>
          </w:p>
        </w:tc>
        <w:tc>
          <w:tcPr>
            <w:tcW w:w="2976" w:type="dxa"/>
            <w:vMerge w:val="restart"/>
            <w:vAlign w:val="center"/>
          </w:tcPr>
          <w:p w:rsidR="005F45A0" w:rsidRDefault="005F45A0"/>
        </w:tc>
        <w:tc>
          <w:tcPr>
            <w:tcW w:w="1842" w:type="dxa"/>
            <w:vMerge w:val="restart"/>
            <w:vAlign w:val="center"/>
          </w:tcPr>
          <w:p w:rsidR="005F45A0" w:rsidRDefault="00826853">
            <w:pPr>
              <w:jc w:val="center"/>
            </w:pPr>
            <w:r>
              <w:rPr>
                <w:rFonts w:ascii="Times New Roman" w:eastAsia="Times New Roman" w:hAnsi="Times New Roman" w:cs="Times New Roman"/>
                <w:sz w:val="24"/>
                <w:szCs w:val="24"/>
              </w:rPr>
              <w:t>штука</w:t>
            </w:r>
          </w:p>
        </w:tc>
        <w:tc>
          <w:tcPr>
            <w:tcW w:w="1276" w:type="dxa"/>
            <w:vMerge w:val="restart"/>
            <w:vAlign w:val="center"/>
          </w:tcPr>
          <w:p w:rsidR="005F45A0" w:rsidRDefault="00826853">
            <w:pPr>
              <w:jc w:val="center"/>
              <w:rPr>
                <w:rFonts w:ascii="Times New Roman" w:hAnsi="Times New Roman" w:cs="Times New Roman"/>
              </w:rPr>
            </w:pPr>
            <w:r>
              <w:rPr>
                <w:rFonts w:ascii="Times New Roman" w:hAnsi="Times New Roman" w:cs="Times New Roman"/>
                <w:lang w:val="en-US"/>
              </w:rPr>
              <w:t>60</w:t>
            </w:r>
          </w:p>
        </w:tc>
        <w:tc>
          <w:tcPr>
            <w:tcW w:w="1559" w:type="dxa"/>
            <w:vMerge w:val="restart"/>
            <w:vAlign w:val="center"/>
          </w:tcPr>
          <w:p w:rsidR="005F45A0" w:rsidRDefault="005F45A0">
            <w:pPr>
              <w:jc w:val="center"/>
              <w:rPr>
                <w:rFonts w:ascii="Times New Roman" w:hAnsi="Times New Roman" w:cs="Times New Roman"/>
                <w:sz w:val="24"/>
                <w:szCs w:val="24"/>
              </w:rPr>
            </w:pPr>
          </w:p>
        </w:tc>
        <w:tc>
          <w:tcPr>
            <w:tcW w:w="2206" w:type="dxa"/>
            <w:vMerge w:val="restart"/>
            <w:vAlign w:val="center"/>
          </w:tcPr>
          <w:p w:rsidR="005F45A0" w:rsidRDefault="005F45A0">
            <w:pPr>
              <w:jc w:val="center"/>
              <w:rPr>
                <w:rFonts w:ascii="Times New Roman" w:hAnsi="Times New Roman" w:cs="Times New Roman"/>
                <w:sz w:val="24"/>
                <w:szCs w:val="24"/>
              </w:rPr>
            </w:pPr>
          </w:p>
        </w:tc>
      </w:tr>
      <w:tr w:rsidR="005F45A0">
        <w:trPr>
          <w:trHeight w:val="276"/>
        </w:trPr>
        <w:tc>
          <w:tcPr>
            <w:tcW w:w="661" w:type="dxa"/>
            <w:vMerge w:val="restart"/>
            <w:vAlign w:val="center"/>
          </w:tcPr>
          <w:p w:rsidR="005F45A0" w:rsidRDefault="00826853">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4833" w:type="dxa"/>
            <w:vMerge w:val="restart"/>
          </w:tcPr>
          <w:p w:rsidR="005F45A0" w:rsidRDefault="00826853">
            <w:pPr>
              <w:spacing w:line="0" w:lineRule="atLeast"/>
              <w:jc w:val="center"/>
              <w:rPr>
                <w:rFonts w:ascii="Times New Roman" w:hAnsi="Times New Roman"/>
                <w:sz w:val="24"/>
                <w:szCs w:val="24"/>
              </w:rPr>
            </w:pPr>
            <w:r>
              <w:rPr>
                <w:rFonts w:ascii="Times New Roman" w:hAnsi="Times New Roman"/>
                <w:sz w:val="24"/>
                <w:szCs w:val="24"/>
              </w:rPr>
              <w:t>Краска водно-дисперсионная цвет Q</w:t>
            </w:r>
            <w:r w:rsidR="00325C6F" w:rsidRPr="00325C6F">
              <w:rPr>
                <w:rFonts w:ascii="Times New Roman" w:eastAsia="Calibri" w:hAnsi="Times New Roman" w:cs="Times New Roman"/>
                <w:sz w:val="24"/>
                <w:szCs w:val="24"/>
              </w:rPr>
              <w:t>137</w:t>
            </w:r>
            <w:r>
              <w:rPr>
                <w:rFonts w:ascii="Times New Roman" w:hAnsi="Times New Roman"/>
                <w:sz w:val="24"/>
                <w:szCs w:val="24"/>
              </w:rPr>
              <w:t xml:space="preserve"> 9 л</w:t>
            </w:r>
          </w:p>
        </w:tc>
        <w:tc>
          <w:tcPr>
            <w:tcW w:w="2976" w:type="dxa"/>
            <w:vMerge w:val="restart"/>
            <w:vAlign w:val="center"/>
          </w:tcPr>
          <w:p w:rsidR="005F45A0" w:rsidRDefault="005F45A0"/>
        </w:tc>
        <w:tc>
          <w:tcPr>
            <w:tcW w:w="1842" w:type="dxa"/>
            <w:vMerge w:val="restart"/>
            <w:vAlign w:val="center"/>
          </w:tcPr>
          <w:p w:rsidR="005F45A0" w:rsidRDefault="00826853">
            <w:pPr>
              <w:jc w:val="center"/>
            </w:pPr>
            <w:r>
              <w:rPr>
                <w:rFonts w:ascii="Times New Roman" w:eastAsia="Times New Roman" w:hAnsi="Times New Roman" w:cs="Times New Roman"/>
                <w:sz w:val="24"/>
                <w:szCs w:val="24"/>
              </w:rPr>
              <w:t>штука</w:t>
            </w:r>
          </w:p>
        </w:tc>
        <w:tc>
          <w:tcPr>
            <w:tcW w:w="1276" w:type="dxa"/>
            <w:vMerge w:val="restart"/>
            <w:vAlign w:val="center"/>
          </w:tcPr>
          <w:p w:rsidR="005F45A0" w:rsidRDefault="00826853">
            <w:pPr>
              <w:jc w:val="center"/>
              <w:rPr>
                <w:rFonts w:ascii="Times New Roman" w:hAnsi="Times New Roman" w:cs="Times New Roman"/>
              </w:rPr>
            </w:pPr>
            <w:r>
              <w:rPr>
                <w:rFonts w:ascii="Times New Roman" w:hAnsi="Times New Roman" w:cs="Times New Roman"/>
                <w:lang w:val="en-US"/>
              </w:rPr>
              <w:t>15</w:t>
            </w:r>
          </w:p>
        </w:tc>
        <w:tc>
          <w:tcPr>
            <w:tcW w:w="1559" w:type="dxa"/>
            <w:vMerge w:val="restart"/>
            <w:vAlign w:val="center"/>
          </w:tcPr>
          <w:p w:rsidR="005F45A0" w:rsidRDefault="005F45A0">
            <w:pPr>
              <w:jc w:val="center"/>
              <w:rPr>
                <w:rFonts w:ascii="Times New Roman" w:hAnsi="Times New Roman" w:cs="Times New Roman"/>
                <w:sz w:val="24"/>
                <w:szCs w:val="24"/>
              </w:rPr>
            </w:pPr>
          </w:p>
        </w:tc>
        <w:tc>
          <w:tcPr>
            <w:tcW w:w="2206" w:type="dxa"/>
            <w:vMerge w:val="restart"/>
            <w:vAlign w:val="center"/>
          </w:tcPr>
          <w:p w:rsidR="005F45A0" w:rsidRDefault="005F45A0">
            <w:pPr>
              <w:jc w:val="center"/>
              <w:rPr>
                <w:rFonts w:ascii="Times New Roman" w:hAnsi="Times New Roman" w:cs="Times New Roman"/>
                <w:sz w:val="24"/>
                <w:szCs w:val="24"/>
              </w:rPr>
            </w:pPr>
          </w:p>
        </w:tc>
      </w:tr>
      <w:tr w:rsidR="005F45A0">
        <w:tc>
          <w:tcPr>
            <w:tcW w:w="13147" w:type="dxa"/>
            <w:gridSpan w:val="6"/>
            <w:vAlign w:val="center"/>
          </w:tcPr>
          <w:p w:rsidR="005F45A0" w:rsidRDefault="00826853">
            <w:pPr>
              <w:jc w:val="right"/>
              <w:rPr>
                <w:rFonts w:ascii="Times New Roman" w:hAnsi="Times New Roman" w:cs="Times New Roman"/>
                <w:bCs/>
                <w:sz w:val="24"/>
                <w:szCs w:val="24"/>
              </w:rPr>
            </w:pPr>
            <w:r>
              <w:rPr>
                <w:rFonts w:ascii="Times New Roman" w:eastAsia="Times New Roman" w:hAnsi="Times New Roman" w:cs="Times New Roman"/>
                <w:b/>
                <w:sz w:val="24"/>
                <w:szCs w:val="24"/>
                <w:lang w:eastAsia="ru-RU"/>
              </w:rPr>
              <w:t>Итого:</w:t>
            </w:r>
          </w:p>
        </w:tc>
        <w:tc>
          <w:tcPr>
            <w:tcW w:w="2206" w:type="dxa"/>
            <w:vAlign w:val="center"/>
          </w:tcPr>
          <w:p w:rsidR="005F45A0" w:rsidRDefault="005F45A0"/>
        </w:tc>
      </w:tr>
      <w:tr w:rsidR="005F45A0">
        <w:tc>
          <w:tcPr>
            <w:tcW w:w="15353" w:type="dxa"/>
            <w:gridSpan w:val="7"/>
            <w:vAlign w:val="center"/>
          </w:tcPr>
          <w:p w:rsidR="005F45A0" w:rsidRDefault="00826853">
            <w:pPr>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На общую сумму: </w:t>
            </w:r>
          </w:p>
        </w:tc>
      </w:tr>
    </w:tbl>
    <w:p w:rsidR="005F45A0" w:rsidRDefault="005F45A0">
      <w:pPr>
        <w:jc w:val="both"/>
        <w:rPr>
          <w:rFonts w:ascii="Times New Roman" w:eastAsia="Times New Roman" w:hAnsi="Times New Roman" w:cs="Times New Roman"/>
          <w:bCs/>
          <w:sz w:val="28"/>
          <w:szCs w:val="28"/>
          <w:lang w:eastAsia="ru-RU"/>
        </w:rPr>
      </w:pPr>
    </w:p>
    <w:p w:rsidR="005F45A0" w:rsidRDefault="005F45A0">
      <w:pPr>
        <w:jc w:val="both"/>
        <w:rPr>
          <w:rFonts w:ascii="Times New Roman" w:eastAsia="Times New Roman" w:hAnsi="Times New Roman" w:cs="Times New Roman"/>
          <w:bCs/>
          <w:sz w:val="28"/>
          <w:szCs w:val="28"/>
          <w:lang w:eastAsia="ru-RU"/>
        </w:rPr>
      </w:pPr>
    </w:p>
    <w:tbl>
      <w:tblPr>
        <w:tblW w:w="0" w:type="auto"/>
        <w:jc w:val="center"/>
        <w:tblLook w:val="04A0" w:firstRow="1" w:lastRow="0" w:firstColumn="1" w:lastColumn="0" w:noHBand="0" w:noVBand="1"/>
      </w:tblPr>
      <w:tblGrid>
        <w:gridCol w:w="6124"/>
        <w:gridCol w:w="5211"/>
      </w:tblGrid>
      <w:tr w:rsidR="005F45A0">
        <w:trPr>
          <w:trHeight w:val="273"/>
          <w:jc w:val="center"/>
        </w:trPr>
        <w:tc>
          <w:tcPr>
            <w:tcW w:w="6124" w:type="dxa"/>
          </w:tcPr>
          <w:p w:rsidR="005F45A0" w:rsidRDefault="00826853">
            <w:pPr>
              <w:pStyle w:val="af1"/>
              <w:rPr>
                <w:rFonts w:ascii="Times New Roman" w:hAnsi="Times New Roman" w:cs="Times New Roman"/>
                <w:sz w:val="24"/>
                <w:szCs w:val="24"/>
              </w:rPr>
            </w:pPr>
            <w:r>
              <w:rPr>
                <w:rFonts w:ascii="Times New Roman" w:hAnsi="Times New Roman" w:cs="Times New Roman"/>
                <w:sz w:val="24"/>
                <w:szCs w:val="24"/>
              </w:rPr>
              <w:t>Поставщик:</w:t>
            </w:r>
          </w:p>
          <w:p w:rsidR="005F45A0" w:rsidRDefault="005F45A0">
            <w:pPr>
              <w:pStyle w:val="af1"/>
              <w:rPr>
                <w:rFonts w:ascii="Times New Roman" w:hAnsi="Times New Roman" w:cs="Times New Roman"/>
                <w:sz w:val="24"/>
                <w:szCs w:val="24"/>
              </w:rPr>
            </w:pPr>
          </w:p>
        </w:tc>
        <w:tc>
          <w:tcPr>
            <w:tcW w:w="5211" w:type="dxa"/>
          </w:tcPr>
          <w:p w:rsidR="005F45A0" w:rsidRDefault="00826853">
            <w:pPr>
              <w:pStyle w:val="af1"/>
              <w:rPr>
                <w:rFonts w:ascii="Times New Roman" w:hAnsi="Times New Roman" w:cs="Times New Roman"/>
                <w:sz w:val="24"/>
                <w:szCs w:val="24"/>
              </w:rPr>
            </w:pPr>
            <w:r>
              <w:rPr>
                <w:rFonts w:ascii="Times New Roman" w:hAnsi="Times New Roman" w:cs="Times New Roman"/>
                <w:sz w:val="24"/>
                <w:szCs w:val="24"/>
              </w:rPr>
              <w:t>Заказчик:</w:t>
            </w:r>
          </w:p>
          <w:p w:rsidR="005F45A0" w:rsidRDefault="005F45A0">
            <w:pPr>
              <w:pStyle w:val="af1"/>
              <w:rPr>
                <w:rFonts w:ascii="Times New Roman" w:hAnsi="Times New Roman" w:cs="Times New Roman"/>
                <w:sz w:val="24"/>
                <w:szCs w:val="24"/>
              </w:rPr>
            </w:pPr>
          </w:p>
        </w:tc>
      </w:tr>
      <w:tr w:rsidR="005F45A0">
        <w:trPr>
          <w:trHeight w:val="273"/>
          <w:jc w:val="center"/>
        </w:trPr>
        <w:tc>
          <w:tcPr>
            <w:tcW w:w="6124" w:type="dxa"/>
          </w:tcPr>
          <w:p w:rsidR="005F45A0" w:rsidRDefault="00826853">
            <w:pPr>
              <w:pStyle w:val="af1"/>
              <w:rPr>
                <w:rFonts w:ascii="Times New Roman" w:hAnsi="Times New Roman" w:cs="Times New Roman"/>
                <w:sz w:val="24"/>
                <w:szCs w:val="24"/>
              </w:rPr>
            </w:pPr>
            <w:r>
              <w:rPr>
                <w:rFonts w:ascii="Times New Roman" w:hAnsi="Times New Roman" w:cs="Times New Roman"/>
                <w:sz w:val="24"/>
                <w:szCs w:val="24"/>
              </w:rPr>
              <w:t xml:space="preserve">_____________________ </w:t>
            </w:r>
          </w:p>
        </w:tc>
        <w:tc>
          <w:tcPr>
            <w:tcW w:w="5211"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____________________ </w:t>
            </w:r>
          </w:p>
        </w:tc>
      </w:tr>
      <w:tr w:rsidR="005F45A0">
        <w:trPr>
          <w:trHeight w:val="273"/>
          <w:jc w:val="center"/>
        </w:trPr>
        <w:tc>
          <w:tcPr>
            <w:tcW w:w="6124" w:type="dxa"/>
          </w:tcPr>
          <w:p w:rsidR="005F45A0" w:rsidRDefault="00826853">
            <w:pPr>
              <w:pStyle w:val="af1"/>
              <w:rPr>
                <w:rFonts w:ascii="Times New Roman" w:hAnsi="Times New Roman" w:cs="Times New Roman"/>
                <w:sz w:val="24"/>
                <w:szCs w:val="24"/>
              </w:rPr>
            </w:pPr>
            <w:r>
              <w:rPr>
                <w:rFonts w:ascii="Times New Roman" w:hAnsi="Times New Roman" w:cs="Times New Roman"/>
                <w:sz w:val="24"/>
                <w:szCs w:val="24"/>
              </w:rPr>
              <w:t>«____» ________________ 2026 г.</w:t>
            </w:r>
          </w:p>
        </w:tc>
        <w:tc>
          <w:tcPr>
            <w:tcW w:w="5211" w:type="dxa"/>
          </w:tcPr>
          <w:p w:rsidR="005F45A0" w:rsidRDefault="00826853">
            <w:pPr>
              <w:pStyle w:val="af1"/>
              <w:rPr>
                <w:rFonts w:ascii="Times New Roman" w:eastAsia="Times New Roman" w:hAnsi="Times New Roman" w:cs="Times New Roman"/>
                <w:sz w:val="24"/>
                <w:szCs w:val="24"/>
                <w:lang w:eastAsia="zh-CN"/>
              </w:rPr>
            </w:pPr>
            <w:r>
              <w:rPr>
                <w:rFonts w:ascii="Times New Roman" w:hAnsi="Times New Roman" w:cs="Times New Roman"/>
                <w:sz w:val="24"/>
                <w:szCs w:val="24"/>
              </w:rPr>
              <w:t>«____» ________________ 2026 г.</w:t>
            </w:r>
          </w:p>
        </w:tc>
      </w:tr>
      <w:tr w:rsidR="005F45A0">
        <w:trPr>
          <w:trHeight w:val="273"/>
          <w:jc w:val="center"/>
        </w:trPr>
        <w:tc>
          <w:tcPr>
            <w:tcW w:w="6124" w:type="dxa"/>
          </w:tcPr>
          <w:p w:rsidR="005F45A0" w:rsidRDefault="00826853">
            <w:pPr>
              <w:pStyle w:val="af1"/>
              <w:rPr>
                <w:rFonts w:ascii="Times New Roman" w:hAnsi="Times New Roman" w:cs="Times New Roman"/>
                <w:sz w:val="24"/>
                <w:szCs w:val="24"/>
              </w:rPr>
            </w:pPr>
            <w:r>
              <w:rPr>
                <w:rFonts w:ascii="Times New Roman" w:hAnsi="Times New Roman" w:cs="Times New Roman"/>
                <w:sz w:val="24"/>
                <w:szCs w:val="24"/>
              </w:rPr>
              <w:t>м.п.</w:t>
            </w:r>
          </w:p>
        </w:tc>
        <w:tc>
          <w:tcPr>
            <w:tcW w:w="5211" w:type="dxa"/>
          </w:tcPr>
          <w:p w:rsidR="005F45A0" w:rsidRDefault="00826853">
            <w:pPr>
              <w:pStyle w:val="af1"/>
              <w:rPr>
                <w:rFonts w:ascii="Times New Roman" w:eastAsia="Times New Roman" w:hAnsi="Times New Roman" w:cs="Times New Roman"/>
                <w:sz w:val="24"/>
                <w:szCs w:val="24"/>
                <w:lang w:eastAsia="zh-CN"/>
              </w:rPr>
            </w:pPr>
            <w:r>
              <w:rPr>
                <w:rFonts w:ascii="Times New Roman" w:hAnsi="Times New Roman" w:cs="Times New Roman"/>
                <w:sz w:val="24"/>
                <w:szCs w:val="24"/>
              </w:rPr>
              <w:t>м.п.</w:t>
            </w:r>
          </w:p>
        </w:tc>
      </w:tr>
    </w:tbl>
    <w:p w:rsidR="005F45A0" w:rsidRDefault="005F45A0">
      <w:pPr>
        <w:pStyle w:val="af1"/>
        <w:jc w:val="both"/>
        <w:rPr>
          <w:rFonts w:ascii="Times New Roman" w:eastAsia="Calibri" w:hAnsi="Times New Roman" w:cs="Times New Roman"/>
          <w:color w:val="000000"/>
          <w:sz w:val="24"/>
          <w:szCs w:val="24"/>
          <w:lang w:eastAsia="ru-RU"/>
        </w:rPr>
      </w:pPr>
    </w:p>
    <w:p w:rsidR="005F45A0" w:rsidRDefault="005F45A0">
      <w:pPr>
        <w:pStyle w:val="af1"/>
        <w:jc w:val="both"/>
        <w:rPr>
          <w:rFonts w:ascii="Times New Roman" w:eastAsia="Calibri" w:hAnsi="Times New Roman" w:cs="Times New Roman"/>
          <w:color w:val="000000"/>
          <w:sz w:val="24"/>
          <w:szCs w:val="24"/>
          <w:lang w:eastAsia="ru-RU"/>
        </w:rPr>
        <w:sectPr w:rsidR="005F45A0">
          <w:pgSz w:w="16838" w:h="11906" w:orient="landscape"/>
          <w:pgMar w:top="1134" w:right="567" w:bottom="567" w:left="1134" w:header="720" w:footer="0" w:gutter="0"/>
          <w:cols w:space="720"/>
          <w:titlePg/>
          <w:docGrid w:linePitch="360"/>
        </w:sectPr>
      </w:pPr>
    </w:p>
    <w:p w:rsidR="005F45A0" w:rsidRDefault="00826853">
      <w:pPr>
        <w:pStyle w:val="af1"/>
        <w:ind w:left="5244"/>
        <w:rPr>
          <w:rFonts w:ascii="Times New Roman" w:hAnsi="Times New Roman" w:cs="Times New Roman"/>
          <w:sz w:val="28"/>
          <w:szCs w:val="28"/>
        </w:rPr>
      </w:pPr>
      <w:r>
        <w:rPr>
          <w:rFonts w:ascii="Times New Roman" w:hAnsi="Times New Roman" w:cs="Times New Roman"/>
          <w:sz w:val="28"/>
          <w:szCs w:val="28"/>
        </w:rPr>
        <w:t>Приложение № 2</w:t>
      </w:r>
    </w:p>
    <w:p w:rsidR="005F45A0" w:rsidRDefault="00826853">
      <w:pPr>
        <w:pStyle w:val="af1"/>
        <w:ind w:left="5244"/>
        <w:rPr>
          <w:rFonts w:ascii="Times New Roman" w:hAnsi="Times New Roman" w:cs="Times New Roman"/>
          <w:sz w:val="28"/>
          <w:szCs w:val="28"/>
        </w:rPr>
      </w:pPr>
      <w:r>
        <w:rPr>
          <w:rFonts w:ascii="Times New Roman" w:hAnsi="Times New Roman" w:cs="Times New Roman"/>
          <w:sz w:val="28"/>
          <w:szCs w:val="28"/>
        </w:rPr>
        <w:t xml:space="preserve">к Договору № </w:t>
      </w:r>
    </w:p>
    <w:p w:rsidR="005F45A0" w:rsidRDefault="00826853">
      <w:pPr>
        <w:pStyle w:val="af1"/>
        <w:ind w:left="5244"/>
        <w:rPr>
          <w:rFonts w:ascii="Times New Roman" w:hAnsi="Times New Roman" w:cs="Times New Roman"/>
          <w:sz w:val="28"/>
          <w:szCs w:val="28"/>
        </w:rPr>
      </w:pPr>
      <w:r>
        <w:rPr>
          <w:rFonts w:ascii="Times New Roman" w:hAnsi="Times New Roman" w:cs="Times New Roman"/>
          <w:sz w:val="28"/>
          <w:szCs w:val="28"/>
        </w:rPr>
        <w:t>от «_____ » _______________ 2026 г.</w:t>
      </w:r>
    </w:p>
    <w:p w:rsidR="005F45A0" w:rsidRDefault="005F45A0">
      <w:pPr>
        <w:pStyle w:val="af1"/>
        <w:jc w:val="both"/>
        <w:rPr>
          <w:rFonts w:ascii="Times New Roman" w:eastAsia="Calibri" w:hAnsi="Times New Roman" w:cs="Times New Roman"/>
          <w:color w:val="000000"/>
          <w:sz w:val="24"/>
          <w:szCs w:val="24"/>
          <w:lang w:eastAsia="ru-RU"/>
        </w:rPr>
      </w:pPr>
    </w:p>
    <w:p w:rsidR="005F45A0" w:rsidRDefault="00826853">
      <w:pPr>
        <w:pStyle w:val="af1"/>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Техническое задание</w:t>
      </w:r>
    </w:p>
    <w:p w:rsidR="005F45A0" w:rsidRDefault="00826853">
      <w:pPr>
        <w:ind w:right="-7"/>
        <w:jc w:val="center"/>
        <w:rPr>
          <w:rFonts w:ascii="Times New Roman" w:eastAsia="Calibri" w:hAnsi="Times New Roman" w:cs="Times New Roman"/>
          <w:color w:val="000000"/>
          <w:sz w:val="24"/>
          <w:szCs w:val="24"/>
        </w:rPr>
      </w:pPr>
      <w:r>
        <w:rPr>
          <w:rFonts w:ascii="Times New Roman" w:eastAsia="Times New Roman" w:hAnsi="Times New Roman" w:cs="Times New Roman"/>
          <w:bCs/>
          <w:sz w:val="28"/>
          <w:szCs w:val="28"/>
        </w:rPr>
        <w:t>на поставку лакокрасочных материалов</w:t>
      </w:r>
    </w:p>
    <w:p w:rsidR="005F45A0" w:rsidRDefault="005F45A0">
      <w:pPr>
        <w:ind w:right="-7"/>
        <w:jc w:val="center"/>
        <w:rPr>
          <w:rFonts w:ascii="Times New Roman" w:eastAsia="Calibri" w:hAnsi="Times New Roman" w:cs="Times New Roman"/>
          <w:color w:val="000000"/>
          <w:sz w:val="28"/>
          <w:szCs w:val="28"/>
        </w:rPr>
      </w:pPr>
    </w:p>
    <w:p w:rsidR="005F45A0" w:rsidRDefault="00826853">
      <w:pPr>
        <w:pStyle w:val="af4"/>
        <w:numPr>
          <w:ilvl w:val="0"/>
          <w:numId w:val="17"/>
        </w:num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Общие требования к Товару:</w:t>
      </w:r>
    </w:p>
    <w:tbl>
      <w:tblPr>
        <w:tblStyle w:val="af6"/>
        <w:tblW w:w="10421" w:type="dxa"/>
        <w:jc w:val="center"/>
        <w:tblLook w:val="04A0" w:firstRow="1" w:lastRow="0" w:firstColumn="1" w:lastColumn="0" w:noHBand="0" w:noVBand="1"/>
      </w:tblPr>
      <w:tblGrid>
        <w:gridCol w:w="737"/>
        <w:gridCol w:w="2192"/>
        <w:gridCol w:w="1476"/>
        <w:gridCol w:w="4418"/>
        <w:gridCol w:w="703"/>
        <w:gridCol w:w="895"/>
      </w:tblGrid>
      <w:tr w:rsidR="005F45A0">
        <w:trPr>
          <w:jc w:val="center"/>
        </w:trPr>
        <w:tc>
          <w:tcPr>
            <w:tcW w:w="743" w:type="dxa"/>
            <w:vAlign w:val="center"/>
          </w:tcPr>
          <w:p w:rsidR="005F45A0" w:rsidRDefault="00826853">
            <w:pPr>
              <w:jc w:val="center"/>
              <w:rPr>
                <w:rFonts w:ascii="Times New Roman" w:hAnsi="Times New Roman" w:cs="Times New Roman"/>
                <w:b/>
                <w:bCs/>
              </w:rPr>
            </w:pPr>
            <w:r>
              <w:rPr>
                <w:rFonts w:ascii="Times New Roman" w:hAnsi="Times New Roman" w:cs="Times New Roman"/>
                <w:b/>
                <w:bCs/>
              </w:rPr>
              <w:t>№</w:t>
            </w:r>
          </w:p>
        </w:tc>
        <w:tc>
          <w:tcPr>
            <w:tcW w:w="2200" w:type="dxa"/>
            <w:vAlign w:val="center"/>
          </w:tcPr>
          <w:p w:rsidR="005F45A0" w:rsidRDefault="00826853">
            <w:pPr>
              <w:jc w:val="center"/>
              <w:rPr>
                <w:rFonts w:ascii="Times New Roman" w:hAnsi="Times New Roman" w:cs="Times New Roman"/>
                <w:b/>
                <w:bCs/>
                <w:sz w:val="20"/>
                <w:szCs w:val="20"/>
              </w:rPr>
            </w:pPr>
            <w:r>
              <w:rPr>
                <w:rFonts w:ascii="Times New Roman" w:hAnsi="Times New Roman" w:cs="Times New Roman"/>
                <w:b/>
                <w:bCs/>
                <w:sz w:val="20"/>
                <w:szCs w:val="20"/>
              </w:rPr>
              <w:t>Наименование</w:t>
            </w:r>
          </w:p>
          <w:p w:rsidR="005F45A0" w:rsidRDefault="00826853">
            <w:pPr>
              <w:jc w:val="center"/>
              <w:rPr>
                <w:rFonts w:ascii="Times New Roman" w:hAnsi="Times New Roman" w:cs="Times New Roman"/>
                <w:b/>
                <w:bCs/>
              </w:rPr>
            </w:pPr>
            <w:r>
              <w:rPr>
                <w:rFonts w:ascii="Times New Roman" w:hAnsi="Times New Roman" w:cs="Times New Roman"/>
                <w:b/>
                <w:bCs/>
                <w:sz w:val="20"/>
                <w:szCs w:val="20"/>
              </w:rPr>
              <w:t xml:space="preserve"> товара</w:t>
            </w:r>
          </w:p>
        </w:tc>
        <w:tc>
          <w:tcPr>
            <w:tcW w:w="1418" w:type="dxa"/>
          </w:tcPr>
          <w:p w:rsidR="005F45A0" w:rsidRDefault="00826853">
            <w:pPr>
              <w:jc w:val="center"/>
              <w:rPr>
                <w:rFonts w:ascii="Times New Roman" w:hAnsi="Times New Roman" w:cs="Times New Roman"/>
                <w:b/>
                <w:bCs/>
                <w:sz w:val="20"/>
                <w:szCs w:val="20"/>
              </w:rPr>
            </w:pPr>
            <w:r>
              <w:rPr>
                <w:rFonts w:ascii="Times New Roman" w:hAnsi="Times New Roman" w:cs="Times New Roman"/>
                <w:b/>
                <w:bCs/>
                <w:sz w:val="20"/>
                <w:szCs w:val="20"/>
              </w:rPr>
              <w:t>ОКПД 2</w:t>
            </w:r>
          </w:p>
        </w:tc>
        <w:tc>
          <w:tcPr>
            <w:tcW w:w="4462" w:type="dxa"/>
          </w:tcPr>
          <w:p w:rsidR="005F45A0" w:rsidRDefault="00826853">
            <w:pPr>
              <w:jc w:val="center"/>
              <w:rPr>
                <w:rFonts w:ascii="Times New Roman" w:hAnsi="Times New Roman" w:cs="Times New Roman"/>
                <w:b/>
                <w:bCs/>
              </w:rPr>
            </w:pPr>
            <w:r>
              <w:rPr>
                <w:rFonts w:ascii="Times New Roman" w:hAnsi="Times New Roman" w:cs="Times New Roman"/>
                <w:b/>
                <w:bCs/>
                <w:sz w:val="20"/>
                <w:szCs w:val="20"/>
              </w:rPr>
              <w:t>Описание (характеристика) товара</w:t>
            </w:r>
          </w:p>
        </w:tc>
        <w:tc>
          <w:tcPr>
            <w:tcW w:w="703" w:type="dxa"/>
            <w:vAlign w:val="center"/>
          </w:tcPr>
          <w:p w:rsidR="005F45A0" w:rsidRDefault="00826853">
            <w:pPr>
              <w:jc w:val="center"/>
              <w:rPr>
                <w:rFonts w:ascii="Times New Roman" w:hAnsi="Times New Roman" w:cs="Times New Roman"/>
                <w:b/>
                <w:bCs/>
              </w:rPr>
            </w:pPr>
            <w:r>
              <w:rPr>
                <w:rFonts w:ascii="Times New Roman" w:hAnsi="Times New Roman" w:cs="Times New Roman"/>
                <w:b/>
                <w:bCs/>
              </w:rPr>
              <w:t>Кол-во</w:t>
            </w:r>
          </w:p>
        </w:tc>
        <w:tc>
          <w:tcPr>
            <w:tcW w:w="895" w:type="dxa"/>
            <w:vAlign w:val="center"/>
          </w:tcPr>
          <w:p w:rsidR="005F45A0" w:rsidRDefault="00826853">
            <w:pPr>
              <w:jc w:val="center"/>
              <w:rPr>
                <w:rFonts w:ascii="Times New Roman" w:hAnsi="Times New Roman" w:cs="Times New Roman"/>
                <w:b/>
                <w:bCs/>
              </w:rPr>
            </w:pPr>
            <w:r>
              <w:rPr>
                <w:rFonts w:ascii="Times New Roman" w:hAnsi="Times New Roman" w:cs="Times New Roman"/>
                <w:b/>
                <w:bCs/>
              </w:rPr>
              <w:t>Ед.изм</w:t>
            </w:r>
          </w:p>
        </w:tc>
      </w:tr>
      <w:tr w:rsidR="005F45A0">
        <w:trPr>
          <w:trHeight w:val="255"/>
          <w:jc w:val="center"/>
        </w:trPr>
        <w:tc>
          <w:tcPr>
            <w:tcW w:w="743" w:type="dxa"/>
          </w:tcPr>
          <w:p w:rsidR="005F45A0" w:rsidRDefault="00826853">
            <w:pPr>
              <w:jc w:val="center"/>
              <w:rPr>
                <w:rFonts w:ascii="Times New Roman" w:hAnsi="Times New Roman" w:cs="Times New Roman"/>
              </w:rPr>
            </w:pPr>
            <w:r>
              <w:rPr>
                <w:rFonts w:ascii="Times New Roman" w:hAnsi="Times New Roman" w:cs="Times New Roman"/>
              </w:rPr>
              <w:t>1</w:t>
            </w:r>
          </w:p>
        </w:tc>
        <w:tc>
          <w:tcPr>
            <w:tcW w:w="2200" w:type="dxa"/>
          </w:tcPr>
          <w:p w:rsidR="005F45A0" w:rsidRDefault="00826853">
            <w:pPr>
              <w:spacing w:line="0" w:lineRule="atLeast"/>
              <w:jc w:val="center"/>
              <w:rPr>
                <w:sz w:val="24"/>
                <w:szCs w:val="24"/>
              </w:rPr>
            </w:pPr>
            <w:r>
              <w:rPr>
                <w:rFonts w:ascii="Times New Roman" w:hAnsi="Times New Roman"/>
                <w:sz w:val="24"/>
                <w:szCs w:val="24"/>
              </w:rPr>
              <w:t>Краска водно-дисперсионная белая 9 л</w:t>
            </w:r>
          </w:p>
          <w:p w:rsidR="005F45A0" w:rsidRDefault="005F45A0">
            <w:pPr>
              <w:rPr>
                <w:rFonts w:ascii="Times New Roman" w:hAnsi="Times New Roman" w:cs="Times New Roman"/>
                <w:color w:val="000000"/>
              </w:rPr>
            </w:pPr>
          </w:p>
        </w:tc>
        <w:tc>
          <w:tcPr>
            <w:tcW w:w="1418" w:type="dxa"/>
          </w:tcPr>
          <w:p w:rsidR="005F45A0" w:rsidRDefault="00826853">
            <w:pPr>
              <w:jc w:val="center"/>
              <w:rPr>
                <w:rFonts w:ascii="Times New Roman" w:hAnsi="Times New Roman" w:cs="Times New Roman"/>
                <w:sz w:val="24"/>
                <w:szCs w:val="24"/>
              </w:rPr>
            </w:pPr>
            <w:r>
              <w:rPr>
                <w:rFonts w:ascii="Times New Roman" w:eastAsia="Times New Roman" w:hAnsi="Times New Roman" w:cs="Times New Roman"/>
                <w:sz w:val="24"/>
                <w:szCs w:val="24"/>
              </w:rPr>
              <w:t>20.30.11.120</w:t>
            </w:r>
          </w:p>
          <w:p w:rsidR="005F45A0" w:rsidRDefault="005F45A0">
            <w:pPr>
              <w:jc w:val="both"/>
              <w:rPr>
                <w:rFonts w:ascii="Times New Roman" w:eastAsia="Calibri" w:hAnsi="Times New Roman" w:cs="Times New Roman"/>
                <w:sz w:val="24"/>
                <w:szCs w:val="24"/>
              </w:rPr>
            </w:pPr>
          </w:p>
        </w:tc>
        <w:tc>
          <w:tcPr>
            <w:tcW w:w="4462" w:type="dxa"/>
          </w:tcPr>
          <w:p w:rsidR="005F45A0" w:rsidRDefault="00826853">
            <w:pPr>
              <w:jc w:val="both"/>
            </w:pPr>
            <w:r>
              <w:rPr>
                <w:rFonts w:ascii="Times New Roman" w:eastAsia="Calibri" w:hAnsi="Times New Roman" w:cs="Times New Roman"/>
                <w:sz w:val="24"/>
                <w:szCs w:val="24"/>
              </w:rPr>
              <w:t>Краска для стен и потолка Текс Моющаяся Профи A 9л</w:t>
            </w:r>
          </w:p>
          <w:p w:rsidR="005F45A0" w:rsidRDefault="00826853">
            <w:pPr>
              <w:jc w:val="both"/>
            </w:pPr>
            <w:r>
              <w:rPr>
                <w:rFonts w:ascii="Times New Roman" w:eastAsia="Calibri" w:hAnsi="Times New Roman" w:cs="Times New Roman"/>
                <w:sz w:val="24"/>
                <w:szCs w:val="24"/>
              </w:rPr>
              <w:t>База - А</w:t>
            </w:r>
          </w:p>
          <w:p w:rsidR="005F45A0" w:rsidRDefault="00826853">
            <w:pPr>
              <w:jc w:val="both"/>
            </w:pPr>
            <w:r>
              <w:rPr>
                <w:rFonts w:ascii="Times New Roman" w:eastAsia="Calibri" w:hAnsi="Times New Roman" w:cs="Times New Roman"/>
                <w:sz w:val="24"/>
                <w:szCs w:val="24"/>
              </w:rPr>
              <w:t>Дата изготовления - 2026 год</w:t>
            </w:r>
          </w:p>
          <w:p w:rsidR="005F45A0" w:rsidRDefault="00826853">
            <w:pPr>
              <w:jc w:val="both"/>
            </w:pPr>
            <w:r>
              <w:rPr>
                <w:rFonts w:ascii="Times New Roman" w:eastAsia="Calibri" w:hAnsi="Times New Roman" w:cs="Times New Roman"/>
                <w:sz w:val="24"/>
                <w:szCs w:val="24"/>
              </w:rPr>
              <w:t>Объем- 9 л</w:t>
            </w:r>
          </w:p>
          <w:p w:rsidR="005F45A0" w:rsidRDefault="00826853">
            <w:pPr>
              <w:jc w:val="both"/>
            </w:pPr>
            <w:r>
              <w:rPr>
                <w:rFonts w:ascii="Times New Roman" w:eastAsia="Calibri" w:hAnsi="Times New Roman" w:cs="Times New Roman"/>
                <w:sz w:val="24"/>
                <w:szCs w:val="24"/>
              </w:rPr>
              <w:t>Состав: сополимерная дисперсия, диоксид титана, наполнители, функциональные добавки, биоциды, вода</w:t>
            </w:r>
          </w:p>
          <w:p w:rsidR="005F45A0" w:rsidRDefault="00826853">
            <w:pPr>
              <w:jc w:val="both"/>
            </w:pPr>
            <w:r>
              <w:rPr>
                <w:rFonts w:ascii="Times New Roman" w:eastAsia="Calibri" w:hAnsi="Times New Roman" w:cs="Times New Roman"/>
                <w:sz w:val="24"/>
                <w:szCs w:val="24"/>
              </w:rPr>
              <w:t>Время высыхания - 1 час</w:t>
            </w:r>
          </w:p>
          <w:p w:rsidR="005F45A0" w:rsidRDefault="00826853">
            <w:pPr>
              <w:jc w:val="both"/>
              <w:rPr>
                <w:rFonts w:ascii="Times New Roman" w:eastAsia="Calibri" w:hAnsi="Times New Roman" w:cs="Times New Roman"/>
                <w:sz w:val="24"/>
                <w:szCs w:val="24"/>
              </w:rPr>
            </w:pPr>
            <w:r>
              <w:rPr>
                <w:rFonts w:ascii="Times New Roman" w:eastAsia="Calibri" w:hAnsi="Times New Roman" w:cs="Times New Roman"/>
                <w:sz w:val="24"/>
                <w:szCs w:val="24"/>
              </w:rPr>
              <w:t>Расход на 1 слой: 9-11 м2/л по ровной не впитывающей поверхности, 7-9 м2/л по неровной впитывающей поверхности</w:t>
            </w:r>
          </w:p>
          <w:p w:rsidR="005F45A0" w:rsidRDefault="00826853">
            <w:pPr>
              <w:jc w:val="both"/>
              <w:rPr>
                <w:rFonts w:ascii="Times New Roman" w:hAnsi="Times New Roman" w:cs="Times New Roman"/>
              </w:rPr>
            </w:pPr>
            <w:r>
              <w:rPr>
                <w:rFonts w:ascii="Times New Roman" w:eastAsia="Calibri" w:hAnsi="Times New Roman" w:cs="Times New Roman"/>
                <w:sz w:val="24"/>
                <w:szCs w:val="24"/>
              </w:rPr>
              <w:t>Коллеровка – да, по согласованию с Заказчиком</w:t>
            </w:r>
          </w:p>
        </w:tc>
        <w:tc>
          <w:tcPr>
            <w:tcW w:w="703" w:type="dxa"/>
            <w:vAlign w:val="center"/>
          </w:tcPr>
          <w:p w:rsidR="005F45A0" w:rsidRDefault="00826853">
            <w:pPr>
              <w:jc w:val="center"/>
              <w:rPr>
                <w:rFonts w:ascii="Times New Roman" w:hAnsi="Times New Roman" w:cs="Times New Roman"/>
                <w:color w:val="000000"/>
              </w:rPr>
            </w:pPr>
            <w:r>
              <w:rPr>
                <w:rFonts w:ascii="Times New Roman" w:hAnsi="Times New Roman" w:cs="Times New Roman"/>
                <w:lang w:val="en-US"/>
              </w:rPr>
              <w:t>15</w:t>
            </w:r>
          </w:p>
        </w:tc>
        <w:tc>
          <w:tcPr>
            <w:tcW w:w="895" w:type="dxa"/>
            <w:vAlign w:val="center"/>
          </w:tcPr>
          <w:p w:rsidR="005F45A0" w:rsidRDefault="00826853">
            <w:pPr>
              <w:jc w:val="center"/>
              <w:rPr>
                <w:rFonts w:ascii="Times New Roman" w:hAnsi="Times New Roman" w:cs="Times New Roman"/>
                <w:color w:val="000000"/>
              </w:rPr>
            </w:pPr>
            <w:r>
              <w:rPr>
                <w:rFonts w:ascii="Times New Roman" w:hAnsi="Times New Roman" w:cs="Times New Roman"/>
              </w:rPr>
              <w:t>шт.</w:t>
            </w:r>
          </w:p>
        </w:tc>
      </w:tr>
      <w:tr w:rsidR="005F45A0">
        <w:trPr>
          <w:trHeight w:val="255"/>
          <w:jc w:val="center"/>
        </w:trPr>
        <w:tc>
          <w:tcPr>
            <w:tcW w:w="743" w:type="dxa"/>
            <w:vMerge w:val="restart"/>
          </w:tcPr>
          <w:p w:rsidR="005F45A0" w:rsidRDefault="00826853">
            <w:pPr>
              <w:jc w:val="center"/>
              <w:rPr>
                <w:rFonts w:ascii="Times New Roman" w:hAnsi="Times New Roman" w:cs="Times New Roman"/>
              </w:rPr>
            </w:pPr>
            <w:r>
              <w:rPr>
                <w:rFonts w:ascii="Times New Roman" w:hAnsi="Times New Roman" w:cs="Times New Roman"/>
                <w:lang w:val="en-US"/>
              </w:rPr>
              <w:t>2</w:t>
            </w:r>
          </w:p>
        </w:tc>
        <w:tc>
          <w:tcPr>
            <w:tcW w:w="2200" w:type="dxa"/>
            <w:vMerge w:val="restart"/>
          </w:tcPr>
          <w:p w:rsidR="005F45A0" w:rsidRDefault="00826853">
            <w:pPr>
              <w:spacing w:line="0" w:lineRule="atLeast"/>
              <w:jc w:val="center"/>
              <w:rPr>
                <w:rFonts w:ascii="Times New Roman" w:hAnsi="Times New Roman"/>
                <w:sz w:val="24"/>
                <w:szCs w:val="24"/>
              </w:rPr>
            </w:pPr>
            <w:r>
              <w:rPr>
                <w:rFonts w:ascii="Times New Roman" w:hAnsi="Times New Roman"/>
                <w:sz w:val="24"/>
                <w:szCs w:val="24"/>
              </w:rPr>
              <w:t>Краска водно-дисперсионная цвет 9002</w:t>
            </w:r>
          </w:p>
          <w:p w:rsidR="005F45A0" w:rsidRDefault="00826853">
            <w:pPr>
              <w:spacing w:line="0" w:lineRule="atLeast"/>
              <w:jc w:val="center"/>
              <w:rPr>
                <w:sz w:val="24"/>
                <w:szCs w:val="24"/>
              </w:rPr>
            </w:pPr>
            <w:r>
              <w:rPr>
                <w:rFonts w:ascii="Times New Roman" w:hAnsi="Times New Roman"/>
                <w:sz w:val="24"/>
                <w:szCs w:val="24"/>
              </w:rPr>
              <w:t>9 л</w:t>
            </w:r>
          </w:p>
          <w:p w:rsidR="005F45A0" w:rsidRDefault="005F45A0">
            <w:pPr>
              <w:spacing w:line="0" w:lineRule="atLeast"/>
              <w:rPr>
                <w:rFonts w:ascii="Times New Roman" w:hAnsi="Times New Roman"/>
                <w:sz w:val="24"/>
                <w:szCs w:val="24"/>
              </w:rPr>
            </w:pPr>
          </w:p>
        </w:tc>
        <w:tc>
          <w:tcPr>
            <w:tcW w:w="1418" w:type="dxa"/>
            <w:vMerge w:val="restart"/>
          </w:tcPr>
          <w:p w:rsidR="005F45A0" w:rsidRDefault="008268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20.30.11.120</w:t>
            </w:r>
          </w:p>
        </w:tc>
        <w:tc>
          <w:tcPr>
            <w:tcW w:w="4462" w:type="dxa"/>
            <w:vMerge w:val="restart"/>
          </w:tcPr>
          <w:p w:rsidR="005F45A0" w:rsidRDefault="00826853">
            <w:pPr>
              <w:jc w:val="both"/>
            </w:pPr>
            <w:r>
              <w:rPr>
                <w:rFonts w:ascii="Times New Roman" w:eastAsia="Calibri" w:hAnsi="Times New Roman" w:cs="Times New Roman"/>
                <w:sz w:val="24"/>
                <w:szCs w:val="24"/>
              </w:rPr>
              <w:t>Краска для стен и потолка Текс Моющаяся Профи A 9л</w:t>
            </w:r>
          </w:p>
          <w:p w:rsidR="005F45A0" w:rsidRDefault="00826853">
            <w:pPr>
              <w:jc w:val="both"/>
            </w:pPr>
            <w:r>
              <w:rPr>
                <w:rFonts w:ascii="Times New Roman" w:eastAsia="Calibri" w:hAnsi="Times New Roman" w:cs="Times New Roman"/>
                <w:sz w:val="24"/>
                <w:szCs w:val="24"/>
              </w:rPr>
              <w:t>База - А</w:t>
            </w:r>
          </w:p>
          <w:p w:rsidR="005F45A0" w:rsidRDefault="00826853">
            <w:pPr>
              <w:jc w:val="both"/>
            </w:pPr>
            <w:r>
              <w:rPr>
                <w:rFonts w:ascii="Times New Roman" w:eastAsia="Calibri" w:hAnsi="Times New Roman" w:cs="Times New Roman"/>
                <w:sz w:val="24"/>
                <w:szCs w:val="24"/>
              </w:rPr>
              <w:t>Дата изготовления - 2026 год</w:t>
            </w:r>
          </w:p>
          <w:p w:rsidR="005F45A0" w:rsidRDefault="00826853">
            <w:pPr>
              <w:jc w:val="both"/>
            </w:pPr>
            <w:r>
              <w:rPr>
                <w:rFonts w:ascii="Times New Roman" w:eastAsia="Calibri" w:hAnsi="Times New Roman" w:cs="Times New Roman"/>
                <w:sz w:val="24"/>
                <w:szCs w:val="24"/>
              </w:rPr>
              <w:t>Объем- 9 л</w:t>
            </w:r>
          </w:p>
          <w:p w:rsidR="005F45A0" w:rsidRDefault="00826853">
            <w:pPr>
              <w:jc w:val="both"/>
            </w:pPr>
            <w:r>
              <w:rPr>
                <w:rFonts w:ascii="Times New Roman" w:eastAsia="Calibri" w:hAnsi="Times New Roman" w:cs="Times New Roman"/>
                <w:sz w:val="24"/>
                <w:szCs w:val="24"/>
              </w:rPr>
              <w:t>Состав: сополимерная дисперсия, диоксид титана, наполнители, функциональные добавки, биоциды, вода</w:t>
            </w:r>
          </w:p>
          <w:p w:rsidR="005F45A0" w:rsidRDefault="00826853">
            <w:pPr>
              <w:jc w:val="both"/>
            </w:pPr>
            <w:r>
              <w:rPr>
                <w:rFonts w:ascii="Times New Roman" w:eastAsia="Calibri" w:hAnsi="Times New Roman" w:cs="Times New Roman"/>
                <w:sz w:val="24"/>
                <w:szCs w:val="24"/>
              </w:rPr>
              <w:t>Время высыхания - 1 час</w:t>
            </w:r>
          </w:p>
          <w:p w:rsidR="005F45A0" w:rsidRDefault="00826853">
            <w:pPr>
              <w:jc w:val="both"/>
              <w:rPr>
                <w:rFonts w:ascii="Times New Roman" w:eastAsia="Calibri" w:hAnsi="Times New Roman" w:cs="Times New Roman"/>
                <w:sz w:val="24"/>
                <w:szCs w:val="24"/>
              </w:rPr>
            </w:pPr>
            <w:r>
              <w:rPr>
                <w:rFonts w:ascii="Times New Roman" w:eastAsia="Calibri" w:hAnsi="Times New Roman" w:cs="Times New Roman"/>
                <w:sz w:val="24"/>
                <w:szCs w:val="24"/>
              </w:rPr>
              <w:t>Расход на 1 слой: 9-11 м2/л по ровной не впитывающей поверхности, 7-9 м2/л по неровной впитывающей поверхности</w:t>
            </w:r>
          </w:p>
          <w:p w:rsidR="005F45A0" w:rsidRDefault="00826853">
            <w:pPr>
              <w:jc w:val="both"/>
              <w:rPr>
                <w:rFonts w:ascii="Times New Roman" w:hAnsi="Times New Roman" w:cs="Times New Roman"/>
              </w:rPr>
            </w:pPr>
            <w:r>
              <w:rPr>
                <w:rFonts w:ascii="Times New Roman" w:eastAsia="Calibri" w:hAnsi="Times New Roman" w:cs="Times New Roman"/>
                <w:sz w:val="24"/>
                <w:szCs w:val="24"/>
              </w:rPr>
              <w:t>Коллеровка – да, по согласованию с Заказчиком</w:t>
            </w:r>
          </w:p>
          <w:p w:rsidR="005F45A0" w:rsidRDefault="00826853">
            <w:pPr>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Колер TIKKURILA (RAL 9002)</w:t>
            </w:r>
          </w:p>
        </w:tc>
        <w:tc>
          <w:tcPr>
            <w:tcW w:w="703" w:type="dxa"/>
            <w:vMerge w:val="restart"/>
            <w:vAlign w:val="center"/>
          </w:tcPr>
          <w:p w:rsidR="005F45A0" w:rsidRDefault="00826853">
            <w:pPr>
              <w:jc w:val="center"/>
              <w:rPr>
                <w:rFonts w:ascii="Times New Roman" w:hAnsi="Times New Roman" w:cs="Times New Roman"/>
              </w:rPr>
            </w:pPr>
            <w:r>
              <w:rPr>
                <w:rFonts w:ascii="Times New Roman" w:hAnsi="Times New Roman" w:cs="Times New Roman"/>
                <w:lang w:val="en-US"/>
              </w:rPr>
              <w:t>60</w:t>
            </w:r>
          </w:p>
        </w:tc>
        <w:tc>
          <w:tcPr>
            <w:tcW w:w="895" w:type="dxa"/>
            <w:vMerge w:val="restart"/>
            <w:vAlign w:val="center"/>
          </w:tcPr>
          <w:p w:rsidR="005F45A0" w:rsidRDefault="00826853">
            <w:pPr>
              <w:jc w:val="center"/>
              <w:rPr>
                <w:rFonts w:ascii="Times New Roman" w:hAnsi="Times New Roman" w:cs="Times New Roman"/>
              </w:rPr>
            </w:pPr>
            <w:r>
              <w:rPr>
                <w:rFonts w:ascii="Times New Roman" w:hAnsi="Times New Roman" w:cs="Times New Roman"/>
              </w:rPr>
              <w:t>шт.</w:t>
            </w:r>
          </w:p>
        </w:tc>
      </w:tr>
      <w:tr w:rsidR="005F45A0">
        <w:trPr>
          <w:trHeight w:val="255"/>
          <w:jc w:val="center"/>
        </w:trPr>
        <w:tc>
          <w:tcPr>
            <w:tcW w:w="743" w:type="dxa"/>
            <w:vMerge w:val="restart"/>
          </w:tcPr>
          <w:p w:rsidR="005F45A0" w:rsidRDefault="00826853">
            <w:pPr>
              <w:jc w:val="center"/>
              <w:rPr>
                <w:rFonts w:ascii="Times New Roman" w:hAnsi="Times New Roman" w:cs="Times New Roman"/>
              </w:rPr>
            </w:pPr>
            <w:r>
              <w:rPr>
                <w:rFonts w:ascii="Times New Roman" w:hAnsi="Times New Roman" w:cs="Times New Roman"/>
                <w:lang w:val="en-US"/>
              </w:rPr>
              <w:t>3</w:t>
            </w:r>
          </w:p>
        </w:tc>
        <w:tc>
          <w:tcPr>
            <w:tcW w:w="2200" w:type="dxa"/>
            <w:vMerge w:val="restart"/>
          </w:tcPr>
          <w:p w:rsidR="005F45A0" w:rsidRDefault="00826853">
            <w:pPr>
              <w:spacing w:line="0" w:lineRule="atLeast"/>
              <w:jc w:val="center"/>
              <w:rPr>
                <w:rFonts w:ascii="Times New Roman" w:hAnsi="Times New Roman"/>
                <w:sz w:val="24"/>
                <w:szCs w:val="24"/>
              </w:rPr>
            </w:pPr>
            <w:r>
              <w:rPr>
                <w:rFonts w:ascii="Times New Roman" w:hAnsi="Times New Roman"/>
                <w:sz w:val="24"/>
                <w:szCs w:val="24"/>
              </w:rPr>
              <w:t>Краска водно-дисперсионная цвет Q</w:t>
            </w:r>
            <w:r w:rsidR="00325C6F" w:rsidRPr="00325C6F">
              <w:rPr>
                <w:rFonts w:ascii="Times New Roman" w:eastAsia="Calibri" w:hAnsi="Times New Roman" w:cs="Times New Roman"/>
                <w:sz w:val="24"/>
                <w:szCs w:val="24"/>
              </w:rPr>
              <w:t>137</w:t>
            </w:r>
          </w:p>
          <w:p w:rsidR="005F45A0" w:rsidRDefault="00826853">
            <w:pPr>
              <w:spacing w:line="0" w:lineRule="atLeast"/>
              <w:jc w:val="center"/>
              <w:rPr>
                <w:sz w:val="24"/>
                <w:szCs w:val="24"/>
              </w:rPr>
            </w:pPr>
            <w:r>
              <w:rPr>
                <w:rFonts w:ascii="Times New Roman" w:hAnsi="Times New Roman"/>
                <w:sz w:val="24"/>
                <w:szCs w:val="24"/>
              </w:rPr>
              <w:t>9 л</w:t>
            </w:r>
          </w:p>
          <w:p w:rsidR="005F45A0" w:rsidRDefault="005F45A0">
            <w:pPr>
              <w:spacing w:line="0" w:lineRule="atLeast"/>
              <w:rPr>
                <w:rFonts w:ascii="Times New Roman" w:hAnsi="Times New Roman"/>
                <w:sz w:val="24"/>
                <w:szCs w:val="24"/>
              </w:rPr>
            </w:pPr>
          </w:p>
        </w:tc>
        <w:tc>
          <w:tcPr>
            <w:tcW w:w="1418" w:type="dxa"/>
            <w:vMerge w:val="restart"/>
          </w:tcPr>
          <w:p w:rsidR="005F45A0" w:rsidRDefault="008268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20.30.11.120</w:t>
            </w:r>
          </w:p>
          <w:p w:rsidR="005F45A0" w:rsidRDefault="005F45A0">
            <w:pPr>
              <w:jc w:val="center"/>
              <w:rPr>
                <w:rFonts w:ascii="Times New Roman" w:eastAsia="Times New Roman" w:hAnsi="Times New Roman" w:cs="Times New Roman"/>
                <w:sz w:val="24"/>
                <w:szCs w:val="24"/>
              </w:rPr>
            </w:pPr>
          </w:p>
        </w:tc>
        <w:tc>
          <w:tcPr>
            <w:tcW w:w="4462" w:type="dxa"/>
            <w:vMerge w:val="restart"/>
          </w:tcPr>
          <w:p w:rsidR="005F45A0" w:rsidRDefault="00826853">
            <w:pPr>
              <w:jc w:val="both"/>
            </w:pPr>
            <w:r>
              <w:rPr>
                <w:rFonts w:ascii="Times New Roman" w:eastAsia="Calibri" w:hAnsi="Times New Roman" w:cs="Times New Roman"/>
                <w:sz w:val="24"/>
                <w:szCs w:val="24"/>
              </w:rPr>
              <w:t>Краска для стен и потолка Текс Моющаяся Профи A 9л</w:t>
            </w:r>
          </w:p>
          <w:p w:rsidR="005F45A0" w:rsidRDefault="00826853">
            <w:pPr>
              <w:jc w:val="both"/>
            </w:pPr>
            <w:r>
              <w:rPr>
                <w:rFonts w:ascii="Times New Roman" w:eastAsia="Calibri" w:hAnsi="Times New Roman" w:cs="Times New Roman"/>
                <w:sz w:val="24"/>
                <w:szCs w:val="24"/>
              </w:rPr>
              <w:t>База - А</w:t>
            </w:r>
          </w:p>
          <w:p w:rsidR="005F45A0" w:rsidRDefault="00826853">
            <w:pPr>
              <w:jc w:val="both"/>
            </w:pPr>
            <w:r>
              <w:rPr>
                <w:rFonts w:ascii="Times New Roman" w:eastAsia="Calibri" w:hAnsi="Times New Roman" w:cs="Times New Roman"/>
                <w:sz w:val="24"/>
                <w:szCs w:val="24"/>
              </w:rPr>
              <w:t>Дата изготовления - 2026 год</w:t>
            </w:r>
          </w:p>
          <w:p w:rsidR="005F45A0" w:rsidRDefault="00826853">
            <w:pPr>
              <w:jc w:val="both"/>
            </w:pPr>
            <w:r>
              <w:rPr>
                <w:rFonts w:ascii="Times New Roman" w:eastAsia="Calibri" w:hAnsi="Times New Roman" w:cs="Times New Roman"/>
                <w:sz w:val="24"/>
                <w:szCs w:val="24"/>
              </w:rPr>
              <w:t>Объем- 9 л</w:t>
            </w:r>
          </w:p>
          <w:p w:rsidR="005F45A0" w:rsidRDefault="00826853">
            <w:pPr>
              <w:jc w:val="both"/>
            </w:pPr>
            <w:r>
              <w:rPr>
                <w:rFonts w:ascii="Times New Roman" w:eastAsia="Calibri" w:hAnsi="Times New Roman" w:cs="Times New Roman"/>
                <w:sz w:val="24"/>
                <w:szCs w:val="24"/>
              </w:rPr>
              <w:t>Состав: сополимерная дисперсия, диоксид титана, наполнители, функциональные добавки, биоциды, вода</w:t>
            </w:r>
          </w:p>
          <w:p w:rsidR="005F45A0" w:rsidRDefault="00826853">
            <w:pPr>
              <w:jc w:val="both"/>
            </w:pPr>
            <w:r>
              <w:rPr>
                <w:rFonts w:ascii="Times New Roman" w:eastAsia="Calibri" w:hAnsi="Times New Roman" w:cs="Times New Roman"/>
                <w:sz w:val="24"/>
                <w:szCs w:val="24"/>
              </w:rPr>
              <w:t>Время высыхания - 1 час</w:t>
            </w:r>
          </w:p>
          <w:p w:rsidR="005F45A0" w:rsidRDefault="00826853">
            <w:pPr>
              <w:jc w:val="both"/>
              <w:rPr>
                <w:rFonts w:ascii="Times New Roman" w:eastAsia="Calibri" w:hAnsi="Times New Roman" w:cs="Times New Roman"/>
                <w:sz w:val="24"/>
                <w:szCs w:val="24"/>
              </w:rPr>
            </w:pPr>
            <w:r>
              <w:rPr>
                <w:rFonts w:ascii="Times New Roman" w:eastAsia="Calibri" w:hAnsi="Times New Roman" w:cs="Times New Roman"/>
                <w:sz w:val="24"/>
                <w:szCs w:val="24"/>
              </w:rPr>
              <w:t>Расход на 1 слой: 9-11 м2/л по ровной не впитывающей поверхности, 7-9 м2/л по неровной впитывающей поверхности</w:t>
            </w:r>
          </w:p>
          <w:p w:rsidR="005F45A0" w:rsidRDefault="00826853">
            <w:pPr>
              <w:jc w:val="both"/>
              <w:rPr>
                <w:rFonts w:ascii="Times New Roman" w:hAnsi="Times New Roman" w:cs="Times New Roman"/>
              </w:rPr>
            </w:pPr>
            <w:r>
              <w:rPr>
                <w:rFonts w:ascii="Times New Roman" w:eastAsia="Calibri" w:hAnsi="Times New Roman" w:cs="Times New Roman"/>
                <w:sz w:val="24"/>
                <w:szCs w:val="24"/>
              </w:rPr>
              <w:t>Коллеровка – да, по согласованию с Заказчиком</w:t>
            </w:r>
          </w:p>
          <w:p w:rsidR="005F45A0" w:rsidRDefault="00826853">
            <w:pPr>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Колер TIKKURILA (TVT Q137)</w:t>
            </w:r>
          </w:p>
        </w:tc>
        <w:tc>
          <w:tcPr>
            <w:tcW w:w="703" w:type="dxa"/>
            <w:vMerge w:val="restart"/>
            <w:vAlign w:val="center"/>
          </w:tcPr>
          <w:p w:rsidR="005F45A0" w:rsidRDefault="00826853">
            <w:pPr>
              <w:jc w:val="center"/>
              <w:rPr>
                <w:rFonts w:ascii="Times New Roman" w:hAnsi="Times New Roman" w:cs="Times New Roman"/>
              </w:rPr>
            </w:pPr>
            <w:r>
              <w:rPr>
                <w:rFonts w:ascii="Times New Roman" w:hAnsi="Times New Roman" w:cs="Times New Roman"/>
                <w:lang w:val="en-US"/>
              </w:rPr>
              <w:t>15</w:t>
            </w:r>
          </w:p>
        </w:tc>
        <w:tc>
          <w:tcPr>
            <w:tcW w:w="895" w:type="dxa"/>
            <w:vMerge w:val="restart"/>
            <w:vAlign w:val="center"/>
          </w:tcPr>
          <w:p w:rsidR="005F45A0" w:rsidRDefault="00826853">
            <w:pPr>
              <w:jc w:val="center"/>
              <w:rPr>
                <w:rFonts w:ascii="Times New Roman" w:hAnsi="Times New Roman" w:cs="Times New Roman"/>
              </w:rPr>
            </w:pPr>
            <w:r>
              <w:rPr>
                <w:rFonts w:ascii="Times New Roman" w:hAnsi="Times New Roman" w:cs="Times New Roman"/>
              </w:rPr>
              <w:t>шт.</w:t>
            </w:r>
          </w:p>
        </w:tc>
      </w:tr>
    </w:tbl>
    <w:p w:rsidR="005F45A0" w:rsidRDefault="005F45A0">
      <w:pPr>
        <w:ind w:left="360" w:right="-5"/>
        <w:jc w:val="center"/>
        <w:rPr>
          <w:rFonts w:ascii="Times New Roman" w:eastAsia="Calibri" w:hAnsi="Times New Roman" w:cs="Times New Roman"/>
          <w:b/>
          <w:bCs/>
          <w:sz w:val="24"/>
          <w:szCs w:val="24"/>
        </w:rPr>
      </w:pPr>
    </w:p>
    <w:p w:rsidR="005F45A0" w:rsidRDefault="00826853">
      <w:pPr>
        <w:pStyle w:val="af4"/>
        <w:numPr>
          <w:ilvl w:val="0"/>
          <w:numId w:val="17"/>
        </w:numPr>
        <w:ind w:right="-5"/>
        <w:jc w:val="center"/>
        <w:rPr>
          <w:rFonts w:ascii="Times New Roman" w:eastAsia="Calibri" w:hAnsi="Times New Roman" w:cs="Times New Roman"/>
          <w:b/>
          <w:sz w:val="24"/>
          <w:szCs w:val="24"/>
        </w:rPr>
      </w:pPr>
      <w:r>
        <w:rPr>
          <w:rFonts w:ascii="Times New Roman" w:eastAsia="Calibri" w:hAnsi="Times New Roman" w:cs="Times New Roman"/>
          <w:b/>
          <w:bCs/>
          <w:sz w:val="24"/>
          <w:szCs w:val="24"/>
        </w:rPr>
        <w:t>Условия поставки</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Товара</w:t>
      </w:r>
    </w:p>
    <w:p w:rsidR="005F45A0" w:rsidRDefault="005F45A0">
      <w:pPr>
        <w:pStyle w:val="af4"/>
        <w:ind w:right="-5"/>
        <w:rPr>
          <w:rFonts w:ascii="Times New Roman" w:eastAsia="Calibri" w:hAnsi="Times New Roman" w:cs="Times New Roman"/>
          <w:b/>
          <w:bCs/>
          <w:sz w:val="24"/>
          <w:szCs w:val="24"/>
        </w:rPr>
      </w:pPr>
    </w:p>
    <w:p w:rsidR="005F45A0" w:rsidRDefault="00826853">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1. Поставщик гарантирует, что он обладает правами собственника в отношении поставляемого Товара, а также то, что Товар является готовым к использованию, свободен от прав третьих лиц, прошел таможенную очистку в соответствии с законодательством РФ.</w:t>
      </w:r>
    </w:p>
    <w:p w:rsidR="005F45A0" w:rsidRDefault="00826853">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 Первичная и вторичная потребительская упаковка и маркировка товара должны соответствовать требованиям законодательства РФ, международных  договоров и актов.</w:t>
      </w:r>
    </w:p>
    <w:p w:rsidR="005F45A0" w:rsidRDefault="00826853">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Поставщик должен обеспечить транспортировочную упаковку(тару) Товара способную предотвратить его повреждение или порчу во время перевозки к месту поставки. </w:t>
      </w:r>
    </w:p>
    <w:p w:rsidR="005F45A0" w:rsidRDefault="00826853">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Поставщик обязан обеспечить в соответствии с требованием законодательством РФ надлежащие условия хранения и температурный режим, необходимый для соблюдений условий перевозки товара определенные нормативной документацией на Товар. </w:t>
      </w:r>
    </w:p>
    <w:p w:rsidR="005F45A0" w:rsidRDefault="00826853">
      <w:pPr>
        <w:tabs>
          <w:tab w:val="left" w:pos="142"/>
        </w:tabs>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5. Доставка </w:t>
      </w:r>
      <w:r>
        <w:rPr>
          <w:rFonts w:ascii="Times New Roman" w:eastAsia="Calibri" w:hAnsi="Times New Roman" w:cs="Times New Roman"/>
          <w:sz w:val="24"/>
          <w:szCs w:val="24"/>
        </w:rPr>
        <w:t>Товара осуществляется Поставщиком в рабочие дни путем его отгрузки (передачи) автомобильным транспортом Поставщика</w:t>
      </w:r>
      <w:r>
        <w:rPr>
          <w:rFonts w:ascii="Times New Roman" w:hAnsi="Times New Roman" w:cs="Times New Roman"/>
          <w:b/>
          <w:bCs/>
          <w:sz w:val="24"/>
          <w:szCs w:val="24"/>
        </w:rPr>
        <w:t xml:space="preserve">. </w:t>
      </w:r>
      <w:r>
        <w:rPr>
          <w:rFonts w:ascii="Times New Roman" w:hAnsi="Times New Roman" w:cs="Times New Roman"/>
          <w:sz w:val="24"/>
          <w:szCs w:val="24"/>
        </w:rPr>
        <w:t>Поставка Товара согласно Спецификации осуществляется по адресу: г. Москва, ул. Бориса Галушкина д. 4, в соответствии с ГОСТ Р 51005-9 (в ред. от 29.03.2016 ) «Услуги транспортные. Перевозки грузов. Номенклатура показателей качества».</w:t>
      </w:r>
    </w:p>
    <w:p w:rsidR="005F45A0" w:rsidRDefault="00826853">
      <w:pPr>
        <w:tabs>
          <w:tab w:val="left" w:pos="142"/>
        </w:tabs>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 Срок поставки Товара </w:t>
      </w:r>
      <w:r w:rsidR="002460F8" w:rsidRPr="002460F8">
        <w:rPr>
          <w:rFonts w:ascii="Times New Roman" w:eastAsia="Times New Roman" w:hAnsi="Times New Roman" w:cs="Times New Roman"/>
          <w:sz w:val="24"/>
          <w:szCs w:val="24"/>
          <w:lang w:eastAsia="ru-RU"/>
        </w:rPr>
        <w:t>с 17.08.2026 по 21.08.2026.</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Досрочная поставка Товара допускается. </w:t>
      </w:r>
    </w:p>
    <w:p w:rsidR="005F45A0" w:rsidRDefault="0082685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7. Поставщик предупреждает Заказчика о поставке Товара за 2 дня.</w:t>
      </w:r>
    </w:p>
    <w:p w:rsidR="005F45A0" w:rsidRDefault="0082685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8. Поставляемый Товар должен быть новым, не бывшим в употреблении.</w:t>
      </w:r>
    </w:p>
    <w:p w:rsidR="005F45A0" w:rsidRDefault="005F45A0">
      <w:pPr>
        <w:ind w:firstLine="709"/>
        <w:jc w:val="both"/>
        <w:rPr>
          <w:rFonts w:ascii="Times New Roman" w:hAnsi="Times New Roman" w:cs="Times New Roman"/>
          <w:sz w:val="24"/>
          <w:szCs w:val="24"/>
        </w:rPr>
      </w:pPr>
    </w:p>
    <w:p w:rsidR="005F45A0" w:rsidRDefault="00826853">
      <w:pPr>
        <w:spacing w:line="276" w:lineRule="auto"/>
        <w:ind w:left="720"/>
        <w:jc w:val="center"/>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3. Требования к качеству и безопасности услуг</w:t>
      </w:r>
    </w:p>
    <w:p w:rsidR="005F45A0" w:rsidRDefault="005F45A0">
      <w:pPr>
        <w:ind w:firstLine="709"/>
        <w:jc w:val="center"/>
        <w:rPr>
          <w:rFonts w:ascii="Times New Roman" w:eastAsia="Calibri" w:hAnsi="Times New Roman" w:cs="Times New Roman"/>
          <w:b/>
          <w:bCs/>
          <w:sz w:val="24"/>
          <w:szCs w:val="24"/>
          <w:lang w:eastAsia="zh-CN"/>
        </w:rPr>
      </w:pPr>
    </w:p>
    <w:p w:rsidR="005F45A0" w:rsidRDefault="00826853">
      <w:pPr>
        <w:spacing w:line="276"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sz w:val="24"/>
          <w:szCs w:val="24"/>
        </w:rPr>
        <w:t>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p>
    <w:p w:rsidR="005F45A0" w:rsidRDefault="0082685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2. Качество Товара, поставляемого по настоящему Договору, должно соответствовать требованиям ГОСТ и настоящего Договора.</w:t>
      </w:r>
    </w:p>
    <w:tbl>
      <w:tblPr>
        <w:tblW w:w="0" w:type="auto"/>
        <w:tblLook w:val="04A0" w:firstRow="1" w:lastRow="0" w:firstColumn="1" w:lastColumn="0" w:noHBand="0" w:noVBand="1"/>
      </w:tblPr>
      <w:tblGrid>
        <w:gridCol w:w="5210"/>
        <w:gridCol w:w="5211"/>
      </w:tblGrid>
      <w:tr w:rsidR="005F45A0">
        <w:trPr>
          <w:trHeight w:val="273"/>
        </w:trPr>
        <w:tc>
          <w:tcPr>
            <w:tcW w:w="5210" w:type="dxa"/>
          </w:tcPr>
          <w:p w:rsidR="005F45A0" w:rsidRDefault="005F45A0">
            <w:pPr>
              <w:rPr>
                <w:rFonts w:ascii="Times New Roman" w:eastAsia="Calibri" w:hAnsi="Times New Roman" w:cs="Times New Roman"/>
                <w:szCs w:val="24"/>
              </w:rPr>
            </w:pPr>
          </w:p>
          <w:p w:rsidR="005F45A0" w:rsidRDefault="00826853">
            <w:pPr>
              <w:rPr>
                <w:rFonts w:ascii="Times New Roman" w:eastAsia="Calibri" w:hAnsi="Times New Roman" w:cs="Times New Roman"/>
                <w:szCs w:val="24"/>
              </w:rPr>
            </w:pPr>
            <w:r>
              <w:rPr>
                <w:rFonts w:ascii="Times New Roman" w:eastAsia="Calibri" w:hAnsi="Times New Roman" w:cs="Times New Roman"/>
                <w:szCs w:val="24"/>
              </w:rPr>
              <w:t>Поставщик:</w:t>
            </w:r>
          </w:p>
        </w:tc>
        <w:tc>
          <w:tcPr>
            <w:tcW w:w="5211" w:type="dxa"/>
          </w:tcPr>
          <w:p w:rsidR="005F45A0" w:rsidRDefault="005F45A0">
            <w:pPr>
              <w:rPr>
                <w:rFonts w:ascii="Times New Roman" w:eastAsia="Calibri" w:hAnsi="Times New Roman" w:cs="Times New Roman"/>
                <w:szCs w:val="24"/>
              </w:rPr>
            </w:pPr>
          </w:p>
          <w:p w:rsidR="005F45A0" w:rsidRDefault="00826853">
            <w:pPr>
              <w:rPr>
                <w:rFonts w:ascii="Times New Roman" w:eastAsia="Times New Roman" w:hAnsi="Times New Roman" w:cs="Times New Roman"/>
                <w:szCs w:val="24"/>
                <w:lang w:eastAsia="zh-CN"/>
              </w:rPr>
            </w:pPr>
            <w:r>
              <w:rPr>
                <w:rFonts w:ascii="Times New Roman" w:eastAsia="Calibri" w:hAnsi="Times New Roman" w:cs="Times New Roman"/>
                <w:szCs w:val="24"/>
              </w:rPr>
              <w:t>Заказчик:</w:t>
            </w:r>
          </w:p>
        </w:tc>
      </w:tr>
      <w:tr w:rsidR="005F45A0">
        <w:trPr>
          <w:trHeight w:val="273"/>
        </w:trPr>
        <w:tc>
          <w:tcPr>
            <w:tcW w:w="5210" w:type="dxa"/>
          </w:tcPr>
          <w:p w:rsidR="005F45A0" w:rsidRDefault="005F45A0">
            <w:pPr>
              <w:rPr>
                <w:rFonts w:ascii="Times New Roman" w:eastAsia="Calibri" w:hAnsi="Times New Roman" w:cs="Times New Roman"/>
                <w:szCs w:val="24"/>
              </w:rPr>
            </w:pPr>
          </w:p>
          <w:p w:rsidR="005F45A0" w:rsidRDefault="005F45A0">
            <w:pPr>
              <w:rPr>
                <w:rFonts w:ascii="Times New Roman" w:eastAsia="Calibri" w:hAnsi="Times New Roman" w:cs="Times New Roman"/>
                <w:szCs w:val="24"/>
              </w:rPr>
            </w:pPr>
          </w:p>
        </w:tc>
        <w:tc>
          <w:tcPr>
            <w:tcW w:w="5211" w:type="dxa"/>
          </w:tcPr>
          <w:p w:rsidR="005F45A0" w:rsidRDefault="005F45A0">
            <w:pPr>
              <w:rPr>
                <w:rFonts w:ascii="Times New Roman" w:eastAsia="Times New Roman" w:hAnsi="Times New Roman" w:cs="Times New Roman"/>
                <w:szCs w:val="24"/>
                <w:lang w:eastAsia="zh-CN"/>
              </w:rPr>
            </w:pPr>
          </w:p>
          <w:p w:rsidR="005F45A0" w:rsidRDefault="005F45A0">
            <w:pPr>
              <w:rPr>
                <w:rFonts w:ascii="Times New Roman" w:eastAsia="Times New Roman" w:hAnsi="Times New Roman" w:cs="Times New Roman"/>
                <w:szCs w:val="24"/>
                <w:lang w:eastAsia="zh-CN"/>
              </w:rPr>
            </w:pPr>
          </w:p>
          <w:p w:rsidR="005F45A0" w:rsidRDefault="005F45A0">
            <w:pPr>
              <w:rPr>
                <w:rFonts w:ascii="Times New Roman" w:eastAsia="Times New Roman" w:hAnsi="Times New Roman" w:cs="Times New Roman"/>
                <w:szCs w:val="24"/>
                <w:lang w:eastAsia="zh-CN"/>
              </w:rPr>
            </w:pPr>
          </w:p>
          <w:p w:rsidR="005F45A0" w:rsidRDefault="005F45A0">
            <w:pPr>
              <w:rPr>
                <w:rFonts w:ascii="Times New Roman" w:eastAsia="Times New Roman" w:hAnsi="Times New Roman" w:cs="Times New Roman"/>
                <w:szCs w:val="24"/>
                <w:lang w:eastAsia="zh-CN"/>
              </w:rPr>
            </w:pPr>
          </w:p>
        </w:tc>
      </w:tr>
      <w:tr w:rsidR="005F45A0">
        <w:trPr>
          <w:trHeight w:val="273"/>
        </w:trPr>
        <w:tc>
          <w:tcPr>
            <w:tcW w:w="5210" w:type="dxa"/>
          </w:tcPr>
          <w:p w:rsidR="005F45A0" w:rsidRDefault="00826853">
            <w:pPr>
              <w:rPr>
                <w:rFonts w:ascii="Times New Roman" w:eastAsia="Calibri" w:hAnsi="Times New Roman" w:cs="Times New Roman"/>
                <w:szCs w:val="24"/>
              </w:rPr>
            </w:pPr>
            <w:r>
              <w:rPr>
                <w:rFonts w:ascii="Times New Roman" w:eastAsia="Calibri" w:hAnsi="Times New Roman" w:cs="Times New Roman"/>
                <w:szCs w:val="24"/>
              </w:rPr>
              <w:t>_____________________/</w:t>
            </w:r>
            <w:r>
              <w:rPr>
                <w:rFonts w:ascii="Times New Roman" w:eastAsia="Calibri" w:hAnsi="Times New Roman" w:cs="Times New Roman"/>
              </w:rPr>
              <w:t xml:space="preserve"> __________ /</w:t>
            </w:r>
            <w:r>
              <w:rPr>
                <w:rFonts w:ascii="Times New Roman" w:eastAsia="Calibri" w:hAnsi="Times New Roman" w:cs="Times New Roman"/>
                <w:szCs w:val="24"/>
              </w:rPr>
              <w:t xml:space="preserve"> </w:t>
            </w:r>
          </w:p>
        </w:tc>
        <w:tc>
          <w:tcPr>
            <w:tcW w:w="5211" w:type="dxa"/>
          </w:tcPr>
          <w:p w:rsidR="005F45A0" w:rsidRDefault="00826853">
            <w:pPr>
              <w:rPr>
                <w:rFonts w:ascii="Times New Roman" w:eastAsia="Times New Roman" w:hAnsi="Times New Roman" w:cs="Times New Roman"/>
                <w:szCs w:val="24"/>
                <w:lang w:eastAsia="zh-CN"/>
              </w:rPr>
            </w:pPr>
            <w:r>
              <w:rPr>
                <w:rFonts w:ascii="Times New Roman" w:eastAsia="Calibri" w:hAnsi="Times New Roman" w:cs="Times New Roman"/>
                <w:szCs w:val="24"/>
              </w:rPr>
              <w:t>_______________________/_____________/</w:t>
            </w:r>
          </w:p>
        </w:tc>
      </w:tr>
      <w:tr w:rsidR="005F45A0">
        <w:trPr>
          <w:trHeight w:val="273"/>
        </w:trPr>
        <w:tc>
          <w:tcPr>
            <w:tcW w:w="5210" w:type="dxa"/>
          </w:tcPr>
          <w:p w:rsidR="005F45A0" w:rsidRDefault="00826853">
            <w:pPr>
              <w:rPr>
                <w:rFonts w:ascii="Times New Roman" w:eastAsia="Calibri" w:hAnsi="Times New Roman" w:cs="Times New Roman"/>
                <w:szCs w:val="24"/>
              </w:rPr>
            </w:pPr>
            <w:r>
              <w:rPr>
                <w:rFonts w:ascii="Times New Roman" w:eastAsia="Calibri" w:hAnsi="Times New Roman" w:cs="Times New Roman"/>
                <w:szCs w:val="24"/>
              </w:rPr>
              <w:t>«____» ________________ 2026 г.</w:t>
            </w:r>
          </w:p>
        </w:tc>
        <w:tc>
          <w:tcPr>
            <w:tcW w:w="5211" w:type="dxa"/>
          </w:tcPr>
          <w:p w:rsidR="005F45A0" w:rsidRDefault="00826853">
            <w:pPr>
              <w:rPr>
                <w:rFonts w:ascii="Times New Roman" w:eastAsia="Times New Roman" w:hAnsi="Times New Roman" w:cs="Times New Roman"/>
                <w:szCs w:val="24"/>
                <w:lang w:eastAsia="zh-CN"/>
              </w:rPr>
            </w:pPr>
            <w:r>
              <w:rPr>
                <w:rFonts w:ascii="Times New Roman" w:eastAsia="Calibri" w:hAnsi="Times New Roman" w:cs="Times New Roman"/>
                <w:szCs w:val="24"/>
              </w:rPr>
              <w:t>«____» ________________ 2026 г.</w:t>
            </w:r>
          </w:p>
        </w:tc>
      </w:tr>
      <w:tr w:rsidR="005F45A0">
        <w:trPr>
          <w:trHeight w:val="273"/>
        </w:trPr>
        <w:tc>
          <w:tcPr>
            <w:tcW w:w="5210" w:type="dxa"/>
          </w:tcPr>
          <w:p w:rsidR="005F45A0" w:rsidRDefault="00826853">
            <w:pPr>
              <w:rPr>
                <w:rFonts w:ascii="Times New Roman" w:eastAsia="Calibri" w:hAnsi="Times New Roman" w:cs="Times New Roman"/>
                <w:szCs w:val="24"/>
              </w:rPr>
            </w:pPr>
            <w:r>
              <w:rPr>
                <w:rFonts w:ascii="Times New Roman" w:eastAsia="Calibri" w:hAnsi="Times New Roman" w:cs="Times New Roman"/>
                <w:szCs w:val="24"/>
              </w:rPr>
              <w:t>м.п.</w:t>
            </w:r>
          </w:p>
        </w:tc>
        <w:tc>
          <w:tcPr>
            <w:tcW w:w="5211" w:type="dxa"/>
          </w:tcPr>
          <w:p w:rsidR="005F45A0" w:rsidRDefault="00826853">
            <w:pPr>
              <w:rPr>
                <w:rFonts w:ascii="Times New Roman" w:eastAsia="Times New Roman" w:hAnsi="Times New Roman" w:cs="Times New Roman"/>
                <w:szCs w:val="24"/>
                <w:lang w:eastAsia="zh-CN"/>
              </w:rPr>
            </w:pPr>
            <w:r>
              <w:rPr>
                <w:rFonts w:ascii="Times New Roman" w:eastAsia="Calibri" w:hAnsi="Times New Roman" w:cs="Times New Roman"/>
                <w:szCs w:val="24"/>
              </w:rPr>
              <w:t>м.п.</w:t>
            </w:r>
          </w:p>
        </w:tc>
      </w:tr>
    </w:tbl>
    <w:p w:rsidR="005F45A0" w:rsidRDefault="0082685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clear="all"/>
      </w:r>
    </w:p>
    <w:p w:rsidR="005F45A0" w:rsidRDefault="00826853">
      <w:pPr>
        <w:pStyle w:val="af1"/>
        <w:tabs>
          <w:tab w:val="left" w:pos="1701"/>
          <w:tab w:val="left" w:pos="4536"/>
        </w:tabs>
        <w:ind w:left="6804"/>
        <w:rPr>
          <w:rFonts w:ascii="Times New Roman" w:hAnsi="Times New Roman"/>
          <w:sz w:val="28"/>
          <w:szCs w:val="28"/>
        </w:rPr>
      </w:pPr>
      <w:r>
        <w:rPr>
          <w:rFonts w:ascii="Times New Roman" w:hAnsi="Times New Roman"/>
          <w:sz w:val="28"/>
          <w:szCs w:val="28"/>
        </w:rPr>
        <w:t>Приложение № 3</w:t>
      </w:r>
    </w:p>
    <w:p w:rsidR="005F45A0" w:rsidRDefault="00826853">
      <w:pPr>
        <w:pStyle w:val="af1"/>
        <w:tabs>
          <w:tab w:val="left" w:pos="1701"/>
          <w:tab w:val="left" w:pos="4536"/>
        </w:tabs>
        <w:ind w:left="6804"/>
        <w:rPr>
          <w:rFonts w:ascii="Times New Roman" w:hAnsi="Times New Roman"/>
          <w:sz w:val="28"/>
          <w:szCs w:val="28"/>
        </w:rPr>
      </w:pPr>
      <w:r>
        <w:rPr>
          <w:rFonts w:ascii="Times New Roman" w:hAnsi="Times New Roman"/>
          <w:sz w:val="28"/>
          <w:szCs w:val="28"/>
        </w:rPr>
        <w:t xml:space="preserve">к Договору </w:t>
      </w:r>
    </w:p>
    <w:p w:rsidR="005F45A0" w:rsidRDefault="00826853">
      <w:pPr>
        <w:pStyle w:val="af1"/>
        <w:tabs>
          <w:tab w:val="left" w:pos="1701"/>
          <w:tab w:val="left" w:pos="4536"/>
        </w:tabs>
        <w:ind w:left="6804"/>
        <w:rPr>
          <w:rFonts w:ascii="Times New Roman" w:hAnsi="Times New Roman"/>
          <w:sz w:val="28"/>
          <w:szCs w:val="28"/>
        </w:rPr>
      </w:pPr>
      <w:r>
        <w:rPr>
          <w:rFonts w:ascii="Times New Roman" w:hAnsi="Times New Roman"/>
          <w:sz w:val="28"/>
          <w:szCs w:val="28"/>
        </w:rPr>
        <w:t>от «___»  _______ 2026 г.</w:t>
      </w:r>
    </w:p>
    <w:p w:rsidR="005F45A0" w:rsidRDefault="005F45A0">
      <w:pPr>
        <w:shd w:val="clear" w:color="auto" w:fill="FFFFFF"/>
        <w:ind w:right="61"/>
        <w:jc w:val="center"/>
        <w:rPr>
          <w:rFonts w:ascii="Times New Roman" w:hAnsi="Times New Roman" w:cs="Times New Roman"/>
          <w:i/>
          <w:sz w:val="24"/>
          <w:szCs w:val="24"/>
        </w:rPr>
      </w:pPr>
    </w:p>
    <w:p w:rsidR="005F45A0" w:rsidRDefault="00826853">
      <w:pPr>
        <w:shd w:val="clear" w:color="auto" w:fill="FFFFFF"/>
        <w:ind w:right="61"/>
        <w:jc w:val="center"/>
        <w:rPr>
          <w:rFonts w:ascii="Times New Roman" w:hAnsi="Times New Roman" w:cs="Times New Roman"/>
          <w:i/>
          <w:sz w:val="28"/>
          <w:szCs w:val="24"/>
        </w:rPr>
      </w:pPr>
      <w:r>
        <w:rPr>
          <w:rFonts w:ascii="Times New Roman" w:hAnsi="Times New Roman" w:cs="Times New Roman"/>
          <w:i/>
          <w:sz w:val="24"/>
          <w:szCs w:val="24"/>
        </w:rPr>
        <w:t>(</w:t>
      </w:r>
      <w:r>
        <w:rPr>
          <w:rFonts w:ascii="Times New Roman" w:hAnsi="Times New Roman" w:cs="Times New Roman"/>
          <w:i/>
          <w:sz w:val="28"/>
          <w:szCs w:val="24"/>
        </w:rPr>
        <w:t>форма)</w:t>
      </w:r>
    </w:p>
    <w:p w:rsidR="005F45A0" w:rsidRDefault="00826853">
      <w:pPr>
        <w:jc w:val="center"/>
        <w:rPr>
          <w:rFonts w:ascii="Times New Roman" w:eastAsia="Calibri" w:hAnsi="Times New Roman" w:cs="Times New Roman"/>
          <w:sz w:val="28"/>
          <w:szCs w:val="24"/>
        </w:rPr>
      </w:pPr>
      <w:r>
        <w:rPr>
          <w:rFonts w:ascii="Times New Roman" w:eastAsia="Calibri" w:hAnsi="Times New Roman" w:cs="Times New Roman"/>
          <w:sz w:val="28"/>
          <w:szCs w:val="24"/>
        </w:rPr>
        <w:t>Акт</w:t>
      </w:r>
    </w:p>
    <w:p w:rsidR="005F45A0" w:rsidRDefault="00826853">
      <w:pPr>
        <w:jc w:val="center"/>
        <w:rPr>
          <w:rFonts w:ascii="Times New Roman" w:eastAsia="Calibri" w:hAnsi="Times New Roman" w:cs="Times New Roman"/>
          <w:sz w:val="28"/>
          <w:szCs w:val="24"/>
        </w:rPr>
      </w:pPr>
      <w:r>
        <w:rPr>
          <w:rFonts w:ascii="Times New Roman" w:eastAsia="Calibri" w:hAnsi="Times New Roman" w:cs="Times New Roman"/>
          <w:sz w:val="28"/>
          <w:szCs w:val="24"/>
        </w:rPr>
        <w:t>приема-передачи товара</w:t>
      </w:r>
    </w:p>
    <w:p w:rsidR="005F45A0" w:rsidRDefault="00826853">
      <w:pPr>
        <w:jc w:val="center"/>
        <w:rPr>
          <w:rFonts w:ascii="Times New Roman" w:eastAsia="Calibri" w:hAnsi="Times New Roman" w:cs="Times New Roman"/>
          <w:sz w:val="28"/>
          <w:szCs w:val="24"/>
        </w:rPr>
      </w:pPr>
      <w:r>
        <w:rPr>
          <w:rFonts w:ascii="Times New Roman" w:eastAsia="Calibri" w:hAnsi="Times New Roman" w:cs="Times New Roman"/>
          <w:sz w:val="28"/>
          <w:szCs w:val="24"/>
        </w:rPr>
        <w:t>«____» _______________ 2026 г.</w:t>
      </w:r>
    </w:p>
    <w:p w:rsidR="005F45A0" w:rsidRDefault="005F45A0">
      <w:pPr>
        <w:ind w:firstLine="567"/>
        <w:jc w:val="both"/>
        <w:rPr>
          <w:rFonts w:ascii="Times New Roman" w:eastAsia="Calibri" w:hAnsi="Times New Roman" w:cs="Times New Roman"/>
          <w:sz w:val="24"/>
          <w:szCs w:val="24"/>
        </w:rPr>
      </w:pPr>
    </w:p>
    <w:p w:rsidR="005F45A0" w:rsidRDefault="00826853">
      <w:pPr>
        <w:pStyle w:val="18"/>
        <w:ind w:firstLine="567"/>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Федеральное государственное бюджетное образовательное учреждение высшего образования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(далее - Академия ГПС МЧС России), именуемое в дальнейшем «Заказчик», в лице _______________________________________________________, действующего на основании ____________________________________, с одной стороны, и</w:t>
      </w:r>
      <w:r>
        <w:rPr>
          <w:rFonts w:ascii="Times New Roman" w:hAnsi="Times New Roman" w:cs="Times New Roman"/>
          <w:sz w:val="24"/>
          <w:szCs w:val="24"/>
        </w:rPr>
        <w:t xml:space="preserve"> _________________________________, именуемый в дальнейшем «Поставщик», действующий на основании _______________________, </w:t>
      </w:r>
      <w:r>
        <w:rPr>
          <w:rFonts w:ascii="Times New Roman" w:eastAsia="Calibri" w:hAnsi="Times New Roman" w:cs="Times New Roman"/>
          <w:sz w:val="24"/>
          <w:szCs w:val="24"/>
          <w:lang w:eastAsia="ar-SA"/>
        </w:rPr>
        <w:t>с другой Стороны, совместно именуемые «Стороны», составили настоящий Акт о нижеследующем:</w:t>
      </w:r>
    </w:p>
    <w:p w:rsidR="005F45A0" w:rsidRDefault="00826853">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rPr>
        <w:t>1. В соответствии с Договором №____________________ от «_______» _______________ 2026 г.</w:t>
      </w:r>
    </w:p>
    <w:p w:rsidR="005F45A0" w:rsidRDefault="00826853">
      <w:pPr>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Поставщик выполнил обязательства по поставке товара следующего ассортимента и количества: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024"/>
        <w:gridCol w:w="1701"/>
        <w:gridCol w:w="1559"/>
        <w:gridCol w:w="1842"/>
        <w:gridCol w:w="1665"/>
      </w:tblGrid>
      <w:tr w:rsidR="005F45A0">
        <w:tc>
          <w:tcPr>
            <w:tcW w:w="302" w:type="pct"/>
            <w:tcBorders>
              <w:top w:val="single" w:sz="4" w:space="0" w:color="000000"/>
              <w:left w:val="single" w:sz="4" w:space="0" w:color="000000"/>
              <w:bottom w:val="single" w:sz="4" w:space="0" w:color="000000"/>
              <w:right w:val="single" w:sz="4" w:space="0" w:color="000000"/>
            </w:tcBorders>
            <w:vAlign w:val="center"/>
          </w:tcPr>
          <w:p w:rsidR="005F45A0" w:rsidRDefault="00826853">
            <w:pPr>
              <w:pStyle w:val="af1"/>
              <w:jc w:val="center"/>
              <w:rPr>
                <w:rFonts w:ascii="Times New Roman" w:eastAsia="Cambria" w:hAnsi="Times New Roman" w:cs="Times New Roman"/>
                <w:sz w:val="24"/>
                <w:szCs w:val="24"/>
              </w:rPr>
            </w:pPr>
            <w:r>
              <w:rPr>
                <w:rFonts w:ascii="Times New Roman" w:eastAsia="Cambria" w:hAnsi="Times New Roman" w:cs="Times New Roman"/>
                <w:sz w:val="24"/>
                <w:szCs w:val="24"/>
              </w:rPr>
              <w:t>№ п/п</w:t>
            </w:r>
          </w:p>
        </w:tc>
        <w:tc>
          <w:tcPr>
            <w:tcW w:w="1451" w:type="pct"/>
            <w:tcBorders>
              <w:top w:val="single" w:sz="4" w:space="0" w:color="000000"/>
              <w:left w:val="single" w:sz="4" w:space="0" w:color="000000"/>
              <w:bottom w:val="single" w:sz="4" w:space="0" w:color="000000"/>
              <w:right w:val="single" w:sz="4" w:space="0" w:color="000000"/>
            </w:tcBorders>
            <w:vAlign w:val="center"/>
          </w:tcPr>
          <w:p w:rsidR="005F45A0" w:rsidRDefault="00826853">
            <w:pPr>
              <w:pStyle w:val="af1"/>
              <w:jc w:val="center"/>
              <w:rPr>
                <w:rFonts w:ascii="Times New Roman" w:eastAsia="Cambria" w:hAnsi="Times New Roman" w:cs="Times New Roman"/>
                <w:sz w:val="24"/>
                <w:szCs w:val="24"/>
              </w:rPr>
            </w:pPr>
            <w:r>
              <w:rPr>
                <w:rFonts w:ascii="Times New Roman" w:eastAsia="Cambria" w:hAnsi="Times New Roman" w:cs="Times New Roman"/>
                <w:sz w:val="24"/>
                <w:szCs w:val="24"/>
              </w:rPr>
              <w:t>Наименование</w:t>
            </w:r>
          </w:p>
        </w:tc>
        <w:tc>
          <w:tcPr>
            <w:tcW w:w="816" w:type="pct"/>
            <w:tcBorders>
              <w:top w:val="single" w:sz="4" w:space="0" w:color="000000"/>
              <w:left w:val="single" w:sz="4" w:space="0" w:color="000000"/>
              <w:bottom w:val="single" w:sz="4" w:space="0" w:color="000000"/>
              <w:right w:val="single" w:sz="4" w:space="0" w:color="000000"/>
            </w:tcBorders>
            <w:vAlign w:val="center"/>
          </w:tcPr>
          <w:p w:rsidR="005F45A0" w:rsidRDefault="00826853">
            <w:pPr>
              <w:pStyle w:val="af1"/>
              <w:jc w:val="center"/>
              <w:rPr>
                <w:rFonts w:ascii="Times New Roman" w:eastAsia="Cambria" w:hAnsi="Times New Roman" w:cs="Times New Roman"/>
                <w:sz w:val="24"/>
                <w:szCs w:val="24"/>
              </w:rPr>
            </w:pPr>
            <w:r>
              <w:rPr>
                <w:rFonts w:ascii="Times New Roman" w:eastAsia="Cambria" w:hAnsi="Times New Roman" w:cs="Times New Roman"/>
                <w:sz w:val="24"/>
                <w:szCs w:val="24"/>
              </w:rPr>
              <w:t>Единица измерения</w:t>
            </w:r>
          </w:p>
        </w:tc>
        <w:tc>
          <w:tcPr>
            <w:tcW w:w="748" w:type="pct"/>
            <w:tcBorders>
              <w:top w:val="single" w:sz="4" w:space="0" w:color="000000"/>
              <w:left w:val="single" w:sz="4" w:space="0" w:color="000000"/>
              <w:bottom w:val="single" w:sz="4" w:space="0" w:color="000000"/>
              <w:right w:val="single" w:sz="4" w:space="0" w:color="000000"/>
            </w:tcBorders>
            <w:vAlign w:val="center"/>
          </w:tcPr>
          <w:p w:rsidR="005F45A0" w:rsidRDefault="00826853">
            <w:pPr>
              <w:pStyle w:val="af1"/>
              <w:jc w:val="center"/>
              <w:rPr>
                <w:rFonts w:ascii="Times New Roman" w:eastAsia="Cambria" w:hAnsi="Times New Roman" w:cs="Times New Roman"/>
                <w:sz w:val="24"/>
                <w:szCs w:val="24"/>
              </w:rPr>
            </w:pPr>
            <w:r>
              <w:rPr>
                <w:rFonts w:ascii="Times New Roman" w:eastAsia="Cambria" w:hAnsi="Times New Roman" w:cs="Times New Roman"/>
                <w:sz w:val="24"/>
                <w:szCs w:val="24"/>
              </w:rPr>
              <w:t>Количество</w:t>
            </w:r>
          </w:p>
        </w:tc>
        <w:tc>
          <w:tcPr>
            <w:tcW w:w="884" w:type="pct"/>
            <w:tcBorders>
              <w:top w:val="single" w:sz="4" w:space="0" w:color="000000"/>
              <w:left w:val="single" w:sz="4" w:space="0" w:color="000000"/>
              <w:bottom w:val="single" w:sz="4" w:space="0" w:color="000000"/>
              <w:right w:val="single" w:sz="4" w:space="0" w:color="000000"/>
            </w:tcBorders>
            <w:vAlign w:val="center"/>
          </w:tcPr>
          <w:p w:rsidR="005F45A0" w:rsidRDefault="00826853">
            <w:pPr>
              <w:pStyle w:val="af1"/>
              <w:jc w:val="center"/>
              <w:rPr>
                <w:rFonts w:ascii="Times New Roman" w:eastAsia="Cambria" w:hAnsi="Times New Roman" w:cs="Times New Roman"/>
                <w:sz w:val="24"/>
                <w:szCs w:val="24"/>
              </w:rPr>
            </w:pPr>
            <w:r>
              <w:rPr>
                <w:rFonts w:ascii="Times New Roman" w:eastAsia="Cambria" w:hAnsi="Times New Roman" w:cs="Times New Roman"/>
                <w:sz w:val="24"/>
                <w:szCs w:val="24"/>
              </w:rPr>
              <w:t>Цена за единицу в руб.</w:t>
            </w:r>
          </w:p>
        </w:tc>
        <w:tc>
          <w:tcPr>
            <w:tcW w:w="799" w:type="pct"/>
            <w:tcBorders>
              <w:top w:val="single" w:sz="4" w:space="0" w:color="000000"/>
              <w:left w:val="single" w:sz="4" w:space="0" w:color="000000"/>
              <w:bottom w:val="single" w:sz="4" w:space="0" w:color="000000"/>
              <w:right w:val="single" w:sz="4" w:space="0" w:color="000000"/>
            </w:tcBorders>
            <w:vAlign w:val="center"/>
          </w:tcPr>
          <w:p w:rsidR="005F45A0" w:rsidRDefault="00826853">
            <w:pPr>
              <w:pStyle w:val="af1"/>
              <w:jc w:val="center"/>
              <w:rPr>
                <w:rFonts w:ascii="Times New Roman" w:eastAsia="Cambria" w:hAnsi="Times New Roman" w:cs="Times New Roman"/>
                <w:sz w:val="24"/>
                <w:szCs w:val="24"/>
              </w:rPr>
            </w:pPr>
            <w:r>
              <w:rPr>
                <w:rFonts w:ascii="Times New Roman" w:eastAsia="Cambria" w:hAnsi="Times New Roman" w:cs="Times New Roman"/>
                <w:sz w:val="24"/>
                <w:szCs w:val="24"/>
              </w:rPr>
              <w:t>Сумма в руб.</w:t>
            </w:r>
          </w:p>
        </w:tc>
      </w:tr>
      <w:tr w:rsidR="005F45A0">
        <w:tc>
          <w:tcPr>
            <w:tcW w:w="302" w:type="pct"/>
            <w:tcBorders>
              <w:top w:val="single" w:sz="4" w:space="0" w:color="000000"/>
              <w:left w:val="single" w:sz="4" w:space="0" w:color="000000"/>
              <w:bottom w:val="single" w:sz="4" w:space="0" w:color="000000"/>
              <w:right w:val="single" w:sz="4" w:space="0" w:color="000000"/>
            </w:tcBorders>
            <w:vAlign w:val="center"/>
          </w:tcPr>
          <w:p w:rsidR="005F45A0" w:rsidRDefault="00826853">
            <w:pPr>
              <w:pStyle w:val="af1"/>
              <w:rPr>
                <w:rFonts w:ascii="Times New Roman" w:eastAsia="Cambria" w:hAnsi="Times New Roman" w:cs="Times New Roman"/>
                <w:sz w:val="24"/>
                <w:szCs w:val="24"/>
              </w:rPr>
            </w:pPr>
            <w:r>
              <w:rPr>
                <w:rFonts w:ascii="Times New Roman" w:eastAsia="Cambria" w:hAnsi="Times New Roman" w:cs="Times New Roman"/>
                <w:sz w:val="24"/>
                <w:szCs w:val="24"/>
              </w:rPr>
              <w:t>1.</w:t>
            </w:r>
          </w:p>
        </w:tc>
        <w:tc>
          <w:tcPr>
            <w:tcW w:w="1451" w:type="pct"/>
            <w:tcBorders>
              <w:top w:val="single" w:sz="4" w:space="0" w:color="000000"/>
              <w:left w:val="single" w:sz="4" w:space="0" w:color="000000"/>
              <w:bottom w:val="single" w:sz="4" w:space="0" w:color="000000"/>
              <w:right w:val="single" w:sz="4" w:space="0" w:color="000000"/>
            </w:tcBorders>
            <w:vAlign w:val="center"/>
          </w:tcPr>
          <w:p w:rsidR="005F45A0" w:rsidRDefault="005F45A0">
            <w:pPr>
              <w:jc w:val="center"/>
              <w:rPr>
                <w:rFonts w:ascii="Times New Roman" w:hAnsi="Times New Roman" w:cs="Times New Roman"/>
                <w:sz w:val="24"/>
                <w:szCs w:val="24"/>
              </w:rPr>
            </w:pPr>
          </w:p>
        </w:tc>
        <w:tc>
          <w:tcPr>
            <w:tcW w:w="816" w:type="pct"/>
            <w:tcBorders>
              <w:top w:val="single" w:sz="4" w:space="0" w:color="000000"/>
              <w:left w:val="single" w:sz="4" w:space="0" w:color="000000"/>
              <w:bottom w:val="single" w:sz="4" w:space="0" w:color="000000"/>
              <w:right w:val="single" w:sz="4" w:space="0" w:color="000000"/>
            </w:tcBorders>
            <w:vAlign w:val="center"/>
          </w:tcPr>
          <w:p w:rsidR="005F45A0" w:rsidRDefault="005F45A0">
            <w:pPr>
              <w:pStyle w:val="af1"/>
              <w:jc w:val="center"/>
              <w:rPr>
                <w:rFonts w:ascii="Times New Roman" w:eastAsia="Cambria" w:hAnsi="Times New Roman" w:cs="Times New Roman"/>
                <w:sz w:val="24"/>
                <w:szCs w:val="24"/>
              </w:rPr>
            </w:pPr>
          </w:p>
        </w:tc>
        <w:tc>
          <w:tcPr>
            <w:tcW w:w="748" w:type="pct"/>
            <w:tcBorders>
              <w:top w:val="single" w:sz="4" w:space="0" w:color="000000"/>
              <w:left w:val="single" w:sz="4" w:space="0" w:color="000000"/>
              <w:bottom w:val="single" w:sz="4" w:space="0" w:color="000000"/>
              <w:right w:val="single" w:sz="4" w:space="0" w:color="000000"/>
            </w:tcBorders>
            <w:vAlign w:val="center"/>
          </w:tcPr>
          <w:p w:rsidR="005F45A0" w:rsidRDefault="005F45A0">
            <w:pPr>
              <w:pStyle w:val="af1"/>
              <w:jc w:val="center"/>
              <w:rPr>
                <w:rFonts w:ascii="Times New Roman" w:eastAsia="Cambria" w:hAnsi="Times New Roman" w:cs="Times New Roman"/>
                <w:color w:val="000000"/>
                <w:sz w:val="24"/>
                <w:szCs w:val="24"/>
              </w:rPr>
            </w:pPr>
          </w:p>
        </w:tc>
        <w:tc>
          <w:tcPr>
            <w:tcW w:w="884" w:type="pct"/>
            <w:tcBorders>
              <w:top w:val="single" w:sz="4" w:space="0" w:color="000000"/>
              <w:left w:val="single" w:sz="4" w:space="0" w:color="000000"/>
              <w:bottom w:val="single" w:sz="4" w:space="0" w:color="000000"/>
              <w:right w:val="single" w:sz="4" w:space="0" w:color="000000"/>
            </w:tcBorders>
            <w:vAlign w:val="center"/>
          </w:tcPr>
          <w:p w:rsidR="005F45A0" w:rsidRDefault="005F45A0">
            <w:pPr>
              <w:jc w:val="center"/>
              <w:rPr>
                <w:rFonts w:ascii="Times New Roman" w:hAnsi="Times New Roman" w:cs="Times New Roman"/>
                <w:sz w:val="24"/>
                <w:szCs w:val="24"/>
              </w:rPr>
            </w:pPr>
          </w:p>
        </w:tc>
        <w:tc>
          <w:tcPr>
            <w:tcW w:w="799" w:type="pct"/>
            <w:tcBorders>
              <w:top w:val="single" w:sz="4" w:space="0" w:color="000000"/>
              <w:left w:val="single" w:sz="4" w:space="0" w:color="000000"/>
              <w:bottom w:val="single" w:sz="4" w:space="0" w:color="000000"/>
              <w:right w:val="single" w:sz="4" w:space="0" w:color="000000"/>
            </w:tcBorders>
          </w:tcPr>
          <w:p w:rsidR="005F45A0" w:rsidRDefault="005F45A0">
            <w:pPr>
              <w:spacing w:before="100" w:after="10" w:line="247" w:lineRule="auto"/>
              <w:jc w:val="center"/>
              <w:rPr>
                <w:rFonts w:ascii="Times New Roman" w:hAnsi="Times New Roman" w:cs="Times New Roman"/>
                <w:sz w:val="24"/>
                <w:szCs w:val="24"/>
              </w:rPr>
            </w:pPr>
          </w:p>
        </w:tc>
      </w:tr>
      <w:tr w:rsidR="005F45A0">
        <w:tc>
          <w:tcPr>
            <w:tcW w:w="302" w:type="pct"/>
            <w:tcBorders>
              <w:top w:val="single" w:sz="4" w:space="0" w:color="000000"/>
              <w:left w:val="single" w:sz="4" w:space="0" w:color="000000"/>
              <w:bottom w:val="single" w:sz="4" w:space="0" w:color="000000"/>
              <w:right w:val="single" w:sz="4" w:space="0" w:color="000000"/>
            </w:tcBorders>
            <w:vAlign w:val="center"/>
          </w:tcPr>
          <w:p w:rsidR="005F45A0" w:rsidRDefault="00826853">
            <w:pPr>
              <w:pStyle w:val="af1"/>
              <w:rPr>
                <w:rFonts w:ascii="Times New Roman" w:eastAsia="Cambria" w:hAnsi="Times New Roman" w:cs="Times New Roman"/>
                <w:sz w:val="24"/>
                <w:szCs w:val="24"/>
              </w:rPr>
            </w:pPr>
            <w:r>
              <w:rPr>
                <w:rFonts w:ascii="Times New Roman" w:eastAsia="Cambria" w:hAnsi="Times New Roman" w:cs="Times New Roman"/>
                <w:sz w:val="24"/>
                <w:szCs w:val="24"/>
              </w:rPr>
              <w:t>2.</w:t>
            </w:r>
          </w:p>
        </w:tc>
        <w:tc>
          <w:tcPr>
            <w:tcW w:w="1451" w:type="pct"/>
            <w:tcBorders>
              <w:top w:val="single" w:sz="4" w:space="0" w:color="000000"/>
              <w:left w:val="single" w:sz="4" w:space="0" w:color="000000"/>
              <w:bottom w:val="single" w:sz="4" w:space="0" w:color="000000"/>
              <w:right w:val="single" w:sz="4" w:space="0" w:color="000000"/>
            </w:tcBorders>
            <w:vAlign w:val="center"/>
          </w:tcPr>
          <w:p w:rsidR="005F45A0" w:rsidRDefault="005F45A0">
            <w:pPr>
              <w:jc w:val="center"/>
              <w:rPr>
                <w:rFonts w:ascii="Times New Roman" w:hAnsi="Times New Roman" w:cs="Times New Roman"/>
                <w:sz w:val="24"/>
                <w:szCs w:val="24"/>
                <w:lang w:val="en-US"/>
              </w:rPr>
            </w:pPr>
          </w:p>
        </w:tc>
        <w:tc>
          <w:tcPr>
            <w:tcW w:w="816" w:type="pct"/>
            <w:tcBorders>
              <w:top w:val="single" w:sz="4" w:space="0" w:color="000000"/>
              <w:left w:val="single" w:sz="4" w:space="0" w:color="000000"/>
              <w:bottom w:val="single" w:sz="4" w:space="0" w:color="000000"/>
              <w:right w:val="single" w:sz="4" w:space="0" w:color="000000"/>
            </w:tcBorders>
            <w:vAlign w:val="center"/>
          </w:tcPr>
          <w:p w:rsidR="005F45A0" w:rsidRDefault="005F45A0">
            <w:pPr>
              <w:pStyle w:val="af1"/>
              <w:jc w:val="center"/>
              <w:rPr>
                <w:rFonts w:ascii="Times New Roman" w:eastAsia="Cambria" w:hAnsi="Times New Roman" w:cs="Times New Roman"/>
                <w:sz w:val="24"/>
                <w:szCs w:val="24"/>
              </w:rPr>
            </w:pPr>
          </w:p>
        </w:tc>
        <w:tc>
          <w:tcPr>
            <w:tcW w:w="748" w:type="pct"/>
            <w:tcBorders>
              <w:top w:val="single" w:sz="4" w:space="0" w:color="000000"/>
              <w:left w:val="single" w:sz="4" w:space="0" w:color="000000"/>
              <w:bottom w:val="single" w:sz="4" w:space="0" w:color="000000"/>
              <w:right w:val="single" w:sz="4" w:space="0" w:color="000000"/>
            </w:tcBorders>
            <w:vAlign w:val="center"/>
          </w:tcPr>
          <w:p w:rsidR="005F45A0" w:rsidRDefault="005F45A0">
            <w:pPr>
              <w:pStyle w:val="af1"/>
              <w:jc w:val="center"/>
              <w:rPr>
                <w:rFonts w:ascii="Times New Roman" w:eastAsia="Cambria" w:hAnsi="Times New Roman" w:cs="Times New Roman"/>
                <w:color w:val="000000"/>
                <w:sz w:val="24"/>
                <w:szCs w:val="24"/>
              </w:rPr>
            </w:pPr>
          </w:p>
        </w:tc>
        <w:tc>
          <w:tcPr>
            <w:tcW w:w="884" w:type="pct"/>
            <w:tcBorders>
              <w:top w:val="single" w:sz="4" w:space="0" w:color="000000"/>
              <w:left w:val="single" w:sz="4" w:space="0" w:color="000000"/>
              <w:bottom w:val="single" w:sz="4" w:space="0" w:color="000000"/>
              <w:right w:val="single" w:sz="4" w:space="0" w:color="000000"/>
            </w:tcBorders>
            <w:vAlign w:val="center"/>
          </w:tcPr>
          <w:p w:rsidR="005F45A0" w:rsidRDefault="005F45A0">
            <w:pPr>
              <w:jc w:val="center"/>
              <w:rPr>
                <w:rFonts w:ascii="Times New Roman" w:hAnsi="Times New Roman" w:cs="Times New Roman"/>
                <w:sz w:val="24"/>
                <w:szCs w:val="24"/>
              </w:rPr>
            </w:pPr>
          </w:p>
        </w:tc>
        <w:tc>
          <w:tcPr>
            <w:tcW w:w="799" w:type="pct"/>
            <w:tcBorders>
              <w:top w:val="single" w:sz="4" w:space="0" w:color="000000"/>
              <w:left w:val="single" w:sz="4" w:space="0" w:color="000000"/>
              <w:bottom w:val="single" w:sz="4" w:space="0" w:color="000000"/>
              <w:right w:val="single" w:sz="4" w:space="0" w:color="000000"/>
            </w:tcBorders>
          </w:tcPr>
          <w:p w:rsidR="005F45A0" w:rsidRDefault="005F45A0">
            <w:pPr>
              <w:spacing w:before="100" w:after="10" w:line="247" w:lineRule="auto"/>
              <w:jc w:val="center"/>
              <w:rPr>
                <w:rFonts w:ascii="Times New Roman" w:hAnsi="Times New Roman" w:cs="Times New Roman"/>
                <w:sz w:val="24"/>
                <w:szCs w:val="24"/>
              </w:rPr>
            </w:pPr>
          </w:p>
        </w:tc>
      </w:tr>
    </w:tbl>
    <w:p w:rsidR="005F45A0" w:rsidRDefault="00826853">
      <w:pPr>
        <w:jc w:val="both"/>
        <w:rPr>
          <w:rFonts w:ascii="Times New Roman" w:eastAsia="Times New Roman" w:hAnsi="Times New Roman" w:cs="Times New Roman"/>
          <w:sz w:val="24"/>
          <w:szCs w:val="24"/>
        </w:rPr>
      </w:pPr>
      <w:r>
        <w:rPr>
          <w:rFonts w:ascii="Times New Roman" w:eastAsia="Calibri" w:hAnsi="Times New Roman" w:cs="Times New Roman"/>
          <w:sz w:val="24"/>
          <w:szCs w:val="24"/>
        </w:rPr>
        <w:t>Стоимость товара в соответствии с условиями Договора составляет:</w:t>
      </w:r>
      <w:r>
        <w:rPr>
          <w:rFonts w:ascii="Times New Roman" w:hAnsi="Times New Roman" w:cs="Times New Roman"/>
          <w:sz w:val="24"/>
          <w:szCs w:val="24"/>
        </w:rPr>
        <w:t xml:space="preserve"> ________________________</w:t>
      </w:r>
      <w:r>
        <w:rPr>
          <w:rFonts w:ascii="Times New Roman" w:eastAsia="Calibri" w:hAnsi="Times New Roman" w:cs="Times New Roman"/>
          <w:sz w:val="24"/>
          <w:szCs w:val="24"/>
        </w:rPr>
        <w:t>.</w:t>
      </w:r>
    </w:p>
    <w:p w:rsidR="005F45A0" w:rsidRDefault="00826853">
      <w:pPr>
        <w:ind w:right="-1"/>
        <w:jc w:val="both"/>
        <w:rPr>
          <w:rFonts w:ascii="Times New Roman" w:hAnsi="Times New Roman" w:cs="Times New Roman"/>
          <w:sz w:val="24"/>
          <w:szCs w:val="24"/>
        </w:rPr>
      </w:pPr>
      <w:r>
        <w:rPr>
          <w:rFonts w:ascii="Times New Roman" w:hAnsi="Times New Roman" w:cs="Times New Roman"/>
          <w:sz w:val="24"/>
          <w:szCs w:val="24"/>
        </w:rPr>
        <w:t>2. Поставленный товар в части соответствия качества, количества, комплектности, объема, требованиям, установленным Договора: __________________________________________________</w:t>
      </w:r>
    </w:p>
    <w:p w:rsidR="005F45A0" w:rsidRDefault="00826853">
      <w:pPr>
        <w:ind w:left="3600" w:right="-1" w:firstLine="720"/>
        <w:jc w:val="both"/>
        <w:rPr>
          <w:rFonts w:ascii="Times New Roman" w:hAnsi="Times New Roman" w:cs="Times New Roman"/>
          <w:i/>
          <w:sz w:val="24"/>
          <w:szCs w:val="24"/>
        </w:rPr>
      </w:pPr>
      <w:r>
        <w:rPr>
          <w:rFonts w:ascii="Times New Roman" w:hAnsi="Times New Roman" w:cs="Times New Roman"/>
          <w:i/>
          <w:sz w:val="24"/>
          <w:szCs w:val="24"/>
        </w:rPr>
        <w:t xml:space="preserve">      (указать: соответствует или не соответствует)</w:t>
      </w:r>
    </w:p>
    <w:p w:rsidR="005F45A0" w:rsidRDefault="00826853">
      <w:pPr>
        <w:ind w:right="-1"/>
        <w:jc w:val="both"/>
        <w:rPr>
          <w:rFonts w:ascii="Times New Roman" w:hAnsi="Times New Roman" w:cs="Times New Roman"/>
          <w:sz w:val="24"/>
          <w:szCs w:val="24"/>
        </w:rPr>
      </w:pPr>
      <w:r>
        <w:rPr>
          <w:rFonts w:ascii="Times New Roman" w:hAnsi="Times New Roman" w:cs="Times New Roman"/>
          <w:sz w:val="24"/>
          <w:szCs w:val="24"/>
        </w:rPr>
        <w:t>3. Экспертиза результатов поставленного товара проведена:_________________________________</w:t>
      </w:r>
    </w:p>
    <w:p w:rsidR="005F45A0" w:rsidRDefault="00826853">
      <w:pPr>
        <w:ind w:left="5760" w:right="-1"/>
        <w:jc w:val="both"/>
        <w:rPr>
          <w:rFonts w:ascii="Times New Roman" w:hAnsi="Times New Roman" w:cs="Times New Roman"/>
          <w:i/>
          <w:sz w:val="24"/>
          <w:szCs w:val="24"/>
        </w:rPr>
      </w:pPr>
      <w:r>
        <w:rPr>
          <w:rFonts w:ascii="Times New Roman" w:hAnsi="Times New Roman" w:cs="Times New Roman"/>
          <w:i/>
          <w:sz w:val="24"/>
          <w:szCs w:val="24"/>
        </w:rPr>
        <w:t xml:space="preserve">      (указать: замечания или замечаний нет)</w:t>
      </w:r>
    </w:p>
    <w:p w:rsidR="005F45A0" w:rsidRDefault="00826853">
      <w:pPr>
        <w:ind w:right="-1"/>
        <w:jc w:val="both"/>
        <w:rPr>
          <w:rFonts w:ascii="Times New Roman" w:hAnsi="Times New Roman" w:cs="Times New Roman"/>
          <w:sz w:val="24"/>
          <w:szCs w:val="24"/>
        </w:rPr>
      </w:pPr>
      <w:r>
        <w:rPr>
          <w:rFonts w:ascii="Times New Roman" w:hAnsi="Times New Roman" w:cs="Times New Roman"/>
          <w:sz w:val="24"/>
          <w:szCs w:val="24"/>
        </w:rPr>
        <w:t>4. Сумма штрафа за ненадлежащее исполнение Поставщиком обязательств, предусмотренных Договором составляет __________________________________________________________ рублей.</w:t>
      </w:r>
    </w:p>
    <w:p w:rsidR="005F45A0" w:rsidRDefault="00826853">
      <w:pPr>
        <w:ind w:right="-1"/>
        <w:jc w:val="both"/>
        <w:rPr>
          <w:rFonts w:ascii="Times New Roman" w:hAnsi="Times New Roman" w:cs="Times New Roman"/>
          <w:sz w:val="24"/>
          <w:szCs w:val="24"/>
        </w:rPr>
      </w:pPr>
      <w:r>
        <w:rPr>
          <w:rFonts w:ascii="Times New Roman" w:hAnsi="Times New Roman" w:cs="Times New Roman"/>
          <w:sz w:val="24"/>
          <w:szCs w:val="24"/>
        </w:rPr>
        <w:t>5. Товар поставлен ________________________________ просрочка составила _____________ дней</w:t>
      </w:r>
    </w:p>
    <w:p w:rsidR="005F45A0" w:rsidRDefault="00826853">
      <w:pPr>
        <w:ind w:left="1440" w:right="-1"/>
        <w:jc w:val="both"/>
        <w:rPr>
          <w:rFonts w:ascii="Times New Roman" w:hAnsi="Times New Roman" w:cs="Times New Roman"/>
          <w:i/>
          <w:sz w:val="24"/>
          <w:szCs w:val="24"/>
        </w:rPr>
      </w:pPr>
      <w:r>
        <w:rPr>
          <w:rFonts w:ascii="Times New Roman" w:hAnsi="Times New Roman" w:cs="Times New Roman"/>
          <w:i/>
          <w:sz w:val="24"/>
          <w:szCs w:val="24"/>
        </w:rPr>
        <w:t xml:space="preserve">         (указать: в срок, либо несвоевременно)</w:t>
      </w:r>
    </w:p>
    <w:p w:rsidR="005F45A0" w:rsidRDefault="00826853">
      <w:pPr>
        <w:ind w:right="-1"/>
        <w:jc w:val="both"/>
        <w:rPr>
          <w:rFonts w:ascii="Times New Roman" w:hAnsi="Times New Roman" w:cs="Times New Roman"/>
          <w:sz w:val="24"/>
          <w:szCs w:val="24"/>
        </w:rPr>
      </w:pPr>
      <w:r>
        <w:rPr>
          <w:rFonts w:ascii="Times New Roman" w:hAnsi="Times New Roman" w:cs="Times New Roman"/>
          <w:sz w:val="24"/>
          <w:szCs w:val="24"/>
        </w:rPr>
        <w:t>Дата фактической поставки «_____» ___________________ 2026 г.</w:t>
      </w:r>
    </w:p>
    <w:p w:rsidR="005F45A0" w:rsidRDefault="00826853">
      <w:pPr>
        <w:ind w:right="-1"/>
        <w:jc w:val="both"/>
        <w:rPr>
          <w:rFonts w:ascii="Times New Roman" w:hAnsi="Times New Roman" w:cs="Times New Roman"/>
          <w:sz w:val="24"/>
          <w:szCs w:val="24"/>
        </w:rPr>
      </w:pPr>
      <w:r>
        <w:rPr>
          <w:rFonts w:ascii="Times New Roman" w:hAnsi="Times New Roman" w:cs="Times New Roman"/>
          <w:sz w:val="24"/>
          <w:szCs w:val="24"/>
        </w:rPr>
        <w:t>Сумма пени за просрочку составляет: _____________________________________________ рублей.</w:t>
      </w:r>
    </w:p>
    <w:p w:rsidR="005F45A0" w:rsidRDefault="00826853">
      <w:pPr>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6.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rsidR="005F45A0" w:rsidRDefault="005F45A0">
      <w:pPr>
        <w:pStyle w:val="af1"/>
        <w:jc w:val="both"/>
        <w:rPr>
          <w:rFonts w:ascii="Times New Roman" w:eastAsia="Times New Roman" w:hAnsi="Times New Roman" w:cs="Times New Roman"/>
          <w:sz w:val="24"/>
          <w:szCs w:val="24"/>
          <w:shd w:val="clear" w:color="auto" w:fill="FFFFFF"/>
        </w:rPr>
      </w:pPr>
    </w:p>
    <w:tbl>
      <w:tblPr>
        <w:tblStyle w:val="1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0"/>
        <w:gridCol w:w="5146"/>
      </w:tblGrid>
      <w:tr w:rsidR="005F45A0">
        <w:tc>
          <w:tcPr>
            <w:tcW w:w="5060"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Поставщик:</w:t>
            </w:r>
          </w:p>
          <w:p w:rsidR="005F45A0" w:rsidRDefault="005F45A0">
            <w:pPr>
              <w:pStyle w:val="af1"/>
              <w:rPr>
                <w:rFonts w:ascii="Times New Roman" w:hAnsi="Times New Roman" w:cs="Times New Roman"/>
                <w:sz w:val="24"/>
                <w:szCs w:val="24"/>
              </w:rPr>
            </w:pPr>
          </w:p>
        </w:tc>
        <w:tc>
          <w:tcPr>
            <w:tcW w:w="5146"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Заказчик:</w:t>
            </w:r>
          </w:p>
        </w:tc>
      </w:tr>
      <w:tr w:rsidR="005F45A0">
        <w:tc>
          <w:tcPr>
            <w:tcW w:w="5060" w:type="dxa"/>
          </w:tcPr>
          <w:p w:rsidR="005F45A0" w:rsidRDefault="005F45A0">
            <w:pPr>
              <w:pStyle w:val="af1"/>
              <w:rPr>
                <w:rFonts w:ascii="Times New Roman" w:hAnsi="Times New Roman" w:cs="Times New Roman"/>
                <w:sz w:val="24"/>
                <w:szCs w:val="24"/>
              </w:rPr>
            </w:pPr>
          </w:p>
          <w:p w:rsidR="005F45A0" w:rsidRDefault="005F45A0">
            <w:pPr>
              <w:pStyle w:val="af1"/>
              <w:rPr>
                <w:rFonts w:ascii="Times New Roman" w:hAnsi="Times New Roman" w:cs="Times New Roman"/>
                <w:sz w:val="24"/>
                <w:szCs w:val="24"/>
              </w:rPr>
            </w:pPr>
          </w:p>
          <w:p w:rsidR="005F45A0" w:rsidRDefault="00826853">
            <w:pPr>
              <w:pStyle w:val="af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w:t>
            </w:r>
          </w:p>
        </w:tc>
        <w:tc>
          <w:tcPr>
            <w:tcW w:w="5146" w:type="dxa"/>
          </w:tcPr>
          <w:p w:rsidR="005F45A0" w:rsidRDefault="005F45A0">
            <w:pPr>
              <w:pStyle w:val="af1"/>
              <w:rPr>
                <w:rFonts w:ascii="Times New Roman" w:eastAsia="Times New Roman" w:hAnsi="Times New Roman" w:cs="Times New Roman"/>
                <w:sz w:val="24"/>
                <w:szCs w:val="24"/>
                <w:lang w:eastAsia="ru-RU"/>
              </w:rPr>
            </w:pPr>
          </w:p>
          <w:p w:rsidR="005F45A0" w:rsidRDefault="005F45A0">
            <w:pPr>
              <w:pStyle w:val="af1"/>
              <w:rPr>
                <w:rFonts w:ascii="Times New Roman" w:eastAsia="Times New Roman" w:hAnsi="Times New Roman" w:cs="Times New Roman"/>
                <w:sz w:val="24"/>
                <w:szCs w:val="24"/>
                <w:lang w:eastAsia="ru-RU"/>
              </w:rPr>
            </w:pPr>
          </w:p>
          <w:p w:rsidR="005F45A0" w:rsidRDefault="00826853">
            <w:pPr>
              <w:pStyle w:val="af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w:t>
            </w:r>
          </w:p>
          <w:p w:rsidR="005F45A0" w:rsidRDefault="005F45A0">
            <w:pPr>
              <w:pStyle w:val="af1"/>
              <w:rPr>
                <w:rFonts w:ascii="Times New Roman" w:eastAsia="Times New Roman" w:hAnsi="Times New Roman" w:cs="Times New Roman"/>
                <w:color w:val="424956"/>
                <w:sz w:val="24"/>
                <w:szCs w:val="24"/>
              </w:rPr>
            </w:pPr>
          </w:p>
        </w:tc>
      </w:tr>
      <w:tr w:rsidR="005F45A0">
        <w:tc>
          <w:tcPr>
            <w:tcW w:w="5060"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«____» ________________ 2026 г.</w:t>
            </w:r>
          </w:p>
        </w:tc>
        <w:tc>
          <w:tcPr>
            <w:tcW w:w="5146"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«____» ________________ 2026 г.</w:t>
            </w:r>
          </w:p>
        </w:tc>
      </w:tr>
      <w:tr w:rsidR="005F45A0">
        <w:tc>
          <w:tcPr>
            <w:tcW w:w="5060"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м.п.</w:t>
            </w:r>
          </w:p>
        </w:tc>
        <w:tc>
          <w:tcPr>
            <w:tcW w:w="5146" w:type="dxa"/>
          </w:tcPr>
          <w:p w:rsidR="005F45A0" w:rsidRDefault="00826853">
            <w:pPr>
              <w:pStyle w:val="af1"/>
              <w:rPr>
                <w:rFonts w:ascii="Times New Roman" w:hAnsi="Times New Roman" w:cs="Times New Roman"/>
                <w:sz w:val="24"/>
                <w:szCs w:val="24"/>
              </w:rPr>
            </w:pPr>
            <w:r>
              <w:rPr>
                <w:rFonts w:ascii="Times New Roman" w:eastAsia="Times New Roman" w:hAnsi="Times New Roman" w:cs="Times New Roman"/>
                <w:sz w:val="24"/>
                <w:szCs w:val="24"/>
              </w:rPr>
              <w:t>м.п.</w:t>
            </w:r>
          </w:p>
        </w:tc>
      </w:tr>
    </w:tbl>
    <w:p w:rsidR="005F45A0" w:rsidRDefault="005F45A0">
      <w:pPr>
        <w:pStyle w:val="af1"/>
        <w:jc w:val="center"/>
        <w:rPr>
          <w:rFonts w:ascii="Times New Roman" w:eastAsia="Calibri" w:hAnsi="Times New Roman" w:cs="Times New Roman"/>
          <w:b/>
          <w:sz w:val="28"/>
          <w:szCs w:val="28"/>
          <w:lang w:eastAsia="ru-RU"/>
        </w:rPr>
      </w:pPr>
    </w:p>
    <w:p w:rsidR="005F45A0" w:rsidRDefault="005F45A0">
      <w:pPr>
        <w:pStyle w:val="af1"/>
        <w:jc w:val="center"/>
        <w:rPr>
          <w:rFonts w:ascii="Times New Roman" w:eastAsia="Calibri" w:hAnsi="Times New Roman" w:cs="Times New Roman"/>
          <w:b/>
          <w:sz w:val="28"/>
          <w:szCs w:val="28"/>
          <w:lang w:eastAsia="ru-RU"/>
        </w:rPr>
      </w:pPr>
    </w:p>
    <w:sectPr w:rsidR="005F45A0">
      <w:pgSz w:w="11906" w:h="16838"/>
      <w:pgMar w:top="567"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A7E" w:rsidRDefault="00BF2A7E">
      <w:r>
        <w:separator/>
      </w:r>
    </w:p>
  </w:endnote>
  <w:endnote w:type="continuationSeparator" w:id="0">
    <w:p w:rsidR="00BF2A7E" w:rsidRDefault="00BF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A7E" w:rsidRDefault="00BF2A7E">
      <w:r>
        <w:separator/>
      </w:r>
    </w:p>
  </w:footnote>
  <w:footnote w:type="continuationSeparator" w:id="0">
    <w:p w:rsidR="00BF2A7E" w:rsidRDefault="00BF2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220027"/>
      <w:docPartObj>
        <w:docPartGallery w:val="Page Numbers (Top of Page)"/>
        <w:docPartUnique/>
      </w:docPartObj>
    </w:sdtPr>
    <w:sdtEndPr/>
    <w:sdtContent>
      <w:p w:rsidR="005F45A0" w:rsidRDefault="00826853">
        <w:pPr>
          <w:pStyle w:val="ab"/>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sidR="005B1672">
          <w:rPr>
            <w:rFonts w:ascii="Times New Roman" w:hAnsi="Times New Roman" w:cs="Times New Roman"/>
            <w:noProof/>
            <w:sz w:val="20"/>
            <w:szCs w:val="20"/>
          </w:rPr>
          <w:t>2</w:t>
        </w:r>
        <w:r>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E84"/>
    <w:multiLevelType w:val="hybridMultilevel"/>
    <w:tmpl w:val="5C6CF7CE"/>
    <w:lvl w:ilvl="0" w:tplc="28D4C16C">
      <w:start w:val="1"/>
      <w:numFmt w:val="decimal"/>
      <w:lvlText w:val="%1."/>
      <w:lvlJc w:val="left"/>
      <w:pPr>
        <w:ind w:left="720" w:hanging="360"/>
      </w:pPr>
    </w:lvl>
    <w:lvl w:ilvl="1" w:tplc="F27E8A34">
      <w:start w:val="1"/>
      <w:numFmt w:val="lowerLetter"/>
      <w:lvlText w:val="%2."/>
      <w:lvlJc w:val="left"/>
      <w:pPr>
        <w:ind w:left="1440" w:hanging="360"/>
      </w:pPr>
    </w:lvl>
    <w:lvl w:ilvl="2" w:tplc="855C9FB0">
      <w:start w:val="1"/>
      <w:numFmt w:val="lowerRoman"/>
      <w:lvlText w:val="%3."/>
      <w:lvlJc w:val="right"/>
      <w:pPr>
        <w:ind w:left="2160" w:hanging="180"/>
      </w:pPr>
    </w:lvl>
    <w:lvl w:ilvl="3" w:tplc="D1DA5546">
      <w:start w:val="1"/>
      <w:numFmt w:val="decimal"/>
      <w:lvlText w:val="%4."/>
      <w:lvlJc w:val="left"/>
      <w:pPr>
        <w:ind w:left="2880" w:hanging="360"/>
      </w:pPr>
    </w:lvl>
    <w:lvl w:ilvl="4" w:tplc="F718FCDA">
      <w:start w:val="1"/>
      <w:numFmt w:val="lowerLetter"/>
      <w:lvlText w:val="%5."/>
      <w:lvlJc w:val="left"/>
      <w:pPr>
        <w:ind w:left="3600" w:hanging="360"/>
      </w:pPr>
    </w:lvl>
    <w:lvl w:ilvl="5" w:tplc="C3145952">
      <w:start w:val="1"/>
      <w:numFmt w:val="lowerRoman"/>
      <w:lvlText w:val="%6."/>
      <w:lvlJc w:val="right"/>
      <w:pPr>
        <w:ind w:left="4320" w:hanging="180"/>
      </w:pPr>
    </w:lvl>
    <w:lvl w:ilvl="6" w:tplc="F7AC1984">
      <w:start w:val="1"/>
      <w:numFmt w:val="decimal"/>
      <w:lvlText w:val="%7."/>
      <w:lvlJc w:val="left"/>
      <w:pPr>
        <w:ind w:left="5040" w:hanging="360"/>
      </w:pPr>
    </w:lvl>
    <w:lvl w:ilvl="7" w:tplc="320684D0">
      <w:start w:val="1"/>
      <w:numFmt w:val="lowerLetter"/>
      <w:lvlText w:val="%8."/>
      <w:lvlJc w:val="left"/>
      <w:pPr>
        <w:ind w:left="5760" w:hanging="360"/>
      </w:pPr>
    </w:lvl>
    <w:lvl w:ilvl="8" w:tplc="AADE9928">
      <w:start w:val="1"/>
      <w:numFmt w:val="lowerRoman"/>
      <w:lvlText w:val="%9."/>
      <w:lvlJc w:val="right"/>
      <w:pPr>
        <w:ind w:left="6480" w:hanging="180"/>
      </w:pPr>
    </w:lvl>
  </w:abstractNum>
  <w:abstractNum w:abstractNumId="1">
    <w:nsid w:val="11FC1133"/>
    <w:multiLevelType w:val="multilevel"/>
    <w:tmpl w:val="00A2C312"/>
    <w:lvl w:ilvl="0">
      <w:start w:val="1"/>
      <w:numFmt w:val="decimal"/>
      <w:lvlText w:val="%1."/>
      <w:lvlJc w:val="left"/>
      <w:pPr>
        <w:ind w:left="465" w:hanging="465"/>
      </w:pPr>
      <w:rPr>
        <w:rFonts w:eastAsia="Times New Roman" w:hint="default"/>
      </w:rPr>
    </w:lvl>
    <w:lvl w:ilvl="1">
      <w:start w:val="1"/>
      <w:numFmt w:val="decimal"/>
      <w:lvlText w:val="%1.%2."/>
      <w:lvlJc w:val="left"/>
      <w:pPr>
        <w:ind w:left="1174" w:hanging="46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
    <w:nsid w:val="14204BE8"/>
    <w:multiLevelType w:val="hybridMultilevel"/>
    <w:tmpl w:val="A3686380"/>
    <w:lvl w:ilvl="0" w:tplc="81F4F95A">
      <w:start w:val="1"/>
      <w:numFmt w:val="bullet"/>
      <w:lvlText w:val=""/>
      <w:lvlJc w:val="left"/>
      <w:pPr>
        <w:tabs>
          <w:tab w:val="num" w:pos="720"/>
        </w:tabs>
        <w:ind w:left="720" w:hanging="360"/>
      </w:pPr>
      <w:rPr>
        <w:rFonts w:ascii="Symbol" w:hAnsi="Symbol" w:hint="default"/>
      </w:rPr>
    </w:lvl>
    <w:lvl w:ilvl="1" w:tplc="80188234">
      <w:start w:val="1"/>
      <w:numFmt w:val="bullet"/>
      <w:lvlText w:val=""/>
      <w:lvlJc w:val="left"/>
      <w:pPr>
        <w:tabs>
          <w:tab w:val="num" w:pos="1440"/>
        </w:tabs>
        <w:ind w:left="1440" w:hanging="360"/>
      </w:pPr>
      <w:rPr>
        <w:rFonts w:ascii="Symbol" w:hAnsi="Symbol" w:hint="default"/>
      </w:rPr>
    </w:lvl>
    <w:lvl w:ilvl="2" w:tplc="A51E0DE4">
      <w:start w:val="1"/>
      <w:numFmt w:val="bullet"/>
      <w:lvlText w:val=""/>
      <w:lvlJc w:val="left"/>
      <w:pPr>
        <w:tabs>
          <w:tab w:val="num" w:pos="2160"/>
        </w:tabs>
        <w:ind w:left="2160" w:hanging="360"/>
      </w:pPr>
      <w:rPr>
        <w:rFonts w:ascii="Symbol" w:hAnsi="Symbol" w:hint="default"/>
      </w:rPr>
    </w:lvl>
    <w:lvl w:ilvl="3" w:tplc="652269BA">
      <w:start w:val="1"/>
      <w:numFmt w:val="bullet"/>
      <w:lvlText w:val=""/>
      <w:lvlJc w:val="left"/>
      <w:pPr>
        <w:tabs>
          <w:tab w:val="num" w:pos="2880"/>
        </w:tabs>
        <w:ind w:left="2880" w:hanging="360"/>
      </w:pPr>
      <w:rPr>
        <w:rFonts w:ascii="Symbol" w:hAnsi="Symbol" w:hint="default"/>
      </w:rPr>
    </w:lvl>
    <w:lvl w:ilvl="4" w:tplc="94227CC8">
      <w:start w:val="1"/>
      <w:numFmt w:val="bullet"/>
      <w:lvlText w:val=""/>
      <w:lvlJc w:val="left"/>
      <w:pPr>
        <w:tabs>
          <w:tab w:val="num" w:pos="3600"/>
        </w:tabs>
        <w:ind w:left="3600" w:hanging="360"/>
      </w:pPr>
      <w:rPr>
        <w:rFonts w:ascii="Symbol" w:hAnsi="Symbol" w:hint="default"/>
      </w:rPr>
    </w:lvl>
    <w:lvl w:ilvl="5" w:tplc="8570BA28">
      <w:start w:val="1"/>
      <w:numFmt w:val="bullet"/>
      <w:lvlText w:val=""/>
      <w:lvlJc w:val="left"/>
      <w:pPr>
        <w:tabs>
          <w:tab w:val="num" w:pos="4320"/>
        </w:tabs>
        <w:ind w:left="4320" w:hanging="360"/>
      </w:pPr>
      <w:rPr>
        <w:rFonts w:ascii="Symbol" w:hAnsi="Symbol" w:hint="default"/>
      </w:rPr>
    </w:lvl>
    <w:lvl w:ilvl="6" w:tplc="2ACE9E86">
      <w:start w:val="1"/>
      <w:numFmt w:val="bullet"/>
      <w:lvlText w:val=""/>
      <w:lvlJc w:val="left"/>
      <w:pPr>
        <w:tabs>
          <w:tab w:val="num" w:pos="5040"/>
        </w:tabs>
        <w:ind w:left="5040" w:hanging="360"/>
      </w:pPr>
      <w:rPr>
        <w:rFonts w:ascii="Symbol" w:hAnsi="Symbol" w:hint="default"/>
      </w:rPr>
    </w:lvl>
    <w:lvl w:ilvl="7" w:tplc="F702AFF8">
      <w:start w:val="1"/>
      <w:numFmt w:val="bullet"/>
      <w:lvlText w:val=""/>
      <w:lvlJc w:val="left"/>
      <w:pPr>
        <w:tabs>
          <w:tab w:val="num" w:pos="5760"/>
        </w:tabs>
        <w:ind w:left="5760" w:hanging="360"/>
      </w:pPr>
      <w:rPr>
        <w:rFonts w:ascii="Symbol" w:hAnsi="Symbol" w:hint="default"/>
      </w:rPr>
    </w:lvl>
    <w:lvl w:ilvl="8" w:tplc="624C72CA">
      <w:start w:val="1"/>
      <w:numFmt w:val="bullet"/>
      <w:lvlText w:val=""/>
      <w:lvlJc w:val="left"/>
      <w:pPr>
        <w:tabs>
          <w:tab w:val="num" w:pos="6480"/>
        </w:tabs>
        <w:ind w:left="6480" w:hanging="360"/>
      </w:pPr>
      <w:rPr>
        <w:rFonts w:ascii="Symbol" w:hAnsi="Symbol" w:hint="default"/>
      </w:rPr>
    </w:lvl>
  </w:abstractNum>
  <w:abstractNum w:abstractNumId="3">
    <w:nsid w:val="17CD3CC5"/>
    <w:multiLevelType w:val="hybridMultilevel"/>
    <w:tmpl w:val="01F8FFAA"/>
    <w:lvl w:ilvl="0" w:tplc="DB40C7DC">
      <w:start w:val="1"/>
      <w:numFmt w:val="bullet"/>
      <w:lvlText w:val=""/>
      <w:lvlJc w:val="left"/>
      <w:pPr>
        <w:ind w:left="928" w:hanging="360"/>
      </w:pPr>
      <w:rPr>
        <w:rFonts w:ascii="Symbol" w:hAnsi="Symbol" w:hint="default"/>
      </w:rPr>
    </w:lvl>
    <w:lvl w:ilvl="1" w:tplc="F0F6B60A">
      <w:start w:val="1"/>
      <w:numFmt w:val="bullet"/>
      <w:lvlText w:val="o"/>
      <w:lvlJc w:val="left"/>
      <w:pPr>
        <w:ind w:left="1648" w:hanging="360"/>
      </w:pPr>
      <w:rPr>
        <w:rFonts w:ascii="Courier New" w:hAnsi="Courier New" w:cs="Courier New" w:hint="default"/>
      </w:rPr>
    </w:lvl>
    <w:lvl w:ilvl="2" w:tplc="24B45280">
      <w:start w:val="1"/>
      <w:numFmt w:val="bullet"/>
      <w:lvlText w:val=""/>
      <w:lvlJc w:val="left"/>
      <w:pPr>
        <w:ind w:left="2368" w:hanging="360"/>
      </w:pPr>
      <w:rPr>
        <w:rFonts w:ascii="Wingdings" w:hAnsi="Wingdings" w:hint="default"/>
      </w:rPr>
    </w:lvl>
    <w:lvl w:ilvl="3" w:tplc="7FE60BE2">
      <w:start w:val="1"/>
      <w:numFmt w:val="bullet"/>
      <w:lvlText w:val=""/>
      <w:lvlJc w:val="left"/>
      <w:pPr>
        <w:ind w:left="3088" w:hanging="360"/>
      </w:pPr>
      <w:rPr>
        <w:rFonts w:ascii="Symbol" w:hAnsi="Symbol" w:hint="default"/>
      </w:rPr>
    </w:lvl>
    <w:lvl w:ilvl="4" w:tplc="2C0064B2">
      <w:start w:val="1"/>
      <w:numFmt w:val="bullet"/>
      <w:lvlText w:val="o"/>
      <w:lvlJc w:val="left"/>
      <w:pPr>
        <w:ind w:left="3808" w:hanging="360"/>
      </w:pPr>
      <w:rPr>
        <w:rFonts w:ascii="Courier New" w:hAnsi="Courier New" w:cs="Courier New" w:hint="default"/>
      </w:rPr>
    </w:lvl>
    <w:lvl w:ilvl="5" w:tplc="69D22374">
      <w:start w:val="1"/>
      <w:numFmt w:val="bullet"/>
      <w:lvlText w:val=""/>
      <w:lvlJc w:val="left"/>
      <w:pPr>
        <w:ind w:left="4528" w:hanging="360"/>
      </w:pPr>
      <w:rPr>
        <w:rFonts w:ascii="Wingdings" w:hAnsi="Wingdings" w:hint="default"/>
      </w:rPr>
    </w:lvl>
    <w:lvl w:ilvl="6" w:tplc="8396AC1C">
      <w:start w:val="1"/>
      <w:numFmt w:val="bullet"/>
      <w:lvlText w:val=""/>
      <w:lvlJc w:val="left"/>
      <w:pPr>
        <w:ind w:left="5248" w:hanging="360"/>
      </w:pPr>
      <w:rPr>
        <w:rFonts w:ascii="Symbol" w:hAnsi="Symbol" w:hint="default"/>
      </w:rPr>
    </w:lvl>
    <w:lvl w:ilvl="7" w:tplc="3F087578">
      <w:start w:val="1"/>
      <w:numFmt w:val="bullet"/>
      <w:lvlText w:val="o"/>
      <w:lvlJc w:val="left"/>
      <w:pPr>
        <w:ind w:left="5968" w:hanging="360"/>
      </w:pPr>
      <w:rPr>
        <w:rFonts w:ascii="Courier New" w:hAnsi="Courier New" w:cs="Courier New" w:hint="default"/>
      </w:rPr>
    </w:lvl>
    <w:lvl w:ilvl="8" w:tplc="DC507ACC">
      <w:start w:val="1"/>
      <w:numFmt w:val="bullet"/>
      <w:lvlText w:val=""/>
      <w:lvlJc w:val="left"/>
      <w:pPr>
        <w:ind w:left="6688" w:hanging="360"/>
      </w:pPr>
      <w:rPr>
        <w:rFonts w:ascii="Wingdings" w:hAnsi="Wingdings" w:hint="default"/>
      </w:rPr>
    </w:lvl>
  </w:abstractNum>
  <w:abstractNum w:abstractNumId="4">
    <w:nsid w:val="1F071102"/>
    <w:multiLevelType w:val="hybridMultilevel"/>
    <w:tmpl w:val="485C42E8"/>
    <w:lvl w:ilvl="0" w:tplc="12DC0008">
      <w:start w:val="1"/>
      <w:numFmt w:val="decimal"/>
      <w:lvlText w:val="%1."/>
      <w:lvlJc w:val="left"/>
      <w:pPr>
        <w:ind w:left="720" w:hanging="360"/>
      </w:pPr>
      <w:rPr>
        <w:rFonts w:hint="default"/>
      </w:rPr>
    </w:lvl>
    <w:lvl w:ilvl="1" w:tplc="99BC6240">
      <w:start w:val="1"/>
      <w:numFmt w:val="lowerLetter"/>
      <w:lvlText w:val="%2."/>
      <w:lvlJc w:val="left"/>
      <w:pPr>
        <w:ind w:left="1440" w:hanging="360"/>
      </w:pPr>
    </w:lvl>
    <w:lvl w:ilvl="2" w:tplc="9B3CDDF2">
      <w:start w:val="1"/>
      <w:numFmt w:val="lowerRoman"/>
      <w:lvlText w:val="%3."/>
      <w:lvlJc w:val="right"/>
      <w:pPr>
        <w:ind w:left="2160" w:hanging="180"/>
      </w:pPr>
    </w:lvl>
    <w:lvl w:ilvl="3" w:tplc="2AF2F780">
      <w:start w:val="1"/>
      <w:numFmt w:val="decimal"/>
      <w:lvlText w:val="%4."/>
      <w:lvlJc w:val="left"/>
      <w:pPr>
        <w:ind w:left="2880" w:hanging="360"/>
      </w:pPr>
    </w:lvl>
    <w:lvl w:ilvl="4" w:tplc="7E4466B8">
      <w:start w:val="1"/>
      <w:numFmt w:val="lowerLetter"/>
      <w:lvlText w:val="%5."/>
      <w:lvlJc w:val="left"/>
      <w:pPr>
        <w:ind w:left="3600" w:hanging="360"/>
      </w:pPr>
    </w:lvl>
    <w:lvl w:ilvl="5" w:tplc="27869BE6">
      <w:start w:val="1"/>
      <w:numFmt w:val="lowerRoman"/>
      <w:lvlText w:val="%6."/>
      <w:lvlJc w:val="right"/>
      <w:pPr>
        <w:ind w:left="4320" w:hanging="180"/>
      </w:pPr>
    </w:lvl>
    <w:lvl w:ilvl="6" w:tplc="46A822FC">
      <w:start w:val="1"/>
      <w:numFmt w:val="decimal"/>
      <w:lvlText w:val="%7."/>
      <w:lvlJc w:val="left"/>
      <w:pPr>
        <w:ind w:left="5040" w:hanging="360"/>
      </w:pPr>
    </w:lvl>
    <w:lvl w:ilvl="7" w:tplc="A1CE0CD0">
      <w:start w:val="1"/>
      <w:numFmt w:val="lowerLetter"/>
      <w:lvlText w:val="%8."/>
      <w:lvlJc w:val="left"/>
      <w:pPr>
        <w:ind w:left="5760" w:hanging="360"/>
      </w:pPr>
    </w:lvl>
    <w:lvl w:ilvl="8" w:tplc="ECF41042">
      <w:start w:val="1"/>
      <w:numFmt w:val="lowerRoman"/>
      <w:lvlText w:val="%9."/>
      <w:lvlJc w:val="right"/>
      <w:pPr>
        <w:ind w:left="6480" w:hanging="180"/>
      </w:pPr>
    </w:lvl>
  </w:abstractNum>
  <w:abstractNum w:abstractNumId="5">
    <w:nsid w:val="23564355"/>
    <w:multiLevelType w:val="hybridMultilevel"/>
    <w:tmpl w:val="CE565752"/>
    <w:lvl w:ilvl="0" w:tplc="7A56DA1E">
      <w:start w:val="2"/>
      <w:numFmt w:val="bullet"/>
      <w:lvlText w:val="–"/>
      <w:lvlJc w:val="left"/>
      <w:pPr>
        <w:ind w:left="928" w:hanging="360"/>
      </w:pPr>
      <w:rPr>
        <w:rFonts w:ascii="Times New Roman" w:eastAsia="Times New Roman" w:hAnsi="Times New Roman" w:hint="default"/>
      </w:rPr>
    </w:lvl>
    <w:lvl w:ilvl="1" w:tplc="5AEC9B90">
      <w:start w:val="1"/>
      <w:numFmt w:val="bullet"/>
      <w:lvlText w:val="o"/>
      <w:lvlJc w:val="left"/>
      <w:pPr>
        <w:ind w:left="1648" w:hanging="360"/>
      </w:pPr>
      <w:rPr>
        <w:rFonts w:ascii="Courier New" w:hAnsi="Courier New" w:cs="Courier New" w:hint="default"/>
      </w:rPr>
    </w:lvl>
    <w:lvl w:ilvl="2" w:tplc="657833A8">
      <w:start w:val="1"/>
      <w:numFmt w:val="bullet"/>
      <w:lvlText w:val=""/>
      <w:lvlJc w:val="left"/>
      <w:pPr>
        <w:ind w:left="2368" w:hanging="360"/>
      </w:pPr>
      <w:rPr>
        <w:rFonts w:ascii="Wingdings" w:hAnsi="Wingdings" w:hint="default"/>
      </w:rPr>
    </w:lvl>
    <w:lvl w:ilvl="3" w:tplc="0526F3A2">
      <w:start w:val="1"/>
      <w:numFmt w:val="bullet"/>
      <w:lvlText w:val=""/>
      <w:lvlJc w:val="left"/>
      <w:pPr>
        <w:ind w:left="3088" w:hanging="360"/>
      </w:pPr>
      <w:rPr>
        <w:rFonts w:ascii="Symbol" w:hAnsi="Symbol" w:hint="default"/>
      </w:rPr>
    </w:lvl>
    <w:lvl w:ilvl="4" w:tplc="44721F66">
      <w:start w:val="1"/>
      <w:numFmt w:val="bullet"/>
      <w:lvlText w:val="o"/>
      <w:lvlJc w:val="left"/>
      <w:pPr>
        <w:ind w:left="3808" w:hanging="360"/>
      </w:pPr>
      <w:rPr>
        <w:rFonts w:ascii="Courier New" w:hAnsi="Courier New" w:cs="Courier New" w:hint="default"/>
      </w:rPr>
    </w:lvl>
    <w:lvl w:ilvl="5" w:tplc="CEDEDA10">
      <w:start w:val="1"/>
      <w:numFmt w:val="bullet"/>
      <w:lvlText w:val=""/>
      <w:lvlJc w:val="left"/>
      <w:pPr>
        <w:ind w:left="4528" w:hanging="360"/>
      </w:pPr>
      <w:rPr>
        <w:rFonts w:ascii="Wingdings" w:hAnsi="Wingdings" w:hint="default"/>
      </w:rPr>
    </w:lvl>
    <w:lvl w:ilvl="6" w:tplc="2A52E3AC">
      <w:start w:val="1"/>
      <w:numFmt w:val="bullet"/>
      <w:lvlText w:val=""/>
      <w:lvlJc w:val="left"/>
      <w:pPr>
        <w:ind w:left="5248" w:hanging="360"/>
      </w:pPr>
      <w:rPr>
        <w:rFonts w:ascii="Symbol" w:hAnsi="Symbol" w:hint="default"/>
      </w:rPr>
    </w:lvl>
    <w:lvl w:ilvl="7" w:tplc="DF6E26D6">
      <w:start w:val="1"/>
      <w:numFmt w:val="bullet"/>
      <w:lvlText w:val="o"/>
      <w:lvlJc w:val="left"/>
      <w:pPr>
        <w:ind w:left="5968" w:hanging="360"/>
      </w:pPr>
      <w:rPr>
        <w:rFonts w:ascii="Courier New" w:hAnsi="Courier New" w:cs="Courier New" w:hint="default"/>
      </w:rPr>
    </w:lvl>
    <w:lvl w:ilvl="8" w:tplc="3F3EB142">
      <w:start w:val="1"/>
      <w:numFmt w:val="bullet"/>
      <w:lvlText w:val=""/>
      <w:lvlJc w:val="left"/>
      <w:pPr>
        <w:ind w:left="6688" w:hanging="360"/>
      </w:pPr>
      <w:rPr>
        <w:rFonts w:ascii="Wingdings" w:hAnsi="Wingdings" w:hint="default"/>
      </w:rPr>
    </w:lvl>
  </w:abstractNum>
  <w:abstractNum w:abstractNumId="6">
    <w:nsid w:val="26FA6E44"/>
    <w:multiLevelType w:val="hybridMultilevel"/>
    <w:tmpl w:val="05C84D96"/>
    <w:lvl w:ilvl="0" w:tplc="DAB865C2">
      <w:start w:val="1"/>
      <w:numFmt w:val="decimal"/>
      <w:lvlText w:val="12.%1."/>
      <w:legacy w:legacy="1" w:legacySpace="0" w:legacyIndent="503"/>
      <w:lvlJc w:val="left"/>
      <w:pPr>
        <w:ind w:left="0" w:firstLine="0"/>
      </w:pPr>
      <w:rPr>
        <w:rFonts w:ascii="Times New Roman" w:hAnsi="Times New Roman" w:cs="Times New Roman" w:hint="default"/>
      </w:rPr>
    </w:lvl>
    <w:lvl w:ilvl="1" w:tplc="4F38741A">
      <w:start w:val="1"/>
      <w:numFmt w:val="bullet"/>
      <w:lvlText w:val="o"/>
      <w:lvlJc w:val="left"/>
      <w:pPr>
        <w:ind w:left="1440" w:hanging="360"/>
      </w:pPr>
      <w:rPr>
        <w:rFonts w:ascii="Courier New" w:eastAsia="Courier New" w:hAnsi="Courier New" w:cs="Courier New" w:hint="default"/>
      </w:rPr>
    </w:lvl>
    <w:lvl w:ilvl="2" w:tplc="8340B04A">
      <w:start w:val="1"/>
      <w:numFmt w:val="bullet"/>
      <w:lvlText w:val="§"/>
      <w:lvlJc w:val="left"/>
      <w:pPr>
        <w:ind w:left="2160" w:hanging="360"/>
      </w:pPr>
      <w:rPr>
        <w:rFonts w:ascii="Wingdings" w:eastAsia="Wingdings" w:hAnsi="Wingdings" w:cs="Wingdings" w:hint="default"/>
      </w:rPr>
    </w:lvl>
    <w:lvl w:ilvl="3" w:tplc="BDCCB774">
      <w:start w:val="1"/>
      <w:numFmt w:val="bullet"/>
      <w:lvlText w:val="·"/>
      <w:lvlJc w:val="left"/>
      <w:pPr>
        <w:ind w:left="2880" w:hanging="360"/>
      </w:pPr>
      <w:rPr>
        <w:rFonts w:ascii="Symbol" w:eastAsia="Symbol" w:hAnsi="Symbol" w:cs="Symbol" w:hint="default"/>
      </w:rPr>
    </w:lvl>
    <w:lvl w:ilvl="4" w:tplc="524C820C">
      <w:start w:val="1"/>
      <w:numFmt w:val="bullet"/>
      <w:lvlText w:val="o"/>
      <w:lvlJc w:val="left"/>
      <w:pPr>
        <w:ind w:left="3600" w:hanging="360"/>
      </w:pPr>
      <w:rPr>
        <w:rFonts w:ascii="Courier New" w:eastAsia="Courier New" w:hAnsi="Courier New" w:cs="Courier New" w:hint="default"/>
      </w:rPr>
    </w:lvl>
    <w:lvl w:ilvl="5" w:tplc="9662AAAC">
      <w:start w:val="1"/>
      <w:numFmt w:val="bullet"/>
      <w:lvlText w:val="§"/>
      <w:lvlJc w:val="left"/>
      <w:pPr>
        <w:ind w:left="4320" w:hanging="360"/>
      </w:pPr>
      <w:rPr>
        <w:rFonts w:ascii="Wingdings" w:eastAsia="Wingdings" w:hAnsi="Wingdings" w:cs="Wingdings" w:hint="default"/>
      </w:rPr>
    </w:lvl>
    <w:lvl w:ilvl="6" w:tplc="231AFB9A">
      <w:start w:val="1"/>
      <w:numFmt w:val="bullet"/>
      <w:lvlText w:val="·"/>
      <w:lvlJc w:val="left"/>
      <w:pPr>
        <w:ind w:left="5040" w:hanging="360"/>
      </w:pPr>
      <w:rPr>
        <w:rFonts w:ascii="Symbol" w:eastAsia="Symbol" w:hAnsi="Symbol" w:cs="Symbol" w:hint="default"/>
      </w:rPr>
    </w:lvl>
    <w:lvl w:ilvl="7" w:tplc="DB8299E4">
      <w:start w:val="1"/>
      <w:numFmt w:val="bullet"/>
      <w:lvlText w:val="o"/>
      <w:lvlJc w:val="left"/>
      <w:pPr>
        <w:ind w:left="5760" w:hanging="360"/>
      </w:pPr>
      <w:rPr>
        <w:rFonts w:ascii="Courier New" w:eastAsia="Courier New" w:hAnsi="Courier New" w:cs="Courier New" w:hint="default"/>
      </w:rPr>
    </w:lvl>
    <w:lvl w:ilvl="8" w:tplc="396423AC">
      <w:start w:val="1"/>
      <w:numFmt w:val="bullet"/>
      <w:lvlText w:val="§"/>
      <w:lvlJc w:val="left"/>
      <w:pPr>
        <w:ind w:left="6480" w:hanging="360"/>
      </w:pPr>
      <w:rPr>
        <w:rFonts w:ascii="Wingdings" w:eastAsia="Wingdings" w:hAnsi="Wingdings" w:cs="Wingdings" w:hint="default"/>
      </w:rPr>
    </w:lvl>
  </w:abstractNum>
  <w:abstractNum w:abstractNumId="7">
    <w:nsid w:val="2C685C48"/>
    <w:multiLevelType w:val="multilevel"/>
    <w:tmpl w:val="4036DD50"/>
    <w:lvl w:ilvl="0">
      <w:start w:val="1"/>
      <w:numFmt w:val="decimal"/>
      <w:lvlText w:val="%1."/>
      <w:lvlJc w:val="left"/>
      <w:pPr>
        <w:ind w:left="1080" w:hanging="1080"/>
      </w:pPr>
      <w:rPr>
        <w:rFonts w:eastAsia="Calibri" w:hint="default"/>
        <w:color w:val="000000"/>
      </w:rPr>
    </w:lvl>
    <w:lvl w:ilvl="1">
      <w:start w:val="1"/>
      <w:numFmt w:val="decimal"/>
      <w:lvlText w:val="%1.%2."/>
      <w:lvlJc w:val="left"/>
      <w:pPr>
        <w:ind w:left="1647" w:hanging="1080"/>
      </w:pPr>
      <w:rPr>
        <w:rFonts w:eastAsia="Calibri" w:hint="default"/>
        <w:color w:val="000000"/>
      </w:rPr>
    </w:lvl>
    <w:lvl w:ilvl="2">
      <w:start w:val="1"/>
      <w:numFmt w:val="decimal"/>
      <w:lvlText w:val="%1.%2.%3."/>
      <w:lvlJc w:val="left"/>
      <w:pPr>
        <w:ind w:left="2214" w:hanging="1080"/>
      </w:pPr>
      <w:rPr>
        <w:rFonts w:eastAsia="Calibri" w:hint="default"/>
        <w:color w:val="000000"/>
      </w:rPr>
    </w:lvl>
    <w:lvl w:ilvl="3">
      <w:start w:val="1"/>
      <w:numFmt w:val="decimal"/>
      <w:lvlText w:val="%1.%2.%3.%4."/>
      <w:lvlJc w:val="left"/>
      <w:pPr>
        <w:ind w:left="2781" w:hanging="108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8">
    <w:nsid w:val="2DEA23E0"/>
    <w:multiLevelType w:val="hybridMultilevel"/>
    <w:tmpl w:val="0C0C9C26"/>
    <w:lvl w:ilvl="0" w:tplc="FA4856A6">
      <w:start w:val="1"/>
      <w:numFmt w:val="decimal"/>
      <w:lvlText w:val="%1."/>
      <w:lvlJc w:val="left"/>
      <w:pPr>
        <w:ind w:left="720" w:hanging="360"/>
      </w:pPr>
      <w:rPr>
        <w:rFonts w:hint="default"/>
      </w:rPr>
    </w:lvl>
    <w:lvl w:ilvl="1" w:tplc="AFD897F0">
      <w:start w:val="1"/>
      <w:numFmt w:val="lowerLetter"/>
      <w:lvlText w:val="%2."/>
      <w:lvlJc w:val="left"/>
      <w:pPr>
        <w:ind w:left="1440" w:hanging="360"/>
      </w:pPr>
    </w:lvl>
    <w:lvl w:ilvl="2" w:tplc="7E1C8268">
      <w:start w:val="1"/>
      <w:numFmt w:val="lowerRoman"/>
      <w:lvlText w:val="%3."/>
      <w:lvlJc w:val="right"/>
      <w:pPr>
        <w:ind w:left="2160" w:hanging="180"/>
      </w:pPr>
    </w:lvl>
    <w:lvl w:ilvl="3" w:tplc="649C402E">
      <w:start w:val="1"/>
      <w:numFmt w:val="decimal"/>
      <w:lvlText w:val="%4."/>
      <w:lvlJc w:val="left"/>
      <w:pPr>
        <w:ind w:left="2880" w:hanging="360"/>
      </w:pPr>
    </w:lvl>
    <w:lvl w:ilvl="4" w:tplc="A76671D2">
      <w:start w:val="1"/>
      <w:numFmt w:val="lowerLetter"/>
      <w:lvlText w:val="%5."/>
      <w:lvlJc w:val="left"/>
      <w:pPr>
        <w:ind w:left="3600" w:hanging="360"/>
      </w:pPr>
    </w:lvl>
    <w:lvl w:ilvl="5" w:tplc="FA3087CC">
      <w:start w:val="1"/>
      <w:numFmt w:val="lowerRoman"/>
      <w:lvlText w:val="%6."/>
      <w:lvlJc w:val="right"/>
      <w:pPr>
        <w:ind w:left="4320" w:hanging="180"/>
      </w:pPr>
    </w:lvl>
    <w:lvl w:ilvl="6" w:tplc="10BC83AA">
      <w:start w:val="1"/>
      <w:numFmt w:val="decimal"/>
      <w:lvlText w:val="%7."/>
      <w:lvlJc w:val="left"/>
      <w:pPr>
        <w:ind w:left="5040" w:hanging="360"/>
      </w:pPr>
    </w:lvl>
    <w:lvl w:ilvl="7" w:tplc="72B40898">
      <w:start w:val="1"/>
      <w:numFmt w:val="lowerLetter"/>
      <w:lvlText w:val="%8."/>
      <w:lvlJc w:val="left"/>
      <w:pPr>
        <w:ind w:left="5760" w:hanging="360"/>
      </w:pPr>
    </w:lvl>
    <w:lvl w:ilvl="8" w:tplc="11A6724C">
      <w:start w:val="1"/>
      <w:numFmt w:val="lowerRoman"/>
      <w:lvlText w:val="%9."/>
      <w:lvlJc w:val="right"/>
      <w:pPr>
        <w:ind w:left="6480" w:hanging="180"/>
      </w:pPr>
    </w:lvl>
  </w:abstractNum>
  <w:abstractNum w:abstractNumId="9">
    <w:nsid w:val="303B751E"/>
    <w:multiLevelType w:val="hybridMultilevel"/>
    <w:tmpl w:val="98686F38"/>
    <w:lvl w:ilvl="0" w:tplc="26E69818">
      <w:start w:val="1"/>
      <w:numFmt w:val="bullet"/>
      <w:lvlText w:val=""/>
      <w:lvlJc w:val="left"/>
      <w:pPr>
        <w:ind w:left="4472" w:hanging="360"/>
      </w:pPr>
      <w:rPr>
        <w:rFonts w:ascii="Symbol" w:hAnsi="Symbol" w:hint="default"/>
      </w:rPr>
    </w:lvl>
    <w:lvl w:ilvl="1" w:tplc="5D645E94">
      <w:start w:val="1"/>
      <w:numFmt w:val="bullet"/>
      <w:lvlText w:val="o"/>
      <w:lvlJc w:val="left"/>
      <w:pPr>
        <w:ind w:left="5192" w:hanging="360"/>
      </w:pPr>
      <w:rPr>
        <w:rFonts w:ascii="Courier New" w:hAnsi="Courier New" w:cs="Courier New" w:hint="default"/>
      </w:rPr>
    </w:lvl>
    <w:lvl w:ilvl="2" w:tplc="B07AC5B2">
      <w:start w:val="1"/>
      <w:numFmt w:val="bullet"/>
      <w:lvlText w:val=""/>
      <w:lvlJc w:val="left"/>
      <w:pPr>
        <w:ind w:left="5912" w:hanging="360"/>
      </w:pPr>
      <w:rPr>
        <w:rFonts w:ascii="Wingdings" w:hAnsi="Wingdings" w:hint="default"/>
      </w:rPr>
    </w:lvl>
    <w:lvl w:ilvl="3" w:tplc="DF988DBE">
      <w:start w:val="1"/>
      <w:numFmt w:val="bullet"/>
      <w:lvlText w:val=""/>
      <w:lvlJc w:val="left"/>
      <w:pPr>
        <w:ind w:left="6632" w:hanging="360"/>
      </w:pPr>
      <w:rPr>
        <w:rFonts w:ascii="Symbol" w:hAnsi="Symbol" w:hint="default"/>
      </w:rPr>
    </w:lvl>
    <w:lvl w:ilvl="4" w:tplc="179E9128">
      <w:start w:val="1"/>
      <w:numFmt w:val="bullet"/>
      <w:lvlText w:val="o"/>
      <w:lvlJc w:val="left"/>
      <w:pPr>
        <w:ind w:left="7352" w:hanging="360"/>
      </w:pPr>
      <w:rPr>
        <w:rFonts w:ascii="Courier New" w:hAnsi="Courier New" w:cs="Courier New" w:hint="default"/>
      </w:rPr>
    </w:lvl>
    <w:lvl w:ilvl="5" w:tplc="4F2CBA1A">
      <w:start w:val="1"/>
      <w:numFmt w:val="bullet"/>
      <w:lvlText w:val=""/>
      <w:lvlJc w:val="left"/>
      <w:pPr>
        <w:ind w:left="8072" w:hanging="360"/>
      </w:pPr>
      <w:rPr>
        <w:rFonts w:ascii="Wingdings" w:hAnsi="Wingdings" w:hint="default"/>
      </w:rPr>
    </w:lvl>
    <w:lvl w:ilvl="6" w:tplc="F294A3DE">
      <w:start w:val="1"/>
      <w:numFmt w:val="bullet"/>
      <w:lvlText w:val=""/>
      <w:lvlJc w:val="left"/>
      <w:pPr>
        <w:ind w:left="8792" w:hanging="360"/>
      </w:pPr>
      <w:rPr>
        <w:rFonts w:ascii="Symbol" w:hAnsi="Symbol" w:hint="default"/>
      </w:rPr>
    </w:lvl>
    <w:lvl w:ilvl="7" w:tplc="14381946">
      <w:start w:val="1"/>
      <w:numFmt w:val="bullet"/>
      <w:lvlText w:val="o"/>
      <w:lvlJc w:val="left"/>
      <w:pPr>
        <w:ind w:left="9512" w:hanging="360"/>
      </w:pPr>
      <w:rPr>
        <w:rFonts w:ascii="Courier New" w:hAnsi="Courier New" w:cs="Courier New" w:hint="default"/>
      </w:rPr>
    </w:lvl>
    <w:lvl w:ilvl="8" w:tplc="0950C79E">
      <w:start w:val="1"/>
      <w:numFmt w:val="bullet"/>
      <w:lvlText w:val=""/>
      <w:lvlJc w:val="left"/>
      <w:pPr>
        <w:ind w:left="10232" w:hanging="360"/>
      </w:pPr>
      <w:rPr>
        <w:rFonts w:ascii="Wingdings" w:hAnsi="Wingdings" w:hint="default"/>
      </w:rPr>
    </w:lvl>
  </w:abstractNum>
  <w:abstractNum w:abstractNumId="10">
    <w:nsid w:val="3D9548D6"/>
    <w:multiLevelType w:val="multilevel"/>
    <w:tmpl w:val="E95E6B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557A63A9"/>
    <w:multiLevelType w:val="hybridMultilevel"/>
    <w:tmpl w:val="459CE1AA"/>
    <w:lvl w:ilvl="0" w:tplc="E99A4016">
      <w:start w:val="1"/>
      <w:numFmt w:val="decimal"/>
      <w:lvlText w:val="%1."/>
      <w:lvlJc w:val="left"/>
      <w:pPr>
        <w:ind w:left="720" w:hanging="360"/>
      </w:pPr>
      <w:rPr>
        <w:rFonts w:hint="default"/>
      </w:rPr>
    </w:lvl>
    <w:lvl w:ilvl="1" w:tplc="01383FD6">
      <w:start w:val="1"/>
      <w:numFmt w:val="lowerLetter"/>
      <w:lvlText w:val="%2."/>
      <w:lvlJc w:val="left"/>
      <w:pPr>
        <w:ind w:left="1440" w:hanging="360"/>
      </w:pPr>
    </w:lvl>
    <w:lvl w:ilvl="2" w:tplc="7320F216">
      <w:start w:val="1"/>
      <w:numFmt w:val="lowerRoman"/>
      <w:lvlText w:val="%3."/>
      <w:lvlJc w:val="right"/>
      <w:pPr>
        <w:ind w:left="2160" w:hanging="180"/>
      </w:pPr>
    </w:lvl>
    <w:lvl w:ilvl="3" w:tplc="E46EE01E">
      <w:start w:val="1"/>
      <w:numFmt w:val="decimal"/>
      <w:lvlText w:val="%4."/>
      <w:lvlJc w:val="left"/>
      <w:pPr>
        <w:ind w:left="2880" w:hanging="360"/>
      </w:pPr>
    </w:lvl>
    <w:lvl w:ilvl="4" w:tplc="71926F86">
      <w:start w:val="1"/>
      <w:numFmt w:val="lowerLetter"/>
      <w:lvlText w:val="%5."/>
      <w:lvlJc w:val="left"/>
      <w:pPr>
        <w:ind w:left="3600" w:hanging="360"/>
      </w:pPr>
    </w:lvl>
    <w:lvl w:ilvl="5" w:tplc="F2124C74">
      <w:start w:val="1"/>
      <w:numFmt w:val="lowerRoman"/>
      <w:lvlText w:val="%6."/>
      <w:lvlJc w:val="right"/>
      <w:pPr>
        <w:ind w:left="4320" w:hanging="180"/>
      </w:pPr>
    </w:lvl>
    <w:lvl w:ilvl="6" w:tplc="6C8E235A">
      <w:start w:val="1"/>
      <w:numFmt w:val="decimal"/>
      <w:lvlText w:val="%7."/>
      <w:lvlJc w:val="left"/>
      <w:pPr>
        <w:ind w:left="5040" w:hanging="360"/>
      </w:pPr>
    </w:lvl>
    <w:lvl w:ilvl="7" w:tplc="910AD736">
      <w:start w:val="1"/>
      <w:numFmt w:val="lowerLetter"/>
      <w:lvlText w:val="%8."/>
      <w:lvlJc w:val="left"/>
      <w:pPr>
        <w:ind w:left="5760" w:hanging="360"/>
      </w:pPr>
    </w:lvl>
    <w:lvl w:ilvl="8" w:tplc="CDD61526">
      <w:start w:val="1"/>
      <w:numFmt w:val="lowerRoman"/>
      <w:lvlText w:val="%9."/>
      <w:lvlJc w:val="right"/>
      <w:pPr>
        <w:ind w:left="6480" w:hanging="180"/>
      </w:pPr>
    </w:lvl>
  </w:abstractNum>
  <w:abstractNum w:abstractNumId="12">
    <w:nsid w:val="64D7642D"/>
    <w:multiLevelType w:val="hybridMultilevel"/>
    <w:tmpl w:val="CE123B10"/>
    <w:lvl w:ilvl="0" w:tplc="1E52BA42">
      <w:start w:val="1"/>
      <w:numFmt w:val="bullet"/>
      <w:lvlText w:val=""/>
      <w:lvlJc w:val="left"/>
      <w:pPr>
        <w:ind w:left="1287" w:hanging="360"/>
      </w:pPr>
      <w:rPr>
        <w:rFonts w:ascii="Symbol" w:hAnsi="Symbol" w:hint="default"/>
      </w:rPr>
    </w:lvl>
    <w:lvl w:ilvl="1" w:tplc="2640D248">
      <w:start w:val="1"/>
      <w:numFmt w:val="bullet"/>
      <w:lvlText w:val="o"/>
      <w:lvlJc w:val="left"/>
      <w:pPr>
        <w:ind w:left="2007" w:hanging="360"/>
      </w:pPr>
      <w:rPr>
        <w:rFonts w:ascii="Courier New" w:hAnsi="Courier New" w:cs="Courier New" w:hint="default"/>
      </w:rPr>
    </w:lvl>
    <w:lvl w:ilvl="2" w:tplc="AB186784">
      <w:start w:val="1"/>
      <w:numFmt w:val="bullet"/>
      <w:lvlText w:val=""/>
      <w:lvlJc w:val="left"/>
      <w:pPr>
        <w:ind w:left="2727" w:hanging="360"/>
      </w:pPr>
      <w:rPr>
        <w:rFonts w:ascii="Wingdings" w:hAnsi="Wingdings" w:hint="default"/>
      </w:rPr>
    </w:lvl>
    <w:lvl w:ilvl="3" w:tplc="AF1C74B2">
      <w:start w:val="1"/>
      <w:numFmt w:val="bullet"/>
      <w:lvlText w:val=""/>
      <w:lvlJc w:val="left"/>
      <w:pPr>
        <w:ind w:left="3447" w:hanging="360"/>
      </w:pPr>
      <w:rPr>
        <w:rFonts w:ascii="Symbol" w:hAnsi="Symbol" w:hint="default"/>
      </w:rPr>
    </w:lvl>
    <w:lvl w:ilvl="4" w:tplc="70BC5A1C">
      <w:start w:val="1"/>
      <w:numFmt w:val="bullet"/>
      <w:lvlText w:val="o"/>
      <w:lvlJc w:val="left"/>
      <w:pPr>
        <w:ind w:left="4167" w:hanging="360"/>
      </w:pPr>
      <w:rPr>
        <w:rFonts w:ascii="Courier New" w:hAnsi="Courier New" w:cs="Courier New" w:hint="default"/>
      </w:rPr>
    </w:lvl>
    <w:lvl w:ilvl="5" w:tplc="5B6A7CDE">
      <w:start w:val="1"/>
      <w:numFmt w:val="bullet"/>
      <w:lvlText w:val=""/>
      <w:lvlJc w:val="left"/>
      <w:pPr>
        <w:ind w:left="4887" w:hanging="360"/>
      </w:pPr>
      <w:rPr>
        <w:rFonts w:ascii="Wingdings" w:hAnsi="Wingdings" w:hint="default"/>
      </w:rPr>
    </w:lvl>
    <w:lvl w:ilvl="6" w:tplc="EE0002A8">
      <w:start w:val="1"/>
      <w:numFmt w:val="bullet"/>
      <w:lvlText w:val=""/>
      <w:lvlJc w:val="left"/>
      <w:pPr>
        <w:ind w:left="5607" w:hanging="360"/>
      </w:pPr>
      <w:rPr>
        <w:rFonts w:ascii="Symbol" w:hAnsi="Symbol" w:hint="default"/>
      </w:rPr>
    </w:lvl>
    <w:lvl w:ilvl="7" w:tplc="4FE43DA8">
      <w:start w:val="1"/>
      <w:numFmt w:val="bullet"/>
      <w:lvlText w:val="o"/>
      <w:lvlJc w:val="left"/>
      <w:pPr>
        <w:ind w:left="6327" w:hanging="360"/>
      </w:pPr>
      <w:rPr>
        <w:rFonts w:ascii="Courier New" w:hAnsi="Courier New" w:cs="Courier New" w:hint="default"/>
      </w:rPr>
    </w:lvl>
    <w:lvl w:ilvl="8" w:tplc="A97A5CC2">
      <w:start w:val="1"/>
      <w:numFmt w:val="bullet"/>
      <w:lvlText w:val=""/>
      <w:lvlJc w:val="left"/>
      <w:pPr>
        <w:ind w:left="7047" w:hanging="360"/>
      </w:pPr>
      <w:rPr>
        <w:rFonts w:ascii="Wingdings" w:hAnsi="Wingdings" w:hint="default"/>
      </w:rPr>
    </w:lvl>
  </w:abstractNum>
  <w:abstractNum w:abstractNumId="13">
    <w:nsid w:val="66103EC8"/>
    <w:multiLevelType w:val="hybridMultilevel"/>
    <w:tmpl w:val="67DA7478"/>
    <w:lvl w:ilvl="0" w:tplc="954273D8">
      <w:start w:val="1"/>
      <w:numFmt w:val="decimal"/>
      <w:lvlText w:val="%1."/>
      <w:lvlJc w:val="left"/>
      <w:pPr>
        <w:ind w:left="360" w:hanging="360"/>
      </w:pPr>
      <w:rPr>
        <w:rFonts w:ascii="Times New Roman" w:hAnsi="Times New Roman" w:cs="Times New Roman" w:hint="default"/>
      </w:rPr>
    </w:lvl>
    <w:lvl w:ilvl="1" w:tplc="C60A17A2">
      <w:start w:val="1"/>
      <w:numFmt w:val="lowerLetter"/>
      <w:lvlText w:val="%2."/>
      <w:lvlJc w:val="left"/>
      <w:pPr>
        <w:ind w:left="1364" w:hanging="360"/>
      </w:pPr>
    </w:lvl>
    <w:lvl w:ilvl="2" w:tplc="092AEBF8">
      <w:start w:val="1"/>
      <w:numFmt w:val="lowerRoman"/>
      <w:lvlText w:val="%3."/>
      <w:lvlJc w:val="right"/>
      <w:pPr>
        <w:ind w:left="2084" w:hanging="180"/>
      </w:pPr>
    </w:lvl>
    <w:lvl w:ilvl="3" w:tplc="09C8B662">
      <w:start w:val="1"/>
      <w:numFmt w:val="decimal"/>
      <w:lvlText w:val="%4."/>
      <w:lvlJc w:val="left"/>
      <w:pPr>
        <w:ind w:left="2804" w:hanging="360"/>
      </w:pPr>
    </w:lvl>
    <w:lvl w:ilvl="4" w:tplc="5342907C">
      <w:start w:val="1"/>
      <w:numFmt w:val="lowerLetter"/>
      <w:lvlText w:val="%5."/>
      <w:lvlJc w:val="left"/>
      <w:pPr>
        <w:ind w:left="3524" w:hanging="360"/>
      </w:pPr>
    </w:lvl>
    <w:lvl w:ilvl="5" w:tplc="72B2900A">
      <w:start w:val="1"/>
      <w:numFmt w:val="lowerRoman"/>
      <w:lvlText w:val="%6."/>
      <w:lvlJc w:val="right"/>
      <w:pPr>
        <w:ind w:left="4244" w:hanging="180"/>
      </w:pPr>
    </w:lvl>
    <w:lvl w:ilvl="6" w:tplc="76946A6C">
      <w:start w:val="1"/>
      <w:numFmt w:val="decimal"/>
      <w:lvlText w:val="%7."/>
      <w:lvlJc w:val="left"/>
      <w:pPr>
        <w:ind w:left="4964" w:hanging="360"/>
      </w:pPr>
    </w:lvl>
    <w:lvl w:ilvl="7" w:tplc="37D2EF3E">
      <w:start w:val="1"/>
      <w:numFmt w:val="lowerLetter"/>
      <w:lvlText w:val="%8."/>
      <w:lvlJc w:val="left"/>
      <w:pPr>
        <w:ind w:left="5684" w:hanging="360"/>
      </w:pPr>
    </w:lvl>
    <w:lvl w:ilvl="8" w:tplc="B0A897DC">
      <w:start w:val="1"/>
      <w:numFmt w:val="lowerRoman"/>
      <w:lvlText w:val="%9."/>
      <w:lvlJc w:val="right"/>
      <w:pPr>
        <w:ind w:left="6404" w:hanging="180"/>
      </w:pPr>
    </w:lvl>
  </w:abstractNum>
  <w:abstractNum w:abstractNumId="14">
    <w:nsid w:val="675445ED"/>
    <w:multiLevelType w:val="hybridMultilevel"/>
    <w:tmpl w:val="A87891FA"/>
    <w:lvl w:ilvl="0" w:tplc="CD8AAB16">
      <w:start w:val="1"/>
      <w:numFmt w:val="decimal"/>
      <w:lvlText w:val="%1."/>
      <w:lvlJc w:val="left"/>
      <w:pPr>
        <w:ind w:left="720" w:hanging="360"/>
      </w:pPr>
      <w:rPr>
        <w:rFonts w:hint="default"/>
      </w:rPr>
    </w:lvl>
    <w:lvl w:ilvl="1" w:tplc="FF96C25A">
      <w:start w:val="1"/>
      <w:numFmt w:val="lowerLetter"/>
      <w:lvlText w:val="%2."/>
      <w:lvlJc w:val="left"/>
      <w:pPr>
        <w:ind w:left="1440" w:hanging="360"/>
      </w:pPr>
    </w:lvl>
    <w:lvl w:ilvl="2" w:tplc="930CBFF0">
      <w:start w:val="1"/>
      <w:numFmt w:val="lowerRoman"/>
      <w:lvlText w:val="%3."/>
      <w:lvlJc w:val="right"/>
      <w:pPr>
        <w:ind w:left="2160" w:hanging="180"/>
      </w:pPr>
    </w:lvl>
    <w:lvl w:ilvl="3" w:tplc="0A547DFC">
      <w:start w:val="1"/>
      <w:numFmt w:val="decimal"/>
      <w:lvlText w:val="%4."/>
      <w:lvlJc w:val="left"/>
      <w:pPr>
        <w:ind w:left="2880" w:hanging="360"/>
      </w:pPr>
    </w:lvl>
    <w:lvl w:ilvl="4" w:tplc="AEEC15BA">
      <w:start w:val="1"/>
      <w:numFmt w:val="lowerLetter"/>
      <w:lvlText w:val="%5."/>
      <w:lvlJc w:val="left"/>
      <w:pPr>
        <w:ind w:left="3600" w:hanging="360"/>
      </w:pPr>
    </w:lvl>
    <w:lvl w:ilvl="5" w:tplc="CADE6050">
      <w:start w:val="1"/>
      <w:numFmt w:val="lowerRoman"/>
      <w:lvlText w:val="%6."/>
      <w:lvlJc w:val="right"/>
      <w:pPr>
        <w:ind w:left="4320" w:hanging="180"/>
      </w:pPr>
    </w:lvl>
    <w:lvl w:ilvl="6" w:tplc="5C7443C4">
      <w:start w:val="1"/>
      <w:numFmt w:val="decimal"/>
      <w:lvlText w:val="%7."/>
      <w:lvlJc w:val="left"/>
      <w:pPr>
        <w:ind w:left="5040" w:hanging="360"/>
      </w:pPr>
    </w:lvl>
    <w:lvl w:ilvl="7" w:tplc="08D4F876">
      <w:start w:val="1"/>
      <w:numFmt w:val="lowerLetter"/>
      <w:lvlText w:val="%8."/>
      <w:lvlJc w:val="left"/>
      <w:pPr>
        <w:ind w:left="5760" w:hanging="360"/>
      </w:pPr>
    </w:lvl>
    <w:lvl w:ilvl="8" w:tplc="4B821AAA">
      <w:start w:val="1"/>
      <w:numFmt w:val="lowerRoman"/>
      <w:lvlText w:val="%9."/>
      <w:lvlJc w:val="right"/>
      <w:pPr>
        <w:ind w:left="6480" w:hanging="180"/>
      </w:pPr>
    </w:lvl>
  </w:abstractNum>
  <w:abstractNum w:abstractNumId="15">
    <w:nsid w:val="6E24354C"/>
    <w:multiLevelType w:val="hybridMultilevel"/>
    <w:tmpl w:val="D0D65AF4"/>
    <w:lvl w:ilvl="0" w:tplc="CF4C23F6">
      <w:start w:val="4"/>
      <w:numFmt w:val="decimal"/>
      <w:lvlText w:val="%1."/>
      <w:lvlJc w:val="left"/>
      <w:pPr>
        <w:ind w:left="1080" w:hanging="360"/>
      </w:pPr>
      <w:rPr>
        <w:rFonts w:hint="default"/>
      </w:rPr>
    </w:lvl>
    <w:lvl w:ilvl="1" w:tplc="F856A780">
      <w:start w:val="1"/>
      <w:numFmt w:val="lowerLetter"/>
      <w:lvlText w:val="%2."/>
      <w:lvlJc w:val="left"/>
      <w:pPr>
        <w:ind w:left="1800" w:hanging="360"/>
      </w:pPr>
    </w:lvl>
    <w:lvl w:ilvl="2" w:tplc="8D20AAD8">
      <w:start w:val="1"/>
      <w:numFmt w:val="lowerRoman"/>
      <w:lvlText w:val="%3."/>
      <w:lvlJc w:val="right"/>
      <w:pPr>
        <w:ind w:left="2520" w:hanging="180"/>
      </w:pPr>
    </w:lvl>
    <w:lvl w:ilvl="3" w:tplc="A51E02FC">
      <w:start w:val="1"/>
      <w:numFmt w:val="decimal"/>
      <w:lvlText w:val="%4."/>
      <w:lvlJc w:val="left"/>
      <w:pPr>
        <w:ind w:left="3240" w:hanging="360"/>
      </w:pPr>
    </w:lvl>
    <w:lvl w:ilvl="4" w:tplc="E2C2DFC2">
      <w:start w:val="1"/>
      <w:numFmt w:val="lowerLetter"/>
      <w:lvlText w:val="%5."/>
      <w:lvlJc w:val="left"/>
      <w:pPr>
        <w:ind w:left="3960" w:hanging="360"/>
      </w:pPr>
    </w:lvl>
    <w:lvl w:ilvl="5" w:tplc="9BC08C8C">
      <w:start w:val="1"/>
      <w:numFmt w:val="lowerRoman"/>
      <w:lvlText w:val="%6."/>
      <w:lvlJc w:val="right"/>
      <w:pPr>
        <w:ind w:left="4680" w:hanging="180"/>
      </w:pPr>
    </w:lvl>
    <w:lvl w:ilvl="6" w:tplc="7DD4BE94">
      <w:start w:val="1"/>
      <w:numFmt w:val="decimal"/>
      <w:lvlText w:val="%7."/>
      <w:lvlJc w:val="left"/>
      <w:pPr>
        <w:ind w:left="5400" w:hanging="360"/>
      </w:pPr>
    </w:lvl>
    <w:lvl w:ilvl="7" w:tplc="A34ABF26">
      <w:start w:val="1"/>
      <w:numFmt w:val="lowerLetter"/>
      <w:lvlText w:val="%8."/>
      <w:lvlJc w:val="left"/>
      <w:pPr>
        <w:ind w:left="6120" w:hanging="360"/>
      </w:pPr>
    </w:lvl>
    <w:lvl w:ilvl="8" w:tplc="C4FA4CA6">
      <w:start w:val="1"/>
      <w:numFmt w:val="lowerRoman"/>
      <w:lvlText w:val="%9."/>
      <w:lvlJc w:val="right"/>
      <w:pPr>
        <w:ind w:left="6840" w:hanging="180"/>
      </w:pPr>
    </w:lvl>
  </w:abstractNum>
  <w:abstractNum w:abstractNumId="16">
    <w:nsid w:val="714D78F1"/>
    <w:multiLevelType w:val="hybridMultilevel"/>
    <w:tmpl w:val="2DF2F986"/>
    <w:lvl w:ilvl="0" w:tplc="54B4CCF2">
      <w:start w:val="1"/>
      <w:numFmt w:val="bullet"/>
      <w:lvlText w:val=""/>
      <w:lvlJc w:val="left"/>
      <w:pPr>
        <w:ind w:left="2345" w:hanging="360"/>
      </w:pPr>
      <w:rPr>
        <w:rFonts w:ascii="Symbol" w:hAnsi="Symbol" w:hint="default"/>
      </w:rPr>
    </w:lvl>
    <w:lvl w:ilvl="1" w:tplc="F560F41A">
      <w:start w:val="1"/>
      <w:numFmt w:val="bullet"/>
      <w:lvlText w:val="o"/>
      <w:lvlJc w:val="left"/>
      <w:pPr>
        <w:ind w:left="3065" w:hanging="360"/>
      </w:pPr>
      <w:rPr>
        <w:rFonts w:ascii="Courier New" w:hAnsi="Courier New" w:cs="Courier New" w:hint="default"/>
      </w:rPr>
    </w:lvl>
    <w:lvl w:ilvl="2" w:tplc="42DAF468">
      <w:start w:val="1"/>
      <w:numFmt w:val="bullet"/>
      <w:lvlText w:val=""/>
      <w:lvlJc w:val="left"/>
      <w:pPr>
        <w:ind w:left="3785" w:hanging="360"/>
      </w:pPr>
      <w:rPr>
        <w:rFonts w:ascii="Wingdings" w:hAnsi="Wingdings" w:hint="default"/>
      </w:rPr>
    </w:lvl>
    <w:lvl w:ilvl="3" w:tplc="E290526E">
      <w:start w:val="1"/>
      <w:numFmt w:val="bullet"/>
      <w:lvlText w:val=""/>
      <w:lvlJc w:val="left"/>
      <w:pPr>
        <w:ind w:left="4505" w:hanging="360"/>
      </w:pPr>
      <w:rPr>
        <w:rFonts w:ascii="Symbol" w:hAnsi="Symbol" w:hint="default"/>
      </w:rPr>
    </w:lvl>
    <w:lvl w:ilvl="4" w:tplc="AC3641B2">
      <w:start w:val="1"/>
      <w:numFmt w:val="bullet"/>
      <w:lvlText w:val="o"/>
      <w:lvlJc w:val="left"/>
      <w:pPr>
        <w:ind w:left="5225" w:hanging="360"/>
      </w:pPr>
      <w:rPr>
        <w:rFonts w:ascii="Courier New" w:hAnsi="Courier New" w:cs="Courier New" w:hint="default"/>
      </w:rPr>
    </w:lvl>
    <w:lvl w:ilvl="5" w:tplc="AE28BDCC">
      <w:start w:val="1"/>
      <w:numFmt w:val="bullet"/>
      <w:lvlText w:val=""/>
      <w:lvlJc w:val="left"/>
      <w:pPr>
        <w:ind w:left="5945" w:hanging="360"/>
      </w:pPr>
      <w:rPr>
        <w:rFonts w:ascii="Wingdings" w:hAnsi="Wingdings" w:hint="default"/>
      </w:rPr>
    </w:lvl>
    <w:lvl w:ilvl="6" w:tplc="E6B8AD30">
      <w:start w:val="1"/>
      <w:numFmt w:val="bullet"/>
      <w:lvlText w:val=""/>
      <w:lvlJc w:val="left"/>
      <w:pPr>
        <w:ind w:left="6665" w:hanging="360"/>
      </w:pPr>
      <w:rPr>
        <w:rFonts w:ascii="Symbol" w:hAnsi="Symbol" w:hint="default"/>
      </w:rPr>
    </w:lvl>
    <w:lvl w:ilvl="7" w:tplc="B1DCC220">
      <w:start w:val="1"/>
      <w:numFmt w:val="bullet"/>
      <w:lvlText w:val="o"/>
      <w:lvlJc w:val="left"/>
      <w:pPr>
        <w:ind w:left="7385" w:hanging="360"/>
      </w:pPr>
      <w:rPr>
        <w:rFonts w:ascii="Courier New" w:hAnsi="Courier New" w:cs="Courier New" w:hint="default"/>
      </w:rPr>
    </w:lvl>
    <w:lvl w:ilvl="8" w:tplc="EB0E1D6E">
      <w:start w:val="1"/>
      <w:numFmt w:val="bullet"/>
      <w:lvlText w:val=""/>
      <w:lvlJc w:val="left"/>
      <w:pPr>
        <w:ind w:left="8105" w:hanging="360"/>
      </w:pPr>
      <w:rPr>
        <w:rFonts w:ascii="Wingdings" w:hAnsi="Wingdings" w:hint="default"/>
      </w:rPr>
    </w:lvl>
  </w:abstractNum>
  <w:abstractNum w:abstractNumId="17">
    <w:nsid w:val="71964B89"/>
    <w:multiLevelType w:val="hybridMultilevel"/>
    <w:tmpl w:val="27F2B91A"/>
    <w:lvl w:ilvl="0" w:tplc="A57AAC48">
      <w:start w:val="1"/>
      <w:numFmt w:val="bullet"/>
      <w:lvlText w:val=""/>
      <w:lvlJc w:val="left"/>
      <w:pPr>
        <w:ind w:left="1429" w:hanging="360"/>
      </w:pPr>
      <w:rPr>
        <w:rFonts w:ascii="Symbol" w:hAnsi="Symbol" w:hint="default"/>
      </w:rPr>
    </w:lvl>
    <w:lvl w:ilvl="1" w:tplc="B1DA9064">
      <w:start w:val="1"/>
      <w:numFmt w:val="bullet"/>
      <w:lvlText w:val="o"/>
      <w:lvlJc w:val="left"/>
      <w:pPr>
        <w:ind w:left="2149" w:hanging="360"/>
      </w:pPr>
      <w:rPr>
        <w:rFonts w:ascii="Courier New" w:hAnsi="Courier New" w:cs="Courier New" w:hint="default"/>
      </w:rPr>
    </w:lvl>
    <w:lvl w:ilvl="2" w:tplc="AECA0926">
      <w:start w:val="1"/>
      <w:numFmt w:val="bullet"/>
      <w:lvlText w:val=""/>
      <w:lvlJc w:val="left"/>
      <w:pPr>
        <w:ind w:left="2869" w:hanging="360"/>
      </w:pPr>
      <w:rPr>
        <w:rFonts w:ascii="Wingdings" w:hAnsi="Wingdings" w:hint="default"/>
      </w:rPr>
    </w:lvl>
    <w:lvl w:ilvl="3" w:tplc="61CAFDE2">
      <w:start w:val="1"/>
      <w:numFmt w:val="bullet"/>
      <w:lvlText w:val=""/>
      <w:lvlJc w:val="left"/>
      <w:pPr>
        <w:ind w:left="3589" w:hanging="360"/>
      </w:pPr>
      <w:rPr>
        <w:rFonts w:ascii="Symbol" w:hAnsi="Symbol" w:hint="default"/>
      </w:rPr>
    </w:lvl>
    <w:lvl w:ilvl="4" w:tplc="867836A8">
      <w:start w:val="1"/>
      <w:numFmt w:val="bullet"/>
      <w:lvlText w:val="o"/>
      <w:lvlJc w:val="left"/>
      <w:pPr>
        <w:ind w:left="4309" w:hanging="360"/>
      </w:pPr>
      <w:rPr>
        <w:rFonts w:ascii="Courier New" w:hAnsi="Courier New" w:cs="Courier New" w:hint="default"/>
      </w:rPr>
    </w:lvl>
    <w:lvl w:ilvl="5" w:tplc="347847E0">
      <w:start w:val="1"/>
      <w:numFmt w:val="bullet"/>
      <w:lvlText w:val=""/>
      <w:lvlJc w:val="left"/>
      <w:pPr>
        <w:ind w:left="5029" w:hanging="360"/>
      </w:pPr>
      <w:rPr>
        <w:rFonts w:ascii="Wingdings" w:hAnsi="Wingdings" w:hint="default"/>
      </w:rPr>
    </w:lvl>
    <w:lvl w:ilvl="6" w:tplc="D334FB84">
      <w:start w:val="1"/>
      <w:numFmt w:val="bullet"/>
      <w:lvlText w:val=""/>
      <w:lvlJc w:val="left"/>
      <w:pPr>
        <w:ind w:left="5749" w:hanging="360"/>
      </w:pPr>
      <w:rPr>
        <w:rFonts w:ascii="Symbol" w:hAnsi="Symbol" w:hint="default"/>
      </w:rPr>
    </w:lvl>
    <w:lvl w:ilvl="7" w:tplc="9F2E384E">
      <w:start w:val="1"/>
      <w:numFmt w:val="bullet"/>
      <w:lvlText w:val="o"/>
      <w:lvlJc w:val="left"/>
      <w:pPr>
        <w:ind w:left="6469" w:hanging="360"/>
      </w:pPr>
      <w:rPr>
        <w:rFonts w:ascii="Courier New" w:hAnsi="Courier New" w:cs="Courier New" w:hint="default"/>
      </w:rPr>
    </w:lvl>
    <w:lvl w:ilvl="8" w:tplc="6D6E8C6A">
      <w:start w:val="1"/>
      <w:numFmt w:val="bullet"/>
      <w:lvlText w:val=""/>
      <w:lvlJc w:val="left"/>
      <w:pPr>
        <w:ind w:left="7189" w:hanging="360"/>
      </w:pPr>
      <w:rPr>
        <w:rFonts w:ascii="Wingdings" w:hAnsi="Wingdings" w:hint="default"/>
      </w:rPr>
    </w:lvl>
  </w:abstractNum>
  <w:abstractNum w:abstractNumId="18">
    <w:nsid w:val="71A9224E"/>
    <w:multiLevelType w:val="hybridMultilevel"/>
    <w:tmpl w:val="6078588E"/>
    <w:lvl w:ilvl="0" w:tplc="96A83E9E">
      <w:start w:val="1"/>
      <w:numFmt w:val="bullet"/>
      <w:lvlText w:val=""/>
      <w:lvlJc w:val="left"/>
      <w:pPr>
        <w:ind w:left="720" w:hanging="360"/>
      </w:pPr>
      <w:rPr>
        <w:rFonts w:ascii="Symbol" w:eastAsiaTheme="minorHAnsi" w:hAnsi="Symbol" w:cs="Times New Roman" w:hint="default"/>
      </w:rPr>
    </w:lvl>
    <w:lvl w:ilvl="1" w:tplc="BAC82C1C">
      <w:start w:val="1"/>
      <w:numFmt w:val="bullet"/>
      <w:lvlText w:val="o"/>
      <w:lvlJc w:val="left"/>
      <w:pPr>
        <w:ind w:left="1440" w:hanging="360"/>
      </w:pPr>
      <w:rPr>
        <w:rFonts w:ascii="Courier New" w:hAnsi="Courier New" w:cs="Courier New" w:hint="default"/>
      </w:rPr>
    </w:lvl>
    <w:lvl w:ilvl="2" w:tplc="AC966304">
      <w:start w:val="1"/>
      <w:numFmt w:val="bullet"/>
      <w:lvlText w:val=""/>
      <w:lvlJc w:val="left"/>
      <w:pPr>
        <w:ind w:left="2160" w:hanging="360"/>
      </w:pPr>
      <w:rPr>
        <w:rFonts w:ascii="Wingdings" w:hAnsi="Wingdings" w:hint="default"/>
      </w:rPr>
    </w:lvl>
    <w:lvl w:ilvl="3" w:tplc="2C46CF76">
      <w:start w:val="1"/>
      <w:numFmt w:val="bullet"/>
      <w:lvlText w:val=""/>
      <w:lvlJc w:val="left"/>
      <w:pPr>
        <w:ind w:left="2880" w:hanging="360"/>
      </w:pPr>
      <w:rPr>
        <w:rFonts w:ascii="Symbol" w:hAnsi="Symbol" w:hint="default"/>
      </w:rPr>
    </w:lvl>
    <w:lvl w:ilvl="4" w:tplc="5FBC309E">
      <w:start w:val="1"/>
      <w:numFmt w:val="bullet"/>
      <w:lvlText w:val="o"/>
      <w:lvlJc w:val="left"/>
      <w:pPr>
        <w:ind w:left="3600" w:hanging="360"/>
      </w:pPr>
      <w:rPr>
        <w:rFonts w:ascii="Courier New" w:hAnsi="Courier New" w:cs="Courier New" w:hint="default"/>
      </w:rPr>
    </w:lvl>
    <w:lvl w:ilvl="5" w:tplc="ADD8E634">
      <w:start w:val="1"/>
      <w:numFmt w:val="bullet"/>
      <w:lvlText w:val=""/>
      <w:lvlJc w:val="left"/>
      <w:pPr>
        <w:ind w:left="4320" w:hanging="360"/>
      </w:pPr>
      <w:rPr>
        <w:rFonts w:ascii="Wingdings" w:hAnsi="Wingdings" w:hint="default"/>
      </w:rPr>
    </w:lvl>
    <w:lvl w:ilvl="6" w:tplc="013E09AA">
      <w:start w:val="1"/>
      <w:numFmt w:val="bullet"/>
      <w:lvlText w:val=""/>
      <w:lvlJc w:val="left"/>
      <w:pPr>
        <w:ind w:left="5040" w:hanging="360"/>
      </w:pPr>
      <w:rPr>
        <w:rFonts w:ascii="Symbol" w:hAnsi="Symbol" w:hint="default"/>
      </w:rPr>
    </w:lvl>
    <w:lvl w:ilvl="7" w:tplc="14D80EDE">
      <w:start w:val="1"/>
      <w:numFmt w:val="bullet"/>
      <w:lvlText w:val="o"/>
      <w:lvlJc w:val="left"/>
      <w:pPr>
        <w:ind w:left="5760" w:hanging="360"/>
      </w:pPr>
      <w:rPr>
        <w:rFonts w:ascii="Courier New" w:hAnsi="Courier New" w:cs="Courier New" w:hint="default"/>
      </w:rPr>
    </w:lvl>
    <w:lvl w:ilvl="8" w:tplc="976207F8">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7"/>
  </w:num>
  <w:num w:numId="4">
    <w:abstractNumId w:val="16"/>
  </w:num>
  <w:num w:numId="5">
    <w:abstractNumId w:val="9"/>
  </w:num>
  <w:num w:numId="6">
    <w:abstractNumId w:val="3"/>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0"/>
  </w:num>
  <w:num w:numId="11">
    <w:abstractNumId w:val="12"/>
  </w:num>
  <w:num w:numId="12">
    <w:abstractNumId w:val="2"/>
  </w:num>
  <w:num w:numId="13">
    <w:abstractNumId w:val="0"/>
  </w:num>
  <w:num w:numId="14">
    <w:abstractNumId w:val="7"/>
  </w:num>
  <w:num w:numId="15">
    <w:abstractNumId w:val="6"/>
    <w:lvlOverride w:ilvl="0">
      <w:startOverride w:val="1"/>
    </w:lvlOverride>
  </w:num>
  <w:num w:numId="16">
    <w:abstractNumId w:val="4"/>
  </w:num>
  <w:num w:numId="17">
    <w:abstractNumId w:val="8"/>
  </w:num>
  <w:num w:numId="18">
    <w:abstractNumId w:val="15"/>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5A0"/>
    <w:rsid w:val="000712E1"/>
    <w:rsid w:val="001278F4"/>
    <w:rsid w:val="002460F8"/>
    <w:rsid w:val="00325C6F"/>
    <w:rsid w:val="00471E84"/>
    <w:rsid w:val="005B1672"/>
    <w:rsid w:val="005F44D1"/>
    <w:rsid w:val="005F45A0"/>
    <w:rsid w:val="006C612B"/>
    <w:rsid w:val="00826853"/>
    <w:rsid w:val="009038EA"/>
    <w:rsid w:val="00904484"/>
    <w:rsid w:val="00943DF1"/>
    <w:rsid w:val="00A572DB"/>
    <w:rsid w:val="00BF2A7E"/>
    <w:rsid w:val="00CE5FB7"/>
    <w:rsid w:val="00E52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1"/>
    <w:qFormat/>
    <w:pPr>
      <w:keepNext/>
      <w:tabs>
        <w:tab w:val="left" w:pos="432"/>
      </w:tabs>
      <w:ind w:left="-1204" w:right="-851" w:firstLine="283"/>
      <w:jc w:val="center"/>
      <w:outlineLvl w:val="0"/>
    </w:pPr>
    <w:rPr>
      <w:rFonts w:ascii="Cambria" w:eastAsia="Times New Roman" w:hAnsi="Cambria" w:cs="Arial"/>
      <w:b/>
      <w:bCs/>
      <w:color w:val="00000A"/>
      <w:sz w:val="32"/>
      <w:szCs w:val="32"/>
      <w:lang w:eastAsia="ar-SA"/>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paragraph" w:styleId="aa">
    <w:name w:val="table of figures"/>
    <w:basedOn w:val="a"/>
    <w:next w:val="a"/>
    <w:uiPriority w:val="99"/>
    <w:unhideWhenUsed/>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basedOn w:val="a0"/>
    <w:link w:val="ab"/>
    <w:uiPriority w:val="99"/>
  </w:style>
  <w:style w:type="paragraph" w:styleId="ad">
    <w:name w:val="Balloon Text"/>
    <w:basedOn w:val="a"/>
    <w:link w:val="ae"/>
    <w:uiPriority w:val="99"/>
    <w:semiHidden/>
    <w:unhideWhenUsed/>
    <w:rPr>
      <w:rFonts w:ascii="Tahoma" w:hAnsi="Tahoma" w:cs="Tahoma"/>
      <w:sz w:val="16"/>
      <w:szCs w:val="16"/>
    </w:rPr>
  </w:style>
  <w:style w:type="character" w:customStyle="1" w:styleId="ae">
    <w:name w:val="Текст выноски Знак"/>
    <w:basedOn w:val="a0"/>
    <w:link w:val="ad"/>
    <w:uiPriority w:val="99"/>
    <w:semiHidden/>
    <w:rPr>
      <w:rFonts w:ascii="Tahoma" w:hAnsi="Tahoma" w:cs="Tahoma"/>
      <w:sz w:val="16"/>
      <w:szCs w:val="16"/>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paragraph" w:styleId="af1">
    <w:name w:val="No Spacing"/>
    <w:link w:val="af2"/>
    <w:uiPriority w:val="1"/>
    <w:qFormat/>
  </w:style>
  <w:style w:type="paragraph" w:customStyle="1" w:styleId="consplusnormal">
    <w:name w:val="consplusnormal"/>
    <w:basedOn w:val="a"/>
    <w:pPr>
      <w:spacing w:before="187" w:after="187"/>
      <w:ind w:left="187" w:right="187"/>
    </w:pPr>
    <w:rPr>
      <w:rFonts w:ascii="Times New Roman" w:eastAsia="Times New Roman" w:hAnsi="Times New Roman" w:cs="Times New Roman"/>
      <w:sz w:val="24"/>
      <w:szCs w:val="24"/>
      <w:lang w:eastAsia="ru-RU"/>
    </w:rPr>
  </w:style>
  <w:style w:type="character" w:styleId="af3">
    <w:name w:val="Hyperlink"/>
    <w:basedOn w:val="a0"/>
    <w:uiPriority w:val="99"/>
    <w:unhideWhenUsed/>
    <w:rPr>
      <w:color w:val="0000FF"/>
      <w:u w:val="single"/>
    </w:rPr>
  </w:style>
  <w:style w:type="paragraph" w:styleId="af4">
    <w:name w:val="List Paragraph"/>
    <w:basedOn w:val="a"/>
    <w:link w:val="af5"/>
    <w:uiPriority w:val="1"/>
    <w:qFormat/>
    <w:pPr>
      <w:ind w:left="720"/>
      <w:contextualSpacing/>
    </w:pPr>
  </w:style>
  <w:style w:type="table" w:styleId="af6">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Pr>
      <w:sz w:val="16"/>
      <w:szCs w:val="16"/>
    </w:rPr>
  </w:style>
  <w:style w:type="paragraph" w:styleId="af8">
    <w:name w:val="annotation text"/>
    <w:basedOn w:val="a"/>
    <w:link w:val="af9"/>
    <w:uiPriority w:val="99"/>
    <w:semiHidden/>
    <w:unhideWhenUsed/>
    <w:rPr>
      <w:sz w:val="20"/>
      <w:szCs w:val="20"/>
    </w:rPr>
  </w:style>
  <w:style w:type="character" w:customStyle="1" w:styleId="af9">
    <w:name w:val="Текст примечания Знак"/>
    <w:basedOn w:val="a0"/>
    <w:link w:val="af8"/>
    <w:uiPriority w:val="99"/>
    <w:semiHidden/>
    <w:rPr>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b/>
      <w:bCs/>
      <w:sz w:val="20"/>
      <w:szCs w:val="20"/>
    </w:rPr>
  </w:style>
  <w:style w:type="paragraph" w:styleId="afc">
    <w:name w:val="Revision"/>
    <w:hidden/>
    <w:uiPriority w:val="99"/>
    <w:semiHidden/>
  </w:style>
  <w:style w:type="paragraph" w:styleId="afd">
    <w:name w:val="footnote text"/>
    <w:basedOn w:val="a"/>
    <w:link w:val="afe"/>
    <w:uiPriority w:val="99"/>
    <w:unhideWhenUsed/>
    <w:qFormat/>
    <w:rPr>
      <w:sz w:val="20"/>
      <w:szCs w:val="20"/>
    </w:rPr>
  </w:style>
  <w:style w:type="character" w:customStyle="1" w:styleId="afe">
    <w:name w:val="Текст сноски Знак"/>
    <w:basedOn w:val="a0"/>
    <w:link w:val="afd"/>
    <w:uiPriority w:val="99"/>
    <w:rPr>
      <w:sz w:val="20"/>
      <w:szCs w:val="20"/>
    </w:rPr>
  </w:style>
  <w:style w:type="character" w:styleId="aff">
    <w:name w:val="footnote reference"/>
    <w:basedOn w:val="a0"/>
    <w:link w:val="12"/>
    <w:uiPriority w:val="99"/>
    <w:unhideWhenUsed/>
    <w:rPr>
      <w:vertAlign w:val="superscript"/>
    </w:rPr>
  </w:style>
  <w:style w:type="paragraph" w:styleId="aff0">
    <w:name w:val="endnote text"/>
    <w:basedOn w:val="a"/>
    <w:link w:val="aff1"/>
    <w:uiPriority w:val="99"/>
    <w:semiHidden/>
    <w:unhideWhenUsed/>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character" w:customStyle="1" w:styleId="ConsPlusNormal0">
    <w:name w:val="ConsPlusNormal Знак"/>
    <w:link w:val="ConsPlusNormal1"/>
    <w:rPr>
      <w:rFonts w:ascii="Calibri" w:eastAsia="Times New Roman" w:hAnsi="Calibri" w:cs="Calibri"/>
      <w:szCs w:val="20"/>
      <w:lang w:eastAsia="ru-RU"/>
    </w:rPr>
  </w:style>
  <w:style w:type="paragraph" w:customStyle="1" w:styleId="ConsPlusNormal1">
    <w:name w:val="ConsPlusNormal"/>
    <w:link w:val="ConsPlusNormal0"/>
    <w:qFormat/>
    <w:pPr>
      <w:widowControl w:val="0"/>
    </w:pPr>
    <w:rPr>
      <w:rFonts w:ascii="Calibri" w:eastAsia="Times New Roman" w:hAnsi="Calibri" w:cs="Calibri"/>
      <w:szCs w:val="20"/>
      <w:lang w:eastAsia="ru-RU"/>
    </w:rPr>
  </w:style>
  <w:style w:type="character" w:customStyle="1" w:styleId="13">
    <w:name w:val="Заголовок 1 Знак"/>
    <w:basedOn w:val="a0"/>
    <w:uiPriority w:val="9"/>
    <w:rPr>
      <w:rFonts w:asciiTheme="majorHAnsi" w:eastAsiaTheme="majorEastAsia" w:hAnsiTheme="majorHAnsi" w:cstheme="majorBidi"/>
      <w:b/>
      <w:bCs/>
      <w:color w:val="365F91" w:themeColor="accent1" w:themeShade="BF"/>
      <w:sz w:val="28"/>
      <w:szCs w:val="28"/>
    </w:rPr>
  </w:style>
  <w:style w:type="numbering" w:customStyle="1" w:styleId="14">
    <w:name w:val="Нет списка1"/>
    <w:next w:val="a2"/>
    <w:uiPriority w:val="99"/>
    <w:semiHidden/>
    <w:unhideWhenUsed/>
  </w:style>
  <w:style w:type="paragraph" w:styleId="aff3">
    <w:name w:val="Title"/>
    <w:basedOn w:val="a"/>
    <w:link w:val="aff4"/>
    <w:qFormat/>
    <w:pPr>
      <w:widowControl w:val="0"/>
      <w:jc w:val="center"/>
    </w:pPr>
    <w:rPr>
      <w:rFonts w:ascii="Times New Roman" w:eastAsia="Times New Roman" w:hAnsi="Times New Roman" w:cs="Times New Roman"/>
      <w:b/>
      <w:bCs/>
      <w:sz w:val="28"/>
      <w:szCs w:val="28"/>
      <w:lang w:eastAsia="ru-RU"/>
    </w:rPr>
  </w:style>
  <w:style w:type="character" w:customStyle="1" w:styleId="aff4">
    <w:name w:val="Название Знак"/>
    <w:basedOn w:val="a0"/>
    <w:link w:val="aff3"/>
    <w:rPr>
      <w:rFonts w:ascii="Times New Roman" w:eastAsia="Times New Roman" w:hAnsi="Times New Roman" w:cs="Times New Roman"/>
      <w:b/>
      <w:bCs/>
      <w:sz w:val="28"/>
      <w:szCs w:val="28"/>
      <w:lang w:eastAsia="ru-RU"/>
    </w:rPr>
  </w:style>
  <w:style w:type="character" w:customStyle="1" w:styleId="11">
    <w:name w:val="Заголовок 1 Знак1"/>
    <w:basedOn w:val="a0"/>
    <w:link w:val="1"/>
    <w:rPr>
      <w:rFonts w:ascii="Cambria" w:eastAsia="Times New Roman" w:hAnsi="Cambria" w:cs="Arial"/>
      <w:b/>
      <w:bCs/>
      <w:color w:val="00000A"/>
      <w:sz w:val="32"/>
      <w:szCs w:val="32"/>
      <w:lang w:eastAsia="ar-SA"/>
    </w:rPr>
  </w:style>
  <w:style w:type="character" w:customStyle="1" w:styleId="15">
    <w:name w:val="Текст сноски Знак1"/>
    <w:basedOn w:val="a0"/>
    <w:uiPriority w:val="99"/>
    <w:rPr>
      <w:rFonts w:ascii="Tahoma" w:eastAsia="Times New Roman" w:hAnsi="Tahoma" w:cs="Times New Roman"/>
      <w:sz w:val="20"/>
      <w:szCs w:val="20"/>
      <w:lang w:val="en-US"/>
    </w:rPr>
  </w:style>
  <w:style w:type="paragraph" w:customStyle="1" w:styleId="12">
    <w:name w:val="Знак сноски1"/>
    <w:basedOn w:val="a"/>
    <w:link w:val="aff"/>
    <w:uiPriority w:val="99"/>
    <w:qFormat/>
    <w:pPr>
      <w:spacing w:after="200" w:line="276" w:lineRule="auto"/>
    </w:pPr>
    <w:rPr>
      <w:vertAlign w:val="superscript"/>
    </w:rPr>
  </w:style>
  <w:style w:type="character" w:customStyle="1" w:styleId="af5">
    <w:name w:val="Абзац списка Знак"/>
    <w:link w:val="af4"/>
    <w:uiPriority w:val="1"/>
  </w:style>
  <w:style w:type="table" w:customStyle="1" w:styleId="16">
    <w:name w:val="Сетка таблицы1"/>
    <w:basedOn w:val="a1"/>
    <w:next w:val="af6"/>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Нижний колонтитул Знак1"/>
    <w:basedOn w:val="a0"/>
    <w:uiPriority w:val="99"/>
    <w:semiHidden/>
  </w:style>
  <w:style w:type="paragraph" w:styleId="aff5">
    <w:name w:val="Normal (Web)"/>
    <w:basedOn w:val="a"/>
    <w:uiPriority w:val="99"/>
    <w:unhideWhenUsed/>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af2">
    <w:name w:val="Без интервала Знак"/>
    <w:link w:val="af1"/>
    <w:uiPriority w:val="1"/>
  </w:style>
  <w:style w:type="table" w:customStyle="1" w:styleId="24">
    <w:name w:val="Сетка таблицы2"/>
    <w:basedOn w:val="a1"/>
    <w:next w:val="af6"/>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uiPriority w:val="59"/>
    <w:pPr>
      <w:pBdr>
        <w:top w:val="none" w:sz="4" w:space="0" w:color="000000"/>
        <w:left w:val="none" w:sz="4" w:space="0" w:color="000000"/>
        <w:bottom w:val="none" w:sz="4" w:space="0" w:color="000000"/>
        <w:right w:val="none" w:sz="4" w:space="0" w:color="000000"/>
        <w:between w:val="none" w:sz="4" w:space="0" w:color="000000"/>
      </w:pBdr>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35">
    <w:name w:val="Сетка таблицы35"/>
    <w:uiPriority w:val="39"/>
    <w:pPr>
      <w:pBdr>
        <w:top w:val="none" w:sz="4" w:space="0" w:color="000000"/>
        <w:left w:val="none" w:sz="4" w:space="0" w:color="000000"/>
        <w:bottom w:val="none" w:sz="4" w:space="0" w:color="000000"/>
        <w:right w:val="none" w:sz="4" w:space="0" w:color="000000"/>
        <w:between w:val="none" w:sz="4" w:space="0" w:color="000000"/>
      </w:pBdr>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43">
    <w:name w:val="Сетка таблицы43"/>
    <w:uiPriority w:val="59"/>
    <w:pPr>
      <w:pBdr>
        <w:top w:val="none" w:sz="4" w:space="0" w:color="000000"/>
        <w:left w:val="none" w:sz="4" w:space="0" w:color="000000"/>
        <w:bottom w:val="none" w:sz="4" w:space="0" w:color="000000"/>
        <w:right w:val="none" w:sz="4" w:space="0" w:color="000000"/>
        <w:between w:val="none" w:sz="4" w:space="0" w:color="000000"/>
      </w:pBdr>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paragraph" w:customStyle="1" w:styleId="18">
    <w:name w:val="Без интервала1"/>
    <w:uiPriority w:val="99"/>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lang w:eastAsia="ru-RU"/>
    </w:rPr>
  </w:style>
  <w:style w:type="paragraph" w:customStyle="1" w:styleId="25">
    <w:name w:val="Без интервала2"/>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Times New Roman"/>
      <w:lang w:eastAsia="ru-RU"/>
    </w:rPr>
  </w:style>
  <w:style w:type="paragraph" w:customStyle="1" w:styleId="Style7">
    <w:name w:val="Style7"/>
    <w:basedOn w:val="a"/>
    <w:pPr>
      <w:widowControl w:val="0"/>
      <w:spacing w:line="227" w:lineRule="exact"/>
      <w:ind w:firstLine="202"/>
      <w:jc w:val="both"/>
    </w:pPr>
    <w:rPr>
      <w:rFonts w:ascii="Times New Roman" w:eastAsia="Times New Roman" w:hAnsi="Times New Roman" w:cs="Times New Roman"/>
      <w:sz w:val="24"/>
      <w:szCs w:val="24"/>
      <w:lang w:eastAsia="ru-RU"/>
    </w:rPr>
  </w:style>
  <w:style w:type="character" w:customStyle="1" w:styleId="FontStyle37">
    <w:name w:val="Font Style37"/>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1"/>
    <w:qFormat/>
    <w:pPr>
      <w:keepNext/>
      <w:tabs>
        <w:tab w:val="left" w:pos="432"/>
      </w:tabs>
      <w:ind w:left="-1204" w:right="-851" w:firstLine="283"/>
      <w:jc w:val="center"/>
      <w:outlineLvl w:val="0"/>
    </w:pPr>
    <w:rPr>
      <w:rFonts w:ascii="Cambria" w:eastAsia="Times New Roman" w:hAnsi="Cambria" w:cs="Arial"/>
      <w:b/>
      <w:bCs/>
      <w:color w:val="00000A"/>
      <w:sz w:val="32"/>
      <w:szCs w:val="32"/>
      <w:lang w:eastAsia="ar-SA"/>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paragraph" w:styleId="aa">
    <w:name w:val="table of figures"/>
    <w:basedOn w:val="a"/>
    <w:next w:val="a"/>
    <w:uiPriority w:val="99"/>
    <w:unhideWhenUsed/>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basedOn w:val="a0"/>
    <w:link w:val="ab"/>
    <w:uiPriority w:val="99"/>
  </w:style>
  <w:style w:type="paragraph" w:styleId="ad">
    <w:name w:val="Balloon Text"/>
    <w:basedOn w:val="a"/>
    <w:link w:val="ae"/>
    <w:uiPriority w:val="99"/>
    <w:semiHidden/>
    <w:unhideWhenUsed/>
    <w:rPr>
      <w:rFonts w:ascii="Tahoma" w:hAnsi="Tahoma" w:cs="Tahoma"/>
      <w:sz w:val="16"/>
      <w:szCs w:val="16"/>
    </w:rPr>
  </w:style>
  <w:style w:type="character" w:customStyle="1" w:styleId="ae">
    <w:name w:val="Текст выноски Знак"/>
    <w:basedOn w:val="a0"/>
    <w:link w:val="ad"/>
    <w:uiPriority w:val="99"/>
    <w:semiHidden/>
    <w:rPr>
      <w:rFonts w:ascii="Tahoma" w:hAnsi="Tahoma" w:cs="Tahoma"/>
      <w:sz w:val="16"/>
      <w:szCs w:val="16"/>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paragraph" w:styleId="af1">
    <w:name w:val="No Spacing"/>
    <w:link w:val="af2"/>
    <w:uiPriority w:val="1"/>
    <w:qFormat/>
  </w:style>
  <w:style w:type="paragraph" w:customStyle="1" w:styleId="consplusnormal">
    <w:name w:val="consplusnormal"/>
    <w:basedOn w:val="a"/>
    <w:pPr>
      <w:spacing w:before="187" w:after="187"/>
      <w:ind w:left="187" w:right="187"/>
    </w:pPr>
    <w:rPr>
      <w:rFonts w:ascii="Times New Roman" w:eastAsia="Times New Roman" w:hAnsi="Times New Roman" w:cs="Times New Roman"/>
      <w:sz w:val="24"/>
      <w:szCs w:val="24"/>
      <w:lang w:eastAsia="ru-RU"/>
    </w:rPr>
  </w:style>
  <w:style w:type="character" w:styleId="af3">
    <w:name w:val="Hyperlink"/>
    <w:basedOn w:val="a0"/>
    <w:uiPriority w:val="99"/>
    <w:unhideWhenUsed/>
    <w:rPr>
      <w:color w:val="0000FF"/>
      <w:u w:val="single"/>
    </w:rPr>
  </w:style>
  <w:style w:type="paragraph" w:styleId="af4">
    <w:name w:val="List Paragraph"/>
    <w:basedOn w:val="a"/>
    <w:link w:val="af5"/>
    <w:uiPriority w:val="1"/>
    <w:qFormat/>
    <w:pPr>
      <w:ind w:left="720"/>
      <w:contextualSpacing/>
    </w:pPr>
  </w:style>
  <w:style w:type="table" w:styleId="af6">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Pr>
      <w:sz w:val="16"/>
      <w:szCs w:val="16"/>
    </w:rPr>
  </w:style>
  <w:style w:type="paragraph" w:styleId="af8">
    <w:name w:val="annotation text"/>
    <w:basedOn w:val="a"/>
    <w:link w:val="af9"/>
    <w:uiPriority w:val="99"/>
    <w:semiHidden/>
    <w:unhideWhenUsed/>
    <w:rPr>
      <w:sz w:val="20"/>
      <w:szCs w:val="20"/>
    </w:rPr>
  </w:style>
  <w:style w:type="character" w:customStyle="1" w:styleId="af9">
    <w:name w:val="Текст примечания Знак"/>
    <w:basedOn w:val="a0"/>
    <w:link w:val="af8"/>
    <w:uiPriority w:val="99"/>
    <w:semiHidden/>
    <w:rPr>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b/>
      <w:bCs/>
      <w:sz w:val="20"/>
      <w:szCs w:val="20"/>
    </w:rPr>
  </w:style>
  <w:style w:type="paragraph" w:styleId="afc">
    <w:name w:val="Revision"/>
    <w:hidden/>
    <w:uiPriority w:val="99"/>
    <w:semiHidden/>
  </w:style>
  <w:style w:type="paragraph" w:styleId="afd">
    <w:name w:val="footnote text"/>
    <w:basedOn w:val="a"/>
    <w:link w:val="afe"/>
    <w:uiPriority w:val="99"/>
    <w:unhideWhenUsed/>
    <w:qFormat/>
    <w:rPr>
      <w:sz w:val="20"/>
      <w:szCs w:val="20"/>
    </w:rPr>
  </w:style>
  <w:style w:type="character" w:customStyle="1" w:styleId="afe">
    <w:name w:val="Текст сноски Знак"/>
    <w:basedOn w:val="a0"/>
    <w:link w:val="afd"/>
    <w:uiPriority w:val="99"/>
    <w:rPr>
      <w:sz w:val="20"/>
      <w:szCs w:val="20"/>
    </w:rPr>
  </w:style>
  <w:style w:type="character" w:styleId="aff">
    <w:name w:val="footnote reference"/>
    <w:basedOn w:val="a0"/>
    <w:link w:val="12"/>
    <w:uiPriority w:val="99"/>
    <w:unhideWhenUsed/>
    <w:rPr>
      <w:vertAlign w:val="superscript"/>
    </w:rPr>
  </w:style>
  <w:style w:type="paragraph" w:styleId="aff0">
    <w:name w:val="endnote text"/>
    <w:basedOn w:val="a"/>
    <w:link w:val="aff1"/>
    <w:uiPriority w:val="99"/>
    <w:semiHidden/>
    <w:unhideWhenUsed/>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character" w:customStyle="1" w:styleId="ConsPlusNormal0">
    <w:name w:val="ConsPlusNormal Знак"/>
    <w:link w:val="ConsPlusNormal1"/>
    <w:rPr>
      <w:rFonts w:ascii="Calibri" w:eastAsia="Times New Roman" w:hAnsi="Calibri" w:cs="Calibri"/>
      <w:szCs w:val="20"/>
      <w:lang w:eastAsia="ru-RU"/>
    </w:rPr>
  </w:style>
  <w:style w:type="paragraph" w:customStyle="1" w:styleId="ConsPlusNormal1">
    <w:name w:val="ConsPlusNormal"/>
    <w:link w:val="ConsPlusNormal0"/>
    <w:qFormat/>
    <w:pPr>
      <w:widowControl w:val="0"/>
    </w:pPr>
    <w:rPr>
      <w:rFonts w:ascii="Calibri" w:eastAsia="Times New Roman" w:hAnsi="Calibri" w:cs="Calibri"/>
      <w:szCs w:val="20"/>
      <w:lang w:eastAsia="ru-RU"/>
    </w:rPr>
  </w:style>
  <w:style w:type="character" w:customStyle="1" w:styleId="13">
    <w:name w:val="Заголовок 1 Знак"/>
    <w:basedOn w:val="a0"/>
    <w:uiPriority w:val="9"/>
    <w:rPr>
      <w:rFonts w:asciiTheme="majorHAnsi" w:eastAsiaTheme="majorEastAsia" w:hAnsiTheme="majorHAnsi" w:cstheme="majorBidi"/>
      <w:b/>
      <w:bCs/>
      <w:color w:val="365F91" w:themeColor="accent1" w:themeShade="BF"/>
      <w:sz w:val="28"/>
      <w:szCs w:val="28"/>
    </w:rPr>
  </w:style>
  <w:style w:type="numbering" w:customStyle="1" w:styleId="14">
    <w:name w:val="Нет списка1"/>
    <w:next w:val="a2"/>
    <w:uiPriority w:val="99"/>
    <w:semiHidden/>
    <w:unhideWhenUsed/>
  </w:style>
  <w:style w:type="paragraph" w:styleId="aff3">
    <w:name w:val="Title"/>
    <w:basedOn w:val="a"/>
    <w:link w:val="aff4"/>
    <w:qFormat/>
    <w:pPr>
      <w:widowControl w:val="0"/>
      <w:jc w:val="center"/>
    </w:pPr>
    <w:rPr>
      <w:rFonts w:ascii="Times New Roman" w:eastAsia="Times New Roman" w:hAnsi="Times New Roman" w:cs="Times New Roman"/>
      <w:b/>
      <w:bCs/>
      <w:sz w:val="28"/>
      <w:szCs w:val="28"/>
      <w:lang w:eastAsia="ru-RU"/>
    </w:rPr>
  </w:style>
  <w:style w:type="character" w:customStyle="1" w:styleId="aff4">
    <w:name w:val="Название Знак"/>
    <w:basedOn w:val="a0"/>
    <w:link w:val="aff3"/>
    <w:rPr>
      <w:rFonts w:ascii="Times New Roman" w:eastAsia="Times New Roman" w:hAnsi="Times New Roman" w:cs="Times New Roman"/>
      <w:b/>
      <w:bCs/>
      <w:sz w:val="28"/>
      <w:szCs w:val="28"/>
      <w:lang w:eastAsia="ru-RU"/>
    </w:rPr>
  </w:style>
  <w:style w:type="character" w:customStyle="1" w:styleId="11">
    <w:name w:val="Заголовок 1 Знак1"/>
    <w:basedOn w:val="a0"/>
    <w:link w:val="1"/>
    <w:rPr>
      <w:rFonts w:ascii="Cambria" w:eastAsia="Times New Roman" w:hAnsi="Cambria" w:cs="Arial"/>
      <w:b/>
      <w:bCs/>
      <w:color w:val="00000A"/>
      <w:sz w:val="32"/>
      <w:szCs w:val="32"/>
      <w:lang w:eastAsia="ar-SA"/>
    </w:rPr>
  </w:style>
  <w:style w:type="character" w:customStyle="1" w:styleId="15">
    <w:name w:val="Текст сноски Знак1"/>
    <w:basedOn w:val="a0"/>
    <w:uiPriority w:val="99"/>
    <w:rPr>
      <w:rFonts w:ascii="Tahoma" w:eastAsia="Times New Roman" w:hAnsi="Tahoma" w:cs="Times New Roman"/>
      <w:sz w:val="20"/>
      <w:szCs w:val="20"/>
      <w:lang w:val="en-US"/>
    </w:rPr>
  </w:style>
  <w:style w:type="paragraph" w:customStyle="1" w:styleId="12">
    <w:name w:val="Знак сноски1"/>
    <w:basedOn w:val="a"/>
    <w:link w:val="aff"/>
    <w:uiPriority w:val="99"/>
    <w:qFormat/>
    <w:pPr>
      <w:spacing w:after="200" w:line="276" w:lineRule="auto"/>
    </w:pPr>
    <w:rPr>
      <w:vertAlign w:val="superscript"/>
    </w:rPr>
  </w:style>
  <w:style w:type="character" w:customStyle="1" w:styleId="af5">
    <w:name w:val="Абзац списка Знак"/>
    <w:link w:val="af4"/>
    <w:uiPriority w:val="1"/>
  </w:style>
  <w:style w:type="table" w:customStyle="1" w:styleId="16">
    <w:name w:val="Сетка таблицы1"/>
    <w:basedOn w:val="a1"/>
    <w:next w:val="af6"/>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Нижний колонтитул Знак1"/>
    <w:basedOn w:val="a0"/>
    <w:uiPriority w:val="99"/>
    <w:semiHidden/>
  </w:style>
  <w:style w:type="paragraph" w:styleId="aff5">
    <w:name w:val="Normal (Web)"/>
    <w:basedOn w:val="a"/>
    <w:uiPriority w:val="99"/>
    <w:unhideWhenUsed/>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af2">
    <w:name w:val="Без интервала Знак"/>
    <w:link w:val="af1"/>
    <w:uiPriority w:val="1"/>
  </w:style>
  <w:style w:type="table" w:customStyle="1" w:styleId="24">
    <w:name w:val="Сетка таблицы2"/>
    <w:basedOn w:val="a1"/>
    <w:next w:val="af6"/>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uiPriority w:val="59"/>
    <w:pPr>
      <w:pBdr>
        <w:top w:val="none" w:sz="4" w:space="0" w:color="000000"/>
        <w:left w:val="none" w:sz="4" w:space="0" w:color="000000"/>
        <w:bottom w:val="none" w:sz="4" w:space="0" w:color="000000"/>
        <w:right w:val="none" w:sz="4" w:space="0" w:color="000000"/>
        <w:between w:val="none" w:sz="4" w:space="0" w:color="000000"/>
      </w:pBdr>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35">
    <w:name w:val="Сетка таблицы35"/>
    <w:uiPriority w:val="39"/>
    <w:pPr>
      <w:pBdr>
        <w:top w:val="none" w:sz="4" w:space="0" w:color="000000"/>
        <w:left w:val="none" w:sz="4" w:space="0" w:color="000000"/>
        <w:bottom w:val="none" w:sz="4" w:space="0" w:color="000000"/>
        <w:right w:val="none" w:sz="4" w:space="0" w:color="000000"/>
        <w:between w:val="none" w:sz="4" w:space="0" w:color="000000"/>
      </w:pBdr>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43">
    <w:name w:val="Сетка таблицы43"/>
    <w:uiPriority w:val="59"/>
    <w:pPr>
      <w:pBdr>
        <w:top w:val="none" w:sz="4" w:space="0" w:color="000000"/>
        <w:left w:val="none" w:sz="4" w:space="0" w:color="000000"/>
        <w:bottom w:val="none" w:sz="4" w:space="0" w:color="000000"/>
        <w:right w:val="none" w:sz="4" w:space="0" w:color="000000"/>
        <w:between w:val="none" w:sz="4" w:space="0" w:color="000000"/>
      </w:pBdr>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paragraph" w:customStyle="1" w:styleId="18">
    <w:name w:val="Без интервала1"/>
    <w:uiPriority w:val="99"/>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lang w:eastAsia="ru-RU"/>
    </w:rPr>
  </w:style>
  <w:style w:type="paragraph" w:customStyle="1" w:styleId="25">
    <w:name w:val="Без интервала2"/>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Times New Roman"/>
      <w:lang w:eastAsia="ru-RU"/>
    </w:rPr>
  </w:style>
  <w:style w:type="paragraph" w:customStyle="1" w:styleId="Style7">
    <w:name w:val="Style7"/>
    <w:basedOn w:val="a"/>
    <w:pPr>
      <w:widowControl w:val="0"/>
      <w:spacing w:line="227" w:lineRule="exact"/>
      <w:ind w:firstLine="202"/>
      <w:jc w:val="both"/>
    </w:pPr>
    <w:rPr>
      <w:rFonts w:ascii="Times New Roman" w:eastAsia="Times New Roman" w:hAnsi="Times New Roman" w:cs="Times New Roman"/>
      <w:sz w:val="24"/>
      <w:szCs w:val="24"/>
      <w:lang w:eastAsia="ru-RU"/>
    </w:rPr>
  </w:style>
  <w:style w:type="character" w:customStyle="1" w:styleId="FontStyle37">
    <w:name w:val="Font Style37"/>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academygp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82E17-7EFE-437A-BD05-C3B65067F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4597</Words>
  <Characters>26203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Мощенко Марина Николаевна</cp:lastModifiedBy>
  <cp:revision>2</cp:revision>
  <cp:lastPrinted>2026-08-05T06:58:00Z</cp:lastPrinted>
  <dcterms:created xsi:type="dcterms:W3CDTF">2026-08-06T07:21:00Z</dcterms:created>
  <dcterms:modified xsi:type="dcterms:W3CDTF">2026-08-06T07:21:00Z</dcterms:modified>
</cp:coreProperties>
</file>