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530" w:rsidRDefault="00E63530">
      <w:pPr>
        <w:pStyle w:val="BodyText21"/>
        <w:widowControl/>
        <w:ind w:left="720"/>
        <w:rPr>
          <w:rFonts w:ascii="Times New Roman" w:hAnsi="Times New Roman"/>
          <w:b/>
          <w:szCs w:val="24"/>
        </w:rPr>
      </w:pPr>
      <w:bookmarkStart w:id="0" w:name="_GoBack"/>
      <w:bookmarkEnd w:id="0"/>
      <w:r>
        <w:rPr>
          <w:rFonts w:ascii="Times New Roman" w:hAnsi="Times New Roman"/>
          <w:b/>
          <w:szCs w:val="24"/>
        </w:rPr>
        <w:t>Проект</w:t>
      </w:r>
    </w:p>
    <w:p w:rsidR="005B2BBA" w:rsidRPr="00E63530" w:rsidRDefault="006D2800">
      <w:pPr>
        <w:pStyle w:val="BodyText21"/>
        <w:widowControl/>
        <w:ind w:left="720"/>
        <w:rPr>
          <w:rFonts w:ascii="Times New Roman" w:hAnsi="Times New Roman"/>
          <w:b/>
          <w:szCs w:val="24"/>
        </w:rPr>
      </w:pPr>
      <w:r w:rsidRPr="00E63530">
        <w:rPr>
          <w:rFonts w:ascii="Times New Roman" w:hAnsi="Times New Roman"/>
          <w:b/>
          <w:szCs w:val="24"/>
        </w:rPr>
        <w:t>Государственный к</w:t>
      </w:r>
      <w:r w:rsidR="005B2BBA" w:rsidRPr="00E63530">
        <w:rPr>
          <w:rFonts w:ascii="Times New Roman" w:hAnsi="Times New Roman"/>
          <w:b/>
          <w:szCs w:val="24"/>
        </w:rPr>
        <w:t>онтракт</w:t>
      </w:r>
      <w:r w:rsidR="00335A1A" w:rsidRPr="00E63530">
        <w:rPr>
          <w:rFonts w:ascii="Times New Roman" w:hAnsi="Times New Roman"/>
          <w:b/>
          <w:szCs w:val="24"/>
        </w:rPr>
        <w:t xml:space="preserve"> №</w:t>
      </w:r>
      <w:r w:rsidR="00685CBA" w:rsidRPr="00E63530">
        <w:rPr>
          <w:rFonts w:ascii="Times New Roman" w:hAnsi="Times New Roman"/>
          <w:b/>
          <w:szCs w:val="24"/>
        </w:rPr>
        <w:t>____________</w:t>
      </w:r>
    </w:p>
    <w:p w:rsidR="00DE2CE2" w:rsidRPr="00E63530" w:rsidRDefault="00DE2CE2" w:rsidP="00DE2CE2">
      <w:pPr>
        <w:autoSpaceDE w:val="0"/>
        <w:autoSpaceDN w:val="0"/>
        <w:adjustRightInd w:val="0"/>
        <w:spacing w:before="120" w:after="120"/>
        <w:jc w:val="center"/>
        <w:rPr>
          <w:rFonts w:eastAsia="Calibri"/>
          <w:b/>
          <w:i/>
        </w:rPr>
      </w:pPr>
      <w:r w:rsidRPr="00E63530">
        <w:t xml:space="preserve">(Идентификационный код закупки № </w:t>
      </w:r>
      <w:r w:rsidR="00E63530" w:rsidRPr="00E63530">
        <w:t>261732505111373250100100100000000000</w:t>
      </w:r>
      <w:r w:rsidRPr="00E63530">
        <w:t>)</w:t>
      </w:r>
    </w:p>
    <w:p w:rsidR="005B2BBA" w:rsidRPr="000940A6" w:rsidRDefault="005B2BBA">
      <w:pPr>
        <w:jc w:val="both"/>
        <w:rPr>
          <w:color w:val="000000"/>
          <w:sz w:val="23"/>
          <w:szCs w:val="23"/>
        </w:rPr>
      </w:pPr>
      <w:r w:rsidRPr="00E63530">
        <w:rPr>
          <w:color w:val="000000"/>
        </w:rPr>
        <w:t xml:space="preserve">г. Ульяновск                </w:t>
      </w:r>
      <w:r w:rsidR="00C73A25" w:rsidRPr="00E63530">
        <w:rPr>
          <w:color w:val="000000"/>
        </w:rPr>
        <w:t xml:space="preserve">   </w:t>
      </w:r>
      <w:r w:rsidRPr="00E63530">
        <w:rPr>
          <w:color w:val="000000"/>
        </w:rPr>
        <w:t xml:space="preserve">                        </w:t>
      </w:r>
      <w:r w:rsidRPr="00E63530">
        <w:rPr>
          <w:color w:val="000000"/>
        </w:rPr>
        <w:tab/>
        <w:t xml:space="preserve">           </w:t>
      </w:r>
      <w:r w:rsidR="00084135" w:rsidRPr="00E63530">
        <w:rPr>
          <w:color w:val="000000"/>
        </w:rPr>
        <w:t xml:space="preserve">   </w:t>
      </w:r>
      <w:r w:rsidR="00084135" w:rsidRPr="00E63530">
        <w:rPr>
          <w:color w:val="000000"/>
        </w:rPr>
        <w:tab/>
      </w:r>
      <w:r w:rsidR="00084135" w:rsidRPr="00E63530">
        <w:rPr>
          <w:color w:val="000000"/>
        </w:rPr>
        <w:tab/>
      </w:r>
      <w:r w:rsidR="00C73A25" w:rsidRPr="00E63530">
        <w:rPr>
          <w:color w:val="000000"/>
        </w:rPr>
        <w:t xml:space="preserve">  </w:t>
      </w:r>
      <w:r w:rsidR="00DD168A" w:rsidRPr="00E63530">
        <w:rPr>
          <w:color w:val="000000"/>
        </w:rPr>
        <w:t xml:space="preserve">     </w:t>
      </w:r>
      <w:r w:rsidR="000940A6" w:rsidRPr="00E63530">
        <w:rPr>
          <w:color w:val="000000"/>
        </w:rPr>
        <w:t xml:space="preserve">   </w:t>
      </w:r>
      <w:r w:rsidR="00084135" w:rsidRPr="00E63530">
        <w:rPr>
          <w:color w:val="000000"/>
        </w:rPr>
        <w:t xml:space="preserve">  </w:t>
      </w:r>
      <w:r w:rsidR="00E63530">
        <w:rPr>
          <w:color w:val="000000"/>
        </w:rPr>
        <w:t xml:space="preserve">         </w:t>
      </w:r>
      <w:r w:rsidR="00DE2CE2" w:rsidRPr="00E63530">
        <w:rPr>
          <w:color w:val="000000"/>
        </w:rPr>
        <w:t xml:space="preserve"> </w:t>
      </w:r>
      <w:r w:rsidR="00084135" w:rsidRPr="00E63530">
        <w:rPr>
          <w:color w:val="000000"/>
        </w:rPr>
        <w:t xml:space="preserve"> «     » ____________20</w:t>
      </w:r>
      <w:r w:rsidR="006633F3" w:rsidRPr="00E63530">
        <w:rPr>
          <w:color w:val="000000"/>
        </w:rPr>
        <w:t>2</w:t>
      </w:r>
      <w:r w:rsidR="00E63530" w:rsidRPr="00E63530">
        <w:rPr>
          <w:color w:val="000000"/>
        </w:rPr>
        <w:t>6</w:t>
      </w:r>
      <w:r w:rsidRPr="00E63530">
        <w:rPr>
          <w:color w:val="000000"/>
        </w:rPr>
        <w:t xml:space="preserve"> г</w:t>
      </w:r>
      <w:r w:rsidRPr="000940A6">
        <w:rPr>
          <w:color w:val="000000"/>
          <w:sz w:val="23"/>
          <w:szCs w:val="23"/>
        </w:rPr>
        <w:t>.</w:t>
      </w:r>
    </w:p>
    <w:p w:rsidR="005B2BBA" w:rsidRPr="000940A6" w:rsidRDefault="005B2BBA">
      <w:pPr>
        <w:ind w:firstLine="709"/>
        <w:jc w:val="both"/>
        <w:rPr>
          <w:color w:val="000000"/>
          <w:sz w:val="23"/>
          <w:szCs w:val="23"/>
        </w:rPr>
      </w:pPr>
    </w:p>
    <w:p w:rsidR="00685CBA" w:rsidRDefault="00685CBA" w:rsidP="00685CBA">
      <w:pPr>
        <w:tabs>
          <w:tab w:val="left" w:pos="720"/>
          <w:tab w:val="left" w:pos="851"/>
          <w:tab w:val="left" w:pos="1134"/>
        </w:tabs>
        <w:autoSpaceDE w:val="0"/>
        <w:autoSpaceDN w:val="0"/>
        <w:adjustRightInd w:val="0"/>
        <w:ind w:firstLine="567"/>
        <w:jc w:val="both"/>
        <w:rPr>
          <w:color w:val="000000"/>
          <w:sz w:val="22"/>
          <w:szCs w:val="22"/>
        </w:rPr>
      </w:pPr>
      <w:r w:rsidRPr="00E63530">
        <w:rPr>
          <w:color w:val="000000"/>
        </w:rPr>
        <w:t>Управление Федеральной налоговой службы по Ульяновской области (УФНС России по Ульяновской области),  действующее от имени Российской Федерации, именуемое в дальнейшем</w:t>
      </w:r>
      <w:r w:rsidRPr="000A7242">
        <w:rPr>
          <w:color w:val="000000"/>
          <w:sz w:val="23"/>
          <w:szCs w:val="23"/>
        </w:rPr>
        <w:t xml:space="preserve"> </w:t>
      </w:r>
      <w:r w:rsidRPr="00E63530">
        <w:rPr>
          <w:color w:val="000000"/>
        </w:rPr>
        <w:t>«</w:t>
      </w:r>
      <w:r w:rsidRPr="00E63530">
        <w:rPr>
          <w:b/>
          <w:color w:val="000000"/>
        </w:rPr>
        <w:t>ЗАКАЗЧИК</w:t>
      </w:r>
      <w:r w:rsidRPr="00E63530">
        <w:rPr>
          <w:color w:val="000000"/>
        </w:rPr>
        <w:t>», в лице</w:t>
      </w:r>
      <w:r w:rsidRPr="00620F54">
        <w:rPr>
          <w:color w:val="000000"/>
          <w:sz w:val="22"/>
          <w:szCs w:val="22"/>
        </w:rPr>
        <w:t xml:space="preserve"> _______________________________________</w:t>
      </w:r>
      <w:r>
        <w:rPr>
          <w:color w:val="000000"/>
          <w:sz w:val="22"/>
          <w:szCs w:val="22"/>
        </w:rPr>
        <w:t>________________</w:t>
      </w:r>
      <w:r w:rsidRPr="00620F54">
        <w:rPr>
          <w:color w:val="000000"/>
          <w:sz w:val="22"/>
          <w:szCs w:val="22"/>
        </w:rPr>
        <w:t xml:space="preserve">, </w:t>
      </w:r>
      <w:r w:rsidRPr="00E63530">
        <w:rPr>
          <w:color w:val="000000"/>
        </w:rPr>
        <w:t>действующего на</w:t>
      </w:r>
      <w:r w:rsidRPr="00620F54">
        <w:rPr>
          <w:color w:val="000000"/>
          <w:sz w:val="22"/>
          <w:szCs w:val="22"/>
        </w:rPr>
        <w:t xml:space="preserve"> </w:t>
      </w:r>
    </w:p>
    <w:p w:rsidR="00685CBA" w:rsidRDefault="00685CBA" w:rsidP="00685CBA">
      <w:pPr>
        <w:tabs>
          <w:tab w:val="left" w:pos="720"/>
          <w:tab w:val="left" w:pos="851"/>
          <w:tab w:val="left" w:pos="1134"/>
        </w:tabs>
        <w:autoSpaceDE w:val="0"/>
        <w:autoSpaceDN w:val="0"/>
        <w:adjustRightInd w:val="0"/>
        <w:jc w:val="both"/>
        <w:rPr>
          <w:color w:val="000000"/>
          <w:sz w:val="22"/>
          <w:szCs w:val="22"/>
        </w:rPr>
      </w:pPr>
      <w:r>
        <w:rPr>
          <w:i/>
          <w:sz w:val="18"/>
          <w:szCs w:val="18"/>
        </w:rPr>
        <w:t xml:space="preserve">                                                        (должность, ФИО ответственного должностного лица Заказчика)</w:t>
      </w:r>
      <w:r w:rsidRPr="000A7242">
        <w:rPr>
          <w:color w:val="000000"/>
          <w:sz w:val="22"/>
          <w:szCs w:val="22"/>
        </w:rPr>
        <w:t xml:space="preserve"> </w:t>
      </w:r>
    </w:p>
    <w:p w:rsidR="00685CBA" w:rsidRDefault="00685CBA" w:rsidP="00685CBA">
      <w:pPr>
        <w:tabs>
          <w:tab w:val="left" w:pos="709"/>
          <w:tab w:val="left" w:pos="851"/>
          <w:tab w:val="left" w:pos="1134"/>
        </w:tabs>
        <w:autoSpaceDE w:val="0"/>
        <w:autoSpaceDN w:val="0"/>
        <w:adjustRightInd w:val="0"/>
        <w:jc w:val="both"/>
        <w:rPr>
          <w:sz w:val="22"/>
          <w:szCs w:val="22"/>
        </w:rPr>
      </w:pPr>
      <w:r w:rsidRPr="00E63530">
        <w:rPr>
          <w:color w:val="000000"/>
        </w:rPr>
        <w:t xml:space="preserve">основании </w:t>
      </w:r>
      <w:r w:rsidRPr="00E63530">
        <w:t>доверенности</w:t>
      </w:r>
      <w:r w:rsidRPr="00E63530">
        <w:rPr>
          <w:color w:val="000000"/>
        </w:rPr>
        <w:t xml:space="preserve"> </w:t>
      </w:r>
      <w:r w:rsidRPr="00E63530">
        <w:t>№____________ от ___________,</w:t>
      </w:r>
      <w:r>
        <w:rPr>
          <w:color w:val="000000"/>
          <w:sz w:val="22"/>
          <w:szCs w:val="22"/>
        </w:rPr>
        <w:t xml:space="preserve"> </w:t>
      </w:r>
      <w:r w:rsidRPr="00E63530">
        <w:rPr>
          <w:color w:val="000000"/>
        </w:rPr>
        <w:t xml:space="preserve">с одной стороны, </w:t>
      </w:r>
      <w:r w:rsidRPr="00E63530">
        <w:t>и</w:t>
      </w:r>
      <w:r w:rsidRPr="00620F54">
        <w:rPr>
          <w:b/>
          <w:bCs/>
          <w:sz w:val="22"/>
          <w:szCs w:val="22"/>
        </w:rPr>
        <w:t xml:space="preserve"> __________________________</w:t>
      </w:r>
      <w:r>
        <w:rPr>
          <w:b/>
          <w:bCs/>
          <w:sz w:val="22"/>
          <w:szCs w:val="22"/>
        </w:rPr>
        <w:t>________________</w:t>
      </w:r>
      <w:r w:rsidRPr="00E63530">
        <w:t>именуемое в дальнейшем «</w:t>
      </w:r>
      <w:r w:rsidRPr="00E63530">
        <w:rPr>
          <w:b/>
        </w:rPr>
        <w:t>ИСПОЛНИТЕЛЬ</w:t>
      </w:r>
      <w:r w:rsidRPr="00E63530">
        <w:t>», с другой</w:t>
      </w:r>
    </w:p>
    <w:p w:rsidR="00685CBA" w:rsidRDefault="00685CBA" w:rsidP="00685CBA">
      <w:pPr>
        <w:tabs>
          <w:tab w:val="left" w:pos="709"/>
          <w:tab w:val="left" w:pos="851"/>
          <w:tab w:val="left" w:pos="1134"/>
        </w:tabs>
        <w:autoSpaceDE w:val="0"/>
        <w:autoSpaceDN w:val="0"/>
        <w:adjustRightInd w:val="0"/>
        <w:jc w:val="both"/>
        <w:rPr>
          <w:i/>
          <w:sz w:val="18"/>
          <w:szCs w:val="18"/>
        </w:rPr>
      </w:pPr>
      <w:r>
        <w:rPr>
          <w:i/>
          <w:sz w:val="18"/>
          <w:szCs w:val="18"/>
        </w:rPr>
        <w:t xml:space="preserve">(ФИО, адрес проживания, паспортные данные, ИНН) </w:t>
      </w:r>
    </w:p>
    <w:p w:rsidR="00685CBA" w:rsidRPr="00E63530" w:rsidRDefault="00685CBA" w:rsidP="00685CBA">
      <w:pPr>
        <w:tabs>
          <w:tab w:val="left" w:pos="709"/>
          <w:tab w:val="left" w:pos="851"/>
          <w:tab w:val="left" w:pos="1134"/>
        </w:tabs>
        <w:autoSpaceDE w:val="0"/>
        <w:autoSpaceDN w:val="0"/>
        <w:adjustRightInd w:val="0"/>
        <w:jc w:val="both"/>
        <w:rPr>
          <w:color w:val="000000"/>
        </w:rPr>
      </w:pPr>
      <w:r w:rsidRPr="00E63530">
        <w:t>стороны, в дальнейшем именуемые Стороны, в соответствии с п. 4.ч.1 ст.93 Федерального закона от 05 апреля 2013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заключили настоящий   государственный контракт (далее - Контракт) о нижеследующем.</w:t>
      </w:r>
    </w:p>
    <w:p w:rsidR="00685CBA" w:rsidRDefault="00685CBA" w:rsidP="00685CBA">
      <w:pPr>
        <w:jc w:val="center"/>
        <w:rPr>
          <w:b/>
          <w:color w:val="000000"/>
          <w:sz w:val="23"/>
          <w:szCs w:val="23"/>
        </w:rPr>
      </w:pPr>
    </w:p>
    <w:p w:rsidR="005B2BBA" w:rsidRPr="00E63530" w:rsidRDefault="005B2BBA" w:rsidP="00685CBA">
      <w:pPr>
        <w:jc w:val="center"/>
        <w:rPr>
          <w:b/>
          <w:color w:val="000000"/>
        </w:rPr>
      </w:pPr>
      <w:r w:rsidRPr="00E63530">
        <w:rPr>
          <w:b/>
          <w:color w:val="000000"/>
        </w:rPr>
        <w:t>1. Предмет Контракта</w:t>
      </w:r>
    </w:p>
    <w:p w:rsidR="00032E5A" w:rsidRPr="00E63530" w:rsidRDefault="005B2BBA">
      <w:pPr>
        <w:ind w:firstLine="709"/>
        <w:jc w:val="both"/>
        <w:rPr>
          <w:color w:val="000000"/>
        </w:rPr>
      </w:pPr>
      <w:r w:rsidRPr="00E63530">
        <w:rPr>
          <w:color w:val="000000"/>
        </w:rPr>
        <w:t>1.1.</w:t>
      </w:r>
      <w:r w:rsidRPr="00E63530">
        <w:rPr>
          <w:b/>
          <w:color w:val="000000"/>
        </w:rPr>
        <w:t> </w:t>
      </w:r>
      <w:r w:rsidRPr="00E63530">
        <w:rPr>
          <w:bCs/>
          <w:color w:val="000000"/>
        </w:rPr>
        <w:t>Заказчик поручает,</w:t>
      </w:r>
      <w:r w:rsidRPr="00E63530">
        <w:rPr>
          <w:b/>
          <w:color w:val="000000"/>
        </w:rPr>
        <w:t xml:space="preserve"> </w:t>
      </w:r>
      <w:r w:rsidRPr="00E63530">
        <w:rPr>
          <w:color w:val="000000"/>
        </w:rPr>
        <w:t xml:space="preserve">а Исполнитель принимает на себя обязательство </w:t>
      </w:r>
      <w:r w:rsidR="00032E5A" w:rsidRPr="00E63530">
        <w:t>по оказанию услуг в качестве независимого эксперта</w:t>
      </w:r>
      <w:r w:rsidR="0020007C" w:rsidRPr="00E63530">
        <w:rPr>
          <w:color w:val="000000"/>
        </w:rPr>
        <w:t xml:space="preserve"> по  </w:t>
      </w:r>
      <w:r w:rsidRPr="00E63530">
        <w:rPr>
          <w:color w:val="000000"/>
        </w:rPr>
        <w:t>участию в проведении аттестаци</w:t>
      </w:r>
      <w:r w:rsidR="00032E5A" w:rsidRPr="00E63530">
        <w:rPr>
          <w:color w:val="000000"/>
        </w:rPr>
        <w:t>онной комиссии</w:t>
      </w:r>
      <w:r w:rsidRPr="00E63530">
        <w:rPr>
          <w:color w:val="000000"/>
        </w:rPr>
        <w:t xml:space="preserve"> </w:t>
      </w:r>
      <w:r w:rsidR="00551EBD" w:rsidRPr="00E63530">
        <w:rPr>
          <w:color w:val="000000"/>
        </w:rPr>
        <w:t xml:space="preserve">на </w:t>
      </w:r>
      <w:r w:rsidR="00032E5A" w:rsidRPr="00E63530">
        <w:rPr>
          <w:color w:val="000000"/>
        </w:rPr>
        <w:t>соответствие государственных гражданских служащих замещаемой</w:t>
      </w:r>
      <w:r w:rsidRPr="00E63530">
        <w:rPr>
          <w:color w:val="000000"/>
        </w:rPr>
        <w:t xml:space="preserve"> должност</w:t>
      </w:r>
      <w:r w:rsidR="00032E5A" w:rsidRPr="00E63530">
        <w:rPr>
          <w:color w:val="000000"/>
        </w:rPr>
        <w:t>и</w:t>
      </w:r>
      <w:r w:rsidR="0020007C" w:rsidRPr="00E63530">
        <w:rPr>
          <w:color w:val="000000"/>
        </w:rPr>
        <w:t>.</w:t>
      </w:r>
    </w:p>
    <w:p w:rsidR="005B2BBA" w:rsidRPr="00E63530" w:rsidRDefault="00032E5A">
      <w:pPr>
        <w:ind w:firstLine="709"/>
        <w:jc w:val="both"/>
      </w:pPr>
      <w:r w:rsidRPr="00E63530">
        <w:rPr>
          <w:color w:val="000000"/>
        </w:rPr>
        <w:t xml:space="preserve">1.2. </w:t>
      </w:r>
      <w:r w:rsidRPr="00E63530">
        <w:t xml:space="preserve">Место проведения заседаний комиссии: </w:t>
      </w:r>
      <w:r w:rsidR="00083B97" w:rsidRPr="00E63530">
        <w:t>432</w:t>
      </w:r>
      <w:r w:rsidR="00252BB9" w:rsidRPr="00E63530">
        <w:t>000</w:t>
      </w:r>
      <w:r w:rsidR="00083B97" w:rsidRPr="00E63530">
        <w:t xml:space="preserve"> г. Ульяновск, ул. Кузнецова, 16А.</w:t>
      </w:r>
    </w:p>
    <w:p w:rsidR="00032E5A" w:rsidRPr="00E63530" w:rsidRDefault="00032E5A">
      <w:pPr>
        <w:ind w:firstLine="709"/>
        <w:jc w:val="both"/>
      </w:pPr>
      <w:r w:rsidRPr="00E63530">
        <w:t>1.3. Срок оказания услуг: с даты заключения настоящего Контракта и действует до полного исполнения обязательств Сторон, устано</w:t>
      </w:r>
      <w:r w:rsidRPr="00E63530">
        <w:t>в</w:t>
      </w:r>
      <w:r w:rsidRPr="00E63530">
        <w:t>ленных настоящим Конт</w:t>
      </w:r>
      <w:r w:rsidR="00685CBA" w:rsidRPr="00E63530">
        <w:t>рактом, но не позднее 30.06.2027</w:t>
      </w:r>
      <w:r w:rsidRPr="00E63530">
        <w:t xml:space="preserve"> года.</w:t>
      </w:r>
    </w:p>
    <w:p w:rsidR="00C913E1" w:rsidRPr="00E63530" w:rsidRDefault="00C913E1">
      <w:pPr>
        <w:pStyle w:val="BodyText21"/>
        <w:widowControl/>
        <w:rPr>
          <w:rFonts w:ascii="Times New Roman" w:hAnsi="Times New Roman"/>
          <w:b/>
          <w:szCs w:val="24"/>
        </w:rPr>
      </w:pPr>
    </w:p>
    <w:p w:rsidR="005B2BBA" w:rsidRPr="00E63530" w:rsidRDefault="00032E5A" w:rsidP="00E63530">
      <w:pPr>
        <w:pStyle w:val="BodyText21"/>
        <w:widowControl/>
        <w:rPr>
          <w:rFonts w:ascii="Times New Roman" w:hAnsi="Times New Roman"/>
          <w:b/>
          <w:szCs w:val="24"/>
        </w:rPr>
      </w:pPr>
      <w:r w:rsidRPr="00E63530">
        <w:rPr>
          <w:rFonts w:ascii="Times New Roman" w:hAnsi="Times New Roman"/>
          <w:b/>
          <w:szCs w:val="24"/>
        </w:rPr>
        <w:t>2</w:t>
      </w:r>
      <w:r w:rsidR="005B2BBA" w:rsidRPr="00E63530">
        <w:rPr>
          <w:rFonts w:ascii="Times New Roman" w:hAnsi="Times New Roman"/>
          <w:b/>
          <w:szCs w:val="24"/>
        </w:rPr>
        <w:t>. </w:t>
      </w:r>
      <w:r w:rsidR="004C71A4" w:rsidRPr="00E63530">
        <w:rPr>
          <w:b/>
          <w:bCs/>
          <w:szCs w:val="24"/>
        </w:rPr>
        <w:t>Цена Контракта и порядок расчетов.</w:t>
      </w:r>
    </w:p>
    <w:p w:rsidR="000871CA" w:rsidRPr="00E63530" w:rsidRDefault="004C71A4" w:rsidP="0048182A">
      <w:pPr>
        <w:ind w:firstLine="709"/>
        <w:jc w:val="both"/>
      </w:pPr>
      <w:r w:rsidRPr="00E63530">
        <w:t>2</w:t>
      </w:r>
      <w:r w:rsidR="005B2BBA" w:rsidRPr="00E63530">
        <w:t>.1. </w:t>
      </w:r>
      <w:r w:rsidR="000871CA" w:rsidRPr="00E63530">
        <w:t>Принятие Заказчиком денежных обязательств в соответствии с условиями настоящего Контракта и обеспечение их оплаты за счет средств федерального бюджета осуществляется в пределах утвержденных Заказчику лимитов бюджетных обязательств 202</w:t>
      </w:r>
      <w:r w:rsidR="00685CBA" w:rsidRPr="00E63530">
        <w:t>7</w:t>
      </w:r>
      <w:r w:rsidR="000871CA" w:rsidRPr="00E63530">
        <w:t xml:space="preserve"> года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 и плановый период.</w:t>
      </w:r>
    </w:p>
    <w:p w:rsidR="004C71A4" w:rsidRPr="00E63530" w:rsidRDefault="004C71A4" w:rsidP="004C71A4">
      <w:pPr>
        <w:ind w:firstLine="567"/>
        <w:jc w:val="both"/>
        <w:rPr>
          <w:rFonts w:eastAsia="Arial"/>
          <w:lang w:val="ru-RU"/>
        </w:rPr>
      </w:pPr>
      <w:r w:rsidRPr="00E63530">
        <w:t xml:space="preserve">  2</w:t>
      </w:r>
      <w:r w:rsidR="000871CA" w:rsidRPr="00E63530">
        <w:t>.2.</w:t>
      </w:r>
      <w:r w:rsidRPr="00E63530">
        <w:rPr>
          <w:rFonts w:eastAsia="Arial"/>
          <w:lang w:val="ru-RU"/>
        </w:rPr>
        <w:t xml:space="preserve"> Оплата услуг </w:t>
      </w:r>
      <w:r w:rsidRPr="00E63530">
        <w:t>Исполнителя</w:t>
      </w:r>
      <w:r w:rsidRPr="00E63530">
        <w:rPr>
          <w:rFonts w:eastAsia="Arial"/>
          <w:lang w:val="ru-RU"/>
        </w:rPr>
        <w:t xml:space="preserve"> осуществляется в соответствии с установленной Постановлением Правительства Российской Федерации от 12.08.2005 № 509 «О порядке оплаты труда независимых экспертов, включаемых в составы аттестационной и конкурсной комиссий, образуемых федеральными государственными органами» ставкой почасовой оплаты труда независимых экспертов, включаемых в составы Комиссий.</w:t>
      </w:r>
    </w:p>
    <w:p w:rsidR="005B2BBA" w:rsidRPr="00E63530" w:rsidRDefault="004C71A4" w:rsidP="0048182A">
      <w:pPr>
        <w:ind w:firstLine="709"/>
        <w:jc w:val="both"/>
        <w:rPr>
          <w:color w:val="000000"/>
        </w:rPr>
      </w:pPr>
      <w:r w:rsidRPr="00E63530">
        <w:t xml:space="preserve">2.3. </w:t>
      </w:r>
      <w:r w:rsidR="005B2BBA" w:rsidRPr="00E63530">
        <w:t>Стоимость услуг по условиям настоящего Контракта определена Сторонами Протоколом согласования контрактной стоимости (Приложение № 1</w:t>
      </w:r>
      <w:r w:rsidR="00521980" w:rsidRPr="00E63530">
        <w:t xml:space="preserve"> к настоящему Контракту</w:t>
      </w:r>
      <w:r w:rsidR="005B2BBA" w:rsidRPr="00E63530">
        <w:t>)</w:t>
      </w:r>
      <w:r w:rsidR="005B2BBA" w:rsidRPr="00E63530">
        <w:rPr>
          <w:i/>
        </w:rPr>
        <w:t xml:space="preserve"> </w:t>
      </w:r>
      <w:r w:rsidR="005B2BBA" w:rsidRPr="00E63530">
        <w:rPr>
          <w:color w:val="000000"/>
        </w:rPr>
        <w:t>и составляет</w:t>
      </w:r>
      <w:r w:rsidR="00E63530" w:rsidRPr="00E63530">
        <w:rPr>
          <w:b/>
          <w:color w:val="000000"/>
        </w:rPr>
        <w:t xml:space="preserve">  5720 (пять тысяч семьсот двадцать рублей) 00 копеек.</w:t>
      </w:r>
      <w:r w:rsidR="00E63530">
        <w:rPr>
          <w:b/>
          <w:color w:val="000000"/>
        </w:rPr>
        <w:t xml:space="preserve"> </w:t>
      </w:r>
      <w:r w:rsidR="000C09EC" w:rsidRPr="00E63530">
        <w:t>Стоимость контракта является твердой и изменению не подлежит.</w:t>
      </w:r>
    </w:p>
    <w:p w:rsidR="005B2BBA" w:rsidRPr="00E63530" w:rsidRDefault="004C71A4">
      <w:pPr>
        <w:ind w:firstLine="709"/>
        <w:jc w:val="both"/>
      </w:pPr>
      <w:r w:rsidRPr="00E63530">
        <w:t>2</w:t>
      </w:r>
      <w:r w:rsidR="000871CA" w:rsidRPr="00E63530">
        <w:t>.</w:t>
      </w:r>
      <w:r w:rsidR="004D71FA" w:rsidRPr="00E63530">
        <w:t>4</w:t>
      </w:r>
      <w:r w:rsidR="005B2BBA" w:rsidRPr="00E63530">
        <w:t xml:space="preserve">. Оплата оказанных услуг производится Заказчиком из расчета количества затраченных часов при </w:t>
      </w:r>
      <w:r w:rsidR="00C618A6" w:rsidRPr="00E63530">
        <w:t>проведении аттестационной комиссии</w:t>
      </w:r>
      <w:r w:rsidR="005B2BBA" w:rsidRPr="00E63530">
        <w:t xml:space="preserve"> </w:t>
      </w:r>
      <w:r w:rsidR="00974C79" w:rsidRPr="00E63530">
        <w:t xml:space="preserve">по </w:t>
      </w:r>
      <w:r w:rsidR="005B2BBA" w:rsidRPr="00E63530">
        <w:t>ценам, указанным в Протоколе согласования контрактной стоимости (приложение № 1 к настоящему Контракту)</w:t>
      </w:r>
      <w:r w:rsidR="004B362B" w:rsidRPr="00E63530">
        <w:t>,</w:t>
      </w:r>
      <w:r w:rsidR="005B2BBA" w:rsidRPr="00E63530">
        <w:t xml:space="preserve"> в строгом соответствии со сроками и объемами при наличии бюджетных средств на расчетном счете Плательщика в следующем порядке:</w:t>
      </w:r>
    </w:p>
    <w:p w:rsidR="005B2BBA" w:rsidRPr="00E63530" w:rsidRDefault="004C71A4">
      <w:pPr>
        <w:ind w:firstLine="709"/>
        <w:jc w:val="both"/>
      </w:pPr>
      <w:r w:rsidRPr="00E63530">
        <w:t>2</w:t>
      </w:r>
      <w:r w:rsidR="000871CA" w:rsidRPr="00E63530">
        <w:t>.</w:t>
      </w:r>
      <w:r w:rsidR="004D71FA" w:rsidRPr="00E63530">
        <w:t>4</w:t>
      </w:r>
      <w:r w:rsidR="005B2BBA" w:rsidRPr="00E63530">
        <w:t xml:space="preserve">.1. Расчет за оказанные услуги производится </w:t>
      </w:r>
      <w:r w:rsidR="00521980" w:rsidRPr="00E63530">
        <w:t>согласно подписанному Сторонами Акту приемки товаров, работ, услуг (ф. 0510452) (далее – Акт приемки), форма которого утверждена приказом Минфина России от 15.04.2021 № 61н.</w:t>
      </w:r>
    </w:p>
    <w:p w:rsidR="00F2681B" w:rsidRPr="00E63530" w:rsidRDefault="004C71A4" w:rsidP="00F2681B">
      <w:pPr>
        <w:ind w:firstLine="709"/>
        <w:jc w:val="both"/>
      </w:pPr>
      <w:r w:rsidRPr="00E63530">
        <w:t>2</w:t>
      </w:r>
      <w:r w:rsidR="00637AA1" w:rsidRPr="00E63530">
        <w:t>.</w:t>
      </w:r>
      <w:r w:rsidR="004D71FA" w:rsidRPr="00E63530">
        <w:t>4</w:t>
      </w:r>
      <w:r w:rsidR="00637AA1" w:rsidRPr="00E63530">
        <w:t>.2</w:t>
      </w:r>
      <w:r w:rsidR="005B2BBA" w:rsidRPr="00E63530">
        <w:t xml:space="preserve">. Оплата оказанных услуг осуществляется Плательщиком </w:t>
      </w:r>
      <w:r w:rsidR="00C052EB" w:rsidRPr="00E63530">
        <w:t>в течени</w:t>
      </w:r>
      <w:r w:rsidR="00FC7D4B" w:rsidRPr="00E63530">
        <w:t>е</w:t>
      </w:r>
      <w:r w:rsidR="00C052EB" w:rsidRPr="00E63530">
        <w:t xml:space="preserve"> </w:t>
      </w:r>
      <w:r w:rsidR="00964572" w:rsidRPr="00E63530">
        <w:t>7</w:t>
      </w:r>
      <w:r w:rsidR="005B2BBA" w:rsidRPr="00E63530">
        <w:t xml:space="preserve"> </w:t>
      </w:r>
      <w:r w:rsidR="00C052EB" w:rsidRPr="00E63530">
        <w:t xml:space="preserve">(семи) рабочих </w:t>
      </w:r>
      <w:r w:rsidR="005B2BBA" w:rsidRPr="00E63530">
        <w:t xml:space="preserve">дней после </w:t>
      </w:r>
      <w:r w:rsidR="00FC7D4B" w:rsidRPr="00E63530">
        <w:t>п</w:t>
      </w:r>
      <w:r w:rsidRPr="00E63530">
        <w:t>одписания Сторонами Акта приемки</w:t>
      </w:r>
      <w:r w:rsidR="005B2BBA" w:rsidRPr="00E63530">
        <w:t>.</w:t>
      </w:r>
    </w:p>
    <w:p w:rsidR="006638C1" w:rsidRPr="00E63530" w:rsidRDefault="004C71A4" w:rsidP="00F2681B">
      <w:pPr>
        <w:ind w:firstLine="709"/>
        <w:jc w:val="both"/>
      </w:pPr>
      <w:r w:rsidRPr="00E63530">
        <w:rPr>
          <w:color w:val="000000"/>
        </w:rPr>
        <w:lastRenderedPageBreak/>
        <w:t>2</w:t>
      </w:r>
      <w:r w:rsidR="006638C1" w:rsidRPr="00E63530">
        <w:rPr>
          <w:color w:val="000000"/>
        </w:rPr>
        <w:t>.</w:t>
      </w:r>
      <w:r w:rsidR="004D71FA" w:rsidRPr="00E63530">
        <w:rPr>
          <w:color w:val="000000"/>
        </w:rPr>
        <w:t>4</w:t>
      </w:r>
      <w:r w:rsidR="006638C1" w:rsidRPr="00E63530">
        <w:rPr>
          <w:color w:val="000000"/>
        </w:rPr>
        <w:t xml:space="preserve">.3. </w:t>
      </w:r>
      <w:r w:rsidR="00780FFA" w:rsidRPr="00E63530">
        <w:rPr>
          <w:color w:val="000000"/>
        </w:rPr>
        <w:t>Сумма</w:t>
      </w:r>
      <w:r w:rsidR="006638C1" w:rsidRPr="00E63530">
        <w:t xml:space="preserve">, подлежащая уплате </w:t>
      </w:r>
      <w:r w:rsidR="00780FFA" w:rsidRPr="00E63530">
        <w:t>Исполнителю</w:t>
      </w:r>
      <w:r w:rsidR="006638C1" w:rsidRPr="00E63530">
        <w:t>, уменьшается на размер налоговых платежей, связанных с оплатой контракта.</w:t>
      </w:r>
    </w:p>
    <w:p w:rsidR="00505DA9" w:rsidRPr="00E63530" w:rsidRDefault="00505DA9" w:rsidP="00505DA9">
      <w:pPr>
        <w:widowControl w:val="0"/>
        <w:tabs>
          <w:tab w:val="left" w:pos="709"/>
          <w:tab w:val="left" w:pos="851"/>
          <w:tab w:val="left" w:pos="1134"/>
        </w:tabs>
        <w:autoSpaceDE w:val="0"/>
        <w:autoSpaceDN w:val="0"/>
        <w:adjustRightInd w:val="0"/>
        <w:ind w:firstLine="567"/>
        <w:jc w:val="both"/>
      </w:pPr>
      <w:r w:rsidRPr="00E63530">
        <w:t xml:space="preserve">  </w:t>
      </w:r>
      <w:r w:rsidR="004C71A4" w:rsidRPr="00E63530">
        <w:t>2</w:t>
      </w:r>
      <w:r w:rsidRPr="00E63530">
        <w:t>.</w:t>
      </w:r>
      <w:r w:rsidR="004D71FA" w:rsidRPr="00E63530">
        <w:t>4</w:t>
      </w:r>
      <w:r w:rsidRPr="00E63530">
        <w:t>.4. Налоговые платежи</w:t>
      </w:r>
      <w:r w:rsidR="007E0500" w:rsidRPr="00E63530">
        <w:t xml:space="preserve"> и страховые взносы</w:t>
      </w:r>
      <w:r w:rsidRPr="00E63530">
        <w:t xml:space="preserve"> осуществляются с использованием следующих реквизитов:</w:t>
      </w:r>
    </w:p>
    <w:p w:rsidR="00685CBA" w:rsidRPr="00E63530" w:rsidRDefault="00685CBA" w:rsidP="00685CBA">
      <w:pPr>
        <w:ind w:firstLine="709"/>
        <w:jc w:val="both"/>
        <w:rPr>
          <w:bCs/>
          <w:lang w:val="x-none" w:eastAsia="x-none"/>
        </w:rPr>
      </w:pPr>
      <w:r w:rsidRPr="00E63530">
        <w:rPr>
          <w:bCs/>
          <w:lang w:val="x-none" w:eastAsia="x-none"/>
        </w:rPr>
        <w:t>Получатель: Казначейство России (ФНС России)</w:t>
      </w:r>
    </w:p>
    <w:p w:rsidR="00685CBA" w:rsidRPr="00E63530" w:rsidRDefault="00685CBA" w:rsidP="00685CBA">
      <w:pPr>
        <w:ind w:firstLine="709"/>
        <w:jc w:val="both"/>
        <w:rPr>
          <w:bCs/>
          <w:lang w:val="x-none" w:eastAsia="x-none"/>
        </w:rPr>
      </w:pPr>
      <w:r w:rsidRPr="00E63530">
        <w:rPr>
          <w:bCs/>
          <w:lang w:val="x-none" w:eastAsia="x-none"/>
        </w:rPr>
        <w:t>ИНН/КПП 7727406020/770701001</w:t>
      </w:r>
    </w:p>
    <w:p w:rsidR="00685CBA" w:rsidRPr="00E63530" w:rsidRDefault="00685CBA" w:rsidP="00685CBA">
      <w:pPr>
        <w:ind w:firstLine="709"/>
        <w:jc w:val="both"/>
        <w:rPr>
          <w:bCs/>
          <w:lang w:val="x-none" w:eastAsia="x-none"/>
        </w:rPr>
      </w:pPr>
      <w:r w:rsidRPr="00E63530">
        <w:rPr>
          <w:bCs/>
          <w:lang w:val="x-none" w:eastAsia="x-none"/>
        </w:rPr>
        <w:t xml:space="preserve">Наименование банка получателя средств: ОКЦ № 7 ГУ Банка России по ЦФО //УФК по Тульской области, г Тула </w:t>
      </w:r>
    </w:p>
    <w:p w:rsidR="00685CBA" w:rsidRPr="00E63530" w:rsidRDefault="00685CBA" w:rsidP="00685CBA">
      <w:pPr>
        <w:ind w:firstLine="709"/>
        <w:jc w:val="both"/>
        <w:rPr>
          <w:bCs/>
          <w:lang w:val="x-none" w:eastAsia="x-none"/>
        </w:rPr>
      </w:pPr>
      <w:r w:rsidRPr="00E63530">
        <w:rPr>
          <w:bCs/>
          <w:lang w:val="x-none" w:eastAsia="x-none"/>
        </w:rPr>
        <w:t>Номер банковского счета, входящего в состав единого казначейского счета: 40102810445370000059</w:t>
      </w:r>
    </w:p>
    <w:p w:rsidR="00685CBA" w:rsidRPr="00E63530" w:rsidRDefault="00685CBA" w:rsidP="00685CBA">
      <w:pPr>
        <w:ind w:firstLine="709"/>
        <w:jc w:val="both"/>
        <w:rPr>
          <w:bCs/>
          <w:lang w:val="x-none" w:eastAsia="x-none"/>
        </w:rPr>
      </w:pPr>
      <w:r w:rsidRPr="00E63530">
        <w:rPr>
          <w:bCs/>
          <w:lang w:val="x-none" w:eastAsia="x-none"/>
        </w:rPr>
        <w:t>Номер казначейского счета: 03100643000000018500</w:t>
      </w:r>
    </w:p>
    <w:p w:rsidR="00685CBA" w:rsidRPr="00E63530" w:rsidRDefault="00685CBA" w:rsidP="00685CBA">
      <w:pPr>
        <w:ind w:firstLine="709"/>
        <w:jc w:val="both"/>
        <w:rPr>
          <w:bCs/>
          <w:lang w:eastAsia="x-none"/>
        </w:rPr>
      </w:pPr>
      <w:r w:rsidRPr="00E63530">
        <w:rPr>
          <w:bCs/>
          <w:lang w:val="x-none" w:eastAsia="x-none"/>
        </w:rPr>
        <w:t>БИК банка получателя средств: 017003983.</w:t>
      </w:r>
    </w:p>
    <w:p w:rsidR="00890DC2" w:rsidRPr="00E63530" w:rsidRDefault="005E5FF6" w:rsidP="00685CBA">
      <w:pPr>
        <w:ind w:firstLine="709"/>
        <w:jc w:val="both"/>
      </w:pPr>
      <w:r w:rsidRPr="00E63530">
        <w:t>2</w:t>
      </w:r>
      <w:r w:rsidR="00505DA9" w:rsidRPr="00E63530">
        <w:t>.</w:t>
      </w:r>
      <w:r w:rsidRPr="00E63530">
        <w:t>4</w:t>
      </w:r>
      <w:r w:rsidR="00505DA9" w:rsidRPr="00E63530">
        <w:t>.5</w:t>
      </w:r>
      <w:r w:rsidR="00890DC2" w:rsidRPr="00E63530">
        <w:t>. Источник финансирования – Федеральный бюджет.</w:t>
      </w:r>
    </w:p>
    <w:p w:rsidR="000360C8" w:rsidRPr="00E63530" w:rsidRDefault="000360C8" w:rsidP="00780FFA">
      <w:pPr>
        <w:rPr>
          <w:b/>
          <w:color w:val="000000"/>
        </w:rPr>
      </w:pPr>
    </w:p>
    <w:p w:rsidR="005B2BBA" w:rsidRPr="00E63530" w:rsidRDefault="00083B97" w:rsidP="004E29FF">
      <w:pPr>
        <w:jc w:val="center"/>
        <w:rPr>
          <w:b/>
          <w:color w:val="000000"/>
        </w:rPr>
      </w:pPr>
      <w:r w:rsidRPr="00E63530">
        <w:rPr>
          <w:b/>
          <w:color w:val="000000"/>
        </w:rPr>
        <w:t>3</w:t>
      </w:r>
      <w:r w:rsidR="005B2BBA" w:rsidRPr="00E63530">
        <w:rPr>
          <w:b/>
          <w:color w:val="000000"/>
        </w:rPr>
        <w:t>. Порядок сдачи и приемки услуг по качеству и объему.</w:t>
      </w:r>
    </w:p>
    <w:p w:rsidR="004C71A4" w:rsidRPr="00E63530" w:rsidRDefault="004C71A4" w:rsidP="004C71A4">
      <w:pPr>
        <w:pStyle w:val="ConsPlusNormal"/>
        <w:ind w:firstLine="540"/>
        <w:jc w:val="both"/>
      </w:pPr>
      <w:r w:rsidRPr="00E63530">
        <w:t xml:space="preserve">   </w:t>
      </w:r>
      <w:r w:rsidR="00083B97" w:rsidRPr="00E63530">
        <w:t>3</w:t>
      </w:r>
      <w:r w:rsidRPr="00E63530">
        <w:t>.1. Порядок оказания услуг осуществляется по заявкам Заказчика, направляемых Исполнителю с использованием средств электронной почты, факсимильной связи или иными общепринятыми способами.</w:t>
      </w:r>
    </w:p>
    <w:p w:rsidR="004C71A4" w:rsidRPr="00E63530" w:rsidRDefault="004C71A4" w:rsidP="004C71A4">
      <w:pPr>
        <w:pStyle w:val="af1"/>
        <w:ind w:firstLine="567"/>
        <w:rPr>
          <w:rFonts w:ascii="Times New Roman" w:hAnsi="Times New Roman"/>
          <w:sz w:val="24"/>
          <w:szCs w:val="24"/>
        </w:rPr>
      </w:pPr>
      <w:r w:rsidRPr="00E63530">
        <w:rPr>
          <w:rFonts w:ascii="Times New Roman" w:hAnsi="Times New Roman"/>
          <w:bCs/>
          <w:sz w:val="24"/>
          <w:szCs w:val="24"/>
        </w:rPr>
        <w:t xml:space="preserve">  </w:t>
      </w:r>
      <w:r w:rsidR="00083B97" w:rsidRPr="00E63530">
        <w:rPr>
          <w:rFonts w:ascii="Times New Roman" w:hAnsi="Times New Roman"/>
          <w:bCs/>
          <w:sz w:val="24"/>
          <w:szCs w:val="24"/>
        </w:rPr>
        <w:t>3</w:t>
      </w:r>
      <w:r w:rsidRPr="00E63530">
        <w:rPr>
          <w:rFonts w:ascii="Times New Roman" w:hAnsi="Times New Roman"/>
          <w:bCs/>
          <w:sz w:val="24"/>
          <w:szCs w:val="24"/>
        </w:rPr>
        <w:t xml:space="preserve">.2. </w:t>
      </w:r>
      <w:r w:rsidR="00974C79" w:rsidRPr="00E63530">
        <w:rPr>
          <w:rFonts w:ascii="Times New Roman" w:hAnsi="Times New Roman"/>
          <w:sz w:val="24"/>
          <w:szCs w:val="24"/>
        </w:rPr>
        <w:t>Согласованием Исполнителя об объеме оказанных услуг признается Акт приемки, выставленный Исполнителем Заказчику, в котором изложены условия Заказчика.</w:t>
      </w:r>
    </w:p>
    <w:p w:rsidR="004C71A4" w:rsidRPr="00E63530" w:rsidRDefault="00083B97" w:rsidP="004C71A4">
      <w:pPr>
        <w:pStyle w:val="af1"/>
        <w:rPr>
          <w:rFonts w:ascii="Times New Roman" w:hAnsi="Times New Roman"/>
          <w:sz w:val="24"/>
          <w:szCs w:val="24"/>
        </w:rPr>
      </w:pPr>
      <w:r w:rsidRPr="00E63530">
        <w:rPr>
          <w:rFonts w:ascii="Times New Roman" w:hAnsi="Times New Roman"/>
          <w:sz w:val="24"/>
          <w:szCs w:val="24"/>
        </w:rPr>
        <w:t>3</w:t>
      </w:r>
      <w:r w:rsidR="004C71A4" w:rsidRPr="00E63530">
        <w:rPr>
          <w:rFonts w:ascii="Times New Roman" w:hAnsi="Times New Roman"/>
          <w:sz w:val="24"/>
          <w:szCs w:val="24"/>
        </w:rPr>
        <w:t xml:space="preserve">.3. По окончанию оказания услуг, указанных в п. 1.1 настоящего Контракта, Исполнитель составляет и не позднее </w:t>
      </w:r>
      <w:r w:rsidR="00871908" w:rsidRPr="00E63530">
        <w:rPr>
          <w:rFonts w:ascii="Times New Roman" w:hAnsi="Times New Roman"/>
          <w:sz w:val="24"/>
          <w:szCs w:val="24"/>
        </w:rPr>
        <w:t>5</w:t>
      </w:r>
      <w:r w:rsidR="004C71A4" w:rsidRPr="00E63530">
        <w:rPr>
          <w:rFonts w:ascii="Times New Roman" w:hAnsi="Times New Roman"/>
          <w:sz w:val="24"/>
          <w:szCs w:val="24"/>
        </w:rPr>
        <w:t xml:space="preserve"> (</w:t>
      </w:r>
      <w:r w:rsidR="00871908" w:rsidRPr="00E63530">
        <w:rPr>
          <w:rFonts w:ascii="Times New Roman" w:hAnsi="Times New Roman"/>
          <w:sz w:val="24"/>
          <w:szCs w:val="24"/>
        </w:rPr>
        <w:t>пяти</w:t>
      </w:r>
      <w:r w:rsidR="004C71A4" w:rsidRPr="00E63530">
        <w:rPr>
          <w:rFonts w:ascii="Times New Roman" w:hAnsi="Times New Roman"/>
          <w:sz w:val="24"/>
          <w:szCs w:val="24"/>
        </w:rPr>
        <w:t xml:space="preserve">) рабочих дней представляет Заказчику </w:t>
      </w:r>
      <w:r w:rsidR="00871908" w:rsidRPr="00E63530">
        <w:rPr>
          <w:rFonts w:ascii="Times New Roman" w:hAnsi="Times New Roman"/>
          <w:sz w:val="24"/>
          <w:szCs w:val="24"/>
        </w:rPr>
        <w:t>Акт</w:t>
      </w:r>
      <w:r w:rsidR="004C71A4" w:rsidRPr="00E63530">
        <w:rPr>
          <w:rFonts w:ascii="Times New Roman" w:hAnsi="Times New Roman"/>
          <w:sz w:val="24"/>
          <w:szCs w:val="24"/>
        </w:rPr>
        <w:t xml:space="preserve"> приемк</w:t>
      </w:r>
      <w:r w:rsidR="003110DB" w:rsidRPr="00E63530">
        <w:rPr>
          <w:rFonts w:ascii="Times New Roman" w:hAnsi="Times New Roman"/>
          <w:sz w:val="24"/>
          <w:szCs w:val="24"/>
        </w:rPr>
        <w:t xml:space="preserve">и </w:t>
      </w:r>
      <w:r w:rsidR="004C71A4" w:rsidRPr="00E63530">
        <w:rPr>
          <w:rFonts w:ascii="Times New Roman" w:hAnsi="Times New Roman"/>
          <w:sz w:val="24"/>
          <w:szCs w:val="24"/>
        </w:rPr>
        <w:t>в двух экземплярах</w:t>
      </w:r>
      <w:r w:rsidR="00871908" w:rsidRPr="00E63530">
        <w:rPr>
          <w:rFonts w:ascii="Times New Roman" w:hAnsi="Times New Roman"/>
          <w:sz w:val="24"/>
          <w:szCs w:val="24"/>
        </w:rPr>
        <w:t>.</w:t>
      </w:r>
    </w:p>
    <w:p w:rsidR="00083B97" w:rsidRPr="00E63530" w:rsidRDefault="00083B97" w:rsidP="00871908">
      <w:pPr>
        <w:shd w:val="clear" w:color="auto" w:fill="FFFFFF"/>
        <w:ind w:firstLine="567"/>
        <w:jc w:val="both"/>
      </w:pPr>
      <w:r w:rsidRPr="00E63530">
        <w:t xml:space="preserve">  3</w:t>
      </w:r>
      <w:r w:rsidR="004C71A4" w:rsidRPr="00E63530">
        <w:t xml:space="preserve">.4. Заказчик в течение </w:t>
      </w:r>
      <w:r w:rsidR="00871908" w:rsidRPr="00E63530">
        <w:t>5</w:t>
      </w:r>
      <w:r w:rsidR="004C71A4" w:rsidRPr="00E63530">
        <w:t xml:space="preserve"> (</w:t>
      </w:r>
      <w:r w:rsidR="00871908" w:rsidRPr="00E63530">
        <w:t>пяти</w:t>
      </w:r>
      <w:r w:rsidR="004C71A4" w:rsidRPr="00E63530">
        <w:t xml:space="preserve">) рабочих дней с момента получения </w:t>
      </w:r>
      <w:r w:rsidR="00871908" w:rsidRPr="00E63530">
        <w:t>А</w:t>
      </w:r>
      <w:r w:rsidR="004C71A4" w:rsidRPr="00E63530">
        <w:t>кта</w:t>
      </w:r>
      <w:r w:rsidR="00871908" w:rsidRPr="00E63530">
        <w:t xml:space="preserve"> приемки</w:t>
      </w:r>
      <w:r w:rsidR="004C71A4" w:rsidRPr="00E63530">
        <w:t xml:space="preserve"> принимает оказанные услуги </w:t>
      </w:r>
      <w:r w:rsidR="004C71A4" w:rsidRPr="00E63530">
        <w:rPr>
          <w:iCs/>
          <w:color w:val="000000"/>
          <w:spacing w:val="2"/>
          <w:shd w:val="clear" w:color="auto" w:fill="FFFFFF"/>
        </w:rPr>
        <w:t xml:space="preserve">или </w:t>
      </w:r>
      <w:r w:rsidRPr="00E63530">
        <w:rPr>
          <w:iCs/>
          <w:color w:val="000000"/>
          <w:spacing w:val="2"/>
          <w:shd w:val="clear" w:color="auto" w:fill="FFFFFF"/>
        </w:rPr>
        <w:t xml:space="preserve">оформляет письменный мотивированный отказ от приемки услуг и направляет его Исполнителю. </w:t>
      </w:r>
      <w:r w:rsidR="00871908" w:rsidRPr="00E63530">
        <w:t xml:space="preserve">Мотивированный отказ должен содержать перечень замечаний и сроки их устранения. </w:t>
      </w:r>
    </w:p>
    <w:p w:rsidR="00871908" w:rsidRPr="00E63530" w:rsidRDefault="00083B97" w:rsidP="00871908">
      <w:pPr>
        <w:shd w:val="clear" w:color="auto" w:fill="FFFFFF"/>
        <w:ind w:firstLine="567"/>
        <w:jc w:val="both"/>
        <w:rPr>
          <w:color w:val="000000"/>
        </w:rPr>
      </w:pPr>
      <w:r w:rsidRPr="00E63530">
        <w:t xml:space="preserve">  3</w:t>
      </w:r>
      <w:r w:rsidR="00871908" w:rsidRPr="00E63530">
        <w:t>.5.</w:t>
      </w:r>
      <w:r w:rsidR="00871908" w:rsidRPr="00E63530">
        <w:rPr>
          <w:color w:val="000000"/>
        </w:rPr>
        <w:t xml:space="preserve"> </w:t>
      </w:r>
      <w:r w:rsidRPr="00E63530">
        <w:rPr>
          <w:color w:val="000000"/>
        </w:rPr>
        <w:t>Исполнитель обязан устранить выявленные недостатки и замечания в установленные сроки и передать Заказчику Акт приемки.</w:t>
      </w:r>
    </w:p>
    <w:p w:rsidR="00083B97" w:rsidRPr="00E63530" w:rsidRDefault="00083B97" w:rsidP="00083B97">
      <w:pPr>
        <w:ind w:firstLine="567"/>
        <w:jc w:val="both"/>
      </w:pPr>
      <w:r w:rsidRPr="00E63530">
        <w:rPr>
          <w:rFonts w:eastAsia="Arial" w:cs="Arial"/>
          <w:shd w:val="clear" w:color="auto" w:fill="FFFFFF"/>
          <w:lang w:eastAsia="en-US" w:bidi="en-US"/>
        </w:rPr>
        <w:t xml:space="preserve">  3</w:t>
      </w:r>
      <w:r w:rsidR="004C71A4" w:rsidRPr="00E63530">
        <w:rPr>
          <w:rFonts w:eastAsia="Arial" w:cs="Arial"/>
          <w:shd w:val="clear" w:color="auto" w:fill="FFFFFF"/>
          <w:lang w:eastAsia="en-US" w:bidi="en-US"/>
        </w:rPr>
        <w:t xml:space="preserve">.6. Услуги считаются оказанными и принятыми после подписания Сторонами </w:t>
      </w:r>
      <w:r w:rsidR="003110DB" w:rsidRPr="00E63530">
        <w:rPr>
          <w:rFonts w:eastAsia="Arial" w:cs="Arial"/>
          <w:shd w:val="clear" w:color="auto" w:fill="FFFFFF"/>
          <w:lang w:eastAsia="en-US" w:bidi="en-US"/>
        </w:rPr>
        <w:t>Акта</w:t>
      </w:r>
      <w:r w:rsidR="004C71A4" w:rsidRPr="00E63530">
        <w:rPr>
          <w:rFonts w:eastAsia="Arial" w:cs="Arial"/>
          <w:shd w:val="clear" w:color="auto" w:fill="FFFFFF"/>
          <w:lang w:eastAsia="en-US" w:bidi="en-US"/>
        </w:rPr>
        <w:t xml:space="preserve"> приемк</w:t>
      </w:r>
      <w:r w:rsidR="00CB5C34" w:rsidRPr="00E63530">
        <w:rPr>
          <w:rFonts w:eastAsia="Arial" w:cs="Arial"/>
          <w:shd w:val="clear" w:color="auto" w:fill="FFFFFF"/>
          <w:lang w:eastAsia="en-US" w:bidi="en-US"/>
        </w:rPr>
        <w:t>и</w:t>
      </w:r>
      <w:r w:rsidR="009F3191" w:rsidRPr="00E63530">
        <w:rPr>
          <w:rFonts w:eastAsia="Arial" w:cs="Arial"/>
          <w:shd w:val="clear" w:color="auto" w:fill="FFFFFF"/>
          <w:lang w:eastAsia="en-US" w:bidi="en-US"/>
        </w:rPr>
        <w:t>,</w:t>
      </w:r>
      <w:r w:rsidRPr="00E63530">
        <w:rPr>
          <w:rFonts w:eastAsia="Arial" w:cs="Arial"/>
          <w:shd w:val="clear" w:color="auto" w:fill="FFFFFF"/>
          <w:lang w:eastAsia="en-US" w:bidi="en-US"/>
        </w:rPr>
        <w:t xml:space="preserve"> и</w:t>
      </w:r>
      <w:r w:rsidRPr="00E63530">
        <w:t xml:space="preserve"> является основанием для вза</w:t>
      </w:r>
      <w:r w:rsidRPr="00E63530">
        <w:t>и</w:t>
      </w:r>
      <w:r w:rsidRPr="00E63530">
        <w:t>морасчетов Сторон.</w:t>
      </w:r>
    </w:p>
    <w:p w:rsidR="000360C8" w:rsidRPr="00E63530" w:rsidRDefault="000360C8">
      <w:pPr>
        <w:jc w:val="center"/>
        <w:rPr>
          <w:b/>
          <w:color w:val="000000"/>
        </w:rPr>
      </w:pPr>
    </w:p>
    <w:p w:rsidR="00A40AC2" w:rsidRPr="00E63530" w:rsidRDefault="00A40AC2" w:rsidP="004E29FF">
      <w:pPr>
        <w:pStyle w:val="Normal"/>
        <w:widowControl/>
        <w:spacing w:line="240" w:lineRule="auto"/>
        <w:ind w:firstLine="709"/>
        <w:jc w:val="center"/>
        <w:rPr>
          <w:b/>
          <w:snapToGrid/>
          <w:color w:val="000000"/>
          <w:szCs w:val="24"/>
        </w:rPr>
      </w:pPr>
      <w:r w:rsidRPr="00E63530">
        <w:rPr>
          <w:b/>
          <w:snapToGrid/>
          <w:color w:val="000000"/>
          <w:szCs w:val="24"/>
        </w:rPr>
        <w:t>4. Права и обязанности сторон</w:t>
      </w:r>
      <w:r w:rsidR="004D2527" w:rsidRPr="00E63530">
        <w:rPr>
          <w:b/>
          <w:snapToGrid/>
          <w:color w:val="000000"/>
          <w:szCs w:val="24"/>
        </w:rPr>
        <w:t>.</w:t>
      </w:r>
    </w:p>
    <w:p w:rsidR="005B2BBA" w:rsidRPr="00E63530" w:rsidRDefault="00ED38B7">
      <w:pPr>
        <w:pStyle w:val="Normal"/>
        <w:widowControl/>
        <w:spacing w:line="240" w:lineRule="auto"/>
        <w:ind w:firstLine="709"/>
        <w:rPr>
          <w:snapToGrid/>
          <w:szCs w:val="24"/>
        </w:rPr>
      </w:pPr>
      <w:r w:rsidRPr="00E63530">
        <w:rPr>
          <w:szCs w:val="24"/>
        </w:rPr>
        <w:t>4</w:t>
      </w:r>
      <w:r w:rsidR="005B2BBA" w:rsidRPr="00E63530">
        <w:rPr>
          <w:szCs w:val="24"/>
        </w:rPr>
        <w:t>.1. </w:t>
      </w:r>
      <w:r w:rsidR="005B2BBA" w:rsidRPr="00E63530">
        <w:rPr>
          <w:snapToGrid/>
          <w:szCs w:val="24"/>
        </w:rPr>
        <w:t>Обязанности и права Заказчика.</w:t>
      </w:r>
    </w:p>
    <w:p w:rsidR="005B2BBA" w:rsidRPr="00E63530" w:rsidRDefault="00ED38B7">
      <w:pPr>
        <w:ind w:firstLine="709"/>
        <w:jc w:val="both"/>
      </w:pPr>
      <w:r w:rsidRPr="00E63530">
        <w:t>4</w:t>
      </w:r>
      <w:r w:rsidR="005B2BBA" w:rsidRPr="00E63530">
        <w:t>.1.1. Заказчик обязан:</w:t>
      </w:r>
    </w:p>
    <w:p w:rsidR="005B2BBA" w:rsidRPr="00E63530" w:rsidRDefault="005B2BBA">
      <w:pPr>
        <w:ind w:firstLine="709"/>
        <w:jc w:val="both"/>
      </w:pPr>
      <w:r w:rsidRPr="00E63530">
        <w:t xml:space="preserve">- принять меры для выполнения условий Контракта </w:t>
      </w:r>
      <w:r w:rsidR="00AC206F" w:rsidRPr="00E63530">
        <w:t xml:space="preserve">в части </w:t>
      </w:r>
      <w:r w:rsidR="00510A3B" w:rsidRPr="00E63530">
        <w:t xml:space="preserve">организации </w:t>
      </w:r>
      <w:r w:rsidR="00AC206F" w:rsidRPr="00E63530">
        <w:t>проведения</w:t>
      </w:r>
      <w:r w:rsidR="00CB5C34" w:rsidRPr="00E63530">
        <w:t xml:space="preserve"> аттестаци</w:t>
      </w:r>
      <w:r w:rsidR="00974C79" w:rsidRPr="00E63530">
        <w:t>онной комиссии</w:t>
      </w:r>
      <w:r w:rsidRPr="00E63530">
        <w:t>;</w:t>
      </w:r>
    </w:p>
    <w:p w:rsidR="004D2527" w:rsidRPr="00E63530" w:rsidRDefault="004D2527">
      <w:pPr>
        <w:ind w:firstLine="709"/>
        <w:jc w:val="both"/>
      </w:pPr>
      <w:r w:rsidRPr="00E63530">
        <w:t>- своевременно и в полном объеме оплачивать услуги Исполнителя</w:t>
      </w:r>
      <w:r w:rsidR="00B2365B" w:rsidRPr="00E63530">
        <w:t>,</w:t>
      </w:r>
      <w:r w:rsidRPr="00E63530">
        <w:t xml:space="preserve">  в соответствии с условиями настоящего Контракта.</w:t>
      </w:r>
    </w:p>
    <w:p w:rsidR="005B2BBA" w:rsidRPr="00E63530" w:rsidRDefault="00ED38B7">
      <w:pPr>
        <w:ind w:firstLine="709"/>
        <w:jc w:val="both"/>
      </w:pPr>
      <w:r w:rsidRPr="00E63530">
        <w:t>4</w:t>
      </w:r>
      <w:r w:rsidR="005B2BBA" w:rsidRPr="00E63530">
        <w:t>.1.2. Заказчик вправе:</w:t>
      </w:r>
    </w:p>
    <w:p w:rsidR="005B2BBA" w:rsidRPr="00E63530" w:rsidRDefault="005B2BBA">
      <w:pPr>
        <w:ind w:firstLine="709"/>
        <w:jc w:val="both"/>
        <w:rPr>
          <w:b/>
        </w:rPr>
      </w:pPr>
      <w:r w:rsidRPr="00E63530">
        <w:t xml:space="preserve">- отказаться полностью или частично от услуг Исполнителя, в случае неисполнения или систематического некачественного исполнения существенных условий Контракта, предупредив Исполнителя не менее чем за </w:t>
      </w:r>
      <w:r w:rsidR="00D96AFD" w:rsidRPr="00E63530">
        <w:t>тридцать</w:t>
      </w:r>
      <w:r w:rsidRPr="00E63530">
        <w:t xml:space="preserve"> дней и предоставив обоснование для такого отказа</w:t>
      </w:r>
      <w:r w:rsidR="00D96AFD" w:rsidRPr="00E63530">
        <w:t>.</w:t>
      </w:r>
    </w:p>
    <w:p w:rsidR="005B2BBA" w:rsidRPr="00E63530" w:rsidRDefault="00ED38B7">
      <w:pPr>
        <w:ind w:firstLine="709"/>
        <w:jc w:val="both"/>
      </w:pPr>
      <w:r w:rsidRPr="00E63530">
        <w:t>4</w:t>
      </w:r>
      <w:r w:rsidR="005B2BBA" w:rsidRPr="00E63530">
        <w:t>.2. Обязанности и права Исполнителя.</w:t>
      </w:r>
    </w:p>
    <w:p w:rsidR="005B2BBA" w:rsidRPr="00E63530" w:rsidRDefault="00ED38B7">
      <w:pPr>
        <w:ind w:firstLine="709"/>
        <w:jc w:val="both"/>
      </w:pPr>
      <w:r w:rsidRPr="00E63530">
        <w:t>4</w:t>
      </w:r>
      <w:r w:rsidR="005B2BBA" w:rsidRPr="00E63530">
        <w:t>.2.1. Исполнитель обязан:</w:t>
      </w:r>
    </w:p>
    <w:p w:rsidR="005B2BBA" w:rsidRPr="00E63530" w:rsidRDefault="005B2BBA">
      <w:pPr>
        <w:ind w:firstLine="709"/>
        <w:jc w:val="both"/>
      </w:pPr>
      <w:r w:rsidRPr="00E63530">
        <w:t>- оказывать услуги в объемах, определенных настоящим Контрактом;</w:t>
      </w:r>
    </w:p>
    <w:p w:rsidR="005B2BBA" w:rsidRPr="00E63530" w:rsidRDefault="005B2BBA">
      <w:pPr>
        <w:autoSpaceDE w:val="0"/>
        <w:autoSpaceDN w:val="0"/>
        <w:adjustRightInd w:val="0"/>
        <w:ind w:firstLine="709"/>
        <w:jc w:val="both"/>
        <w:rPr>
          <w:color w:val="000000"/>
        </w:rPr>
      </w:pPr>
      <w:r w:rsidRPr="00E63530">
        <w:t xml:space="preserve">- предоставлять Заказчику  требуемую информацию, непосредственно связанную </w:t>
      </w:r>
      <w:r w:rsidR="00AC206F" w:rsidRPr="00E63530">
        <w:t xml:space="preserve">с проведением </w:t>
      </w:r>
      <w:r w:rsidRPr="00E63530">
        <w:t xml:space="preserve"> </w:t>
      </w:r>
      <w:r w:rsidR="00E01CE6" w:rsidRPr="00E63530">
        <w:t>аттестаци</w:t>
      </w:r>
      <w:r w:rsidR="00AC206F" w:rsidRPr="00E63530">
        <w:t xml:space="preserve">онной комиссии </w:t>
      </w:r>
      <w:r w:rsidRPr="00E63530">
        <w:rPr>
          <w:color w:val="000000"/>
        </w:rPr>
        <w:t xml:space="preserve">стоимостью и порядком оплаты, а также другие необходимые сведения, связанные со спецификой оказываемых услуг и обеспечивать свою явку на </w:t>
      </w:r>
      <w:r w:rsidR="00E01CE6" w:rsidRPr="00E63530">
        <w:t>аттестацию</w:t>
      </w:r>
      <w:r w:rsidRPr="00E63530">
        <w:rPr>
          <w:color w:val="000000"/>
        </w:rPr>
        <w:t>.</w:t>
      </w:r>
    </w:p>
    <w:p w:rsidR="005B2BBA" w:rsidRPr="00E63530" w:rsidRDefault="00ED38B7">
      <w:pPr>
        <w:ind w:firstLine="709"/>
        <w:jc w:val="both"/>
      </w:pPr>
      <w:r w:rsidRPr="00E63530">
        <w:t>4</w:t>
      </w:r>
      <w:r w:rsidR="005B2BBA" w:rsidRPr="00E63530">
        <w:t>.2.2. Исполнитель вправе:</w:t>
      </w:r>
    </w:p>
    <w:p w:rsidR="005B2BBA" w:rsidRPr="00E63530" w:rsidRDefault="005B2BBA">
      <w:pPr>
        <w:ind w:firstLine="709"/>
        <w:jc w:val="both"/>
      </w:pPr>
      <w:r w:rsidRPr="00E63530">
        <w:t>- требовать оплаты оказанных услуг в соответствии с их объемами и качеством;</w:t>
      </w:r>
    </w:p>
    <w:p w:rsidR="005B2BBA" w:rsidRPr="00E63530" w:rsidRDefault="005B2BBA">
      <w:pPr>
        <w:ind w:firstLine="709"/>
        <w:jc w:val="both"/>
      </w:pPr>
      <w:r w:rsidRPr="00E63530">
        <w:lastRenderedPageBreak/>
        <w:t>- расторгнуть настоящий Контракт при неисполнении Заказчиком существенных условий Контракта, предупредив Заказчика не менее чем за тридцать дней</w:t>
      </w:r>
      <w:r w:rsidR="00B12797" w:rsidRPr="00E63530">
        <w:t xml:space="preserve"> </w:t>
      </w:r>
      <w:r w:rsidR="009F3191" w:rsidRPr="00E63530">
        <w:t>и предоставив обоснование</w:t>
      </w:r>
      <w:r w:rsidR="00974C79" w:rsidRPr="00E63530">
        <w:t xml:space="preserve"> для такого отказа.</w:t>
      </w:r>
    </w:p>
    <w:p w:rsidR="0093532B" w:rsidRPr="00E63530" w:rsidRDefault="0093532B" w:rsidP="004E29FF">
      <w:pPr>
        <w:ind w:left="3527"/>
        <w:jc w:val="both"/>
        <w:textAlignment w:val="baseline"/>
        <w:rPr>
          <w:rFonts w:eastAsia="Verdana"/>
          <w:b/>
          <w:color w:val="000000"/>
        </w:rPr>
      </w:pPr>
      <w:r w:rsidRPr="00E63530">
        <w:rPr>
          <w:rFonts w:eastAsia="Verdana"/>
          <w:b/>
          <w:color w:val="000000"/>
        </w:rPr>
        <w:t>5. Ответственность Сторон</w:t>
      </w:r>
    </w:p>
    <w:p w:rsidR="0093532B" w:rsidRPr="00E63530" w:rsidRDefault="0093532B" w:rsidP="0093532B">
      <w:pPr>
        <w:ind w:right="-143" w:firstLine="567"/>
        <w:jc w:val="both"/>
      </w:pPr>
      <w:r w:rsidRPr="00E63530">
        <w:t>5.1. За неисполнение или ненадлежащее исполнение своих обязательств по настоящему Контракту Стороны несут ответственность в соответствии с законодательством Российской Федерации и настоящим Контрактом.</w:t>
      </w:r>
    </w:p>
    <w:p w:rsidR="0093532B" w:rsidRPr="00E63530" w:rsidRDefault="0093532B" w:rsidP="0093532B">
      <w:pPr>
        <w:suppressAutoHyphens/>
        <w:ind w:right="-143" w:firstLine="567"/>
        <w:jc w:val="both"/>
      </w:pPr>
      <w:r w:rsidRPr="00E63530">
        <w:t>5.2. В случае просрочки исполнения Исполнителем обязательств, предусмотренных настоящим Контрактом, а также в иных случаях неисполнения или ненадлежащего исполнения Исполнителем обязательств, предусмотренных настоящим Контрактом, Заказчик направляет Исполнителю требование об уплате неустоек (штрафов, пеней).</w:t>
      </w:r>
    </w:p>
    <w:p w:rsidR="0093532B" w:rsidRPr="00E63530" w:rsidRDefault="0093532B" w:rsidP="00016BAD">
      <w:pPr>
        <w:widowControl w:val="0"/>
        <w:suppressAutoHyphens/>
        <w:autoSpaceDE w:val="0"/>
        <w:autoSpaceDN w:val="0"/>
        <w:adjustRightInd w:val="0"/>
        <w:ind w:firstLine="567"/>
        <w:jc w:val="both"/>
      </w:pPr>
      <w:r w:rsidRPr="00E63530">
        <w:t>5.3. 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устанавливается настоящим Контрактом в</w:t>
      </w:r>
      <w:r w:rsidR="00016BAD" w:rsidRPr="00E63530">
        <w:t xml:space="preserve">                                                                                                                                            </w:t>
      </w:r>
      <w:r w:rsidRPr="00E63530">
        <w:t>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 и  составляет</w:t>
      </w:r>
      <w:r w:rsidR="009F3191" w:rsidRPr="00E63530">
        <w:t xml:space="preserve"> </w:t>
      </w:r>
      <w:r w:rsidR="00B12797" w:rsidRPr="00E63530">
        <w:t>10 процентов цены Контракта.</w:t>
      </w:r>
    </w:p>
    <w:p w:rsidR="0093532B" w:rsidRPr="00E63530" w:rsidRDefault="0093532B" w:rsidP="00B12797">
      <w:pPr>
        <w:widowControl w:val="0"/>
        <w:suppressAutoHyphens/>
        <w:autoSpaceDE w:val="0"/>
        <w:autoSpaceDN w:val="0"/>
        <w:adjustRightInd w:val="0"/>
        <w:ind w:firstLine="567"/>
        <w:jc w:val="both"/>
      </w:pPr>
      <w:r w:rsidRPr="00E63530">
        <w:t>5.4. За каждый факт неисполнения или ненадлежащего исполнения Исполнителем обязательства, предусмотренного настоящим Контракт</w:t>
      </w:r>
      <w:r w:rsidR="00974C79" w:rsidRPr="00E63530">
        <w:t>ом</w:t>
      </w:r>
      <w:r w:rsidRPr="00E63530">
        <w:t>, которое не имеет стоимостного выра</w:t>
      </w:r>
      <w:r w:rsidR="00B12797" w:rsidRPr="00E63530">
        <w:t>жения, размер штрафа составляет 1000 рублей, если цена Контракта не превышает 3 млн рублей.</w:t>
      </w:r>
    </w:p>
    <w:p w:rsidR="0093532B" w:rsidRPr="00E63530" w:rsidRDefault="0093532B" w:rsidP="0093532B">
      <w:pPr>
        <w:autoSpaceDE w:val="0"/>
        <w:autoSpaceDN w:val="0"/>
        <w:adjustRightInd w:val="0"/>
        <w:ind w:right="-143" w:firstLine="567"/>
        <w:jc w:val="both"/>
      </w:pPr>
      <w:r w:rsidRPr="00E63530">
        <w:t>5.5. В случае просрочки исполнения своих обязательств по настоящему Контракту Исполнитель уплачивает Заказчику неустойку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настоящим Контрактом (соответствующим отдельным этапом исполнения настоящего Контракта) и фактически исполненных Исполнителем.</w:t>
      </w:r>
    </w:p>
    <w:p w:rsidR="0093532B" w:rsidRPr="00E63530" w:rsidRDefault="0093532B" w:rsidP="0093532B">
      <w:pPr>
        <w:suppressAutoHyphens/>
        <w:ind w:right="-143" w:firstLine="567"/>
        <w:jc w:val="both"/>
      </w:pPr>
      <w:r w:rsidRPr="00E63530">
        <w:t>5.6. 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Контракта.</w:t>
      </w:r>
    </w:p>
    <w:p w:rsidR="0093532B" w:rsidRPr="00E63530" w:rsidRDefault="0093532B" w:rsidP="0093532B">
      <w:pPr>
        <w:suppressAutoHyphens/>
        <w:ind w:right="-143" w:firstLine="567"/>
        <w:jc w:val="both"/>
      </w:pPr>
      <w:r w:rsidRPr="00E63530">
        <w:t xml:space="preserve">5.7. Заказчик при оплате оказанных услуг по настоящему Контракту вправе удержать сумму неустойки (штрафа, пени), начисленную на дату подписания Акта </w:t>
      </w:r>
      <w:r w:rsidR="00E75621" w:rsidRPr="00E63530">
        <w:t>приемки</w:t>
      </w:r>
      <w:r w:rsidRPr="00E63530">
        <w:t xml:space="preserve"> с суммы, предназначенной для оплаты оказанных услуг. Сумма неустойки (штрафа, пени) засчитывается в счет исполнения обязательств Заказчика по оплате Исполнителю оказанных услуг. При этом исполнение обязательства Исполнителя по перечислению неустойки (штрафа, пени) в установленном порядке в федеральный бюджет возлагается на Заказчика.</w:t>
      </w:r>
    </w:p>
    <w:p w:rsidR="00685CBA" w:rsidRPr="00E63530" w:rsidRDefault="00685CBA" w:rsidP="00685CBA">
      <w:pPr>
        <w:suppressAutoHyphens/>
        <w:ind w:right="-143" w:firstLine="567"/>
        <w:jc w:val="both"/>
      </w:pPr>
      <w:r w:rsidRPr="00E63530">
        <w:t>Наименование Получателя: МЕЖРЕГИОНАЛЬНАЯ ИНСПЕКЦИЯ ФЕДЕРАЛЬНОЙ НАЛОГОВОЙ СЛУЖБЫ ПО УПРАВЛЕНИЮ ДОЛГОМ</w:t>
      </w:r>
    </w:p>
    <w:p w:rsidR="00685CBA" w:rsidRPr="00E63530" w:rsidRDefault="00685CBA" w:rsidP="00685CBA">
      <w:pPr>
        <w:suppressAutoHyphens/>
        <w:ind w:right="-143" w:firstLine="567"/>
        <w:jc w:val="both"/>
      </w:pPr>
      <w:r w:rsidRPr="00E63530">
        <w:t>Лицевой счет получателя: 04851F93150</w:t>
      </w:r>
    </w:p>
    <w:p w:rsidR="00685CBA" w:rsidRPr="00E63530" w:rsidRDefault="00685CBA" w:rsidP="00685CBA">
      <w:pPr>
        <w:suppressAutoHyphens/>
        <w:ind w:right="-143" w:firstLine="567"/>
        <w:jc w:val="both"/>
      </w:pPr>
      <w:r w:rsidRPr="00E63530">
        <w:t>ИНН: 7727406020</w:t>
      </w:r>
    </w:p>
    <w:p w:rsidR="00685CBA" w:rsidRPr="00E63530" w:rsidRDefault="00685CBA" w:rsidP="00685CBA">
      <w:pPr>
        <w:suppressAutoHyphens/>
        <w:ind w:right="-143" w:firstLine="567"/>
        <w:jc w:val="both"/>
      </w:pPr>
      <w:r w:rsidRPr="00E63530">
        <w:t>КПП: 770701001</w:t>
      </w:r>
    </w:p>
    <w:p w:rsidR="00685CBA" w:rsidRPr="00E63530" w:rsidRDefault="00685CBA" w:rsidP="00685CBA">
      <w:pPr>
        <w:suppressAutoHyphens/>
        <w:ind w:right="-143" w:firstLine="567"/>
        <w:jc w:val="both"/>
      </w:pPr>
      <w:r w:rsidRPr="00E63530">
        <w:t>ОКТМО: 73701000</w:t>
      </w:r>
    </w:p>
    <w:p w:rsidR="00685CBA" w:rsidRPr="00E63530" w:rsidRDefault="00685CBA" w:rsidP="00685CBA">
      <w:pPr>
        <w:suppressAutoHyphens/>
        <w:ind w:right="-143" w:firstLine="567"/>
        <w:jc w:val="both"/>
      </w:pPr>
      <w:r w:rsidRPr="00E63530">
        <w:t>Наименование контрагента для п/п: Казначейство России (ФНС России)</w:t>
      </w:r>
    </w:p>
    <w:p w:rsidR="00685CBA" w:rsidRPr="00E63530" w:rsidRDefault="00685CBA" w:rsidP="00685CBA">
      <w:pPr>
        <w:suppressAutoHyphens/>
        <w:ind w:right="-143" w:firstLine="567"/>
        <w:jc w:val="both"/>
      </w:pPr>
      <w:r w:rsidRPr="00E63530">
        <w:lastRenderedPageBreak/>
        <w:t>Банк получателя: ОКЦ № 7 ГУ Банка России по Центральному федеральному округу //УФК по Тульской области, г Тула</w:t>
      </w:r>
    </w:p>
    <w:p w:rsidR="00685CBA" w:rsidRPr="00E63530" w:rsidRDefault="00685CBA" w:rsidP="00685CBA">
      <w:pPr>
        <w:suppressAutoHyphens/>
        <w:ind w:right="-143" w:firstLine="567"/>
        <w:jc w:val="both"/>
      </w:pPr>
      <w:r w:rsidRPr="00E63530">
        <w:t>БИК банка получателя: 017003983</w:t>
      </w:r>
    </w:p>
    <w:p w:rsidR="00685CBA" w:rsidRPr="00E63530" w:rsidRDefault="00685CBA" w:rsidP="00685CBA">
      <w:pPr>
        <w:suppressAutoHyphens/>
        <w:ind w:right="-143" w:firstLine="567"/>
        <w:jc w:val="both"/>
      </w:pPr>
      <w:r w:rsidRPr="00E63530">
        <w:t>Номер банковского (казначейского) счета: 03100643000000018500</w:t>
      </w:r>
    </w:p>
    <w:p w:rsidR="00685CBA" w:rsidRPr="00E63530" w:rsidRDefault="00685CBA" w:rsidP="00685CBA">
      <w:pPr>
        <w:suppressAutoHyphens/>
        <w:ind w:right="-143" w:firstLine="567"/>
        <w:jc w:val="both"/>
      </w:pPr>
      <w:r w:rsidRPr="00E63530">
        <w:t>Корреспондентский счет банка, единый казначейский счет: 40102810445370000059</w:t>
      </w:r>
    </w:p>
    <w:p w:rsidR="00685CBA" w:rsidRPr="00E63530" w:rsidRDefault="00685CBA" w:rsidP="00685CBA">
      <w:pPr>
        <w:suppressAutoHyphens/>
        <w:ind w:right="-143" w:firstLine="567"/>
        <w:jc w:val="both"/>
      </w:pPr>
      <w:r w:rsidRPr="00E63530">
        <w:t>Тип счета: Счет для перечисления денежных средств</w:t>
      </w:r>
    </w:p>
    <w:p w:rsidR="00685CBA" w:rsidRPr="00E63530" w:rsidRDefault="00685CBA" w:rsidP="00685CBA">
      <w:pPr>
        <w:suppressAutoHyphens/>
        <w:ind w:right="-143" w:firstLine="567"/>
        <w:jc w:val="both"/>
      </w:pPr>
      <w:r w:rsidRPr="00E63530">
        <w:t>КБК: 18211607010019000140</w:t>
      </w:r>
    </w:p>
    <w:p w:rsidR="00685CBA" w:rsidRPr="00E63530" w:rsidRDefault="00685CBA" w:rsidP="00685CBA">
      <w:pPr>
        <w:suppressAutoHyphens/>
        <w:ind w:right="-143" w:firstLine="567"/>
        <w:jc w:val="both"/>
      </w:pPr>
      <w:r w:rsidRPr="00E63530">
        <w:t>КБК: 18211607090019000140</w:t>
      </w:r>
    </w:p>
    <w:p w:rsidR="0093532B" w:rsidRPr="00E63530" w:rsidRDefault="0093532B" w:rsidP="0093532B">
      <w:pPr>
        <w:ind w:firstLine="567"/>
        <w:jc w:val="both"/>
        <w:textAlignment w:val="baseline"/>
      </w:pPr>
      <w:r w:rsidRPr="00E63530">
        <w:t>5.8. В случае, если по какой-либо причине Заказчик не удержит сумму неустойки (штрафа, пени) при оплате оказанных услуг, Исполнитель обязан оплатить в установленном порядке сумму неустойки (штрафа, пени) в федеральный бюджет по первому требованию Заказчика.</w:t>
      </w:r>
    </w:p>
    <w:p w:rsidR="0093532B" w:rsidRPr="00E63530" w:rsidRDefault="0093532B" w:rsidP="0093532B">
      <w:pPr>
        <w:ind w:firstLine="567"/>
        <w:jc w:val="both"/>
        <w:textAlignment w:val="baseline"/>
      </w:pPr>
      <w:r w:rsidRPr="00E63530">
        <w:t>5.9. Независимо от уплаты неустойки (штрафа, пени), Заказчик вправе требовать от Исполнителя возмещения причиненных убытков в результате неисполнения или ненадлежащего исполнения обязательств по настоящему Контракту, без зачета неустойки (штрафов, пеней).</w:t>
      </w:r>
    </w:p>
    <w:p w:rsidR="0093532B" w:rsidRPr="00E63530" w:rsidRDefault="0093532B" w:rsidP="0093532B">
      <w:pPr>
        <w:ind w:firstLine="567"/>
        <w:jc w:val="both"/>
        <w:textAlignment w:val="baseline"/>
      </w:pPr>
      <w:r w:rsidRPr="00E63530">
        <w:t xml:space="preserve">5.10. Удержание неустойки (штрафа, пени) в соответствии с пунктом </w:t>
      </w:r>
      <w:r w:rsidR="00E75621" w:rsidRPr="00E63530">
        <w:t>5</w:t>
      </w:r>
      <w:r w:rsidRPr="00E63530">
        <w:t xml:space="preserve">.7 настоящего Контракта не лишает права Заказчика требовать от Исполнителя уплаты неустойки (штрафа, пени) за неисполнение или ненадлежащее исполнение обязательств по настоящему Контракту, выявленные после даты подписания Акта </w:t>
      </w:r>
      <w:r w:rsidR="00E75621" w:rsidRPr="00E63530">
        <w:t>приемки.</w:t>
      </w:r>
    </w:p>
    <w:p w:rsidR="0093532B" w:rsidRPr="00E63530" w:rsidRDefault="0093532B" w:rsidP="0093532B">
      <w:pPr>
        <w:ind w:firstLine="567"/>
        <w:jc w:val="both"/>
        <w:textAlignment w:val="baseline"/>
      </w:pPr>
      <w:r w:rsidRPr="00E63530">
        <w:t>5.11.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Исполнитель вправе потребовать уплаты неустоек (штрафов, пеней).</w:t>
      </w:r>
    </w:p>
    <w:p w:rsidR="00B12797" w:rsidRPr="00E63530" w:rsidRDefault="0093532B" w:rsidP="00B12797">
      <w:pPr>
        <w:ind w:firstLine="567"/>
        <w:jc w:val="both"/>
        <w:textAlignment w:val="baseline"/>
      </w:pPr>
      <w:r w:rsidRPr="00E63530">
        <w:t>5.12.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Исполнитель вправе потребовать уплаты штрафа, размер которого устанавливается в порядке, установленном постановлением Правительства РФ от 30.08.2017 № 1042, и составляет</w:t>
      </w:r>
      <w:r w:rsidR="00920094" w:rsidRPr="00E63530">
        <w:t xml:space="preserve"> </w:t>
      </w:r>
      <w:r w:rsidR="00B12797" w:rsidRPr="00E63530">
        <w:t>1000 рублей, если цена Контракта не превышает 3 млн рублей (включительно).</w:t>
      </w:r>
    </w:p>
    <w:p w:rsidR="0093532B" w:rsidRPr="00E63530" w:rsidRDefault="0093532B" w:rsidP="00B12797">
      <w:pPr>
        <w:ind w:firstLine="567"/>
        <w:jc w:val="both"/>
        <w:textAlignment w:val="baseline"/>
      </w:pPr>
      <w:r w:rsidRPr="00E63530">
        <w:t>5.13. В случае просрочки исполнения Заказчиком обязательств, предусмотренных настоящим Контрактом, Исполнитель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3532B" w:rsidRPr="00E63530" w:rsidRDefault="0093532B" w:rsidP="0093532B">
      <w:pPr>
        <w:ind w:firstLine="567"/>
        <w:jc w:val="both"/>
        <w:textAlignment w:val="baseline"/>
      </w:pPr>
      <w:r w:rsidRPr="00E63530">
        <w:t>5.14.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3532B" w:rsidRPr="00E63530" w:rsidRDefault="0093532B" w:rsidP="0093532B">
      <w:pPr>
        <w:ind w:firstLine="567"/>
        <w:jc w:val="both"/>
        <w:textAlignment w:val="baseline"/>
      </w:pPr>
      <w:r w:rsidRPr="00E63530">
        <w:t>5.15. Ответственность виновного за разглашение сведений, составляющих государственную, налоговую, коммерческую тайны определяется законодательством Российской Федерации.</w:t>
      </w:r>
    </w:p>
    <w:p w:rsidR="0093532B" w:rsidRPr="00E63530" w:rsidRDefault="0093532B" w:rsidP="0093532B">
      <w:pPr>
        <w:ind w:firstLine="567"/>
        <w:jc w:val="both"/>
        <w:textAlignment w:val="baseline"/>
      </w:pPr>
      <w:r w:rsidRPr="00E63530">
        <w:t>5.16. Уплата   неустойки   (штрафа,   пени) и возмещение   убытков   не освобождает Стороны от исполнения обязательств по настоящему Контракту или устранения нарушений.</w:t>
      </w:r>
    </w:p>
    <w:p w:rsidR="0093532B" w:rsidRPr="00E63530" w:rsidRDefault="0093532B" w:rsidP="0093532B">
      <w:pPr>
        <w:ind w:firstLine="567"/>
        <w:jc w:val="both"/>
        <w:textAlignment w:val="baseline"/>
      </w:pPr>
      <w:r w:rsidRPr="00E63530">
        <w:t xml:space="preserve">5.17.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с учетом положений пункта </w:t>
      </w:r>
      <w:r w:rsidR="00E75621" w:rsidRPr="00E63530">
        <w:t>7</w:t>
      </w:r>
      <w:r w:rsidRPr="00E63530">
        <w:t>.1 настоящего Контракта.</w:t>
      </w:r>
    </w:p>
    <w:p w:rsidR="0093532B" w:rsidRPr="00E63530" w:rsidRDefault="0093532B" w:rsidP="0093532B">
      <w:pPr>
        <w:ind w:firstLine="567"/>
        <w:jc w:val="both"/>
        <w:textAlignment w:val="baseline"/>
      </w:pPr>
      <w:r w:rsidRPr="00E63530">
        <w:t>5.18. В случаях, не предусмотренных настоящим Контрактом, имущественная ответственность определяется в соответствии с законодательством Российской Федерации.</w:t>
      </w:r>
    </w:p>
    <w:p w:rsidR="0093532B" w:rsidRPr="00E63530" w:rsidRDefault="0093532B" w:rsidP="0093532B">
      <w:pPr>
        <w:ind w:firstLine="567"/>
        <w:jc w:val="both"/>
        <w:textAlignment w:val="baseline"/>
      </w:pPr>
      <w:r w:rsidRPr="00E63530">
        <w:t>5.19. Окончание срока действия настоящего Контракта не освобождает Стороны от ответственности за нарушение его условий в период его действия.</w:t>
      </w:r>
    </w:p>
    <w:p w:rsidR="000871CA" w:rsidRPr="00E63530" w:rsidRDefault="00E75621" w:rsidP="000871CA">
      <w:pPr>
        <w:suppressAutoHyphens/>
        <w:spacing w:before="120"/>
        <w:ind w:right="-142" w:firstLine="709"/>
        <w:jc w:val="center"/>
        <w:rPr>
          <w:b/>
        </w:rPr>
      </w:pPr>
      <w:r w:rsidRPr="00E63530">
        <w:rPr>
          <w:b/>
        </w:rPr>
        <w:t>6</w:t>
      </w:r>
      <w:r w:rsidR="000871CA" w:rsidRPr="00E63530">
        <w:rPr>
          <w:b/>
        </w:rPr>
        <w:t>. Порядок разрешения споров</w:t>
      </w:r>
    </w:p>
    <w:p w:rsidR="005173BE" w:rsidRPr="00E63530" w:rsidRDefault="005173BE" w:rsidP="005173BE">
      <w:pPr>
        <w:ind w:firstLine="567"/>
        <w:jc w:val="both"/>
      </w:pPr>
      <w:r w:rsidRPr="00E63530">
        <w:t>6.1. Все споры или разногласия, возникшие между Сторонами по настоящему Контракту или в связи с ним, решаются в претензионном порядке в рамках их досудебного урегулирования.</w:t>
      </w:r>
    </w:p>
    <w:p w:rsidR="005173BE" w:rsidRPr="00E63530" w:rsidRDefault="005173BE" w:rsidP="005173BE">
      <w:pPr>
        <w:ind w:firstLine="567"/>
        <w:jc w:val="both"/>
      </w:pPr>
      <w:r w:rsidRPr="00E63530">
        <w:t xml:space="preserve">6.2. Вся переписка между Сторонами ведется путем направления корреспонденции по адресам, указанным в настоящем Контракте. </w:t>
      </w:r>
    </w:p>
    <w:p w:rsidR="005173BE" w:rsidRPr="00E63530" w:rsidRDefault="005173BE" w:rsidP="005173BE">
      <w:pPr>
        <w:ind w:firstLine="567"/>
        <w:jc w:val="both"/>
      </w:pPr>
      <w:r w:rsidRPr="00E63530">
        <w:lastRenderedPageBreak/>
        <w:t>6.3. Срок рассмотрения претензионного письма (претензии) и направления на него (нее) ответа не может превышать 15 (пятнадцать) дней со дня его (ее) получения Стороной.</w:t>
      </w:r>
    </w:p>
    <w:p w:rsidR="005173BE" w:rsidRPr="00E63530" w:rsidRDefault="005173BE" w:rsidP="005173BE">
      <w:pPr>
        <w:ind w:firstLine="567"/>
        <w:jc w:val="both"/>
      </w:pPr>
      <w:r w:rsidRPr="00E63530">
        <w:t>6.4.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причинно-следственной связи между действиями Исполнителя и обнаруженными недостатками. В указанных случаях расходы на проведение экспертизы несет Сторона, потребовавшая назначения экспертизы, а если она назначена по соглашению между Сторонами, обе Стороны поровну.</w:t>
      </w:r>
    </w:p>
    <w:p w:rsidR="00BB04E2" w:rsidRPr="00E63530" w:rsidRDefault="005173BE" w:rsidP="005173BE">
      <w:pPr>
        <w:ind w:firstLine="567"/>
        <w:jc w:val="both"/>
        <w:rPr>
          <w:b/>
          <w:color w:val="000000"/>
        </w:rPr>
      </w:pPr>
      <w:r w:rsidRPr="00E63530">
        <w:t xml:space="preserve">6.5. В случае невозможности решения разногласий Сторон в рамках досудебного урегулирования в течение 30 (тридцати) дней с момента получения одной из Сторон претензионного письма (претензии), они подлежат рассмотрению в </w:t>
      </w:r>
      <w:r w:rsidR="00B12797" w:rsidRPr="00E63530">
        <w:t>судебном порядке</w:t>
      </w:r>
      <w:r w:rsidRPr="00E63530">
        <w:t xml:space="preserve"> в соответствии с законодательством Российской Федерации.</w:t>
      </w:r>
    </w:p>
    <w:p w:rsidR="000871CA" w:rsidRPr="00E63530" w:rsidRDefault="00E75621" w:rsidP="000871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120"/>
        <w:ind w:right="-142" w:firstLine="709"/>
        <w:jc w:val="center"/>
        <w:rPr>
          <w:b/>
        </w:rPr>
      </w:pPr>
      <w:r w:rsidRPr="00E63530">
        <w:rPr>
          <w:b/>
        </w:rPr>
        <w:t>7</w:t>
      </w:r>
      <w:r w:rsidR="000871CA" w:rsidRPr="00E63530">
        <w:rPr>
          <w:b/>
        </w:rPr>
        <w:t>. Обстоятельства непреодолимой силы (Форс-мажор)</w:t>
      </w:r>
    </w:p>
    <w:p w:rsidR="00C15AE9" w:rsidRPr="00E63530" w:rsidRDefault="00C15AE9" w:rsidP="00C15AE9">
      <w:pPr>
        <w:ind w:firstLine="567"/>
        <w:jc w:val="both"/>
      </w:pPr>
      <w:r w:rsidRPr="00E63530">
        <w:t>7.1. Сторона, не исполнившая или ненадлежащим образом исполнившая обязательства по настоящему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15AE9" w:rsidRPr="00E63530" w:rsidRDefault="00C15AE9" w:rsidP="00C15AE9">
      <w:pPr>
        <w:ind w:firstLine="567"/>
        <w:jc w:val="both"/>
      </w:pPr>
      <w:r w:rsidRPr="00E63530">
        <w:t>7.2. Свидетельство, выданное уполномоченным органом государственной или органом местной власти, является достаточным подтверждением наличия и продолжительности действия обстоятельств непреодолимой силы.</w:t>
      </w:r>
    </w:p>
    <w:p w:rsidR="00AA1B32" w:rsidRPr="00E63530" w:rsidRDefault="00C15AE9" w:rsidP="00C15AE9">
      <w:pPr>
        <w:ind w:firstLine="567"/>
        <w:jc w:val="both"/>
        <w:rPr>
          <w:b/>
          <w:snapToGrid w:val="0"/>
        </w:rPr>
      </w:pPr>
      <w:r w:rsidRPr="00E63530">
        <w:t>7.3. Сторона, которая не исполняет своих обязательств в результате действия обстоятельств непреодолимой силы, указанных в пункте 7.1 настоящего Контракта, обязана в течение 3 (трех) дней письменно известить другую Сторону о начале и окончании возникшего препятствия и его влиянии на исполнение настоящего Контракта.</w:t>
      </w:r>
    </w:p>
    <w:p w:rsidR="000871CA" w:rsidRPr="00E63530" w:rsidRDefault="00E75621" w:rsidP="000871CA">
      <w:pPr>
        <w:pStyle w:val="af0"/>
        <w:shd w:val="clear" w:color="auto" w:fill="FFFFFF"/>
        <w:spacing w:before="120" w:beforeAutospacing="0" w:after="0" w:afterAutospacing="0"/>
        <w:ind w:firstLine="567"/>
        <w:jc w:val="center"/>
      </w:pPr>
      <w:r w:rsidRPr="00E63530">
        <w:rPr>
          <w:b/>
          <w:bCs/>
          <w:color w:val="00000A"/>
        </w:rPr>
        <w:t>8</w:t>
      </w:r>
      <w:r w:rsidR="000871CA" w:rsidRPr="00E63530">
        <w:rPr>
          <w:b/>
          <w:bCs/>
          <w:color w:val="00000A"/>
        </w:rPr>
        <w:t xml:space="preserve">. </w:t>
      </w:r>
      <w:r w:rsidR="000871CA" w:rsidRPr="00E63530">
        <w:rPr>
          <w:b/>
        </w:rPr>
        <w:t>ИЗМЕНЕНИЕ, ДОПОЛНЕНИЕ И ДОСРОЧНОЕ РАСТОРЖЕНИЕ КОНТРАКТА</w:t>
      </w:r>
    </w:p>
    <w:p w:rsidR="000871CA" w:rsidRPr="00E63530" w:rsidRDefault="00E75621" w:rsidP="000871CA">
      <w:pPr>
        <w:widowControl w:val="0"/>
        <w:tabs>
          <w:tab w:val="left" w:pos="7088"/>
        </w:tabs>
        <w:suppressAutoHyphens/>
        <w:ind w:right="-142" w:firstLine="709"/>
        <w:jc w:val="both"/>
        <w:rPr>
          <w:rFonts w:eastAsia="Calibri"/>
          <w:bCs/>
        </w:rPr>
      </w:pPr>
      <w:r w:rsidRPr="00E63530">
        <w:rPr>
          <w:rFonts w:eastAsia="Calibri"/>
          <w:bCs/>
        </w:rPr>
        <w:t>8</w:t>
      </w:r>
      <w:r w:rsidR="000871CA" w:rsidRPr="00E63530">
        <w:rPr>
          <w:rFonts w:eastAsia="Calibri"/>
          <w:bCs/>
        </w:rPr>
        <w:t>.1. Настоящий Контракт может быть изменен и дополнен по соглашению Сторон только по основаниям, предусмотренным действующим законодательством Российской Федерации и настоящим Контрактом.</w:t>
      </w:r>
    </w:p>
    <w:p w:rsidR="000871CA" w:rsidRPr="00E63530" w:rsidRDefault="00E75621" w:rsidP="000871CA">
      <w:pPr>
        <w:widowControl w:val="0"/>
        <w:tabs>
          <w:tab w:val="left" w:pos="7088"/>
        </w:tabs>
        <w:suppressAutoHyphens/>
        <w:ind w:right="-142" w:firstLine="709"/>
        <w:jc w:val="both"/>
        <w:rPr>
          <w:rFonts w:eastAsia="Calibri"/>
          <w:bCs/>
        </w:rPr>
      </w:pPr>
      <w:r w:rsidRPr="00E63530">
        <w:rPr>
          <w:rFonts w:eastAsia="Calibri"/>
          <w:bCs/>
        </w:rPr>
        <w:t>8</w:t>
      </w:r>
      <w:r w:rsidR="000871CA" w:rsidRPr="00E63530">
        <w:rPr>
          <w:rFonts w:eastAsia="Calibri"/>
          <w:bCs/>
        </w:rPr>
        <w:t>.2. Все изменения и дополнения к настоящему Контракту действительны, если они оформлены в виде дополнительного соглашения к настоящему Контракту и подписаны надлежаще уполномоченными на то представителями Сторон.</w:t>
      </w:r>
    </w:p>
    <w:p w:rsidR="000871CA" w:rsidRPr="00E63530" w:rsidRDefault="00E75621" w:rsidP="000871CA">
      <w:pPr>
        <w:widowControl w:val="0"/>
        <w:tabs>
          <w:tab w:val="left" w:pos="7088"/>
        </w:tabs>
        <w:suppressAutoHyphens/>
        <w:ind w:right="-142" w:firstLine="709"/>
        <w:jc w:val="both"/>
        <w:rPr>
          <w:rFonts w:eastAsia="Calibri"/>
          <w:bCs/>
        </w:rPr>
      </w:pPr>
      <w:r w:rsidRPr="00E63530">
        <w:rPr>
          <w:rFonts w:eastAsia="Calibri"/>
          <w:bCs/>
        </w:rPr>
        <w:t>8</w:t>
      </w:r>
      <w:r w:rsidR="000871CA" w:rsidRPr="00E63530">
        <w:rPr>
          <w:rFonts w:eastAsia="Calibri"/>
          <w:bCs/>
        </w:rPr>
        <w:t>.3. Настоящий Контракт может быть расторгнут в порядке, установленном действующим законодательством Российской Федерации, по следующим основаниям:</w:t>
      </w:r>
    </w:p>
    <w:p w:rsidR="000871CA" w:rsidRPr="00E63530" w:rsidRDefault="00E75621" w:rsidP="000871CA">
      <w:pPr>
        <w:widowControl w:val="0"/>
        <w:tabs>
          <w:tab w:val="left" w:pos="7088"/>
        </w:tabs>
        <w:suppressAutoHyphens/>
        <w:ind w:right="-142" w:firstLine="709"/>
        <w:jc w:val="both"/>
        <w:rPr>
          <w:rFonts w:eastAsia="Calibri"/>
          <w:bCs/>
        </w:rPr>
      </w:pPr>
      <w:r w:rsidRPr="00E63530">
        <w:rPr>
          <w:rFonts w:eastAsia="Calibri"/>
          <w:bCs/>
        </w:rPr>
        <w:t>8</w:t>
      </w:r>
      <w:r w:rsidR="000871CA" w:rsidRPr="00E63530">
        <w:rPr>
          <w:rFonts w:eastAsia="Calibri"/>
          <w:bCs/>
        </w:rPr>
        <w:t>.3.1. по соглашению Сторон;</w:t>
      </w:r>
    </w:p>
    <w:p w:rsidR="000871CA" w:rsidRPr="00E63530" w:rsidRDefault="00E75621" w:rsidP="000871CA">
      <w:pPr>
        <w:widowControl w:val="0"/>
        <w:tabs>
          <w:tab w:val="left" w:pos="7088"/>
        </w:tabs>
        <w:suppressAutoHyphens/>
        <w:ind w:right="-142" w:firstLine="709"/>
        <w:jc w:val="both"/>
        <w:rPr>
          <w:rFonts w:eastAsia="Calibri"/>
          <w:bCs/>
        </w:rPr>
      </w:pPr>
      <w:r w:rsidRPr="00E63530">
        <w:rPr>
          <w:rFonts w:eastAsia="Calibri"/>
          <w:bCs/>
        </w:rPr>
        <w:t>8</w:t>
      </w:r>
      <w:r w:rsidR="000871CA" w:rsidRPr="00E63530">
        <w:rPr>
          <w:rFonts w:eastAsia="Calibri"/>
          <w:bCs/>
        </w:rPr>
        <w:t>.3.2. по решению суда на основании требований одной из Сторон в случаях, предусмотренных действующим законодательством Российской Федерации;</w:t>
      </w:r>
    </w:p>
    <w:p w:rsidR="000871CA" w:rsidRPr="00E63530" w:rsidRDefault="000871CA" w:rsidP="000871CA">
      <w:pPr>
        <w:widowControl w:val="0"/>
        <w:tabs>
          <w:tab w:val="left" w:pos="7088"/>
        </w:tabs>
        <w:suppressAutoHyphens/>
        <w:ind w:right="-142"/>
        <w:jc w:val="both"/>
        <w:rPr>
          <w:rFonts w:eastAsia="Calibri"/>
          <w:bCs/>
        </w:rPr>
      </w:pPr>
      <w:r w:rsidRPr="00E63530">
        <w:rPr>
          <w:rFonts w:eastAsia="Calibri"/>
          <w:bCs/>
        </w:rPr>
        <w:t xml:space="preserve">           </w:t>
      </w:r>
      <w:r w:rsidR="00E75621" w:rsidRPr="00E63530">
        <w:rPr>
          <w:rFonts w:eastAsia="Calibri"/>
          <w:bCs/>
        </w:rPr>
        <w:t>8</w:t>
      </w:r>
      <w:r w:rsidRPr="00E63530">
        <w:rPr>
          <w:rFonts w:eastAsia="Calibri"/>
          <w:bCs/>
        </w:rPr>
        <w:t>.3.3. отказ Заказчика от исполнения контракта в одностороннем порядке.</w:t>
      </w:r>
    </w:p>
    <w:p w:rsidR="000871CA" w:rsidRPr="00E63530" w:rsidRDefault="000871CA" w:rsidP="000871CA">
      <w:pPr>
        <w:widowControl w:val="0"/>
        <w:tabs>
          <w:tab w:val="left" w:pos="7088"/>
        </w:tabs>
        <w:suppressAutoHyphens/>
        <w:ind w:right="-142" w:firstLine="709"/>
        <w:jc w:val="center"/>
        <w:rPr>
          <w:b/>
        </w:rPr>
      </w:pPr>
    </w:p>
    <w:p w:rsidR="000871CA" w:rsidRPr="00E63530" w:rsidRDefault="00E75621" w:rsidP="000871CA">
      <w:pPr>
        <w:widowControl w:val="0"/>
        <w:tabs>
          <w:tab w:val="left" w:pos="7088"/>
        </w:tabs>
        <w:suppressAutoHyphens/>
        <w:ind w:right="-142" w:firstLine="709"/>
        <w:jc w:val="center"/>
        <w:rPr>
          <w:b/>
        </w:rPr>
      </w:pPr>
      <w:r w:rsidRPr="00E63530">
        <w:rPr>
          <w:b/>
        </w:rPr>
        <w:t>9</w:t>
      </w:r>
      <w:r w:rsidR="000871CA" w:rsidRPr="00E63530">
        <w:rPr>
          <w:b/>
        </w:rPr>
        <w:t>. Срок действия Контракта</w:t>
      </w:r>
    </w:p>
    <w:p w:rsidR="000871CA" w:rsidRPr="00E63530" w:rsidRDefault="00E75621" w:rsidP="000871CA">
      <w:pPr>
        <w:suppressAutoHyphens/>
        <w:autoSpaceDE w:val="0"/>
        <w:autoSpaceDN w:val="0"/>
        <w:adjustRightInd w:val="0"/>
        <w:ind w:right="-142" w:firstLine="709"/>
        <w:jc w:val="both"/>
      </w:pPr>
      <w:r w:rsidRPr="00E63530">
        <w:t>9</w:t>
      </w:r>
      <w:r w:rsidR="000871CA" w:rsidRPr="00E63530">
        <w:t>.1. Контракт вступает в силу с момента его заключения и действует до полного исполнения обязательств Сторон, устано</w:t>
      </w:r>
      <w:r w:rsidR="000871CA" w:rsidRPr="00E63530">
        <w:t>в</w:t>
      </w:r>
      <w:r w:rsidR="000871CA" w:rsidRPr="00E63530">
        <w:t>ленных настоящим Контрактом, но не позднее 30.06.202</w:t>
      </w:r>
      <w:r w:rsidR="00685CBA" w:rsidRPr="00E63530">
        <w:t>7</w:t>
      </w:r>
      <w:r w:rsidR="000871CA" w:rsidRPr="00E63530">
        <w:t xml:space="preserve"> года.</w:t>
      </w:r>
    </w:p>
    <w:p w:rsidR="002F3184" w:rsidRPr="00E63530" w:rsidRDefault="002F3184" w:rsidP="000871CA">
      <w:pPr>
        <w:suppressAutoHyphens/>
        <w:autoSpaceDE w:val="0"/>
        <w:autoSpaceDN w:val="0"/>
        <w:adjustRightInd w:val="0"/>
        <w:ind w:right="-142" w:firstLine="709"/>
        <w:jc w:val="center"/>
        <w:rPr>
          <w:b/>
          <w:bCs/>
        </w:rPr>
      </w:pPr>
    </w:p>
    <w:p w:rsidR="000871CA" w:rsidRPr="00E63530" w:rsidRDefault="000871CA" w:rsidP="000871CA">
      <w:pPr>
        <w:suppressAutoHyphens/>
        <w:autoSpaceDE w:val="0"/>
        <w:autoSpaceDN w:val="0"/>
        <w:adjustRightInd w:val="0"/>
        <w:ind w:right="-142" w:firstLine="709"/>
        <w:jc w:val="center"/>
        <w:rPr>
          <w:b/>
          <w:bCs/>
        </w:rPr>
      </w:pPr>
      <w:r w:rsidRPr="00E63530">
        <w:rPr>
          <w:b/>
          <w:bCs/>
        </w:rPr>
        <w:t>1</w:t>
      </w:r>
      <w:r w:rsidR="00E75621" w:rsidRPr="00E63530">
        <w:rPr>
          <w:b/>
          <w:bCs/>
        </w:rPr>
        <w:t>0</w:t>
      </w:r>
      <w:r w:rsidRPr="00E63530">
        <w:rPr>
          <w:b/>
          <w:bCs/>
        </w:rPr>
        <w:t>. Дополнительные условия</w:t>
      </w:r>
    </w:p>
    <w:p w:rsidR="000871CA" w:rsidRPr="00E63530" w:rsidRDefault="00E75621" w:rsidP="000871CA">
      <w:pPr>
        <w:suppressAutoHyphens/>
        <w:ind w:right="-143" w:firstLine="709"/>
        <w:jc w:val="both"/>
      </w:pPr>
      <w:r w:rsidRPr="00E63530">
        <w:t>10</w:t>
      </w:r>
      <w:r w:rsidR="000871CA" w:rsidRPr="00E63530">
        <w:t>.</w:t>
      </w:r>
      <w:r w:rsidR="000940A6" w:rsidRPr="00E63530">
        <w:t>1</w:t>
      </w:r>
      <w:r w:rsidR="000871CA" w:rsidRPr="00E63530">
        <w:t>. В случае изменения у какой-либо из Сторон статуса, названия, банковских реквизитов, местонахождения в период действия настоящего Контракта, она обязана в течение 5 (Пяти) дней с момента такого изменения письменно уведомить об этом другую Сторону.</w:t>
      </w:r>
    </w:p>
    <w:p w:rsidR="000871CA" w:rsidRPr="00E63530" w:rsidRDefault="000871CA" w:rsidP="000871CA">
      <w:pPr>
        <w:suppressAutoHyphens/>
        <w:ind w:right="-143" w:firstLine="709"/>
        <w:jc w:val="both"/>
      </w:pPr>
      <w:r w:rsidRPr="00E63530">
        <w:t>1</w:t>
      </w:r>
      <w:r w:rsidR="00E75621" w:rsidRPr="00E63530">
        <w:t>0</w:t>
      </w:r>
      <w:r w:rsidRPr="00E63530">
        <w:t>.</w:t>
      </w:r>
      <w:r w:rsidR="000940A6" w:rsidRPr="00E63530">
        <w:t>2</w:t>
      </w:r>
      <w:r w:rsidRPr="00E63530">
        <w:t xml:space="preserve">. </w:t>
      </w:r>
      <w:r w:rsidRPr="00E63530">
        <w:rPr>
          <w:rFonts w:eastAsia="Verdana"/>
          <w:color w:val="000000"/>
        </w:rPr>
        <w:t>Настоящий Контракт составлен в двух экземплярах, имеющих равную юридическую силу, один экземпляр — Исполнителя, один экземпляр — Заказчика.</w:t>
      </w:r>
    </w:p>
    <w:p w:rsidR="000871CA" w:rsidRPr="00E63530" w:rsidRDefault="000871CA" w:rsidP="000871CA">
      <w:pPr>
        <w:widowControl w:val="0"/>
        <w:suppressAutoHyphens/>
        <w:ind w:right="-143" w:firstLine="709"/>
        <w:jc w:val="both"/>
      </w:pPr>
      <w:r w:rsidRPr="00E63530">
        <w:lastRenderedPageBreak/>
        <w:t>1</w:t>
      </w:r>
      <w:r w:rsidR="00E75621" w:rsidRPr="00E63530">
        <w:t>0</w:t>
      </w:r>
      <w:r w:rsidRPr="00E63530">
        <w:t>.</w:t>
      </w:r>
      <w:r w:rsidR="000940A6" w:rsidRPr="00E63530">
        <w:t>3</w:t>
      </w:r>
      <w:r w:rsidRPr="00E63530">
        <w:t>.  Неотъемлемой частью настоящего Контракта являются:</w:t>
      </w:r>
    </w:p>
    <w:p w:rsidR="000871CA" w:rsidRPr="00E63530" w:rsidRDefault="000871CA" w:rsidP="000871CA">
      <w:pPr>
        <w:widowControl w:val="0"/>
        <w:suppressAutoHyphens/>
        <w:ind w:right="-143" w:firstLine="709"/>
        <w:jc w:val="both"/>
      </w:pPr>
      <w:r w:rsidRPr="00E63530">
        <w:t>Приложение №</w:t>
      </w:r>
      <w:r w:rsidRPr="00E63530">
        <w:rPr>
          <w:lang w:val="en-US"/>
        </w:rPr>
        <w:t> </w:t>
      </w:r>
      <w:r w:rsidRPr="00E63530">
        <w:t>1 – </w:t>
      </w:r>
      <w:r w:rsidR="002734C4" w:rsidRPr="00E63530">
        <w:rPr>
          <w:snapToGrid w:val="0"/>
        </w:rPr>
        <w:t>Протокол согласования контрактной стоимости на 1 л.;</w:t>
      </w:r>
    </w:p>
    <w:p w:rsidR="002734C4" w:rsidRPr="000940A6" w:rsidRDefault="002734C4">
      <w:pPr>
        <w:jc w:val="center"/>
        <w:rPr>
          <w:b/>
          <w:snapToGrid w:val="0"/>
          <w:sz w:val="23"/>
          <w:szCs w:val="23"/>
        </w:rPr>
      </w:pPr>
    </w:p>
    <w:p w:rsidR="005B2BBA" w:rsidRPr="000940A6" w:rsidRDefault="006633F3">
      <w:pPr>
        <w:jc w:val="center"/>
        <w:rPr>
          <w:b/>
          <w:snapToGrid w:val="0"/>
          <w:sz w:val="23"/>
          <w:szCs w:val="23"/>
        </w:rPr>
      </w:pPr>
      <w:r w:rsidRPr="000940A6">
        <w:rPr>
          <w:b/>
          <w:snapToGrid w:val="0"/>
          <w:sz w:val="23"/>
          <w:szCs w:val="23"/>
        </w:rPr>
        <w:t>1</w:t>
      </w:r>
      <w:r w:rsidR="00E75621" w:rsidRPr="000940A6">
        <w:rPr>
          <w:b/>
          <w:snapToGrid w:val="0"/>
          <w:sz w:val="23"/>
          <w:szCs w:val="23"/>
        </w:rPr>
        <w:t>1</w:t>
      </w:r>
      <w:r w:rsidR="005B2BBA" w:rsidRPr="000940A6">
        <w:rPr>
          <w:b/>
          <w:snapToGrid w:val="0"/>
          <w:sz w:val="23"/>
          <w:szCs w:val="23"/>
        </w:rPr>
        <w:t>. Юридические адреса сторон и банковские реквизиты</w:t>
      </w:r>
    </w:p>
    <w:tbl>
      <w:tblPr>
        <w:tblW w:w="0" w:type="auto"/>
        <w:tblLook w:val="04A0" w:firstRow="1" w:lastRow="0" w:firstColumn="1" w:lastColumn="0" w:noHBand="0" w:noVBand="1"/>
      </w:tblPr>
      <w:tblGrid>
        <w:gridCol w:w="108"/>
        <w:gridCol w:w="5104"/>
        <w:gridCol w:w="141"/>
        <w:gridCol w:w="4997"/>
        <w:gridCol w:w="71"/>
      </w:tblGrid>
      <w:tr w:rsidR="00E95A88" w:rsidRPr="00E95A88" w:rsidTr="00505DA9">
        <w:trPr>
          <w:gridBefore w:val="1"/>
          <w:wBefore w:w="108" w:type="dxa"/>
          <w:trHeight w:val="250"/>
        </w:trPr>
        <w:tc>
          <w:tcPr>
            <w:tcW w:w="5245" w:type="dxa"/>
            <w:gridSpan w:val="2"/>
          </w:tcPr>
          <w:p w:rsidR="00E95A88" w:rsidRPr="00E95A88" w:rsidRDefault="00E95A88" w:rsidP="00A25C5D">
            <w:pPr>
              <w:rPr>
                <w:b/>
                <w:snapToGrid w:val="0"/>
                <w:color w:val="000000"/>
                <w:sz w:val="26"/>
                <w:szCs w:val="26"/>
              </w:rPr>
            </w:pPr>
            <w:r w:rsidRPr="00E95A88">
              <w:rPr>
                <w:b/>
                <w:snapToGrid w:val="0"/>
                <w:color w:val="000000"/>
                <w:sz w:val="26"/>
                <w:szCs w:val="26"/>
              </w:rPr>
              <w:t xml:space="preserve">Заказчик:                                                                                   </w:t>
            </w:r>
          </w:p>
        </w:tc>
        <w:tc>
          <w:tcPr>
            <w:tcW w:w="5068" w:type="dxa"/>
            <w:gridSpan w:val="2"/>
          </w:tcPr>
          <w:p w:rsidR="00E95A88" w:rsidRPr="006633F3" w:rsidRDefault="00E95A88" w:rsidP="00A25C5D">
            <w:pPr>
              <w:rPr>
                <w:b/>
                <w:bCs/>
                <w:snapToGrid w:val="0"/>
                <w:color w:val="000000"/>
              </w:rPr>
            </w:pPr>
            <w:r w:rsidRPr="00E95A88">
              <w:rPr>
                <w:b/>
                <w:bCs/>
                <w:snapToGrid w:val="0"/>
                <w:color w:val="000000"/>
              </w:rPr>
              <w:t>Исполнитель:</w:t>
            </w:r>
          </w:p>
        </w:tc>
      </w:tr>
      <w:tr w:rsidR="00E95A88" w:rsidRPr="00E95A88" w:rsidTr="00505DA9">
        <w:trPr>
          <w:gridBefore w:val="1"/>
          <w:wBefore w:w="108" w:type="dxa"/>
        </w:trPr>
        <w:tc>
          <w:tcPr>
            <w:tcW w:w="5245" w:type="dxa"/>
            <w:gridSpan w:val="2"/>
          </w:tcPr>
          <w:p w:rsidR="00685CBA" w:rsidRDefault="00685CBA" w:rsidP="00685CBA">
            <w:r>
              <w:t>Управление Федеральной налоговой службы по Ульяновской области</w:t>
            </w:r>
          </w:p>
          <w:p w:rsidR="00685CBA" w:rsidRDefault="00685CBA" w:rsidP="00685CBA">
            <w:r>
              <w:t>(УФНС России по Ульяновской области)</w:t>
            </w:r>
          </w:p>
          <w:p w:rsidR="00685CBA" w:rsidRDefault="00685CBA" w:rsidP="00685CBA">
            <w:r>
              <w:t>432000, г. Ульяновск, ул. Кузнецова, 16А</w:t>
            </w:r>
          </w:p>
          <w:p w:rsidR="00685CBA" w:rsidRDefault="00685CBA" w:rsidP="00685CBA">
            <w:r>
              <w:t xml:space="preserve">ИНН 7325051113 </w:t>
            </w:r>
          </w:p>
          <w:p w:rsidR="00685CBA" w:rsidRDefault="00685CBA" w:rsidP="00685CBA">
            <w:r>
              <w:t>КПП 732501001</w:t>
            </w:r>
          </w:p>
          <w:p w:rsidR="00685CBA" w:rsidRDefault="00685CBA" w:rsidP="00685CBA">
            <w:r>
              <w:t>ОГРН 1047301036133</w:t>
            </w:r>
          </w:p>
          <w:p w:rsidR="00685CBA" w:rsidRDefault="00685CBA" w:rsidP="00685CBA">
            <w:r>
              <w:t>ОКПО 25303782</w:t>
            </w:r>
          </w:p>
          <w:p w:rsidR="00685CBA" w:rsidRDefault="00685CBA" w:rsidP="00685CBA">
            <w:r>
              <w:t>ОКТМО 73701000</w:t>
            </w:r>
          </w:p>
          <w:p w:rsidR="00685CBA" w:rsidRDefault="00685CBA" w:rsidP="00685CBA">
            <w:r>
              <w:t>Платежные реквизиты:</w:t>
            </w:r>
          </w:p>
          <w:p w:rsidR="00685CBA" w:rsidRDefault="00685CBA" w:rsidP="00685CBA">
            <w:r>
              <w:t>УФК по Нижегородской области (УФНС России по Ульяновской области, л/с 03681258700)</w:t>
            </w:r>
          </w:p>
          <w:p w:rsidR="00685CBA" w:rsidRDefault="00685CBA" w:rsidP="00685CBA">
            <w:r>
              <w:t>Реквизиты банка, ТОФК: ОКЦ № 1 ВВГУ Банка России // УФК по Нижегородской области, г. Нижний Новгород</w:t>
            </w:r>
          </w:p>
          <w:p w:rsidR="00685CBA" w:rsidRDefault="00685CBA" w:rsidP="00685CBA">
            <w:r>
              <w:t>БИК банка: 012202102</w:t>
            </w:r>
          </w:p>
          <w:p w:rsidR="00685CBA" w:rsidRDefault="00685CBA" w:rsidP="00685CBA">
            <w:r>
              <w:t>Корреспондентский счет (единый казначейский счет) №40102810745370000024</w:t>
            </w:r>
          </w:p>
          <w:p w:rsidR="00685CBA" w:rsidRDefault="00685CBA" w:rsidP="00685CBA">
            <w:r>
              <w:t>Номер банковского (казначейского) счета №03211643000000013248</w:t>
            </w:r>
          </w:p>
          <w:p w:rsidR="00685CBA" w:rsidRDefault="00685CBA" w:rsidP="00685CBA">
            <w:r>
              <w:t>Тел.: (8422) 22-97-62, доб. 11-91, 12-00 (Хоз.отдел)</w:t>
            </w:r>
          </w:p>
          <w:p w:rsidR="00685CBA" w:rsidRDefault="00685CBA" w:rsidP="00685CBA">
            <w:r>
              <w:t>Тел.: (8422) 22-97-62, доб. 11-71, 11-69 (Фин.отдел)</w:t>
            </w:r>
          </w:p>
          <w:p w:rsidR="002734C4" w:rsidRPr="00433D35" w:rsidRDefault="00685CBA" w:rsidP="00685CBA">
            <w:pPr>
              <w:rPr>
                <w:snapToGrid w:val="0"/>
                <w:color w:val="000000"/>
              </w:rPr>
            </w:pPr>
            <w:r>
              <w:t>Эл.почта: zakupki.r7300@tax.gov.ru</w:t>
            </w:r>
          </w:p>
        </w:tc>
        <w:tc>
          <w:tcPr>
            <w:tcW w:w="5068" w:type="dxa"/>
            <w:gridSpan w:val="2"/>
          </w:tcPr>
          <w:p w:rsidR="00C1040E" w:rsidRPr="00C1040E" w:rsidRDefault="00C1040E" w:rsidP="00C1040E">
            <w:pPr>
              <w:rPr>
                <w:snapToGrid w:val="0"/>
                <w:color w:val="000000"/>
                <w:sz w:val="26"/>
                <w:szCs w:val="26"/>
              </w:rPr>
            </w:pPr>
          </w:p>
        </w:tc>
      </w:tr>
      <w:tr w:rsidR="002734C4" w:rsidRPr="00D22FDC" w:rsidTr="00505DA9">
        <w:tblPrEx>
          <w:jc w:val="center"/>
        </w:tblPrEx>
        <w:trPr>
          <w:gridAfter w:val="1"/>
          <w:wAfter w:w="71" w:type="dxa"/>
          <w:jc w:val="center"/>
        </w:trPr>
        <w:tc>
          <w:tcPr>
            <w:tcW w:w="5212" w:type="dxa"/>
            <w:gridSpan w:val="2"/>
          </w:tcPr>
          <w:p w:rsidR="002734C4" w:rsidRPr="00EE2E15" w:rsidRDefault="002734C4" w:rsidP="00D03442">
            <w:pPr>
              <w:widowControl w:val="0"/>
              <w:autoSpaceDE w:val="0"/>
              <w:autoSpaceDN w:val="0"/>
              <w:contextualSpacing/>
              <w:jc w:val="center"/>
              <w:rPr>
                <w:b/>
                <w:sz w:val="22"/>
                <w:szCs w:val="22"/>
              </w:rPr>
            </w:pPr>
            <w:r w:rsidRPr="00EE2E15">
              <w:rPr>
                <w:b/>
                <w:sz w:val="22"/>
                <w:szCs w:val="22"/>
              </w:rPr>
              <w:t>ЗАКАЗЧИК:</w:t>
            </w:r>
          </w:p>
        </w:tc>
        <w:tc>
          <w:tcPr>
            <w:tcW w:w="5138" w:type="dxa"/>
            <w:gridSpan w:val="2"/>
          </w:tcPr>
          <w:p w:rsidR="002734C4" w:rsidRPr="00EE2E15" w:rsidRDefault="002734C4" w:rsidP="00D03442">
            <w:pPr>
              <w:widowControl w:val="0"/>
              <w:autoSpaceDE w:val="0"/>
              <w:autoSpaceDN w:val="0"/>
              <w:contextualSpacing/>
              <w:jc w:val="center"/>
              <w:rPr>
                <w:b/>
                <w:sz w:val="22"/>
                <w:szCs w:val="22"/>
              </w:rPr>
            </w:pPr>
            <w:r>
              <w:rPr>
                <w:b/>
                <w:sz w:val="22"/>
                <w:szCs w:val="22"/>
              </w:rPr>
              <w:t>ИСПОЛНИТЕЛЬ</w:t>
            </w:r>
            <w:r w:rsidRPr="00EE2E15">
              <w:rPr>
                <w:b/>
                <w:sz w:val="22"/>
                <w:szCs w:val="22"/>
              </w:rPr>
              <w:t>:</w:t>
            </w:r>
          </w:p>
        </w:tc>
      </w:tr>
      <w:tr w:rsidR="00C1040E" w:rsidRPr="00D22FDC" w:rsidTr="00505DA9">
        <w:tblPrEx>
          <w:jc w:val="center"/>
        </w:tblPrEx>
        <w:trPr>
          <w:gridAfter w:val="1"/>
          <w:wAfter w:w="71" w:type="dxa"/>
          <w:jc w:val="center"/>
        </w:trPr>
        <w:tc>
          <w:tcPr>
            <w:tcW w:w="5212" w:type="dxa"/>
            <w:gridSpan w:val="2"/>
          </w:tcPr>
          <w:p w:rsidR="00C1040E" w:rsidRDefault="00C1040E" w:rsidP="002D1BC7">
            <w:pPr>
              <w:widowControl w:val="0"/>
              <w:autoSpaceDE w:val="0"/>
              <w:autoSpaceDN w:val="0"/>
              <w:jc w:val="center"/>
              <w:rPr>
                <w:sz w:val="22"/>
                <w:szCs w:val="22"/>
              </w:rPr>
            </w:pPr>
          </w:p>
          <w:p w:rsidR="00685CBA" w:rsidRDefault="00685CBA" w:rsidP="002D1BC7">
            <w:pPr>
              <w:widowControl w:val="0"/>
              <w:autoSpaceDE w:val="0"/>
              <w:autoSpaceDN w:val="0"/>
              <w:jc w:val="center"/>
              <w:rPr>
                <w:sz w:val="22"/>
                <w:szCs w:val="22"/>
              </w:rPr>
            </w:pPr>
          </w:p>
          <w:p w:rsidR="00685CBA" w:rsidRPr="00FD7500" w:rsidRDefault="00685CBA" w:rsidP="002D1BC7">
            <w:pPr>
              <w:widowControl w:val="0"/>
              <w:autoSpaceDE w:val="0"/>
              <w:autoSpaceDN w:val="0"/>
              <w:jc w:val="center"/>
              <w:rPr>
                <w:sz w:val="22"/>
                <w:szCs w:val="22"/>
              </w:rPr>
            </w:pPr>
          </w:p>
          <w:p w:rsidR="00C1040E" w:rsidRPr="00FD7500" w:rsidRDefault="00C1040E" w:rsidP="002D1BC7">
            <w:pPr>
              <w:widowControl w:val="0"/>
              <w:autoSpaceDE w:val="0"/>
              <w:autoSpaceDN w:val="0"/>
              <w:jc w:val="center"/>
              <w:rPr>
                <w:sz w:val="22"/>
                <w:szCs w:val="22"/>
              </w:rPr>
            </w:pPr>
          </w:p>
          <w:p w:rsidR="00C1040E" w:rsidRPr="00EE2E15" w:rsidRDefault="00C1040E" w:rsidP="00685CBA">
            <w:pPr>
              <w:widowControl w:val="0"/>
              <w:autoSpaceDE w:val="0"/>
              <w:autoSpaceDN w:val="0"/>
              <w:ind w:firstLine="709"/>
              <w:jc w:val="center"/>
              <w:rPr>
                <w:sz w:val="22"/>
                <w:szCs w:val="22"/>
              </w:rPr>
            </w:pPr>
            <w:r w:rsidRPr="00FD7500">
              <w:rPr>
                <w:snapToGrid w:val="0"/>
                <w:sz w:val="22"/>
                <w:szCs w:val="22"/>
              </w:rPr>
              <w:t>_________________/</w:t>
            </w:r>
            <w:r w:rsidR="00685CBA">
              <w:rPr>
                <w:snapToGrid w:val="0"/>
                <w:sz w:val="22"/>
                <w:szCs w:val="22"/>
              </w:rPr>
              <w:t>___________</w:t>
            </w:r>
            <w:r w:rsidRPr="000C7435">
              <w:rPr>
                <w:snapToGrid w:val="0"/>
                <w:sz w:val="20"/>
                <w:szCs w:val="20"/>
              </w:rPr>
              <w:t>/</w:t>
            </w:r>
          </w:p>
        </w:tc>
        <w:tc>
          <w:tcPr>
            <w:tcW w:w="5138" w:type="dxa"/>
            <w:gridSpan w:val="2"/>
          </w:tcPr>
          <w:p w:rsidR="00C1040E" w:rsidRPr="00EE2E15" w:rsidRDefault="00C1040E" w:rsidP="002D1BC7">
            <w:pPr>
              <w:widowControl w:val="0"/>
              <w:autoSpaceDE w:val="0"/>
              <w:autoSpaceDN w:val="0"/>
              <w:contextualSpacing/>
              <w:jc w:val="center"/>
              <w:rPr>
                <w:sz w:val="22"/>
                <w:szCs w:val="22"/>
              </w:rPr>
            </w:pPr>
          </w:p>
          <w:p w:rsidR="00C1040E" w:rsidRPr="00EE2E15" w:rsidRDefault="00C1040E" w:rsidP="002D1BC7">
            <w:pPr>
              <w:widowControl w:val="0"/>
              <w:autoSpaceDE w:val="0"/>
              <w:autoSpaceDN w:val="0"/>
              <w:contextualSpacing/>
              <w:jc w:val="center"/>
              <w:rPr>
                <w:sz w:val="22"/>
                <w:szCs w:val="22"/>
              </w:rPr>
            </w:pPr>
          </w:p>
          <w:p w:rsidR="00C1040E" w:rsidRPr="00EE2E15" w:rsidRDefault="00C1040E" w:rsidP="002D1BC7">
            <w:pPr>
              <w:widowControl w:val="0"/>
              <w:autoSpaceDE w:val="0"/>
              <w:autoSpaceDN w:val="0"/>
              <w:contextualSpacing/>
              <w:jc w:val="center"/>
              <w:rPr>
                <w:sz w:val="22"/>
                <w:szCs w:val="22"/>
              </w:rPr>
            </w:pPr>
          </w:p>
          <w:p w:rsidR="00C1040E" w:rsidRPr="00EE2E15" w:rsidRDefault="00C1040E" w:rsidP="002D1BC7">
            <w:pPr>
              <w:widowControl w:val="0"/>
              <w:autoSpaceDE w:val="0"/>
              <w:autoSpaceDN w:val="0"/>
              <w:contextualSpacing/>
              <w:jc w:val="center"/>
              <w:rPr>
                <w:sz w:val="22"/>
                <w:szCs w:val="22"/>
              </w:rPr>
            </w:pPr>
          </w:p>
          <w:p w:rsidR="00C1040E" w:rsidRPr="00EE2E15" w:rsidRDefault="00C1040E" w:rsidP="00C1040E">
            <w:pPr>
              <w:widowControl w:val="0"/>
              <w:autoSpaceDE w:val="0"/>
              <w:autoSpaceDN w:val="0"/>
              <w:contextualSpacing/>
              <w:jc w:val="center"/>
              <w:rPr>
                <w:b/>
                <w:sz w:val="22"/>
                <w:szCs w:val="22"/>
              </w:rPr>
            </w:pPr>
            <w:r w:rsidRPr="00EE2E15">
              <w:rPr>
                <w:sz w:val="22"/>
                <w:szCs w:val="22"/>
              </w:rPr>
              <w:t>___________________/</w:t>
            </w:r>
            <w:r w:rsidR="00685CBA" w:rsidRPr="00685CBA">
              <w:rPr>
                <w:sz w:val="22"/>
                <w:szCs w:val="22"/>
              </w:rPr>
              <w:t>___________</w:t>
            </w:r>
            <w:r w:rsidRPr="00EE2E15">
              <w:rPr>
                <w:sz w:val="22"/>
                <w:szCs w:val="22"/>
              </w:rPr>
              <w:t>/</w:t>
            </w:r>
          </w:p>
        </w:tc>
      </w:tr>
      <w:tr w:rsidR="002734C4" w:rsidRPr="00D22FDC" w:rsidTr="00505DA9">
        <w:tblPrEx>
          <w:jc w:val="center"/>
        </w:tblPrEx>
        <w:trPr>
          <w:gridAfter w:val="1"/>
          <w:wAfter w:w="71" w:type="dxa"/>
          <w:jc w:val="center"/>
        </w:trPr>
        <w:tc>
          <w:tcPr>
            <w:tcW w:w="5212" w:type="dxa"/>
            <w:gridSpan w:val="2"/>
          </w:tcPr>
          <w:p w:rsidR="002734C4" w:rsidRPr="00EE2E15" w:rsidRDefault="002734C4" w:rsidP="00D03442">
            <w:pPr>
              <w:widowControl w:val="0"/>
              <w:autoSpaceDE w:val="0"/>
              <w:autoSpaceDN w:val="0"/>
              <w:contextualSpacing/>
              <w:jc w:val="center"/>
              <w:rPr>
                <w:sz w:val="22"/>
                <w:szCs w:val="22"/>
              </w:rPr>
            </w:pPr>
            <w:r w:rsidRPr="00EE2E15">
              <w:rPr>
                <w:sz w:val="22"/>
                <w:szCs w:val="22"/>
              </w:rPr>
              <w:t>__ _____________ 20__ г.</w:t>
            </w:r>
          </w:p>
        </w:tc>
        <w:tc>
          <w:tcPr>
            <w:tcW w:w="5138" w:type="dxa"/>
            <w:gridSpan w:val="2"/>
          </w:tcPr>
          <w:p w:rsidR="002734C4" w:rsidRPr="00EE2E15" w:rsidRDefault="002734C4" w:rsidP="00D03442">
            <w:pPr>
              <w:widowControl w:val="0"/>
              <w:autoSpaceDE w:val="0"/>
              <w:autoSpaceDN w:val="0"/>
              <w:contextualSpacing/>
              <w:jc w:val="center"/>
              <w:rPr>
                <w:sz w:val="22"/>
                <w:szCs w:val="22"/>
              </w:rPr>
            </w:pPr>
            <w:r w:rsidRPr="00EE2E15">
              <w:rPr>
                <w:sz w:val="22"/>
                <w:szCs w:val="22"/>
              </w:rPr>
              <w:t>__ _____________ 20__ г.</w:t>
            </w:r>
          </w:p>
        </w:tc>
      </w:tr>
      <w:tr w:rsidR="002734C4" w:rsidRPr="00D22FDC" w:rsidTr="00505DA9">
        <w:tblPrEx>
          <w:jc w:val="center"/>
        </w:tblPrEx>
        <w:trPr>
          <w:gridAfter w:val="1"/>
          <w:wAfter w:w="71" w:type="dxa"/>
          <w:jc w:val="center"/>
        </w:trPr>
        <w:tc>
          <w:tcPr>
            <w:tcW w:w="5212" w:type="dxa"/>
            <w:gridSpan w:val="2"/>
          </w:tcPr>
          <w:p w:rsidR="002734C4" w:rsidRPr="00EE2E15" w:rsidRDefault="002734C4" w:rsidP="00D03442">
            <w:pPr>
              <w:widowControl w:val="0"/>
              <w:autoSpaceDE w:val="0"/>
              <w:autoSpaceDN w:val="0"/>
              <w:ind w:firstLine="705"/>
              <w:contextualSpacing/>
              <w:rPr>
                <w:sz w:val="22"/>
                <w:szCs w:val="22"/>
              </w:rPr>
            </w:pPr>
            <w:r w:rsidRPr="00EE2E15">
              <w:rPr>
                <w:sz w:val="22"/>
                <w:szCs w:val="22"/>
              </w:rPr>
              <w:t xml:space="preserve">М.П. </w:t>
            </w:r>
          </w:p>
        </w:tc>
        <w:tc>
          <w:tcPr>
            <w:tcW w:w="5138" w:type="dxa"/>
            <w:gridSpan w:val="2"/>
          </w:tcPr>
          <w:p w:rsidR="002734C4" w:rsidRPr="00EE2E15" w:rsidRDefault="002734C4" w:rsidP="00D03442">
            <w:pPr>
              <w:widowControl w:val="0"/>
              <w:autoSpaceDE w:val="0"/>
              <w:autoSpaceDN w:val="0"/>
              <w:contextualSpacing/>
              <w:rPr>
                <w:sz w:val="22"/>
                <w:szCs w:val="22"/>
              </w:rPr>
            </w:pPr>
            <w:r w:rsidRPr="00EE2E15">
              <w:rPr>
                <w:sz w:val="22"/>
                <w:szCs w:val="22"/>
              </w:rPr>
              <w:t xml:space="preserve">                 М.П. </w:t>
            </w:r>
          </w:p>
        </w:tc>
      </w:tr>
    </w:tbl>
    <w:p w:rsidR="00524AEF" w:rsidRDefault="00524AEF" w:rsidP="00AA1B32">
      <w:pPr>
        <w:jc w:val="center"/>
        <w:rPr>
          <w:b/>
          <w:bCs/>
          <w:snapToGrid w:val="0"/>
          <w:color w:val="000000"/>
          <w:sz w:val="26"/>
          <w:szCs w:val="26"/>
        </w:rPr>
      </w:pPr>
    </w:p>
    <w:p w:rsidR="002F3184" w:rsidRDefault="002F3184" w:rsidP="002F3184">
      <w:pPr>
        <w:ind w:right="21"/>
        <w:contextualSpacing/>
      </w:pPr>
    </w:p>
    <w:p w:rsidR="00C1040E" w:rsidRDefault="00C1040E"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E63530" w:rsidRDefault="00E63530" w:rsidP="002F3184">
      <w:pPr>
        <w:ind w:right="21"/>
        <w:contextualSpacing/>
      </w:pPr>
    </w:p>
    <w:p w:rsidR="000940A6" w:rsidRDefault="00505DA9" w:rsidP="002F3184">
      <w:pPr>
        <w:ind w:right="21"/>
        <w:contextualSpacing/>
      </w:pPr>
      <w:r>
        <w:t xml:space="preserve">                                                                                           </w:t>
      </w:r>
    </w:p>
    <w:p w:rsidR="00505DA9" w:rsidRPr="00251644" w:rsidRDefault="00505DA9" w:rsidP="00505DA9">
      <w:pPr>
        <w:ind w:right="21"/>
        <w:contextualSpacing/>
      </w:pPr>
      <w:r>
        <w:lastRenderedPageBreak/>
        <w:t xml:space="preserve">                                                                                                                 </w:t>
      </w:r>
      <w:r w:rsidRPr="00251644">
        <w:t>Приложение № 1</w:t>
      </w:r>
    </w:p>
    <w:p w:rsidR="00505DA9" w:rsidRPr="00251644" w:rsidRDefault="00505DA9" w:rsidP="00505DA9">
      <w:pPr>
        <w:ind w:right="21"/>
        <w:contextualSpacing/>
        <w:jc w:val="center"/>
      </w:pPr>
      <w:r>
        <w:t xml:space="preserve">                                                                                                     </w:t>
      </w:r>
      <w:r w:rsidRPr="00251644">
        <w:t>к Государственному контракту</w:t>
      </w:r>
    </w:p>
    <w:p w:rsidR="00505DA9" w:rsidRDefault="00505DA9" w:rsidP="00505DA9">
      <w:pPr>
        <w:ind w:right="21"/>
        <w:contextualSpacing/>
        <w:jc w:val="right"/>
      </w:pPr>
      <w:r w:rsidRPr="00251644">
        <w:t xml:space="preserve">№ </w:t>
      </w:r>
      <w:r w:rsidR="00685CBA">
        <w:t>__________________</w:t>
      </w:r>
      <w:r w:rsidR="00C1040E">
        <w:t xml:space="preserve"> </w:t>
      </w:r>
      <w:r>
        <w:t>от _______</w:t>
      </w:r>
    </w:p>
    <w:p w:rsidR="00505DA9" w:rsidRDefault="00505DA9" w:rsidP="00AA1B32">
      <w:pPr>
        <w:jc w:val="center"/>
        <w:rPr>
          <w:b/>
          <w:bCs/>
          <w:snapToGrid w:val="0"/>
          <w:color w:val="000000"/>
          <w:sz w:val="26"/>
          <w:szCs w:val="26"/>
        </w:rPr>
      </w:pPr>
    </w:p>
    <w:p w:rsidR="005B2BBA" w:rsidRPr="00524AEF" w:rsidRDefault="005B2BBA" w:rsidP="00AA1B32">
      <w:pPr>
        <w:jc w:val="center"/>
        <w:rPr>
          <w:rFonts w:ascii="Arial" w:hAnsi="Arial"/>
          <w:i/>
          <w:snapToGrid w:val="0"/>
          <w:color w:val="000000"/>
          <w:sz w:val="26"/>
          <w:szCs w:val="26"/>
        </w:rPr>
      </w:pPr>
      <w:r w:rsidRPr="00C73A25">
        <w:rPr>
          <w:b/>
          <w:bCs/>
          <w:snapToGrid w:val="0"/>
          <w:color w:val="000000"/>
          <w:sz w:val="26"/>
          <w:szCs w:val="26"/>
        </w:rPr>
        <w:t>Протокол №1</w:t>
      </w:r>
    </w:p>
    <w:p w:rsidR="005B2BBA" w:rsidRPr="0072064B" w:rsidRDefault="005B2BBA" w:rsidP="0072064B">
      <w:pPr>
        <w:jc w:val="center"/>
        <w:rPr>
          <w:b/>
          <w:bCs/>
          <w:sz w:val="26"/>
          <w:szCs w:val="26"/>
        </w:rPr>
      </w:pPr>
      <w:r w:rsidRPr="00C73A25">
        <w:rPr>
          <w:b/>
          <w:bCs/>
          <w:snapToGrid w:val="0"/>
          <w:color w:val="000000"/>
          <w:sz w:val="26"/>
          <w:szCs w:val="26"/>
        </w:rPr>
        <w:t xml:space="preserve">согласования  </w:t>
      </w:r>
      <w:r w:rsidR="0072064B">
        <w:rPr>
          <w:b/>
          <w:bCs/>
          <w:snapToGrid w:val="0"/>
          <w:color w:val="000000"/>
          <w:sz w:val="26"/>
          <w:szCs w:val="26"/>
        </w:rPr>
        <w:t xml:space="preserve">контрактной </w:t>
      </w:r>
      <w:r w:rsidRPr="00C73A25">
        <w:rPr>
          <w:b/>
          <w:bCs/>
          <w:snapToGrid w:val="0"/>
          <w:color w:val="000000"/>
          <w:sz w:val="26"/>
          <w:szCs w:val="26"/>
        </w:rPr>
        <w:t>стоимости</w:t>
      </w:r>
      <w:r w:rsidR="0072064B">
        <w:rPr>
          <w:b/>
          <w:bCs/>
          <w:sz w:val="26"/>
          <w:szCs w:val="26"/>
        </w:rPr>
        <w:t xml:space="preserve"> </w:t>
      </w:r>
    </w:p>
    <w:p w:rsidR="005B2BBA" w:rsidRPr="00C73A25" w:rsidRDefault="005B2BBA">
      <w:pPr>
        <w:ind w:left="709"/>
        <w:jc w:val="center"/>
        <w:rPr>
          <w:b/>
          <w:bCs/>
          <w:snapToGrid w:val="0"/>
          <w:color w:val="000000"/>
          <w:sz w:val="26"/>
          <w:szCs w:val="26"/>
        </w:rPr>
      </w:pPr>
    </w:p>
    <w:p w:rsidR="00B34BF1" w:rsidRDefault="005B2BBA">
      <w:pPr>
        <w:ind w:firstLine="709"/>
        <w:jc w:val="both"/>
        <w:rPr>
          <w:color w:val="000000"/>
        </w:rPr>
      </w:pPr>
      <w:r w:rsidRPr="00505DA9">
        <w:rPr>
          <w:color w:val="000000"/>
        </w:rPr>
        <w:t xml:space="preserve">Мы, нижеподписавшиеся, от Управления Федеральной налоговой </w:t>
      </w:r>
      <w:r w:rsidR="00B7742C" w:rsidRPr="00505DA9">
        <w:rPr>
          <w:color w:val="000000"/>
        </w:rPr>
        <w:t xml:space="preserve">службы по Ульяновской области, </w:t>
      </w:r>
      <w:r w:rsidRPr="00505DA9">
        <w:rPr>
          <w:color w:val="000000"/>
        </w:rPr>
        <w:t xml:space="preserve">в лице </w:t>
      </w:r>
      <w:r w:rsidR="00B34BF1">
        <w:rPr>
          <w:color w:val="000000"/>
        </w:rPr>
        <w:t>_________________________________________________________________________</w:t>
      </w:r>
      <w:r w:rsidRPr="00505DA9">
        <w:rPr>
          <w:color w:val="000000"/>
        </w:rPr>
        <w:t>,</w:t>
      </w:r>
    </w:p>
    <w:p w:rsidR="00B34BF1" w:rsidRDefault="00B34BF1" w:rsidP="00B34BF1">
      <w:pPr>
        <w:tabs>
          <w:tab w:val="left" w:pos="720"/>
          <w:tab w:val="left" w:pos="851"/>
          <w:tab w:val="left" w:pos="1134"/>
        </w:tabs>
        <w:autoSpaceDE w:val="0"/>
        <w:autoSpaceDN w:val="0"/>
        <w:adjustRightInd w:val="0"/>
        <w:jc w:val="both"/>
        <w:rPr>
          <w:color w:val="000000"/>
          <w:sz w:val="22"/>
          <w:szCs w:val="22"/>
        </w:rPr>
      </w:pPr>
      <w:r>
        <w:rPr>
          <w:i/>
          <w:sz w:val="18"/>
          <w:szCs w:val="18"/>
        </w:rPr>
        <w:t xml:space="preserve">                                                          (должность, ФИО ответственного должностного лица Заказчика)</w:t>
      </w:r>
    </w:p>
    <w:p w:rsidR="005B2BBA" w:rsidRPr="00505DA9" w:rsidRDefault="005B2BBA" w:rsidP="00B34BF1">
      <w:pPr>
        <w:jc w:val="both"/>
      </w:pPr>
      <w:r w:rsidRPr="00505DA9">
        <w:rPr>
          <w:color w:val="000000"/>
        </w:rPr>
        <w:t xml:space="preserve"> от</w:t>
      </w:r>
      <w:r w:rsidR="00F7275E" w:rsidRPr="00505DA9">
        <w:rPr>
          <w:color w:val="000000"/>
        </w:rPr>
        <w:t xml:space="preserve"> </w:t>
      </w:r>
      <w:r w:rsidR="00604079" w:rsidRPr="00505DA9">
        <w:rPr>
          <w:color w:val="000000"/>
        </w:rPr>
        <w:t xml:space="preserve">исполнителя </w:t>
      </w:r>
      <w:r w:rsidR="002D3996" w:rsidRPr="00505DA9">
        <w:rPr>
          <w:color w:val="000000"/>
        </w:rPr>
        <w:t>_________________________</w:t>
      </w:r>
      <w:r w:rsidRPr="00505DA9">
        <w:rPr>
          <w:color w:val="000000"/>
        </w:rPr>
        <w:t xml:space="preserve">, достигли соглашения о </w:t>
      </w:r>
      <w:r w:rsidRPr="00505DA9">
        <w:rPr>
          <w:snapToGrid w:val="0"/>
          <w:color w:val="000000"/>
        </w:rPr>
        <w:t>стоимости</w:t>
      </w:r>
      <w:r w:rsidRPr="00505DA9">
        <w:t xml:space="preserve"> оказываемых услуг:</w:t>
      </w:r>
    </w:p>
    <w:p w:rsidR="005B2BBA" w:rsidRPr="00C73A25" w:rsidRDefault="00B34BF1">
      <w:pPr>
        <w:ind w:firstLine="709"/>
        <w:jc w:val="both"/>
        <w:rPr>
          <w:sz w:val="26"/>
          <w:szCs w:val="26"/>
        </w:rPr>
      </w:pPr>
      <w:r>
        <w:rPr>
          <w:i/>
          <w:sz w:val="18"/>
          <w:szCs w:val="18"/>
        </w:rPr>
        <w:t xml:space="preserve">                                        (ФИО)</w:t>
      </w:r>
    </w:p>
    <w:tbl>
      <w:tblPr>
        <w:tblW w:w="10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
        <w:gridCol w:w="3996"/>
        <w:gridCol w:w="2126"/>
        <w:gridCol w:w="1701"/>
        <w:gridCol w:w="2126"/>
      </w:tblGrid>
      <w:tr w:rsidR="00F84A6F" w:rsidTr="006633F3">
        <w:trPr>
          <w:cantSplit/>
          <w:trHeight w:val="825"/>
        </w:trPr>
        <w:tc>
          <w:tcPr>
            <w:tcW w:w="506" w:type="dxa"/>
            <w:vMerge w:val="restart"/>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jc w:val="center"/>
              <w:rPr>
                <w:color w:val="000000"/>
                <w:sz w:val="26"/>
                <w:szCs w:val="26"/>
              </w:rPr>
            </w:pPr>
            <w:r>
              <w:rPr>
                <w:color w:val="000000"/>
                <w:sz w:val="26"/>
                <w:szCs w:val="26"/>
              </w:rPr>
              <w:t>№ п/п</w:t>
            </w:r>
          </w:p>
        </w:tc>
        <w:tc>
          <w:tcPr>
            <w:tcW w:w="3996" w:type="dxa"/>
            <w:vMerge w:val="restart"/>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jc w:val="center"/>
              <w:rPr>
                <w:color w:val="000000"/>
                <w:sz w:val="26"/>
                <w:szCs w:val="26"/>
              </w:rPr>
            </w:pPr>
            <w:r>
              <w:rPr>
                <w:color w:val="000000"/>
                <w:sz w:val="26"/>
                <w:szCs w:val="26"/>
              </w:rPr>
              <w:t>Наименование мероприятий</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pStyle w:val="BodyText21"/>
              <w:widowControl/>
              <w:rPr>
                <w:rFonts w:ascii="Times New Roman" w:hAnsi="Times New Roman"/>
                <w:color w:val="000000"/>
                <w:sz w:val="26"/>
                <w:szCs w:val="26"/>
              </w:rPr>
            </w:pPr>
            <w:r>
              <w:rPr>
                <w:rFonts w:ascii="Times New Roman" w:hAnsi="Times New Roman"/>
                <w:color w:val="000000"/>
                <w:sz w:val="26"/>
                <w:szCs w:val="26"/>
              </w:rPr>
              <w:t xml:space="preserve">Стоимость учебного часа </w:t>
            </w:r>
          </w:p>
          <w:p w:rsidR="00F84A6F" w:rsidRDefault="00F84A6F" w:rsidP="006875B5">
            <w:pPr>
              <w:pStyle w:val="BodyText21"/>
              <w:widowControl/>
              <w:rPr>
                <w:rFonts w:ascii="Times New Roman" w:hAnsi="Times New Roman"/>
                <w:color w:val="000000"/>
                <w:sz w:val="26"/>
                <w:szCs w:val="26"/>
              </w:rPr>
            </w:pPr>
            <w:r>
              <w:rPr>
                <w:rFonts w:ascii="Times New Roman" w:hAnsi="Times New Roman"/>
                <w:color w:val="000000"/>
                <w:sz w:val="26"/>
                <w:szCs w:val="26"/>
              </w:rPr>
              <w:t xml:space="preserve"> (НДС не облагается)</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jc w:val="center"/>
              <w:rPr>
                <w:color w:val="000000"/>
                <w:sz w:val="26"/>
                <w:szCs w:val="26"/>
              </w:rPr>
            </w:pPr>
            <w:r>
              <w:rPr>
                <w:color w:val="000000"/>
                <w:sz w:val="26"/>
                <w:szCs w:val="26"/>
              </w:rPr>
              <w:t>Количество</w:t>
            </w:r>
          </w:p>
          <w:p w:rsidR="00F84A6F" w:rsidRDefault="00F84A6F" w:rsidP="006875B5">
            <w:pPr>
              <w:jc w:val="center"/>
              <w:rPr>
                <w:color w:val="000000"/>
                <w:sz w:val="26"/>
                <w:szCs w:val="26"/>
              </w:rPr>
            </w:pPr>
            <w:r>
              <w:rPr>
                <w:color w:val="000000"/>
                <w:sz w:val="26"/>
                <w:szCs w:val="26"/>
              </w:rPr>
              <w:t>затраченных часов</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jc w:val="center"/>
              <w:rPr>
                <w:color w:val="000000"/>
                <w:sz w:val="26"/>
                <w:szCs w:val="26"/>
              </w:rPr>
            </w:pPr>
            <w:r>
              <w:rPr>
                <w:color w:val="000000"/>
                <w:sz w:val="26"/>
                <w:szCs w:val="26"/>
              </w:rPr>
              <w:t>Общая стоимость</w:t>
            </w:r>
          </w:p>
          <w:p w:rsidR="00F84A6F" w:rsidRDefault="00F84A6F" w:rsidP="006875B5">
            <w:pPr>
              <w:jc w:val="center"/>
              <w:rPr>
                <w:color w:val="000000"/>
                <w:sz w:val="26"/>
                <w:szCs w:val="26"/>
              </w:rPr>
            </w:pPr>
            <w:r>
              <w:rPr>
                <w:color w:val="000000"/>
                <w:sz w:val="26"/>
                <w:szCs w:val="26"/>
              </w:rPr>
              <w:t xml:space="preserve">(руб.) </w:t>
            </w:r>
          </w:p>
        </w:tc>
      </w:tr>
      <w:tr w:rsidR="00F84A6F" w:rsidTr="006633F3">
        <w:trPr>
          <w:cantSplit/>
          <w:trHeight w:val="377"/>
        </w:trPr>
        <w:tc>
          <w:tcPr>
            <w:tcW w:w="506" w:type="dxa"/>
            <w:vMerge/>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rPr>
                <w:color w:val="000000"/>
                <w:sz w:val="26"/>
                <w:szCs w:val="26"/>
              </w:rPr>
            </w:pPr>
          </w:p>
        </w:tc>
        <w:tc>
          <w:tcPr>
            <w:tcW w:w="3996" w:type="dxa"/>
            <w:vMerge/>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rPr>
                <w:color w:val="000000"/>
                <w:sz w:val="26"/>
                <w:szCs w:val="26"/>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rPr>
                <w:color w:val="000000"/>
                <w:sz w:val="26"/>
                <w:szCs w:val="26"/>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84A6F" w:rsidRDefault="00F84A6F" w:rsidP="006875B5">
            <w:pPr>
              <w:rPr>
                <w:color w:val="000000"/>
                <w:sz w:val="26"/>
                <w:szCs w:val="26"/>
              </w:rPr>
            </w:pPr>
          </w:p>
        </w:tc>
      </w:tr>
      <w:tr w:rsidR="00F84A6F" w:rsidTr="006633F3">
        <w:trPr>
          <w:cantSplit/>
        </w:trPr>
        <w:tc>
          <w:tcPr>
            <w:tcW w:w="506" w:type="dxa"/>
            <w:tcBorders>
              <w:top w:val="single" w:sz="4" w:space="0" w:color="auto"/>
              <w:left w:val="single" w:sz="4" w:space="0" w:color="auto"/>
              <w:bottom w:val="single" w:sz="4" w:space="0" w:color="auto"/>
              <w:right w:val="single" w:sz="4" w:space="0" w:color="auto"/>
            </w:tcBorders>
            <w:hideMark/>
          </w:tcPr>
          <w:p w:rsidR="00F84A6F" w:rsidRDefault="00F84A6F" w:rsidP="006875B5">
            <w:pPr>
              <w:jc w:val="center"/>
              <w:rPr>
                <w:sz w:val="26"/>
                <w:szCs w:val="26"/>
              </w:rPr>
            </w:pPr>
            <w:r>
              <w:rPr>
                <w:sz w:val="26"/>
                <w:szCs w:val="26"/>
              </w:rPr>
              <w:t>1</w:t>
            </w:r>
          </w:p>
        </w:tc>
        <w:tc>
          <w:tcPr>
            <w:tcW w:w="3996" w:type="dxa"/>
            <w:tcBorders>
              <w:top w:val="single" w:sz="4" w:space="0" w:color="auto"/>
              <w:left w:val="single" w:sz="4" w:space="0" w:color="auto"/>
              <w:bottom w:val="single" w:sz="4" w:space="0" w:color="auto"/>
              <w:right w:val="single" w:sz="4" w:space="0" w:color="auto"/>
            </w:tcBorders>
            <w:hideMark/>
          </w:tcPr>
          <w:p w:rsidR="00F84A6F" w:rsidRDefault="00F84A6F" w:rsidP="006875B5">
            <w:pPr>
              <w:jc w:val="center"/>
              <w:rPr>
                <w:sz w:val="26"/>
                <w:szCs w:val="26"/>
              </w:rPr>
            </w:pPr>
            <w:r>
              <w:rPr>
                <w:sz w:val="26"/>
                <w:szCs w:val="26"/>
              </w:rPr>
              <w:t>2</w:t>
            </w:r>
          </w:p>
        </w:tc>
        <w:tc>
          <w:tcPr>
            <w:tcW w:w="2126" w:type="dxa"/>
            <w:tcBorders>
              <w:top w:val="single" w:sz="4" w:space="0" w:color="auto"/>
              <w:left w:val="single" w:sz="4" w:space="0" w:color="auto"/>
              <w:bottom w:val="single" w:sz="4" w:space="0" w:color="auto"/>
              <w:right w:val="single" w:sz="4" w:space="0" w:color="auto"/>
            </w:tcBorders>
            <w:hideMark/>
          </w:tcPr>
          <w:p w:rsidR="00F84A6F" w:rsidRDefault="00F84A6F" w:rsidP="006875B5">
            <w:pPr>
              <w:jc w:val="center"/>
              <w:rPr>
                <w:sz w:val="26"/>
                <w:szCs w:val="26"/>
              </w:rPr>
            </w:pPr>
            <w:r>
              <w:rPr>
                <w:sz w:val="26"/>
                <w:szCs w:val="26"/>
              </w:rPr>
              <w:t>4</w:t>
            </w:r>
          </w:p>
        </w:tc>
        <w:tc>
          <w:tcPr>
            <w:tcW w:w="1701" w:type="dxa"/>
            <w:tcBorders>
              <w:top w:val="single" w:sz="4" w:space="0" w:color="auto"/>
              <w:left w:val="single" w:sz="4" w:space="0" w:color="auto"/>
              <w:bottom w:val="single" w:sz="4" w:space="0" w:color="auto"/>
              <w:right w:val="single" w:sz="4" w:space="0" w:color="auto"/>
            </w:tcBorders>
            <w:hideMark/>
          </w:tcPr>
          <w:p w:rsidR="00F84A6F" w:rsidRDefault="00F84A6F" w:rsidP="006875B5">
            <w:pPr>
              <w:jc w:val="center"/>
              <w:rPr>
                <w:sz w:val="26"/>
                <w:szCs w:val="26"/>
              </w:rPr>
            </w:pPr>
            <w:r>
              <w:rPr>
                <w:sz w:val="26"/>
                <w:szCs w:val="26"/>
              </w:rPr>
              <w:t>5</w:t>
            </w:r>
          </w:p>
        </w:tc>
        <w:tc>
          <w:tcPr>
            <w:tcW w:w="2126" w:type="dxa"/>
            <w:tcBorders>
              <w:top w:val="single" w:sz="4" w:space="0" w:color="auto"/>
              <w:left w:val="single" w:sz="4" w:space="0" w:color="auto"/>
              <w:bottom w:val="single" w:sz="4" w:space="0" w:color="auto"/>
              <w:right w:val="single" w:sz="4" w:space="0" w:color="auto"/>
            </w:tcBorders>
            <w:hideMark/>
          </w:tcPr>
          <w:p w:rsidR="00F84A6F" w:rsidRDefault="00F84A6F" w:rsidP="006875B5">
            <w:pPr>
              <w:jc w:val="center"/>
              <w:rPr>
                <w:sz w:val="26"/>
                <w:szCs w:val="26"/>
              </w:rPr>
            </w:pPr>
            <w:r>
              <w:rPr>
                <w:sz w:val="26"/>
                <w:szCs w:val="26"/>
              </w:rPr>
              <w:t>6</w:t>
            </w:r>
          </w:p>
        </w:tc>
      </w:tr>
      <w:tr w:rsidR="00F84A6F" w:rsidTr="006633F3">
        <w:trPr>
          <w:cantSplit/>
        </w:trPr>
        <w:tc>
          <w:tcPr>
            <w:tcW w:w="506" w:type="dxa"/>
            <w:tcBorders>
              <w:top w:val="single" w:sz="4" w:space="0" w:color="auto"/>
              <w:left w:val="single" w:sz="4" w:space="0" w:color="auto"/>
              <w:bottom w:val="single" w:sz="4" w:space="0" w:color="auto"/>
              <w:right w:val="single" w:sz="4" w:space="0" w:color="auto"/>
            </w:tcBorders>
            <w:hideMark/>
          </w:tcPr>
          <w:p w:rsidR="00F84A6F" w:rsidRDefault="00F84A6F" w:rsidP="006875B5">
            <w:pPr>
              <w:jc w:val="center"/>
              <w:rPr>
                <w:sz w:val="26"/>
                <w:szCs w:val="26"/>
              </w:rPr>
            </w:pPr>
            <w:r>
              <w:rPr>
                <w:sz w:val="26"/>
                <w:szCs w:val="26"/>
              </w:rPr>
              <w:t>1</w:t>
            </w:r>
          </w:p>
        </w:tc>
        <w:tc>
          <w:tcPr>
            <w:tcW w:w="3996" w:type="dxa"/>
            <w:tcBorders>
              <w:top w:val="single" w:sz="4" w:space="0" w:color="auto"/>
              <w:left w:val="single" w:sz="4" w:space="0" w:color="auto"/>
              <w:bottom w:val="single" w:sz="4" w:space="0" w:color="auto"/>
              <w:right w:val="single" w:sz="4" w:space="0" w:color="auto"/>
            </w:tcBorders>
            <w:hideMark/>
          </w:tcPr>
          <w:p w:rsidR="00F84A6F" w:rsidRPr="0020007C" w:rsidRDefault="002F3184" w:rsidP="002F3184">
            <w:pPr>
              <w:jc w:val="both"/>
            </w:pPr>
            <w:r>
              <w:rPr>
                <w:color w:val="000000"/>
                <w:sz w:val="22"/>
                <w:szCs w:val="22"/>
              </w:rPr>
              <w:t>О</w:t>
            </w:r>
            <w:r w:rsidRPr="002F3184">
              <w:rPr>
                <w:color w:val="000000"/>
                <w:sz w:val="22"/>
                <w:szCs w:val="22"/>
              </w:rPr>
              <w:t>казани</w:t>
            </w:r>
            <w:r>
              <w:rPr>
                <w:color w:val="000000"/>
                <w:sz w:val="22"/>
                <w:szCs w:val="22"/>
              </w:rPr>
              <w:t>е</w:t>
            </w:r>
            <w:r w:rsidRPr="002F3184">
              <w:rPr>
                <w:color w:val="000000"/>
                <w:sz w:val="22"/>
                <w:szCs w:val="22"/>
              </w:rPr>
              <w:t xml:space="preserve"> услуг в качестве независимого эксперта по  участию в проведении аттестационной комиссии на соответствие государственных гражданских служащих замещаемой должности.</w:t>
            </w:r>
          </w:p>
        </w:tc>
        <w:tc>
          <w:tcPr>
            <w:tcW w:w="2126" w:type="dxa"/>
            <w:tcBorders>
              <w:top w:val="single" w:sz="4" w:space="0" w:color="auto"/>
              <w:left w:val="single" w:sz="4" w:space="0" w:color="auto"/>
              <w:bottom w:val="single" w:sz="4" w:space="0" w:color="auto"/>
              <w:right w:val="single" w:sz="4" w:space="0" w:color="auto"/>
            </w:tcBorders>
            <w:hideMark/>
          </w:tcPr>
          <w:p w:rsidR="00F84A6F" w:rsidRDefault="00F84A6F" w:rsidP="006875B5">
            <w:pPr>
              <w:jc w:val="center"/>
              <w:rPr>
                <w:sz w:val="26"/>
                <w:szCs w:val="26"/>
              </w:rPr>
            </w:pPr>
            <w:r>
              <w:rPr>
                <w:sz w:val="26"/>
                <w:szCs w:val="26"/>
                <w:lang w:val="en-US"/>
              </w:rPr>
              <w:t>80</w:t>
            </w:r>
            <w:r>
              <w:rPr>
                <w:sz w:val="26"/>
                <w:szCs w:val="26"/>
              </w:rPr>
              <w:t>.00</w:t>
            </w:r>
          </w:p>
        </w:tc>
        <w:tc>
          <w:tcPr>
            <w:tcW w:w="1701" w:type="dxa"/>
            <w:tcBorders>
              <w:top w:val="single" w:sz="4" w:space="0" w:color="auto"/>
              <w:left w:val="single" w:sz="4" w:space="0" w:color="auto"/>
              <w:bottom w:val="single" w:sz="4" w:space="0" w:color="auto"/>
              <w:right w:val="single" w:sz="4" w:space="0" w:color="auto"/>
            </w:tcBorders>
            <w:hideMark/>
          </w:tcPr>
          <w:p w:rsidR="00F84A6F" w:rsidRDefault="00685CBA" w:rsidP="006875B5">
            <w:pPr>
              <w:jc w:val="center"/>
              <w:rPr>
                <w:sz w:val="26"/>
                <w:szCs w:val="26"/>
              </w:rPr>
            </w:pPr>
            <w:r>
              <w:rPr>
                <w:sz w:val="26"/>
                <w:szCs w:val="26"/>
              </w:rPr>
              <w:t>55</w:t>
            </w:r>
          </w:p>
        </w:tc>
        <w:tc>
          <w:tcPr>
            <w:tcW w:w="2126" w:type="dxa"/>
            <w:tcBorders>
              <w:top w:val="single" w:sz="4" w:space="0" w:color="auto"/>
              <w:left w:val="single" w:sz="4" w:space="0" w:color="auto"/>
              <w:bottom w:val="single" w:sz="4" w:space="0" w:color="auto"/>
              <w:right w:val="single" w:sz="4" w:space="0" w:color="auto"/>
            </w:tcBorders>
          </w:tcPr>
          <w:p w:rsidR="00F84A6F" w:rsidRDefault="00685CBA" w:rsidP="00CB72C5">
            <w:pPr>
              <w:pStyle w:val="ConsNormal"/>
              <w:widowControl/>
              <w:ind w:firstLine="0"/>
              <w:jc w:val="center"/>
              <w:rPr>
                <w:rFonts w:ascii="Times New Roman" w:hAnsi="Times New Roman"/>
                <w:sz w:val="26"/>
                <w:szCs w:val="26"/>
              </w:rPr>
            </w:pPr>
            <w:r>
              <w:rPr>
                <w:rFonts w:ascii="Times New Roman" w:hAnsi="Times New Roman"/>
                <w:sz w:val="26"/>
                <w:szCs w:val="26"/>
              </w:rPr>
              <w:t>4400.00</w:t>
            </w:r>
          </w:p>
        </w:tc>
      </w:tr>
      <w:tr w:rsidR="00F84A6F" w:rsidTr="006633F3">
        <w:trPr>
          <w:cantSplit/>
        </w:trPr>
        <w:tc>
          <w:tcPr>
            <w:tcW w:w="506" w:type="dxa"/>
            <w:tcBorders>
              <w:top w:val="single" w:sz="4" w:space="0" w:color="auto"/>
              <w:left w:val="single" w:sz="4" w:space="0" w:color="auto"/>
              <w:bottom w:val="single" w:sz="4" w:space="0" w:color="auto"/>
              <w:right w:val="single" w:sz="4" w:space="0" w:color="auto"/>
            </w:tcBorders>
          </w:tcPr>
          <w:p w:rsidR="00F84A6F" w:rsidRDefault="00F84A6F" w:rsidP="006875B5">
            <w:pPr>
              <w:jc w:val="both"/>
              <w:rPr>
                <w:sz w:val="26"/>
                <w:szCs w:val="26"/>
              </w:rPr>
            </w:pPr>
          </w:p>
        </w:tc>
        <w:tc>
          <w:tcPr>
            <w:tcW w:w="6122" w:type="dxa"/>
            <w:gridSpan w:val="2"/>
            <w:tcBorders>
              <w:top w:val="single" w:sz="4" w:space="0" w:color="auto"/>
              <w:left w:val="single" w:sz="4" w:space="0" w:color="auto"/>
              <w:bottom w:val="single" w:sz="4" w:space="0" w:color="auto"/>
              <w:right w:val="single" w:sz="4" w:space="0" w:color="auto"/>
            </w:tcBorders>
            <w:hideMark/>
          </w:tcPr>
          <w:p w:rsidR="00F84A6F" w:rsidRDefault="00F84A6F" w:rsidP="006875B5">
            <w:pPr>
              <w:rPr>
                <w:sz w:val="26"/>
                <w:szCs w:val="26"/>
              </w:rPr>
            </w:pPr>
            <w:r>
              <w:rPr>
                <w:sz w:val="26"/>
                <w:szCs w:val="26"/>
              </w:rPr>
              <w:t>Итого:</w:t>
            </w:r>
          </w:p>
        </w:tc>
        <w:tc>
          <w:tcPr>
            <w:tcW w:w="1701" w:type="dxa"/>
            <w:tcBorders>
              <w:top w:val="single" w:sz="4" w:space="0" w:color="auto"/>
              <w:left w:val="single" w:sz="4" w:space="0" w:color="auto"/>
              <w:bottom w:val="single" w:sz="4" w:space="0" w:color="auto"/>
              <w:right w:val="single" w:sz="4" w:space="0" w:color="auto"/>
            </w:tcBorders>
            <w:hideMark/>
          </w:tcPr>
          <w:p w:rsidR="00F84A6F" w:rsidRDefault="00685CBA" w:rsidP="006875B5">
            <w:pPr>
              <w:jc w:val="center"/>
              <w:rPr>
                <w:sz w:val="26"/>
                <w:szCs w:val="26"/>
              </w:rPr>
            </w:pPr>
            <w:r>
              <w:rPr>
                <w:sz w:val="26"/>
                <w:szCs w:val="26"/>
              </w:rPr>
              <w:t>55</w:t>
            </w:r>
          </w:p>
        </w:tc>
        <w:tc>
          <w:tcPr>
            <w:tcW w:w="2126" w:type="dxa"/>
            <w:tcBorders>
              <w:top w:val="single" w:sz="4" w:space="0" w:color="auto"/>
              <w:left w:val="single" w:sz="4" w:space="0" w:color="auto"/>
              <w:bottom w:val="single" w:sz="4" w:space="0" w:color="auto"/>
              <w:right w:val="single" w:sz="4" w:space="0" w:color="auto"/>
            </w:tcBorders>
          </w:tcPr>
          <w:p w:rsidR="00F84A6F" w:rsidRDefault="00685CBA" w:rsidP="00CB72C5">
            <w:pPr>
              <w:pStyle w:val="ConsNormal"/>
              <w:widowControl/>
              <w:ind w:firstLine="0"/>
              <w:jc w:val="center"/>
              <w:rPr>
                <w:rFonts w:ascii="Times New Roman" w:hAnsi="Times New Roman"/>
                <w:sz w:val="26"/>
                <w:szCs w:val="26"/>
              </w:rPr>
            </w:pPr>
            <w:r>
              <w:rPr>
                <w:rFonts w:ascii="Times New Roman" w:hAnsi="Times New Roman"/>
                <w:sz w:val="26"/>
                <w:szCs w:val="26"/>
              </w:rPr>
              <w:t>4400.00</w:t>
            </w:r>
          </w:p>
        </w:tc>
      </w:tr>
      <w:tr w:rsidR="00F84A6F" w:rsidTr="006633F3">
        <w:trPr>
          <w:cantSplit/>
        </w:trPr>
        <w:tc>
          <w:tcPr>
            <w:tcW w:w="8329" w:type="dxa"/>
            <w:gridSpan w:val="4"/>
            <w:tcBorders>
              <w:top w:val="single" w:sz="4" w:space="0" w:color="auto"/>
              <w:left w:val="single" w:sz="4" w:space="0" w:color="auto"/>
              <w:bottom w:val="single" w:sz="4" w:space="0" w:color="auto"/>
              <w:right w:val="single" w:sz="4" w:space="0" w:color="auto"/>
            </w:tcBorders>
            <w:hideMark/>
          </w:tcPr>
          <w:p w:rsidR="00F84A6F" w:rsidRDefault="00F84A6F" w:rsidP="006875B5">
            <w:pPr>
              <w:jc w:val="right"/>
              <w:rPr>
                <w:sz w:val="26"/>
                <w:szCs w:val="26"/>
              </w:rPr>
            </w:pPr>
            <w:r>
              <w:rPr>
                <w:sz w:val="26"/>
                <w:szCs w:val="26"/>
              </w:rPr>
              <w:t xml:space="preserve">В т.ч. НДФЛ </w:t>
            </w:r>
          </w:p>
        </w:tc>
        <w:tc>
          <w:tcPr>
            <w:tcW w:w="2126" w:type="dxa"/>
            <w:tcBorders>
              <w:top w:val="single" w:sz="4" w:space="0" w:color="auto"/>
              <w:left w:val="single" w:sz="4" w:space="0" w:color="auto"/>
              <w:bottom w:val="single" w:sz="4" w:space="0" w:color="auto"/>
              <w:right w:val="single" w:sz="4" w:space="0" w:color="auto"/>
            </w:tcBorders>
          </w:tcPr>
          <w:p w:rsidR="00F84A6F" w:rsidRDefault="00685CBA" w:rsidP="00CB72C5">
            <w:pPr>
              <w:pStyle w:val="ConsNormal"/>
              <w:ind w:firstLine="0"/>
              <w:jc w:val="center"/>
              <w:rPr>
                <w:rFonts w:ascii="Times New Roman" w:hAnsi="Times New Roman"/>
                <w:sz w:val="26"/>
                <w:szCs w:val="26"/>
              </w:rPr>
            </w:pPr>
            <w:r>
              <w:rPr>
                <w:rFonts w:ascii="Times New Roman" w:hAnsi="Times New Roman"/>
                <w:sz w:val="26"/>
                <w:szCs w:val="26"/>
              </w:rPr>
              <w:t>572.00</w:t>
            </w:r>
          </w:p>
        </w:tc>
      </w:tr>
    </w:tbl>
    <w:p w:rsidR="00F84A6F" w:rsidRDefault="00F84A6F" w:rsidP="00F84A6F">
      <w:pPr>
        <w:ind w:firstLine="709"/>
        <w:jc w:val="both"/>
        <w:rPr>
          <w:sz w:val="26"/>
          <w:szCs w:val="26"/>
        </w:rPr>
      </w:pPr>
    </w:p>
    <w:p w:rsidR="00C83AC8" w:rsidRPr="00C83AC8" w:rsidRDefault="00C83AC8" w:rsidP="00C83AC8">
      <w:pPr>
        <w:rPr>
          <w:sz w:val="26"/>
          <w:szCs w:val="26"/>
        </w:rPr>
      </w:pPr>
      <w:r w:rsidRPr="00C83AC8">
        <w:rPr>
          <w:sz w:val="26"/>
          <w:szCs w:val="26"/>
        </w:rPr>
        <w:t>Отчисление: Страховые взносы составляют 30%:</w:t>
      </w:r>
    </w:p>
    <w:p w:rsidR="00C83AC8" w:rsidRPr="00C83AC8" w:rsidRDefault="00BF1015" w:rsidP="00C83AC8">
      <w:pPr>
        <w:rPr>
          <w:sz w:val="26"/>
          <w:szCs w:val="26"/>
        </w:rPr>
      </w:pPr>
      <w:r>
        <w:rPr>
          <w:sz w:val="26"/>
          <w:szCs w:val="26"/>
        </w:rPr>
        <w:t xml:space="preserve"> </w:t>
      </w:r>
      <w:r w:rsidR="00685CBA">
        <w:rPr>
          <w:sz w:val="26"/>
          <w:szCs w:val="26"/>
        </w:rPr>
        <w:t>4400</w:t>
      </w:r>
      <w:r w:rsidR="00C83AC8" w:rsidRPr="00C83AC8">
        <w:rPr>
          <w:sz w:val="26"/>
          <w:szCs w:val="26"/>
        </w:rPr>
        <w:t>х30%=</w:t>
      </w:r>
      <w:r w:rsidR="00685CBA">
        <w:rPr>
          <w:sz w:val="26"/>
          <w:szCs w:val="26"/>
        </w:rPr>
        <w:t xml:space="preserve">1320 </w:t>
      </w:r>
      <w:r w:rsidR="00C83AC8" w:rsidRPr="00C83AC8">
        <w:rPr>
          <w:sz w:val="26"/>
          <w:szCs w:val="26"/>
        </w:rPr>
        <w:t>рубл</w:t>
      </w:r>
      <w:r w:rsidR="004E41AE">
        <w:rPr>
          <w:sz w:val="26"/>
          <w:szCs w:val="26"/>
        </w:rPr>
        <w:t>ей</w:t>
      </w:r>
      <w:r w:rsidR="00C83AC8" w:rsidRPr="00C83AC8">
        <w:rPr>
          <w:sz w:val="26"/>
          <w:szCs w:val="26"/>
        </w:rPr>
        <w:t xml:space="preserve"> 00 копеек</w:t>
      </w:r>
    </w:p>
    <w:p w:rsidR="00E63530" w:rsidRPr="00E63530" w:rsidRDefault="00C83AC8" w:rsidP="00E63530">
      <w:pPr>
        <w:ind w:firstLine="708"/>
        <w:rPr>
          <w:b/>
          <w:sz w:val="26"/>
          <w:szCs w:val="26"/>
        </w:rPr>
      </w:pPr>
      <w:r w:rsidRPr="00E63530">
        <w:rPr>
          <w:b/>
          <w:sz w:val="26"/>
          <w:szCs w:val="26"/>
        </w:rPr>
        <w:t>Итого: общая стоимость</w:t>
      </w:r>
      <w:r w:rsidR="00923200" w:rsidRPr="00E63530">
        <w:rPr>
          <w:b/>
          <w:sz w:val="26"/>
          <w:szCs w:val="26"/>
        </w:rPr>
        <w:t xml:space="preserve"> </w:t>
      </w:r>
      <w:r w:rsidRPr="00E63530">
        <w:rPr>
          <w:b/>
          <w:sz w:val="26"/>
          <w:szCs w:val="26"/>
        </w:rPr>
        <w:t>составляет</w:t>
      </w:r>
      <w:r w:rsidR="00923200" w:rsidRPr="00E63530">
        <w:rPr>
          <w:b/>
          <w:sz w:val="26"/>
          <w:szCs w:val="26"/>
        </w:rPr>
        <w:t xml:space="preserve">  </w:t>
      </w:r>
      <w:r w:rsidR="00685CBA" w:rsidRPr="00E63530">
        <w:rPr>
          <w:b/>
          <w:sz w:val="26"/>
          <w:szCs w:val="26"/>
        </w:rPr>
        <w:t>5720</w:t>
      </w:r>
      <w:r w:rsidR="00923200" w:rsidRPr="00E63530">
        <w:rPr>
          <w:b/>
          <w:sz w:val="26"/>
          <w:szCs w:val="26"/>
        </w:rPr>
        <w:t xml:space="preserve"> (</w:t>
      </w:r>
      <w:r w:rsidR="00E63530" w:rsidRPr="00E63530">
        <w:rPr>
          <w:b/>
          <w:sz w:val="26"/>
          <w:szCs w:val="26"/>
        </w:rPr>
        <w:t>пять тысяч семьсот двадцать рублей) 00 копеек.</w:t>
      </w:r>
    </w:p>
    <w:p w:rsidR="00967E63" w:rsidRPr="00C73A25" w:rsidRDefault="00967E63">
      <w:pPr>
        <w:pStyle w:val="a3"/>
        <w:ind w:firstLine="709"/>
        <w:rPr>
          <w:rFonts w:ascii="Arial" w:hAnsi="Arial"/>
          <w:i/>
          <w:sz w:val="26"/>
          <w:szCs w:val="26"/>
        </w:rPr>
      </w:pPr>
    </w:p>
    <w:tbl>
      <w:tblPr>
        <w:tblW w:w="0" w:type="auto"/>
        <w:jc w:val="center"/>
        <w:tblLook w:val="04A0" w:firstRow="1" w:lastRow="0" w:firstColumn="1" w:lastColumn="0" w:noHBand="0" w:noVBand="1"/>
      </w:tblPr>
      <w:tblGrid>
        <w:gridCol w:w="5212"/>
        <w:gridCol w:w="5138"/>
      </w:tblGrid>
      <w:tr w:rsidR="00C1040E" w:rsidRPr="00EE2E15" w:rsidTr="002D1BC7">
        <w:trPr>
          <w:jc w:val="center"/>
        </w:trPr>
        <w:tc>
          <w:tcPr>
            <w:tcW w:w="5212" w:type="dxa"/>
          </w:tcPr>
          <w:p w:rsidR="00C1040E" w:rsidRPr="00EE2E15" w:rsidRDefault="00C1040E" w:rsidP="002D1BC7">
            <w:pPr>
              <w:widowControl w:val="0"/>
              <w:autoSpaceDE w:val="0"/>
              <w:autoSpaceDN w:val="0"/>
              <w:contextualSpacing/>
              <w:jc w:val="center"/>
              <w:rPr>
                <w:b/>
                <w:sz w:val="22"/>
                <w:szCs w:val="22"/>
              </w:rPr>
            </w:pPr>
            <w:r w:rsidRPr="00EE2E15">
              <w:rPr>
                <w:b/>
                <w:sz w:val="22"/>
                <w:szCs w:val="22"/>
              </w:rPr>
              <w:t>ЗАКАЗЧИК:</w:t>
            </w:r>
          </w:p>
        </w:tc>
        <w:tc>
          <w:tcPr>
            <w:tcW w:w="5138" w:type="dxa"/>
          </w:tcPr>
          <w:p w:rsidR="00C1040E" w:rsidRPr="00EE2E15" w:rsidRDefault="00C1040E" w:rsidP="002D1BC7">
            <w:pPr>
              <w:widowControl w:val="0"/>
              <w:autoSpaceDE w:val="0"/>
              <w:autoSpaceDN w:val="0"/>
              <w:contextualSpacing/>
              <w:jc w:val="center"/>
              <w:rPr>
                <w:b/>
                <w:sz w:val="22"/>
                <w:szCs w:val="22"/>
              </w:rPr>
            </w:pPr>
            <w:r>
              <w:rPr>
                <w:b/>
                <w:sz w:val="22"/>
                <w:szCs w:val="22"/>
              </w:rPr>
              <w:t>ИСПОЛНИТЕЛЬ</w:t>
            </w:r>
            <w:r w:rsidRPr="00EE2E15">
              <w:rPr>
                <w:b/>
                <w:sz w:val="22"/>
                <w:szCs w:val="22"/>
              </w:rPr>
              <w:t>:</w:t>
            </w:r>
          </w:p>
        </w:tc>
      </w:tr>
      <w:tr w:rsidR="00E63530" w:rsidRPr="00EE2E15" w:rsidTr="002D1BC7">
        <w:trPr>
          <w:jc w:val="center"/>
        </w:trPr>
        <w:tc>
          <w:tcPr>
            <w:tcW w:w="5212" w:type="dxa"/>
          </w:tcPr>
          <w:p w:rsidR="00E63530" w:rsidRDefault="00E63530" w:rsidP="00E76D4E">
            <w:pPr>
              <w:widowControl w:val="0"/>
              <w:autoSpaceDE w:val="0"/>
              <w:autoSpaceDN w:val="0"/>
              <w:jc w:val="center"/>
              <w:rPr>
                <w:sz w:val="22"/>
                <w:szCs w:val="22"/>
              </w:rPr>
            </w:pPr>
          </w:p>
          <w:p w:rsidR="00E63530" w:rsidRDefault="00E63530" w:rsidP="00E76D4E">
            <w:pPr>
              <w:widowControl w:val="0"/>
              <w:autoSpaceDE w:val="0"/>
              <w:autoSpaceDN w:val="0"/>
              <w:jc w:val="center"/>
              <w:rPr>
                <w:sz w:val="22"/>
                <w:szCs w:val="22"/>
              </w:rPr>
            </w:pPr>
          </w:p>
          <w:p w:rsidR="00E63530" w:rsidRPr="00FD7500" w:rsidRDefault="00E63530" w:rsidP="00E76D4E">
            <w:pPr>
              <w:widowControl w:val="0"/>
              <w:autoSpaceDE w:val="0"/>
              <w:autoSpaceDN w:val="0"/>
              <w:jc w:val="center"/>
              <w:rPr>
                <w:sz w:val="22"/>
                <w:szCs w:val="22"/>
              </w:rPr>
            </w:pPr>
          </w:p>
          <w:p w:rsidR="00E63530" w:rsidRPr="00FD7500" w:rsidRDefault="00E63530" w:rsidP="00E76D4E">
            <w:pPr>
              <w:widowControl w:val="0"/>
              <w:autoSpaceDE w:val="0"/>
              <w:autoSpaceDN w:val="0"/>
              <w:jc w:val="center"/>
              <w:rPr>
                <w:sz w:val="22"/>
                <w:szCs w:val="22"/>
              </w:rPr>
            </w:pPr>
          </w:p>
          <w:p w:rsidR="00E63530" w:rsidRPr="00EE2E15" w:rsidRDefault="00E63530" w:rsidP="00E76D4E">
            <w:pPr>
              <w:widowControl w:val="0"/>
              <w:autoSpaceDE w:val="0"/>
              <w:autoSpaceDN w:val="0"/>
              <w:ind w:firstLine="709"/>
              <w:jc w:val="center"/>
              <w:rPr>
                <w:sz w:val="22"/>
                <w:szCs w:val="22"/>
              </w:rPr>
            </w:pPr>
            <w:r w:rsidRPr="00FD7500">
              <w:rPr>
                <w:snapToGrid w:val="0"/>
                <w:sz w:val="22"/>
                <w:szCs w:val="22"/>
              </w:rPr>
              <w:t>_________________/</w:t>
            </w:r>
            <w:r>
              <w:rPr>
                <w:snapToGrid w:val="0"/>
                <w:sz w:val="22"/>
                <w:szCs w:val="22"/>
              </w:rPr>
              <w:t>___________</w:t>
            </w:r>
            <w:r w:rsidRPr="000C7435">
              <w:rPr>
                <w:snapToGrid w:val="0"/>
                <w:sz w:val="20"/>
                <w:szCs w:val="20"/>
              </w:rPr>
              <w:t>/</w:t>
            </w:r>
          </w:p>
        </w:tc>
        <w:tc>
          <w:tcPr>
            <w:tcW w:w="5138" w:type="dxa"/>
          </w:tcPr>
          <w:p w:rsidR="00E63530" w:rsidRPr="00EE2E15" w:rsidRDefault="00E63530" w:rsidP="00E76D4E">
            <w:pPr>
              <w:widowControl w:val="0"/>
              <w:autoSpaceDE w:val="0"/>
              <w:autoSpaceDN w:val="0"/>
              <w:contextualSpacing/>
              <w:jc w:val="center"/>
              <w:rPr>
                <w:sz w:val="22"/>
                <w:szCs w:val="22"/>
              </w:rPr>
            </w:pPr>
          </w:p>
          <w:p w:rsidR="00E63530" w:rsidRPr="00EE2E15" w:rsidRDefault="00E63530" w:rsidP="00E76D4E">
            <w:pPr>
              <w:widowControl w:val="0"/>
              <w:autoSpaceDE w:val="0"/>
              <w:autoSpaceDN w:val="0"/>
              <w:contextualSpacing/>
              <w:jc w:val="center"/>
              <w:rPr>
                <w:sz w:val="22"/>
                <w:szCs w:val="22"/>
              </w:rPr>
            </w:pPr>
          </w:p>
          <w:p w:rsidR="00E63530" w:rsidRPr="00EE2E15" w:rsidRDefault="00E63530" w:rsidP="00E76D4E">
            <w:pPr>
              <w:widowControl w:val="0"/>
              <w:autoSpaceDE w:val="0"/>
              <w:autoSpaceDN w:val="0"/>
              <w:contextualSpacing/>
              <w:jc w:val="center"/>
              <w:rPr>
                <w:sz w:val="22"/>
                <w:szCs w:val="22"/>
              </w:rPr>
            </w:pPr>
          </w:p>
          <w:p w:rsidR="00E63530" w:rsidRPr="00EE2E15" w:rsidRDefault="00E63530" w:rsidP="00E76D4E">
            <w:pPr>
              <w:widowControl w:val="0"/>
              <w:autoSpaceDE w:val="0"/>
              <w:autoSpaceDN w:val="0"/>
              <w:contextualSpacing/>
              <w:jc w:val="center"/>
              <w:rPr>
                <w:sz w:val="22"/>
                <w:szCs w:val="22"/>
              </w:rPr>
            </w:pPr>
          </w:p>
          <w:p w:rsidR="00E63530" w:rsidRPr="00EE2E15" w:rsidRDefault="00E63530" w:rsidP="00E76D4E">
            <w:pPr>
              <w:widowControl w:val="0"/>
              <w:autoSpaceDE w:val="0"/>
              <w:autoSpaceDN w:val="0"/>
              <w:contextualSpacing/>
              <w:jc w:val="center"/>
              <w:rPr>
                <w:b/>
                <w:sz w:val="22"/>
                <w:szCs w:val="22"/>
              </w:rPr>
            </w:pPr>
            <w:r w:rsidRPr="00EE2E15">
              <w:rPr>
                <w:sz w:val="22"/>
                <w:szCs w:val="22"/>
              </w:rPr>
              <w:t>___________________/</w:t>
            </w:r>
            <w:r w:rsidRPr="00685CBA">
              <w:rPr>
                <w:sz w:val="22"/>
                <w:szCs w:val="22"/>
              </w:rPr>
              <w:t>___________</w:t>
            </w:r>
            <w:r w:rsidRPr="00EE2E15">
              <w:rPr>
                <w:sz w:val="22"/>
                <w:szCs w:val="22"/>
              </w:rPr>
              <w:t>/</w:t>
            </w:r>
          </w:p>
        </w:tc>
      </w:tr>
      <w:tr w:rsidR="00C1040E" w:rsidRPr="00EE2E15" w:rsidTr="002D1BC7">
        <w:trPr>
          <w:jc w:val="center"/>
        </w:trPr>
        <w:tc>
          <w:tcPr>
            <w:tcW w:w="5212" w:type="dxa"/>
          </w:tcPr>
          <w:p w:rsidR="00C1040E" w:rsidRPr="00EE2E15" w:rsidRDefault="00C1040E" w:rsidP="002D1BC7">
            <w:pPr>
              <w:widowControl w:val="0"/>
              <w:autoSpaceDE w:val="0"/>
              <w:autoSpaceDN w:val="0"/>
              <w:contextualSpacing/>
              <w:jc w:val="center"/>
              <w:rPr>
                <w:sz w:val="22"/>
                <w:szCs w:val="22"/>
              </w:rPr>
            </w:pPr>
            <w:r w:rsidRPr="00EE2E15">
              <w:rPr>
                <w:sz w:val="22"/>
                <w:szCs w:val="22"/>
              </w:rPr>
              <w:t>__ _____________ 20__ г.</w:t>
            </w:r>
          </w:p>
        </w:tc>
        <w:tc>
          <w:tcPr>
            <w:tcW w:w="5138" w:type="dxa"/>
          </w:tcPr>
          <w:p w:rsidR="00C1040E" w:rsidRPr="00EE2E15" w:rsidRDefault="00C1040E" w:rsidP="002D1BC7">
            <w:pPr>
              <w:widowControl w:val="0"/>
              <w:autoSpaceDE w:val="0"/>
              <w:autoSpaceDN w:val="0"/>
              <w:contextualSpacing/>
              <w:jc w:val="center"/>
              <w:rPr>
                <w:sz w:val="22"/>
                <w:szCs w:val="22"/>
              </w:rPr>
            </w:pPr>
            <w:r w:rsidRPr="00EE2E15">
              <w:rPr>
                <w:sz w:val="22"/>
                <w:szCs w:val="22"/>
              </w:rPr>
              <w:t>__ _____________ 20__ г.</w:t>
            </w:r>
          </w:p>
        </w:tc>
      </w:tr>
      <w:tr w:rsidR="00C1040E" w:rsidRPr="00EE2E15" w:rsidTr="002D1BC7">
        <w:trPr>
          <w:jc w:val="center"/>
        </w:trPr>
        <w:tc>
          <w:tcPr>
            <w:tcW w:w="5212" w:type="dxa"/>
          </w:tcPr>
          <w:p w:rsidR="00C1040E" w:rsidRPr="00EE2E15" w:rsidRDefault="00C1040E" w:rsidP="002D1BC7">
            <w:pPr>
              <w:widowControl w:val="0"/>
              <w:autoSpaceDE w:val="0"/>
              <w:autoSpaceDN w:val="0"/>
              <w:ind w:firstLine="705"/>
              <w:contextualSpacing/>
              <w:rPr>
                <w:sz w:val="22"/>
                <w:szCs w:val="22"/>
              </w:rPr>
            </w:pPr>
            <w:r w:rsidRPr="00EE2E15">
              <w:rPr>
                <w:sz w:val="22"/>
                <w:szCs w:val="22"/>
              </w:rPr>
              <w:t xml:space="preserve">М.П. </w:t>
            </w:r>
          </w:p>
        </w:tc>
        <w:tc>
          <w:tcPr>
            <w:tcW w:w="5138" w:type="dxa"/>
          </w:tcPr>
          <w:p w:rsidR="00C1040E" w:rsidRPr="00EE2E15" w:rsidRDefault="00C1040E" w:rsidP="002D1BC7">
            <w:pPr>
              <w:widowControl w:val="0"/>
              <w:autoSpaceDE w:val="0"/>
              <w:autoSpaceDN w:val="0"/>
              <w:contextualSpacing/>
              <w:rPr>
                <w:sz w:val="22"/>
                <w:szCs w:val="22"/>
              </w:rPr>
            </w:pPr>
            <w:r w:rsidRPr="00EE2E15">
              <w:rPr>
                <w:sz w:val="22"/>
                <w:szCs w:val="22"/>
              </w:rPr>
              <w:t xml:space="preserve">                 М.П. </w:t>
            </w:r>
          </w:p>
        </w:tc>
      </w:tr>
    </w:tbl>
    <w:p w:rsidR="00967E63" w:rsidRPr="00C73A25" w:rsidRDefault="00967E63">
      <w:pPr>
        <w:pStyle w:val="a3"/>
        <w:ind w:firstLine="709"/>
        <w:rPr>
          <w:rFonts w:ascii="Arial" w:hAnsi="Arial"/>
          <w:i/>
          <w:sz w:val="26"/>
          <w:szCs w:val="26"/>
        </w:rPr>
      </w:pPr>
    </w:p>
    <w:p w:rsidR="00967E63" w:rsidRDefault="00967E63">
      <w:pPr>
        <w:pStyle w:val="a3"/>
        <w:ind w:firstLine="709"/>
        <w:rPr>
          <w:rFonts w:ascii="Arial" w:hAnsi="Arial"/>
          <w:i/>
          <w:sz w:val="26"/>
          <w:szCs w:val="26"/>
        </w:rPr>
      </w:pPr>
    </w:p>
    <w:p w:rsidR="00671ED9" w:rsidRDefault="00671ED9">
      <w:pPr>
        <w:pStyle w:val="a3"/>
        <w:ind w:firstLine="709"/>
        <w:rPr>
          <w:rFonts w:ascii="Arial" w:hAnsi="Arial"/>
          <w:i/>
          <w:sz w:val="26"/>
          <w:szCs w:val="26"/>
        </w:rPr>
      </w:pPr>
    </w:p>
    <w:p w:rsidR="00671ED9" w:rsidRDefault="00671ED9">
      <w:pPr>
        <w:pStyle w:val="a3"/>
        <w:ind w:firstLine="709"/>
        <w:rPr>
          <w:rFonts w:ascii="Arial" w:hAnsi="Arial"/>
          <w:i/>
          <w:sz w:val="26"/>
          <w:szCs w:val="26"/>
        </w:rPr>
      </w:pPr>
    </w:p>
    <w:p w:rsidR="00671ED9" w:rsidRDefault="00671ED9">
      <w:pPr>
        <w:pStyle w:val="a3"/>
        <w:ind w:firstLine="709"/>
        <w:rPr>
          <w:rFonts w:ascii="Arial" w:hAnsi="Arial"/>
          <w:i/>
          <w:sz w:val="26"/>
          <w:szCs w:val="26"/>
        </w:rPr>
      </w:pPr>
    </w:p>
    <w:p w:rsidR="00671ED9" w:rsidRDefault="00671ED9">
      <w:pPr>
        <w:pStyle w:val="a3"/>
        <w:ind w:firstLine="709"/>
        <w:rPr>
          <w:rFonts w:ascii="Arial" w:hAnsi="Arial"/>
          <w:i/>
          <w:sz w:val="26"/>
          <w:szCs w:val="26"/>
        </w:rPr>
      </w:pPr>
    </w:p>
    <w:p w:rsidR="00C6661F" w:rsidRDefault="00C6661F">
      <w:pPr>
        <w:pStyle w:val="a3"/>
        <w:ind w:firstLine="709"/>
        <w:rPr>
          <w:rFonts w:ascii="Arial" w:hAnsi="Arial"/>
          <w:i/>
          <w:sz w:val="26"/>
          <w:szCs w:val="26"/>
        </w:rPr>
      </w:pPr>
    </w:p>
    <w:p w:rsidR="00671ED9" w:rsidRDefault="00671ED9">
      <w:pPr>
        <w:pStyle w:val="a3"/>
        <w:ind w:firstLine="709"/>
        <w:rPr>
          <w:rFonts w:ascii="Arial" w:hAnsi="Arial"/>
          <w:i/>
          <w:sz w:val="26"/>
          <w:szCs w:val="26"/>
        </w:rPr>
      </w:pPr>
    </w:p>
    <w:p w:rsidR="00671ED9" w:rsidRDefault="00671ED9">
      <w:pPr>
        <w:pStyle w:val="a3"/>
        <w:ind w:firstLine="709"/>
        <w:rPr>
          <w:rFonts w:ascii="Arial" w:hAnsi="Arial"/>
          <w:i/>
          <w:sz w:val="26"/>
          <w:szCs w:val="26"/>
        </w:rPr>
      </w:pPr>
    </w:p>
    <w:p w:rsidR="005B2BBA" w:rsidRPr="00BF1015" w:rsidRDefault="00D2456C" w:rsidP="00BF1015">
      <w:pPr>
        <w:ind w:right="21"/>
        <w:contextualSpacing/>
      </w:pPr>
      <w:r>
        <w:t xml:space="preserve">                                                       </w:t>
      </w:r>
      <w:r w:rsidR="001A5ABD">
        <w:t xml:space="preserve">                </w:t>
      </w:r>
      <w:r>
        <w:t xml:space="preserve">                         </w:t>
      </w:r>
    </w:p>
    <w:sectPr w:rsidR="005B2BBA" w:rsidRPr="00BF1015" w:rsidSect="00E63530">
      <w:headerReference w:type="default" r:id="rId9"/>
      <w:footerReference w:type="even" r:id="rId10"/>
      <w:footerReference w:type="default" r:id="rId11"/>
      <w:type w:val="oddPage"/>
      <w:pgSz w:w="11906" w:h="16838" w:code="9"/>
      <w:pgMar w:top="851" w:right="567" w:bottom="993" w:left="85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6D9A" w:rsidRDefault="00ED6D9A">
      <w:r>
        <w:separator/>
      </w:r>
    </w:p>
  </w:endnote>
  <w:endnote w:type="continuationSeparator" w:id="0">
    <w:p w:rsidR="00ED6D9A" w:rsidRDefault="00ED6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a">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E2" w:rsidRDefault="00BB04E2">
    <w:pPr>
      <w:pStyle w:val="a7"/>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Pr>
        <w:rStyle w:val="a6"/>
        <w:noProof/>
      </w:rPr>
      <w:t>6</w:t>
    </w:r>
    <w:r>
      <w:rPr>
        <w:rStyle w:val="a6"/>
      </w:rPr>
      <w:fldChar w:fldCharType="end"/>
    </w:r>
  </w:p>
  <w:p w:rsidR="00BB04E2" w:rsidRDefault="00BB04E2">
    <w:pPr>
      <w:pStyle w:val="a7"/>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E2" w:rsidRDefault="00BB04E2">
    <w:pPr>
      <w:pStyle w:val="a7"/>
      <w:framePr w:wrap="around" w:vAnchor="text" w:hAnchor="margin" w:xAlign="right" w:y="1"/>
      <w:rPr>
        <w:rStyle w:val="a6"/>
      </w:rPr>
    </w:pPr>
  </w:p>
  <w:p w:rsidR="00BB04E2" w:rsidRDefault="00BB04E2">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6D9A" w:rsidRDefault="00ED6D9A">
      <w:r>
        <w:separator/>
      </w:r>
    </w:p>
  </w:footnote>
  <w:footnote w:type="continuationSeparator" w:id="0">
    <w:p w:rsidR="00ED6D9A" w:rsidRDefault="00ED6D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4E2" w:rsidRDefault="00BB04E2">
    <w:pPr>
      <w:pStyle w:val="a4"/>
      <w:jc w:val="center"/>
    </w:pPr>
    <w:r>
      <w:fldChar w:fldCharType="begin"/>
    </w:r>
    <w:r>
      <w:instrText xml:space="preserve"> PAGE   \* MERGEFORMAT </w:instrText>
    </w:r>
    <w:r>
      <w:fldChar w:fldCharType="separate"/>
    </w:r>
    <w:r w:rsidR="007A2AED">
      <w:rPr>
        <w:noProof/>
      </w:rPr>
      <w:t>7</w:t>
    </w:r>
    <w:r>
      <w:fldChar w:fldCharType="end"/>
    </w:r>
  </w:p>
  <w:p w:rsidR="00BB04E2" w:rsidRDefault="00BB04E2">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F9D854F4"/>
    <w:lvl w:ilvl="0">
      <w:start w:val="1"/>
      <w:numFmt w:val="bullet"/>
      <w:pStyle w:val="5"/>
      <w:lvlText w:val=""/>
      <w:lvlJc w:val="left"/>
      <w:pPr>
        <w:tabs>
          <w:tab w:val="num" w:pos="1492"/>
        </w:tabs>
        <w:ind w:left="1492" w:hanging="360"/>
      </w:pPr>
      <w:rPr>
        <w:rFonts w:ascii="Symbol" w:hAnsi="Symbol" w:hint="default"/>
      </w:rPr>
    </w:lvl>
  </w:abstractNum>
  <w:abstractNum w:abstractNumId="1">
    <w:nsid w:val="FFFFFFFB"/>
    <w:multiLevelType w:val="multilevel"/>
    <w:tmpl w:val="068C8388"/>
    <w:lvl w:ilvl="0">
      <w:start w:val="3"/>
      <w:numFmt w:val="none"/>
      <w:lvlText w:val="%1"/>
      <w:lvlJc w:val="left"/>
      <w:pPr>
        <w:tabs>
          <w:tab w:val="num" w:pos="360"/>
        </w:tabs>
        <w:ind w:left="0" w:firstLine="0"/>
      </w:pPr>
      <w:rPr>
        <w:rFonts w:hint="default"/>
      </w:rPr>
    </w:lvl>
    <w:lvl w:ilvl="1">
      <w:start w:val="1"/>
      <w:numFmt w:val="none"/>
      <w:pStyle w:val="2"/>
      <w:lvlText w:val="2.1."/>
      <w:lvlJc w:val="left"/>
      <w:pPr>
        <w:tabs>
          <w:tab w:val="num" w:pos="360"/>
        </w:tabs>
        <w:ind w:left="284" w:hanging="284"/>
      </w:pPr>
      <w:rPr>
        <w:rFonts w:hint="default"/>
      </w:rPr>
    </w:lvl>
    <w:lvl w:ilvl="2">
      <w:start w:val="1"/>
      <w:numFmt w:val="decimal"/>
      <w:pStyle w:val="3"/>
      <w:lvlText w:val="%1%2.%3."/>
      <w:lvlJc w:val="left"/>
      <w:pPr>
        <w:tabs>
          <w:tab w:val="num" w:pos="1004"/>
        </w:tabs>
        <w:ind w:left="567" w:hanging="283"/>
      </w:pPr>
      <w:rPr>
        <w:rFonts w:hint="default"/>
      </w:rPr>
    </w:lvl>
    <w:lvl w:ilvl="3">
      <w:start w:val="1"/>
      <w:numFmt w:val="decimal"/>
      <w:pStyle w:val="4"/>
      <w:lvlText w:val="2%1%2.2.%4."/>
      <w:lvlJc w:val="left"/>
      <w:pPr>
        <w:tabs>
          <w:tab w:val="num" w:pos="1287"/>
        </w:tabs>
        <w:ind w:left="1134" w:hanging="567"/>
      </w:pPr>
      <w:rPr>
        <w:rFonts w:hint="default"/>
      </w:rPr>
    </w:lvl>
    <w:lvl w:ilvl="4">
      <w:start w:val="1"/>
      <w:numFmt w:val="decimal"/>
      <w:pStyle w:val="50"/>
      <w:lvlText w:val="2.%2.%3.%4.%5."/>
      <w:lvlJc w:val="left"/>
      <w:pPr>
        <w:tabs>
          <w:tab w:val="num" w:pos="2214"/>
        </w:tabs>
        <w:ind w:left="1701" w:hanging="567"/>
      </w:pPr>
      <w:rPr>
        <w:rFonts w:hint="default"/>
      </w:rPr>
    </w:lvl>
    <w:lvl w:ilvl="5">
      <w:start w:val="1"/>
      <w:numFmt w:val="decimal"/>
      <w:pStyle w:val="6"/>
      <w:lvlText w:val="%1%2.%3.%4.%5.%6."/>
      <w:lvlJc w:val="left"/>
      <w:pPr>
        <w:tabs>
          <w:tab w:val="num" w:pos="2781"/>
        </w:tabs>
        <w:ind w:left="2268" w:hanging="567"/>
      </w:pPr>
      <w:rPr>
        <w:rFonts w:hint="default"/>
      </w:rPr>
    </w:lvl>
    <w:lvl w:ilvl="6">
      <w:start w:val="1"/>
      <w:numFmt w:val="decimal"/>
      <w:pStyle w:val="7"/>
      <w:lvlText w:val="%1%2.%3.%4.%5.%6.%7."/>
      <w:lvlJc w:val="left"/>
      <w:pPr>
        <w:tabs>
          <w:tab w:val="num" w:pos="5152"/>
        </w:tabs>
        <w:ind w:left="4420" w:hanging="708"/>
      </w:pPr>
      <w:rPr>
        <w:rFonts w:hint="default"/>
      </w:rPr>
    </w:lvl>
    <w:lvl w:ilvl="7">
      <w:start w:val="1"/>
      <w:numFmt w:val="decimal"/>
      <w:pStyle w:val="8"/>
      <w:lvlText w:val="%1.%2.%3.%4.%5.%6.%7.%8."/>
      <w:lvlJc w:val="left"/>
      <w:pPr>
        <w:tabs>
          <w:tab w:val="num" w:pos="6220"/>
        </w:tabs>
        <w:ind w:left="5128" w:hanging="708"/>
      </w:pPr>
      <w:rPr>
        <w:rFonts w:hint="default"/>
      </w:rPr>
    </w:lvl>
    <w:lvl w:ilvl="8">
      <w:start w:val="1"/>
      <w:numFmt w:val="decimal"/>
      <w:pStyle w:val="9"/>
      <w:lvlText w:val="%1.%2.%3.%4.%5.%6.%7.%8.%9."/>
      <w:lvlJc w:val="left"/>
      <w:pPr>
        <w:tabs>
          <w:tab w:val="num" w:pos="6928"/>
        </w:tabs>
        <w:ind w:left="5836" w:hanging="708"/>
      </w:pPr>
      <w:rPr>
        <w:rFonts w:hint="default"/>
      </w:rPr>
    </w:lvl>
  </w:abstractNum>
  <w:abstractNum w:abstractNumId="2">
    <w:nsid w:val="28FC7A35"/>
    <w:multiLevelType w:val="hybridMultilevel"/>
    <w:tmpl w:val="2B06EBCC"/>
    <w:lvl w:ilvl="0" w:tplc="04190001">
      <w:start w:val="1"/>
      <w:numFmt w:val="bullet"/>
      <w:lvlText w:val=""/>
      <w:lvlJc w:val="left"/>
      <w:pPr>
        <w:tabs>
          <w:tab w:val="num" w:pos="1485"/>
        </w:tabs>
        <w:ind w:left="1485" w:hanging="360"/>
      </w:pPr>
      <w:rPr>
        <w:rFonts w:ascii="Symbol" w:hAnsi="Symbol" w:hint="default"/>
      </w:rPr>
    </w:lvl>
    <w:lvl w:ilvl="1" w:tplc="04190003" w:tentative="1">
      <w:start w:val="1"/>
      <w:numFmt w:val="bullet"/>
      <w:lvlText w:val="o"/>
      <w:lvlJc w:val="left"/>
      <w:pPr>
        <w:tabs>
          <w:tab w:val="num" w:pos="2205"/>
        </w:tabs>
        <w:ind w:left="2205" w:hanging="360"/>
      </w:pPr>
      <w:rPr>
        <w:rFonts w:ascii="Courier New" w:hAnsi="Courier New" w:cs="Courier New" w:hint="default"/>
      </w:rPr>
    </w:lvl>
    <w:lvl w:ilvl="2" w:tplc="04190005" w:tentative="1">
      <w:start w:val="1"/>
      <w:numFmt w:val="bullet"/>
      <w:lvlText w:val=""/>
      <w:lvlJc w:val="left"/>
      <w:pPr>
        <w:tabs>
          <w:tab w:val="num" w:pos="2925"/>
        </w:tabs>
        <w:ind w:left="2925" w:hanging="360"/>
      </w:pPr>
      <w:rPr>
        <w:rFonts w:ascii="Wingdings" w:hAnsi="Wingdings" w:hint="default"/>
      </w:rPr>
    </w:lvl>
    <w:lvl w:ilvl="3" w:tplc="04190001" w:tentative="1">
      <w:start w:val="1"/>
      <w:numFmt w:val="bullet"/>
      <w:lvlText w:val=""/>
      <w:lvlJc w:val="left"/>
      <w:pPr>
        <w:tabs>
          <w:tab w:val="num" w:pos="3645"/>
        </w:tabs>
        <w:ind w:left="3645" w:hanging="360"/>
      </w:pPr>
      <w:rPr>
        <w:rFonts w:ascii="Symbol" w:hAnsi="Symbol" w:hint="default"/>
      </w:rPr>
    </w:lvl>
    <w:lvl w:ilvl="4" w:tplc="04190003" w:tentative="1">
      <w:start w:val="1"/>
      <w:numFmt w:val="bullet"/>
      <w:lvlText w:val="o"/>
      <w:lvlJc w:val="left"/>
      <w:pPr>
        <w:tabs>
          <w:tab w:val="num" w:pos="4365"/>
        </w:tabs>
        <w:ind w:left="4365" w:hanging="360"/>
      </w:pPr>
      <w:rPr>
        <w:rFonts w:ascii="Courier New" w:hAnsi="Courier New" w:cs="Courier New" w:hint="default"/>
      </w:rPr>
    </w:lvl>
    <w:lvl w:ilvl="5" w:tplc="04190005" w:tentative="1">
      <w:start w:val="1"/>
      <w:numFmt w:val="bullet"/>
      <w:lvlText w:val=""/>
      <w:lvlJc w:val="left"/>
      <w:pPr>
        <w:tabs>
          <w:tab w:val="num" w:pos="5085"/>
        </w:tabs>
        <w:ind w:left="5085" w:hanging="360"/>
      </w:pPr>
      <w:rPr>
        <w:rFonts w:ascii="Wingdings" w:hAnsi="Wingdings" w:hint="default"/>
      </w:rPr>
    </w:lvl>
    <w:lvl w:ilvl="6" w:tplc="04190001" w:tentative="1">
      <w:start w:val="1"/>
      <w:numFmt w:val="bullet"/>
      <w:lvlText w:val=""/>
      <w:lvlJc w:val="left"/>
      <w:pPr>
        <w:tabs>
          <w:tab w:val="num" w:pos="5805"/>
        </w:tabs>
        <w:ind w:left="5805" w:hanging="360"/>
      </w:pPr>
      <w:rPr>
        <w:rFonts w:ascii="Symbol" w:hAnsi="Symbol" w:hint="default"/>
      </w:rPr>
    </w:lvl>
    <w:lvl w:ilvl="7" w:tplc="04190003" w:tentative="1">
      <w:start w:val="1"/>
      <w:numFmt w:val="bullet"/>
      <w:lvlText w:val="o"/>
      <w:lvlJc w:val="left"/>
      <w:pPr>
        <w:tabs>
          <w:tab w:val="num" w:pos="6525"/>
        </w:tabs>
        <w:ind w:left="6525" w:hanging="360"/>
      </w:pPr>
      <w:rPr>
        <w:rFonts w:ascii="Courier New" w:hAnsi="Courier New" w:cs="Courier New" w:hint="default"/>
      </w:rPr>
    </w:lvl>
    <w:lvl w:ilvl="8" w:tplc="04190005" w:tentative="1">
      <w:start w:val="1"/>
      <w:numFmt w:val="bullet"/>
      <w:lvlText w:val=""/>
      <w:lvlJc w:val="left"/>
      <w:pPr>
        <w:tabs>
          <w:tab w:val="num" w:pos="7245"/>
        </w:tabs>
        <w:ind w:left="7245" w:hanging="360"/>
      </w:pPr>
      <w:rPr>
        <w:rFonts w:ascii="Wingdings" w:hAnsi="Wingdings" w:hint="default"/>
      </w:rPr>
    </w:lvl>
  </w:abstractNum>
  <w:abstractNum w:abstractNumId="3">
    <w:nsid w:val="6DB62760"/>
    <w:multiLevelType w:val="hybridMultilevel"/>
    <w:tmpl w:val="99DC13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3A3"/>
    <w:rsid w:val="000067BF"/>
    <w:rsid w:val="00007C1F"/>
    <w:rsid w:val="00010F1D"/>
    <w:rsid w:val="00016BAD"/>
    <w:rsid w:val="00026F1A"/>
    <w:rsid w:val="00032E5A"/>
    <w:rsid w:val="00032FDE"/>
    <w:rsid w:val="00035876"/>
    <w:rsid w:val="000360C8"/>
    <w:rsid w:val="00047AC3"/>
    <w:rsid w:val="00052794"/>
    <w:rsid w:val="00053E93"/>
    <w:rsid w:val="000609FD"/>
    <w:rsid w:val="00062811"/>
    <w:rsid w:val="00067C3D"/>
    <w:rsid w:val="00070380"/>
    <w:rsid w:val="000732AE"/>
    <w:rsid w:val="00077E52"/>
    <w:rsid w:val="000835FB"/>
    <w:rsid w:val="00083B97"/>
    <w:rsid w:val="00084135"/>
    <w:rsid w:val="000871CA"/>
    <w:rsid w:val="000940A6"/>
    <w:rsid w:val="0009653B"/>
    <w:rsid w:val="00097D69"/>
    <w:rsid w:val="000A1380"/>
    <w:rsid w:val="000A65EC"/>
    <w:rsid w:val="000B193E"/>
    <w:rsid w:val="000B2D27"/>
    <w:rsid w:val="000C09EC"/>
    <w:rsid w:val="000D08F5"/>
    <w:rsid w:val="000D58FF"/>
    <w:rsid w:val="000E10D7"/>
    <w:rsid w:val="000E17B8"/>
    <w:rsid w:val="000E693F"/>
    <w:rsid w:val="000F479B"/>
    <w:rsid w:val="00102143"/>
    <w:rsid w:val="00102C58"/>
    <w:rsid w:val="00104183"/>
    <w:rsid w:val="00113858"/>
    <w:rsid w:val="00116F42"/>
    <w:rsid w:val="001216DF"/>
    <w:rsid w:val="00125A14"/>
    <w:rsid w:val="00134C2C"/>
    <w:rsid w:val="00135163"/>
    <w:rsid w:val="00137861"/>
    <w:rsid w:val="0014341F"/>
    <w:rsid w:val="00146DBD"/>
    <w:rsid w:val="00150211"/>
    <w:rsid w:val="0015196F"/>
    <w:rsid w:val="00163572"/>
    <w:rsid w:val="0016509B"/>
    <w:rsid w:val="00166A04"/>
    <w:rsid w:val="00166A3E"/>
    <w:rsid w:val="00172CCE"/>
    <w:rsid w:val="001733F3"/>
    <w:rsid w:val="00175E2E"/>
    <w:rsid w:val="001873E0"/>
    <w:rsid w:val="001915F7"/>
    <w:rsid w:val="00192B31"/>
    <w:rsid w:val="0019463A"/>
    <w:rsid w:val="00196403"/>
    <w:rsid w:val="00197950"/>
    <w:rsid w:val="001A0103"/>
    <w:rsid w:val="001A16AC"/>
    <w:rsid w:val="001A5ABD"/>
    <w:rsid w:val="001A742C"/>
    <w:rsid w:val="001B3D55"/>
    <w:rsid w:val="001B536F"/>
    <w:rsid w:val="001B7DAC"/>
    <w:rsid w:val="001C543F"/>
    <w:rsid w:val="001C6E26"/>
    <w:rsid w:val="001D525A"/>
    <w:rsid w:val="001D7572"/>
    <w:rsid w:val="001E0AF7"/>
    <w:rsid w:val="001E1105"/>
    <w:rsid w:val="001E4048"/>
    <w:rsid w:val="001E7BED"/>
    <w:rsid w:val="001F0ADF"/>
    <w:rsid w:val="0020007C"/>
    <w:rsid w:val="002005E5"/>
    <w:rsid w:val="00213F7E"/>
    <w:rsid w:val="0022036B"/>
    <w:rsid w:val="00223E49"/>
    <w:rsid w:val="00241DFE"/>
    <w:rsid w:val="00241E22"/>
    <w:rsid w:val="002444A3"/>
    <w:rsid w:val="00252650"/>
    <w:rsid w:val="00252BB9"/>
    <w:rsid w:val="002562BD"/>
    <w:rsid w:val="00256DEB"/>
    <w:rsid w:val="0026422A"/>
    <w:rsid w:val="00264E6F"/>
    <w:rsid w:val="002734C4"/>
    <w:rsid w:val="0028239C"/>
    <w:rsid w:val="00284CB9"/>
    <w:rsid w:val="0028706D"/>
    <w:rsid w:val="002A07C4"/>
    <w:rsid w:val="002A10E6"/>
    <w:rsid w:val="002A699F"/>
    <w:rsid w:val="002D1BC7"/>
    <w:rsid w:val="002D3996"/>
    <w:rsid w:val="002D46B7"/>
    <w:rsid w:val="002D5977"/>
    <w:rsid w:val="002E6FB0"/>
    <w:rsid w:val="002F3184"/>
    <w:rsid w:val="0030373B"/>
    <w:rsid w:val="00306930"/>
    <w:rsid w:val="0030701C"/>
    <w:rsid w:val="003100F3"/>
    <w:rsid w:val="0031081E"/>
    <w:rsid w:val="003110DB"/>
    <w:rsid w:val="00311960"/>
    <w:rsid w:val="003141D5"/>
    <w:rsid w:val="003166D6"/>
    <w:rsid w:val="003303BB"/>
    <w:rsid w:val="0033523B"/>
    <w:rsid w:val="00335A1A"/>
    <w:rsid w:val="00342A48"/>
    <w:rsid w:val="00344EE0"/>
    <w:rsid w:val="00357FC6"/>
    <w:rsid w:val="00362837"/>
    <w:rsid w:val="00366F44"/>
    <w:rsid w:val="00375C59"/>
    <w:rsid w:val="00392692"/>
    <w:rsid w:val="00395D4F"/>
    <w:rsid w:val="00396234"/>
    <w:rsid w:val="00396395"/>
    <w:rsid w:val="003965EB"/>
    <w:rsid w:val="003A5D6B"/>
    <w:rsid w:val="003A66AF"/>
    <w:rsid w:val="003B6A2E"/>
    <w:rsid w:val="003B7353"/>
    <w:rsid w:val="003D444E"/>
    <w:rsid w:val="003D49EB"/>
    <w:rsid w:val="003D5A94"/>
    <w:rsid w:val="003D6063"/>
    <w:rsid w:val="003E17CE"/>
    <w:rsid w:val="003E7C0E"/>
    <w:rsid w:val="00404012"/>
    <w:rsid w:val="004047A8"/>
    <w:rsid w:val="00414B22"/>
    <w:rsid w:val="00422F96"/>
    <w:rsid w:val="00424B50"/>
    <w:rsid w:val="00427E82"/>
    <w:rsid w:val="00433D35"/>
    <w:rsid w:val="00440187"/>
    <w:rsid w:val="00446A1B"/>
    <w:rsid w:val="00452F58"/>
    <w:rsid w:val="004714D3"/>
    <w:rsid w:val="00472AA7"/>
    <w:rsid w:val="004769BD"/>
    <w:rsid w:val="00476AF5"/>
    <w:rsid w:val="0048182A"/>
    <w:rsid w:val="00493EA2"/>
    <w:rsid w:val="004A0614"/>
    <w:rsid w:val="004A79E0"/>
    <w:rsid w:val="004B0DB5"/>
    <w:rsid w:val="004B362B"/>
    <w:rsid w:val="004B531B"/>
    <w:rsid w:val="004B72FD"/>
    <w:rsid w:val="004B7F24"/>
    <w:rsid w:val="004C26E7"/>
    <w:rsid w:val="004C4FB0"/>
    <w:rsid w:val="004C71A4"/>
    <w:rsid w:val="004D2527"/>
    <w:rsid w:val="004D71FA"/>
    <w:rsid w:val="004D7BE6"/>
    <w:rsid w:val="004E29FF"/>
    <w:rsid w:val="004E2A64"/>
    <w:rsid w:val="004E41AE"/>
    <w:rsid w:val="004E531A"/>
    <w:rsid w:val="004E5BBE"/>
    <w:rsid w:val="004F269C"/>
    <w:rsid w:val="004F4903"/>
    <w:rsid w:val="004F6FC8"/>
    <w:rsid w:val="005044C4"/>
    <w:rsid w:val="00505DA9"/>
    <w:rsid w:val="00510A3B"/>
    <w:rsid w:val="0051461A"/>
    <w:rsid w:val="00515280"/>
    <w:rsid w:val="00516E65"/>
    <w:rsid w:val="005173BE"/>
    <w:rsid w:val="005176B9"/>
    <w:rsid w:val="00521980"/>
    <w:rsid w:val="00524647"/>
    <w:rsid w:val="00524AEF"/>
    <w:rsid w:val="005253E5"/>
    <w:rsid w:val="0053251B"/>
    <w:rsid w:val="00533BE6"/>
    <w:rsid w:val="00544772"/>
    <w:rsid w:val="00550C7B"/>
    <w:rsid w:val="00551EBD"/>
    <w:rsid w:val="00557716"/>
    <w:rsid w:val="00557939"/>
    <w:rsid w:val="00564071"/>
    <w:rsid w:val="00573AF0"/>
    <w:rsid w:val="00593B5B"/>
    <w:rsid w:val="005A54A3"/>
    <w:rsid w:val="005B2BBA"/>
    <w:rsid w:val="005D11FA"/>
    <w:rsid w:val="005E0ED7"/>
    <w:rsid w:val="005E5FF6"/>
    <w:rsid w:val="005F3EBF"/>
    <w:rsid w:val="005F42A7"/>
    <w:rsid w:val="00604079"/>
    <w:rsid w:val="00607C83"/>
    <w:rsid w:val="00622A2D"/>
    <w:rsid w:val="00624C2E"/>
    <w:rsid w:val="00627316"/>
    <w:rsid w:val="0063623E"/>
    <w:rsid w:val="00636C49"/>
    <w:rsid w:val="00637AA1"/>
    <w:rsid w:val="00637EF2"/>
    <w:rsid w:val="00637FD2"/>
    <w:rsid w:val="006408D0"/>
    <w:rsid w:val="0065618C"/>
    <w:rsid w:val="00656C25"/>
    <w:rsid w:val="00661972"/>
    <w:rsid w:val="00661EC5"/>
    <w:rsid w:val="006633F3"/>
    <w:rsid w:val="006638C1"/>
    <w:rsid w:val="00663DFB"/>
    <w:rsid w:val="00670B9F"/>
    <w:rsid w:val="0067119F"/>
    <w:rsid w:val="00671ED9"/>
    <w:rsid w:val="006727A1"/>
    <w:rsid w:val="00673253"/>
    <w:rsid w:val="00680737"/>
    <w:rsid w:val="006823FD"/>
    <w:rsid w:val="00682435"/>
    <w:rsid w:val="006824A9"/>
    <w:rsid w:val="0068582A"/>
    <w:rsid w:val="00685CBA"/>
    <w:rsid w:val="00686A7D"/>
    <w:rsid w:val="006875B5"/>
    <w:rsid w:val="00693ACC"/>
    <w:rsid w:val="006A4578"/>
    <w:rsid w:val="006B1DCB"/>
    <w:rsid w:val="006C04F8"/>
    <w:rsid w:val="006C55CB"/>
    <w:rsid w:val="006C735E"/>
    <w:rsid w:val="006D1E36"/>
    <w:rsid w:val="006D2800"/>
    <w:rsid w:val="006F1CF9"/>
    <w:rsid w:val="0070460C"/>
    <w:rsid w:val="007063FF"/>
    <w:rsid w:val="00707AA8"/>
    <w:rsid w:val="0072064B"/>
    <w:rsid w:val="00722AD8"/>
    <w:rsid w:val="00722D64"/>
    <w:rsid w:val="007236ED"/>
    <w:rsid w:val="0073119E"/>
    <w:rsid w:val="007359DA"/>
    <w:rsid w:val="0074243F"/>
    <w:rsid w:val="00743838"/>
    <w:rsid w:val="00744207"/>
    <w:rsid w:val="00745D1F"/>
    <w:rsid w:val="00760001"/>
    <w:rsid w:val="00762871"/>
    <w:rsid w:val="00763751"/>
    <w:rsid w:val="00766F5D"/>
    <w:rsid w:val="00770CA0"/>
    <w:rsid w:val="00772EC2"/>
    <w:rsid w:val="007802AF"/>
    <w:rsid w:val="00780FFA"/>
    <w:rsid w:val="00781042"/>
    <w:rsid w:val="0078326F"/>
    <w:rsid w:val="00785652"/>
    <w:rsid w:val="007956EB"/>
    <w:rsid w:val="007957BF"/>
    <w:rsid w:val="00795F2A"/>
    <w:rsid w:val="007A1D8A"/>
    <w:rsid w:val="007A2AED"/>
    <w:rsid w:val="007A5683"/>
    <w:rsid w:val="007B0DF7"/>
    <w:rsid w:val="007E0500"/>
    <w:rsid w:val="007E3C06"/>
    <w:rsid w:val="007E58F9"/>
    <w:rsid w:val="007F1735"/>
    <w:rsid w:val="007F28FC"/>
    <w:rsid w:val="00800189"/>
    <w:rsid w:val="0080061C"/>
    <w:rsid w:val="00810C1A"/>
    <w:rsid w:val="00820040"/>
    <w:rsid w:val="00822B5F"/>
    <w:rsid w:val="008322A1"/>
    <w:rsid w:val="00840D8D"/>
    <w:rsid w:val="00843F6C"/>
    <w:rsid w:val="00847BAB"/>
    <w:rsid w:val="008528E8"/>
    <w:rsid w:val="00852A50"/>
    <w:rsid w:val="00871908"/>
    <w:rsid w:val="00887A91"/>
    <w:rsid w:val="00890DC2"/>
    <w:rsid w:val="0089499E"/>
    <w:rsid w:val="008951D1"/>
    <w:rsid w:val="008966D5"/>
    <w:rsid w:val="00897AAF"/>
    <w:rsid w:val="008A103F"/>
    <w:rsid w:val="008A29DB"/>
    <w:rsid w:val="008A435B"/>
    <w:rsid w:val="008A6950"/>
    <w:rsid w:val="008B26FD"/>
    <w:rsid w:val="008B6D3A"/>
    <w:rsid w:val="008C28D4"/>
    <w:rsid w:val="008D7183"/>
    <w:rsid w:val="008E4031"/>
    <w:rsid w:val="008F5AC5"/>
    <w:rsid w:val="008F6EC9"/>
    <w:rsid w:val="00910FC4"/>
    <w:rsid w:val="00920094"/>
    <w:rsid w:val="0092223F"/>
    <w:rsid w:val="00923200"/>
    <w:rsid w:val="00924DB2"/>
    <w:rsid w:val="009336FC"/>
    <w:rsid w:val="0093532B"/>
    <w:rsid w:val="00937CC9"/>
    <w:rsid w:val="00937FAB"/>
    <w:rsid w:val="009404A7"/>
    <w:rsid w:val="0094066C"/>
    <w:rsid w:val="00952682"/>
    <w:rsid w:val="009544DD"/>
    <w:rsid w:val="00956E48"/>
    <w:rsid w:val="00957EB1"/>
    <w:rsid w:val="00962089"/>
    <w:rsid w:val="009643D0"/>
    <w:rsid w:val="00964572"/>
    <w:rsid w:val="00967E63"/>
    <w:rsid w:val="00974C79"/>
    <w:rsid w:val="00975343"/>
    <w:rsid w:val="00986301"/>
    <w:rsid w:val="00995918"/>
    <w:rsid w:val="009A0794"/>
    <w:rsid w:val="009B4375"/>
    <w:rsid w:val="009B6165"/>
    <w:rsid w:val="009B6C6C"/>
    <w:rsid w:val="009C43A5"/>
    <w:rsid w:val="009E252F"/>
    <w:rsid w:val="009E491F"/>
    <w:rsid w:val="009F03E2"/>
    <w:rsid w:val="009F3191"/>
    <w:rsid w:val="00A04EF0"/>
    <w:rsid w:val="00A0569E"/>
    <w:rsid w:val="00A25C5D"/>
    <w:rsid w:val="00A35927"/>
    <w:rsid w:val="00A40AC2"/>
    <w:rsid w:val="00A43631"/>
    <w:rsid w:val="00A43E25"/>
    <w:rsid w:val="00A50F6A"/>
    <w:rsid w:val="00A64F6B"/>
    <w:rsid w:val="00AA1B32"/>
    <w:rsid w:val="00AA3A80"/>
    <w:rsid w:val="00AB3B20"/>
    <w:rsid w:val="00AB4CB0"/>
    <w:rsid w:val="00AB51ED"/>
    <w:rsid w:val="00AC206F"/>
    <w:rsid w:val="00AE48CD"/>
    <w:rsid w:val="00AF75E3"/>
    <w:rsid w:val="00B047C4"/>
    <w:rsid w:val="00B06644"/>
    <w:rsid w:val="00B115E8"/>
    <w:rsid w:val="00B12797"/>
    <w:rsid w:val="00B12AF5"/>
    <w:rsid w:val="00B2365B"/>
    <w:rsid w:val="00B25765"/>
    <w:rsid w:val="00B34BF1"/>
    <w:rsid w:val="00B37F4B"/>
    <w:rsid w:val="00B42C19"/>
    <w:rsid w:val="00B442AC"/>
    <w:rsid w:val="00B54FDB"/>
    <w:rsid w:val="00B7742C"/>
    <w:rsid w:val="00B8775D"/>
    <w:rsid w:val="00B92E47"/>
    <w:rsid w:val="00B94903"/>
    <w:rsid w:val="00BB04E2"/>
    <w:rsid w:val="00BB3438"/>
    <w:rsid w:val="00BB3CDA"/>
    <w:rsid w:val="00BC60E7"/>
    <w:rsid w:val="00BD32F0"/>
    <w:rsid w:val="00BD7118"/>
    <w:rsid w:val="00BE5CDD"/>
    <w:rsid w:val="00BF1015"/>
    <w:rsid w:val="00BF45F2"/>
    <w:rsid w:val="00C00CED"/>
    <w:rsid w:val="00C02588"/>
    <w:rsid w:val="00C052EB"/>
    <w:rsid w:val="00C1040E"/>
    <w:rsid w:val="00C15AE9"/>
    <w:rsid w:val="00C20642"/>
    <w:rsid w:val="00C21E3E"/>
    <w:rsid w:val="00C22596"/>
    <w:rsid w:val="00C56A3C"/>
    <w:rsid w:val="00C618A6"/>
    <w:rsid w:val="00C662D0"/>
    <w:rsid w:val="00C6661F"/>
    <w:rsid w:val="00C70B06"/>
    <w:rsid w:val="00C73A25"/>
    <w:rsid w:val="00C73AFA"/>
    <w:rsid w:val="00C80351"/>
    <w:rsid w:val="00C83AC8"/>
    <w:rsid w:val="00C913E1"/>
    <w:rsid w:val="00C93159"/>
    <w:rsid w:val="00CA2607"/>
    <w:rsid w:val="00CA3396"/>
    <w:rsid w:val="00CB5C34"/>
    <w:rsid w:val="00CB72C5"/>
    <w:rsid w:val="00CC397A"/>
    <w:rsid w:val="00CC4F6A"/>
    <w:rsid w:val="00CE142F"/>
    <w:rsid w:val="00CF1671"/>
    <w:rsid w:val="00CF6118"/>
    <w:rsid w:val="00CF742E"/>
    <w:rsid w:val="00D00EA5"/>
    <w:rsid w:val="00D03112"/>
    <w:rsid w:val="00D03442"/>
    <w:rsid w:val="00D0555B"/>
    <w:rsid w:val="00D07ADD"/>
    <w:rsid w:val="00D135A3"/>
    <w:rsid w:val="00D2045E"/>
    <w:rsid w:val="00D2196D"/>
    <w:rsid w:val="00D2456C"/>
    <w:rsid w:val="00D26297"/>
    <w:rsid w:val="00D302C3"/>
    <w:rsid w:val="00D32177"/>
    <w:rsid w:val="00D32A9B"/>
    <w:rsid w:val="00D34876"/>
    <w:rsid w:val="00D40722"/>
    <w:rsid w:val="00D5295D"/>
    <w:rsid w:val="00D52D70"/>
    <w:rsid w:val="00D563C7"/>
    <w:rsid w:val="00D5641E"/>
    <w:rsid w:val="00D6469D"/>
    <w:rsid w:val="00D67600"/>
    <w:rsid w:val="00D71275"/>
    <w:rsid w:val="00D716A5"/>
    <w:rsid w:val="00D7649D"/>
    <w:rsid w:val="00D8008C"/>
    <w:rsid w:val="00D855D3"/>
    <w:rsid w:val="00D8616F"/>
    <w:rsid w:val="00D86505"/>
    <w:rsid w:val="00D966FD"/>
    <w:rsid w:val="00D96AFD"/>
    <w:rsid w:val="00DA10D7"/>
    <w:rsid w:val="00DB2095"/>
    <w:rsid w:val="00DB3728"/>
    <w:rsid w:val="00DD0EAA"/>
    <w:rsid w:val="00DD168A"/>
    <w:rsid w:val="00DD291F"/>
    <w:rsid w:val="00DD39C8"/>
    <w:rsid w:val="00DE2CE2"/>
    <w:rsid w:val="00DE349B"/>
    <w:rsid w:val="00DF2AB0"/>
    <w:rsid w:val="00DF4CAD"/>
    <w:rsid w:val="00DF5B08"/>
    <w:rsid w:val="00DF5D59"/>
    <w:rsid w:val="00E0039A"/>
    <w:rsid w:val="00E01CE6"/>
    <w:rsid w:val="00E15B03"/>
    <w:rsid w:val="00E2168B"/>
    <w:rsid w:val="00E263A3"/>
    <w:rsid w:val="00E33394"/>
    <w:rsid w:val="00E334DF"/>
    <w:rsid w:val="00E34A7C"/>
    <w:rsid w:val="00E4045E"/>
    <w:rsid w:val="00E4799B"/>
    <w:rsid w:val="00E511A5"/>
    <w:rsid w:val="00E549D9"/>
    <w:rsid w:val="00E632C4"/>
    <w:rsid w:val="00E63530"/>
    <w:rsid w:val="00E663D4"/>
    <w:rsid w:val="00E66C33"/>
    <w:rsid w:val="00E70D79"/>
    <w:rsid w:val="00E75621"/>
    <w:rsid w:val="00E76D4E"/>
    <w:rsid w:val="00E832F3"/>
    <w:rsid w:val="00E9451C"/>
    <w:rsid w:val="00E95A88"/>
    <w:rsid w:val="00EA44DA"/>
    <w:rsid w:val="00EC0A27"/>
    <w:rsid w:val="00ED0A69"/>
    <w:rsid w:val="00ED3512"/>
    <w:rsid w:val="00ED38B7"/>
    <w:rsid w:val="00ED6C93"/>
    <w:rsid w:val="00ED6D9A"/>
    <w:rsid w:val="00EE6D82"/>
    <w:rsid w:val="00EF4357"/>
    <w:rsid w:val="00EF4924"/>
    <w:rsid w:val="00EF662E"/>
    <w:rsid w:val="00EF7629"/>
    <w:rsid w:val="00F008E0"/>
    <w:rsid w:val="00F01C52"/>
    <w:rsid w:val="00F13A15"/>
    <w:rsid w:val="00F17B30"/>
    <w:rsid w:val="00F2681B"/>
    <w:rsid w:val="00F27D64"/>
    <w:rsid w:val="00F3273D"/>
    <w:rsid w:val="00F35490"/>
    <w:rsid w:val="00F51D3E"/>
    <w:rsid w:val="00F521DB"/>
    <w:rsid w:val="00F55FA4"/>
    <w:rsid w:val="00F6521F"/>
    <w:rsid w:val="00F7275E"/>
    <w:rsid w:val="00F7301E"/>
    <w:rsid w:val="00F74001"/>
    <w:rsid w:val="00F84A6F"/>
    <w:rsid w:val="00F851B1"/>
    <w:rsid w:val="00F86DBB"/>
    <w:rsid w:val="00FA02EC"/>
    <w:rsid w:val="00FA463D"/>
    <w:rsid w:val="00FA7220"/>
    <w:rsid w:val="00FB1A93"/>
    <w:rsid w:val="00FB2266"/>
    <w:rsid w:val="00FB2C4D"/>
    <w:rsid w:val="00FB31A8"/>
    <w:rsid w:val="00FB3A6E"/>
    <w:rsid w:val="00FB6F9E"/>
    <w:rsid w:val="00FC76B8"/>
    <w:rsid w:val="00FC7D4B"/>
    <w:rsid w:val="00FD1CDC"/>
    <w:rsid w:val="00FD555F"/>
    <w:rsid w:val="00FE2F8E"/>
    <w:rsid w:val="00FE312C"/>
    <w:rsid w:val="00FE6431"/>
    <w:rsid w:val="00FE7FE6"/>
    <w:rsid w:val="00FF3093"/>
    <w:rsid w:val="00FF4B41"/>
    <w:rsid w:val="00FF69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709"/>
      <w:jc w:val="center"/>
      <w:outlineLvl w:val="0"/>
    </w:pPr>
    <w:rPr>
      <w:b/>
      <w:bCs/>
      <w:snapToGrid w:val="0"/>
      <w:color w:val="000000"/>
      <w:u w:val="single"/>
    </w:rPr>
  </w:style>
  <w:style w:type="paragraph" w:styleId="2">
    <w:name w:val="heading 2"/>
    <w:basedOn w:val="a"/>
    <w:next w:val="a"/>
    <w:qFormat/>
    <w:pPr>
      <w:numPr>
        <w:ilvl w:val="1"/>
        <w:numId w:val="2"/>
      </w:numPr>
      <w:tabs>
        <w:tab w:val="clear" w:pos="360"/>
      </w:tabs>
      <w:spacing w:before="120" w:after="120"/>
      <w:ind w:left="1418" w:hanging="851"/>
      <w:jc w:val="both"/>
      <w:outlineLvl w:val="1"/>
    </w:pPr>
    <w:rPr>
      <w:b/>
      <w:szCs w:val="20"/>
    </w:rPr>
  </w:style>
  <w:style w:type="paragraph" w:styleId="3">
    <w:name w:val="heading 3"/>
    <w:basedOn w:val="a"/>
    <w:next w:val="a"/>
    <w:qFormat/>
    <w:pPr>
      <w:numPr>
        <w:ilvl w:val="2"/>
        <w:numId w:val="2"/>
      </w:numPr>
      <w:tabs>
        <w:tab w:val="clear" w:pos="1004"/>
        <w:tab w:val="num" w:pos="2124"/>
      </w:tabs>
      <w:spacing w:before="120" w:after="120"/>
      <w:ind w:left="2124" w:hanging="708"/>
      <w:jc w:val="both"/>
      <w:outlineLvl w:val="2"/>
    </w:pPr>
    <w:rPr>
      <w:b/>
      <w:i/>
      <w:szCs w:val="20"/>
    </w:rPr>
  </w:style>
  <w:style w:type="paragraph" w:styleId="4">
    <w:name w:val="heading 4"/>
    <w:basedOn w:val="a"/>
    <w:next w:val="a"/>
    <w:qFormat/>
    <w:pPr>
      <w:keepNext/>
      <w:numPr>
        <w:ilvl w:val="3"/>
        <w:numId w:val="2"/>
      </w:numPr>
      <w:tabs>
        <w:tab w:val="clear" w:pos="1287"/>
      </w:tabs>
      <w:spacing w:before="120" w:after="120"/>
      <w:ind w:left="709" w:hanging="709"/>
      <w:jc w:val="both"/>
      <w:outlineLvl w:val="3"/>
    </w:pPr>
    <w:rPr>
      <w:szCs w:val="20"/>
    </w:rPr>
  </w:style>
  <w:style w:type="paragraph" w:styleId="50">
    <w:name w:val="heading 5"/>
    <w:basedOn w:val="a"/>
    <w:next w:val="a"/>
    <w:qFormat/>
    <w:pPr>
      <w:numPr>
        <w:ilvl w:val="4"/>
        <w:numId w:val="2"/>
      </w:numPr>
      <w:tabs>
        <w:tab w:val="clear" w:pos="2214"/>
      </w:tabs>
      <w:spacing w:before="60" w:after="60"/>
      <w:ind w:left="993" w:hanging="709"/>
      <w:jc w:val="both"/>
      <w:outlineLvl w:val="4"/>
    </w:pPr>
    <w:rPr>
      <w:szCs w:val="20"/>
    </w:rPr>
  </w:style>
  <w:style w:type="paragraph" w:styleId="6">
    <w:name w:val="heading 6"/>
    <w:basedOn w:val="a"/>
    <w:next w:val="a"/>
    <w:qFormat/>
    <w:pPr>
      <w:numPr>
        <w:ilvl w:val="5"/>
        <w:numId w:val="2"/>
      </w:numPr>
      <w:tabs>
        <w:tab w:val="clear" w:pos="2781"/>
        <w:tab w:val="num" w:pos="0"/>
      </w:tabs>
      <w:spacing w:before="240" w:after="60"/>
      <w:ind w:left="4248" w:hanging="708"/>
      <w:jc w:val="both"/>
      <w:outlineLvl w:val="5"/>
    </w:pPr>
    <w:rPr>
      <w:i/>
      <w:sz w:val="22"/>
      <w:szCs w:val="20"/>
    </w:rPr>
  </w:style>
  <w:style w:type="paragraph" w:styleId="7">
    <w:name w:val="heading 7"/>
    <w:basedOn w:val="a"/>
    <w:next w:val="a"/>
    <w:qFormat/>
    <w:pPr>
      <w:numPr>
        <w:ilvl w:val="6"/>
        <w:numId w:val="2"/>
      </w:numPr>
      <w:tabs>
        <w:tab w:val="clear" w:pos="5152"/>
        <w:tab w:val="num" w:pos="0"/>
      </w:tabs>
      <w:spacing w:before="240" w:after="60"/>
      <w:ind w:left="4956"/>
      <w:jc w:val="both"/>
      <w:outlineLvl w:val="6"/>
    </w:pPr>
    <w:rPr>
      <w:sz w:val="20"/>
      <w:szCs w:val="20"/>
    </w:rPr>
  </w:style>
  <w:style w:type="paragraph" w:styleId="8">
    <w:name w:val="heading 8"/>
    <w:basedOn w:val="a"/>
    <w:next w:val="a"/>
    <w:qFormat/>
    <w:pPr>
      <w:numPr>
        <w:ilvl w:val="7"/>
        <w:numId w:val="2"/>
      </w:numPr>
      <w:tabs>
        <w:tab w:val="clear" w:pos="6220"/>
        <w:tab w:val="num" w:pos="0"/>
      </w:tabs>
      <w:spacing w:before="240" w:after="60"/>
      <w:ind w:left="5664"/>
      <w:jc w:val="both"/>
      <w:outlineLvl w:val="7"/>
    </w:pPr>
    <w:rPr>
      <w:i/>
      <w:sz w:val="20"/>
      <w:szCs w:val="20"/>
    </w:rPr>
  </w:style>
  <w:style w:type="paragraph" w:styleId="9">
    <w:name w:val="heading 9"/>
    <w:basedOn w:val="a"/>
    <w:next w:val="a"/>
    <w:qFormat/>
    <w:pPr>
      <w:numPr>
        <w:ilvl w:val="8"/>
        <w:numId w:val="2"/>
      </w:numPr>
      <w:tabs>
        <w:tab w:val="clear" w:pos="6928"/>
        <w:tab w:val="num" w:pos="0"/>
      </w:tabs>
      <w:spacing w:before="240" w:after="60"/>
      <w:ind w:left="6372"/>
      <w:jc w:val="both"/>
      <w:outlineLvl w:val="8"/>
    </w:pPr>
    <w:rPr>
      <w:i/>
      <w:sz w:val="1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5">
    <w:name w:val="List Bullet 5"/>
    <w:basedOn w:val="a"/>
    <w:autoRedefine/>
    <w:pPr>
      <w:numPr>
        <w:numId w:val="1"/>
      </w:numPr>
    </w:pPr>
    <w:rPr>
      <w:sz w:val="20"/>
    </w:rPr>
  </w:style>
  <w:style w:type="paragraph" w:customStyle="1" w:styleId="BodyText21">
    <w:name w:val="Body Text 21"/>
    <w:basedOn w:val="a"/>
    <w:pPr>
      <w:widowControl w:val="0"/>
      <w:jc w:val="center"/>
    </w:pPr>
    <w:rPr>
      <w:rFonts w:ascii="Antiqua" w:hAnsi="Antiqua"/>
      <w:szCs w:val="20"/>
    </w:rPr>
  </w:style>
  <w:style w:type="paragraph" w:customStyle="1" w:styleId="Normal">
    <w:name w:val="Normal"/>
    <w:pPr>
      <w:widowControl w:val="0"/>
      <w:spacing w:line="300" w:lineRule="auto"/>
      <w:ind w:firstLine="720"/>
      <w:jc w:val="both"/>
    </w:pPr>
    <w:rPr>
      <w:snapToGrid w:val="0"/>
      <w:sz w:val="24"/>
    </w:rPr>
  </w:style>
  <w:style w:type="paragraph" w:styleId="30">
    <w:name w:val="Body Text Indent 3"/>
    <w:basedOn w:val="a"/>
    <w:pPr>
      <w:spacing w:line="240" w:lineRule="atLeast"/>
      <w:ind w:left="567" w:hanging="283"/>
      <w:jc w:val="both"/>
    </w:pPr>
    <w:rPr>
      <w:snapToGrid w:val="0"/>
      <w:color w:val="000000"/>
      <w:szCs w:val="20"/>
    </w:rPr>
  </w:style>
  <w:style w:type="paragraph" w:customStyle="1" w:styleId="40">
    <w:name w:val="заголовок 4"/>
    <w:basedOn w:val="a"/>
    <w:next w:val="a"/>
    <w:pPr>
      <w:keepNext/>
      <w:keepLines/>
      <w:widowControl w:val="0"/>
      <w:suppressAutoHyphens/>
      <w:spacing w:before="240" w:after="60"/>
      <w:jc w:val="both"/>
    </w:pPr>
    <w:rPr>
      <w:rFonts w:ascii="Arial" w:hAnsi="Arial"/>
      <w:smallCaps/>
      <w:szCs w:val="20"/>
    </w:rPr>
  </w:style>
  <w:style w:type="paragraph" w:customStyle="1" w:styleId="BodyTextIndent2">
    <w:name w:val="Body Text Indent 2"/>
    <w:basedOn w:val="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styleId="a3">
    <w:name w:val="Body Text"/>
    <w:basedOn w:val="a"/>
    <w:pPr>
      <w:jc w:val="both"/>
    </w:pPr>
    <w:rPr>
      <w:snapToGrid w:val="0"/>
      <w:color w:val="000000"/>
      <w:szCs w:val="20"/>
    </w:rPr>
  </w:style>
  <w:style w:type="paragraph" w:customStyle="1" w:styleId="ConsNonformat">
    <w:name w:val="ConsNonformat"/>
    <w:pPr>
      <w:widowControl w:val="0"/>
    </w:pPr>
    <w:rPr>
      <w:rFonts w:ascii="Courier New" w:hAnsi="Courier New"/>
      <w:snapToGrid w:val="0"/>
    </w:rPr>
  </w:style>
  <w:style w:type="paragraph" w:customStyle="1" w:styleId="ConsTitle">
    <w:name w:val="ConsTitle"/>
    <w:pPr>
      <w:widowControl w:val="0"/>
    </w:pPr>
    <w:rPr>
      <w:rFonts w:ascii="Arial" w:hAnsi="Arial"/>
      <w:b/>
      <w:snapToGrid w:val="0"/>
      <w:sz w:val="16"/>
    </w:rPr>
  </w:style>
  <w:style w:type="paragraph" w:customStyle="1" w:styleId="ConsNormal">
    <w:name w:val="ConsNormal"/>
    <w:pPr>
      <w:widowControl w:val="0"/>
      <w:ind w:firstLine="720"/>
    </w:pPr>
    <w:rPr>
      <w:rFonts w:ascii="Arial" w:hAnsi="Arial"/>
      <w:snapToGrid w:val="0"/>
    </w:rPr>
  </w:style>
  <w:style w:type="paragraph" w:styleId="a4">
    <w:name w:val="header"/>
    <w:basedOn w:val="a"/>
    <w:link w:val="a5"/>
    <w:uiPriority w:val="99"/>
    <w:pPr>
      <w:tabs>
        <w:tab w:val="center" w:pos="4320"/>
        <w:tab w:val="right" w:pos="8640"/>
      </w:tabs>
      <w:ind w:firstLine="567"/>
      <w:jc w:val="both"/>
    </w:pPr>
    <w:rPr>
      <w:szCs w:val="20"/>
    </w:rPr>
  </w:style>
  <w:style w:type="character" w:styleId="a6">
    <w:name w:val="page number"/>
    <w:basedOn w:val="a0"/>
  </w:style>
  <w:style w:type="paragraph" w:styleId="a7">
    <w:name w:val="footer"/>
    <w:basedOn w:val="a"/>
    <w:pPr>
      <w:tabs>
        <w:tab w:val="center" w:pos="4153"/>
        <w:tab w:val="right" w:pos="8306"/>
      </w:tabs>
    </w:pPr>
    <w:rPr>
      <w:sz w:val="20"/>
      <w:szCs w:val="20"/>
    </w:rPr>
  </w:style>
  <w:style w:type="paragraph" w:styleId="a8">
    <w:name w:val="Body Text Indent"/>
    <w:basedOn w:val="a"/>
    <w:pPr>
      <w:ind w:firstLine="709"/>
      <w:jc w:val="both"/>
    </w:pPr>
  </w:style>
  <w:style w:type="paragraph" w:styleId="20">
    <w:name w:val="Body Text Indent 2"/>
    <w:basedOn w:val="a"/>
    <w:pPr>
      <w:ind w:left="5040"/>
      <w:jc w:val="both"/>
    </w:pPr>
    <w:rPr>
      <w:color w:val="000000"/>
      <w:sz w:val="20"/>
      <w:szCs w:val="20"/>
    </w:rPr>
  </w:style>
  <w:style w:type="paragraph" w:styleId="a9">
    <w:name w:val="Balloon Text"/>
    <w:basedOn w:val="a"/>
    <w:semiHidden/>
    <w:rPr>
      <w:rFonts w:ascii="Tahoma" w:hAnsi="Tahoma" w:cs="Tahoma"/>
      <w:sz w:val="16"/>
      <w:szCs w:val="16"/>
    </w:rPr>
  </w:style>
  <w:style w:type="character" w:styleId="aa">
    <w:name w:val="annotation reference"/>
    <w:semiHidden/>
    <w:rPr>
      <w:sz w:val="16"/>
      <w:szCs w:val="16"/>
    </w:rPr>
  </w:style>
  <w:style w:type="paragraph" w:styleId="ab">
    <w:name w:val="annotation text"/>
    <w:basedOn w:val="a"/>
    <w:semiHidden/>
    <w:rPr>
      <w:sz w:val="20"/>
      <w:szCs w:val="20"/>
    </w:rPr>
  </w:style>
  <w:style w:type="paragraph" w:styleId="ac">
    <w:name w:val="No Spacing"/>
    <w:link w:val="ad"/>
    <w:uiPriority w:val="1"/>
    <w:qFormat/>
    <w:rsid w:val="004769BD"/>
    <w:rPr>
      <w:sz w:val="24"/>
      <w:szCs w:val="24"/>
    </w:rPr>
  </w:style>
  <w:style w:type="character" w:styleId="ae">
    <w:name w:val="Hyperlink"/>
    <w:rsid w:val="00A0569E"/>
    <w:rPr>
      <w:color w:val="0000FF"/>
      <w:u w:val="single"/>
    </w:rPr>
  </w:style>
  <w:style w:type="character" w:customStyle="1" w:styleId="a5">
    <w:name w:val="Верхний колонтитул Знак"/>
    <w:link w:val="a4"/>
    <w:uiPriority w:val="99"/>
    <w:rsid w:val="00B42C19"/>
    <w:rPr>
      <w:sz w:val="24"/>
    </w:rPr>
  </w:style>
  <w:style w:type="table" w:styleId="af">
    <w:name w:val="Table Grid"/>
    <w:basedOn w:val="a1"/>
    <w:rsid w:val="00E95A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qFormat/>
    <w:rsid w:val="006633F3"/>
    <w:pPr>
      <w:spacing w:before="100" w:beforeAutospacing="1" w:after="100" w:afterAutospacing="1"/>
    </w:pPr>
  </w:style>
  <w:style w:type="character" w:customStyle="1" w:styleId="ad">
    <w:name w:val="Без интервала Знак"/>
    <w:link w:val="ac"/>
    <w:uiPriority w:val="1"/>
    <w:locked/>
    <w:rsid w:val="006633F3"/>
    <w:rPr>
      <w:sz w:val="24"/>
      <w:szCs w:val="24"/>
    </w:rPr>
  </w:style>
  <w:style w:type="paragraph" w:customStyle="1" w:styleId="af1">
    <w:name w:val="Стиль"/>
    <w:rsid w:val="004C71A4"/>
    <w:pPr>
      <w:suppressAutoHyphens/>
      <w:ind w:firstLine="720"/>
      <w:jc w:val="both"/>
    </w:pPr>
    <w:rPr>
      <w:rFonts w:ascii="Arial" w:eastAsia="Arial" w:hAnsi="Arial"/>
      <w:lang w:eastAsia="ar-SA"/>
    </w:rPr>
  </w:style>
  <w:style w:type="paragraph" w:customStyle="1" w:styleId="ConsPlusNormal">
    <w:name w:val="ConsPlusNormal"/>
    <w:rsid w:val="004C71A4"/>
    <w:pPr>
      <w:widowControl w:val="0"/>
      <w:autoSpaceDE w:val="0"/>
      <w:autoSpaceDN w:val="0"/>
      <w:adjustRightInd w:val="0"/>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ind w:left="709"/>
      <w:jc w:val="center"/>
      <w:outlineLvl w:val="0"/>
    </w:pPr>
    <w:rPr>
      <w:b/>
      <w:bCs/>
      <w:snapToGrid w:val="0"/>
      <w:color w:val="000000"/>
      <w:u w:val="single"/>
    </w:rPr>
  </w:style>
  <w:style w:type="paragraph" w:styleId="2">
    <w:name w:val="heading 2"/>
    <w:basedOn w:val="a"/>
    <w:next w:val="a"/>
    <w:qFormat/>
    <w:pPr>
      <w:numPr>
        <w:ilvl w:val="1"/>
        <w:numId w:val="2"/>
      </w:numPr>
      <w:tabs>
        <w:tab w:val="clear" w:pos="360"/>
      </w:tabs>
      <w:spacing w:before="120" w:after="120"/>
      <w:ind w:left="1418" w:hanging="851"/>
      <w:jc w:val="both"/>
      <w:outlineLvl w:val="1"/>
    </w:pPr>
    <w:rPr>
      <w:b/>
      <w:szCs w:val="20"/>
    </w:rPr>
  </w:style>
  <w:style w:type="paragraph" w:styleId="3">
    <w:name w:val="heading 3"/>
    <w:basedOn w:val="a"/>
    <w:next w:val="a"/>
    <w:qFormat/>
    <w:pPr>
      <w:numPr>
        <w:ilvl w:val="2"/>
        <w:numId w:val="2"/>
      </w:numPr>
      <w:tabs>
        <w:tab w:val="clear" w:pos="1004"/>
        <w:tab w:val="num" w:pos="2124"/>
      </w:tabs>
      <w:spacing w:before="120" w:after="120"/>
      <w:ind w:left="2124" w:hanging="708"/>
      <w:jc w:val="both"/>
      <w:outlineLvl w:val="2"/>
    </w:pPr>
    <w:rPr>
      <w:b/>
      <w:i/>
      <w:szCs w:val="20"/>
    </w:rPr>
  </w:style>
  <w:style w:type="paragraph" w:styleId="4">
    <w:name w:val="heading 4"/>
    <w:basedOn w:val="a"/>
    <w:next w:val="a"/>
    <w:qFormat/>
    <w:pPr>
      <w:keepNext/>
      <w:numPr>
        <w:ilvl w:val="3"/>
        <w:numId w:val="2"/>
      </w:numPr>
      <w:tabs>
        <w:tab w:val="clear" w:pos="1287"/>
      </w:tabs>
      <w:spacing w:before="120" w:after="120"/>
      <w:ind w:left="709" w:hanging="709"/>
      <w:jc w:val="both"/>
      <w:outlineLvl w:val="3"/>
    </w:pPr>
    <w:rPr>
      <w:szCs w:val="20"/>
    </w:rPr>
  </w:style>
  <w:style w:type="paragraph" w:styleId="50">
    <w:name w:val="heading 5"/>
    <w:basedOn w:val="a"/>
    <w:next w:val="a"/>
    <w:qFormat/>
    <w:pPr>
      <w:numPr>
        <w:ilvl w:val="4"/>
        <w:numId w:val="2"/>
      </w:numPr>
      <w:tabs>
        <w:tab w:val="clear" w:pos="2214"/>
      </w:tabs>
      <w:spacing w:before="60" w:after="60"/>
      <w:ind w:left="993" w:hanging="709"/>
      <w:jc w:val="both"/>
      <w:outlineLvl w:val="4"/>
    </w:pPr>
    <w:rPr>
      <w:szCs w:val="20"/>
    </w:rPr>
  </w:style>
  <w:style w:type="paragraph" w:styleId="6">
    <w:name w:val="heading 6"/>
    <w:basedOn w:val="a"/>
    <w:next w:val="a"/>
    <w:qFormat/>
    <w:pPr>
      <w:numPr>
        <w:ilvl w:val="5"/>
        <w:numId w:val="2"/>
      </w:numPr>
      <w:tabs>
        <w:tab w:val="clear" w:pos="2781"/>
        <w:tab w:val="num" w:pos="0"/>
      </w:tabs>
      <w:spacing w:before="240" w:after="60"/>
      <w:ind w:left="4248" w:hanging="708"/>
      <w:jc w:val="both"/>
      <w:outlineLvl w:val="5"/>
    </w:pPr>
    <w:rPr>
      <w:i/>
      <w:sz w:val="22"/>
      <w:szCs w:val="20"/>
    </w:rPr>
  </w:style>
  <w:style w:type="paragraph" w:styleId="7">
    <w:name w:val="heading 7"/>
    <w:basedOn w:val="a"/>
    <w:next w:val="a"/>
    <w:qFormat/>
    <w:pPr>
      <w:numPr>
        <w:ilvl w:val="6"/>
        <w:numId w:val="2"/>
      </w:numPr>
      <w:tabs>
        <w:tab w:val="clear" w:pos="5152"/>
        <w:tab w:val="num" w:pos="0"/>
      </w:tabs>
      <w:spacing w:before="240" w:after="60"/>
      <w:ind w:left="4956"/>
      <w:jc w:val="both"/>
      <w:outlineLvl w:val="6"/>
    </w:pPr>
    <w:rPr>
      <w:sz w:val="20"/>
      <w:szCs w:val="20"/>
    </w:rPr>
  </w:style>
  <w:style w:type="paragraph" w:styleId="8">
    <w:name w:val="heading 8"/>
    <w:basedOn w:val="a"/>
    <w:next w:val="a"/>
    <w:qFormat/>
    <w:pPr>
      <w:numPr>
        <w:ilvl w:val="7"/>
        <w:numId w:val="2"/>
      </w:numPr>
      <w:tabs>
        <w:tab w:val="clear" w:pos="6220"/>
        <w:tab w:val="num" w:pos="0"/>
      </w:tabs>
      <w:spacing w:before="240" w:after="60"/>
      <w:ind w:left="5664"/>
      <w:jc w:val="both"/>
      <w:outlineLvl w:val="7"/>
    </w:pPr>
    <w:rPr>
      <w:i/>
      <w:sz w:val="20"/>
      <w:szCs w:val="20"/>
    </w:rPr>
  </w:style>
  <w:style w:type="paragraph" w:styleId="9">
    <w:name w:val="heading 9"/>
    <w:basedOn w:val="a"/>
    <w:next w:val="a"/>
    <w:qFormat/>
    <w:pPr>
      <w:numPr>
        <w:ilvl w:val="8"/>
        <w:numId w:val="2"/>
      </w:numPr>
      <w:tabs>
        <w:tab w:val="clear" w:pos="6928"/>
        <w:tab w:val="num" w:pos="0"/>
      </w:tabs>
      <w:spacing w:before="240" w:after="60"/>
      <w:ind w:left="6372"/>
      <w:jc w:val="both"/>
      <w:outlineLvl w:val="8"/>
    </w:pPr>
    <w:rPr>
      <w:i/>
      <w:sz w:val="1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5">
    <w:name w:val="List Bullet 5"/>
    <w:basedOn w:val="a"/>
    <w:autoRedefine/>
    <w:pPr>
      <w:numPr>
        <w:numId w:val="1"/>
      </w:numPr>
    </w:pPr>
    <w:rPr>
      <w:sz w:val="20"/>
    </w:rPr>
  </w:style>
  <w:style w:type="paragraph" w:customStyle="1" w:styleId="BodyText21">
    <w:name w:val="Body Text 21"/>
    <w:basedOn w:val="a"/>
    <w:pPr>
      <w:widowControl w:val="0"/>
      <w:jc w:val="center"/>
    </w:pPr>
    <w:rPr>
      <w:rFonts w:ascii="Antiqua" w:hAnsi="Antiqua"/>
      <w:szCs w:val="20"/>
    </w:rPr>
  </w:style>
  <w:style w:type="paragraph" w:customStyle="1" w:styleId="Normal">
    <w:name w:val="Normal"/>
    <w:pPr>
      <w:widowControl w:val="0"/>
      <w:spacing w:line="300" w:lineRule="auto"/>
      <w:ind w:firstLine="720"/>
      <w:jc w:val="both"/>
    </w:pPr>
    <w:rPr>
      <w:snapToGrid w:val="0"/>
      <w:sz w:val="24"/>
    </w:rPr>
  </w:style>
  <w:style w:type="paragraph" w:styleId="30">
    <w:name w:val="Body Text Indent 3"/>
    <w:basedOn w:val="a"/>
    <w:pPr>
      <w:spacing w:line="240" w:lineRule="atLeast"/>
      <w:ind w:left="567" w:hanging="283"/>
      <w:jc w:val="both"/>
    </w:pPr>
    <w:rPr>
      <w:snapToGrid w:val="0"/>
      <w:color w:val="000000"/>
      <w:szCs w:val="20"/>
    </w:rPr>
  </w:style>
  <w:style w:type="paragraph" w:customStyle="1" w:styleId="40">
    <w:name w:val="заголовок 4"/>
    <w:basedOn w:val="a"/>
    <w:next w:val="a"/>
    <w:pPr>
      <w:keepNext/>
      <w:keepLines/>
      <w:widowControl w:val="0"/>
      <w:suppressAutoHyphens/>
      <w:spacing w:before="240" w:after="60"/>
      <w:jc w:val="both"/>
    </w:pPr>
    <w:rPr>
      <w:rFonts w:ascii="Arial" w:hAnsi="Arial"/>
      <w:smallCaps/>
      <w:szCs w:val="20"/>
    </w:rPr>
  </w:style>
  <w:style w:type="paragraph" w:customStyle="1" w:styleId="BodyTextIndent2">
    <w:name w:val="Body Text Indent 2"/>
    <w:basedOn w:val="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szCs w:val="20"/>
    </w:rPr>
  </w:style>
  <w:style w:type="paragraph" w:styleId="a3">
    <w:name w:val="Body Text"/>
    <w:basedOn w:val="a"/>
    <w:pPr>
      <w:jc w:val="both"/>
    </w:pPr>
    <w:rPr>
      <w:snapToGrid w:val="0"/>
      <w:color w:val="000000"/>
      <w:szCs w:val="20"/>
    </w:rPr>
  </w:style>
  <w:style w:type="paragraph" w:customStyle="1" w:styleId="ConsNonformat">
    <w:name w:val="ConsNonformat"/>
    <w:pPr>
      <w:widowControl w:val="0"/>
    </w:pPr>
    <w:rPr>
      <w:rFonts w:ascii="Courier New" w:hAnsi="Courier New"/>
      <w:snapToGrid w:val="0"/>
    </w:rPr>
  </w:style>
  <w:style w:type="paragraph" w:customStyle="1" w:styleId="ConsTitle">
    <w:name w:val="ConsTitle"/>
    <w:pPr>
      <w:widowControl w:val="0"/>
    </w:pPr>
    <w:rPr>
      <w:rFonts w:ascii="Arial" w:hAnsi="Arial"/>
      <w:b/>
      <w:snapToGrid w:val="0"/>
      <w:sz w:val="16"/>
    </w:rPr>
  </w:style>
  <w:style w:type="paragraph" w:customStyle="1" w:styleId="ConsNormal">
    <w:name w:val="ConsNormal"/>
    <w:pPr>
      <w:widowControl w:val="0"/>
      <w:ind w:firstLine="720"/>
    </w:pPr>
    <w:rPr>
      <w:rFonts w:ascii="Arial" w:hAnsi="Arial"/>
      <w:snapToGrid w:val="0"/>
    </w:rPr>
  </w:style>
  <w:style w:type="paragraph" w:styleId="a4">
    <w:name w:val="header"/>
    <w:basedOn w:val="a"/>
    <w:link w:val="a5"/>
    <w:uiPriority w:val="99"/>
    <w:pPr>
      <w:tabs>
        <w:tab w:val="center" w:pos="4320"/>
        <w:tab w:val="right" w:pos="8640"/>
      </w:tabs>
      <w:ind w:firstLine="567"/>
      <w:jc w:val="both"/>
    </w:pPr>
    <w:rPr>
      <w:szCs w:val="20"/>
    </w:rPr>
  </w:style>
  <w:style w:type="character" w:styleId="a6">
    <w:name w:val="page number"/>
    <w:basedOn w:val="a0"/>
  </w:style>
  <w:style w:type="paragraph" w:styleId="a7">
    <w:name w:val="footer"/>
    <w:basedOn w:val="a"/>
    <w:pPr>
      <w:tabs>
        <w:tab w:val="center" w:pos="4153"/>
        <w:tab w:val="right" w:pos="8306"/>
      </w:tabs>
    </w:pPr>
    <w:rPr>
      <w:sz w:val="20"/>
      <w:szCs w:val="20"/>
    </w:rPr>
  </w:style>
  <w:style w:type="paragraph" w:styleId="a8">
    <w:name w:val="Body Text Indent"/>
    <w:basedOn w:val="a"/>
    <w:pPr>
      <w:ind w:firstLine="709"/>
      <w:jc w:val="both"/>
    </w:pPr>
  </w:style>
  <w:style w:type="paragraph" w:styleId="20">
    <w:name w:val="Body Text Indent 2"/>
    <w:basedOn w:val="a"/>
    <w:pPr>
      <w:ind w:left="5040"/>
      <w:jc w:val="both"/>
    </w:pPr>
    <w:rPr>
      <w:color w:val="000000"/>
      <w:sz w:val="20"/>
      <w:szCs w:val="20"/>
    </w:rPr>
  </w:style>
  <w:style w:type="paragraph" w:styleId="a9">
    <w:name w:val="Balloon Text"/>
    <w:basedOn w:val="a"/>
    <w:semiHidden/>
    <w:rPr>
      <w:rFonts w:ascii="Tahoma" w:hAnsi="Tahoma" w:cs="Tahoma"/>
      <w:sz w:val="16"/>
      <w:szCs w:val="16"/>
    </w:rPr>
  </w:style>
  <w:style w:type="character" w:styleId="aa">
    <w:name w:val="annotation reference"/>
    <w:semiHidden/>
    <w:rPr>
      <w:sz w:val="16"/>
      <w:szCs w:val="16"/>
    </w:rPr>
  </w:style>
  <w:style w:type="paragraph" w:styleId="ab">
    <w:name w:val="annotation text"/>
    <w:basedOn w:val="a"/>
    <w:semiHidden/>
    <w:rPr>
      <w:sz w:val="20"/>
      <w:szCs w:val="20"/>
    </w:rPr>
  </w:style>
  <w:style w:type="paragraph" w:styleId="ac">
    <w:name w:val="No Spacing"/>
    <w:link w:val="ad"/>
    <w:uiPriority w:val="1"/>
    <w:qFormat/>
    <w:rsid w:val="004769BD"/>
    <w:rPr>
      <w:sz w:val="24"/>
      <w:szCs w:val="24"/>
    </w:rPr>
  </w:style>
  <w:style w:type="character" w:styleId="ae">
    <w:name w:val="Hyperlink"/>
    <w:rsid w:val="00A0569E"/>
    <w:rPr>
      <w:color w:val="0000FF"/>
      <w:u w:val="single"/>
    </w:rPr>
  </w:style>
  <w:style w:type="character" w:customStyle="1" w:styleId="a5">
    <w:name w:val="Верхний колонтитул Знак"/>
    <w:link w:val="a4"/>
    <w:uiPriority w:val="99"/>
    <w:rsid w:val="00B42C19"/>
    <w:rPr>
      <w:sz w:val="24"/>
    </w:rPr>
  </w:style>
  <w:style w:type="table" w:styleId="af">
    <w:name w:val="Table Grid"/>
    <w:basedOn w:val="a1"/>
    <w:rsid w:val="00E95A8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0">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a"/>
    <w:qFormat/>
    <w:rsid w:val="006633F3"/>
    <w:pPr>
      <w:spacing w:before="100" w:beforeAutospacing="1" w:after="100" w:afterAutospacing="1"/>
    </w:pPr>
  </w:style>
  <w:style w:type="character" w:customStyle="1" w:styleId="ad">
    <w:name w:val="Без интервала Знак"/>
    <w:link w:val="ac"/>
    <w:uiPriority w:val="1"/>
    <w:locked/>
    <w:rsid w:val="006633F3"/>
    <w:rPr>
      <w:sz w:val="24"/>
      <w:szCs w:val="24"/>
    </w:rPr>
  </w:style>
  <w:style w:type="paragraph" w:customStyle="1" w:styleId="af1">
    <w:name w:val="Стиль"/>
    <w:rsid w:val="004C71A4"/>
    <w:pPr>
      <w:suppressAutoHyphens/>
      <w:ind w:firstLine="720"/>
      <w:jc w:val="both"/>
    </w:pPr>
    <w:rPr>
      <w:rFonts w:ascii="Arial" w:eastAsia="Arial" w:hAnsi="Arial"/>
      <w:lang w:eastAsia="ar-SA"/>
    </w:rPr>
  </w:style>
  <w:style w:type="paragraph" w:customStyle="1" w:styleId="ConsPlusNormal">
    <w:name w:val="ConsPlusNormal"/>
    <w:rsid w:val="004C71A4"/>
    <w:pPr>
      <w:widowControl w:val="0"/>
      <w:autoSpaceDE w:val="0"/>
      <w:autoSpaceDN w:val="0"/>
      <w:adjustRightInd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665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2490E-9498-43C5-A4AA-06750A4BF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3091</Words>
  <Characters>17619</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Приложение № 3</vt:lpstr>
    </vt:vector>
  </TitlesOfParts>
  <Company>MNS</Company>
  <LinksUpToDate>false</LinksUpToDate>
  <CharactersWithSpaces>20669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creator>Демяшова Ольга</dc:creator>
  <cp:lastModifiedBy>ГригорьевтВтН</cp:lastModifiedBy>
  <cp:revision>2</cp:revision>
  <cp:lastPrinted>2023-10-12T06:10:00Z</cp:lastPrinted>
  <dcterms:created xsi:type="dcterms:W3CDTF">2026-08-31T05:29:00Z</dcterms:created>
  <dcterms:modified xsi:type="dcterms:W3CDTF">2026-08-31T05:29:00Z</dcterms:modified>
</cp:coreProperties>
</file>