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BC8F" w14:textId="77777777" w:rsidR="00757646" w:rsidRDefault="007846D6">
      <w:pPr>
        <w:spacing w:after="0"/>
        <w:ind w:left="6663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«</w:t>
      </w:r>
      <w:r>
        <w:rPr>
          <w:rFonts w:ascii="Times New Roman" w:hAnsi="Times New Roman"/>
          <w:smallCaps/>
        </w:rPr>
        <w:t>УТВЕРЖДАЮ</w:t>
      </w:r>
      <w:r>
        <w:rPr>
          <w:rFonts w:ascii="Times New Roman" w:hAnsi="Times New Roman"/>
        </w:rPr>
        <w:t>»</w:t>
      </w:r>
    </w:p>
    <w:p w14:paraId="7292A445" w14:textId="77777777" w:rsidR="00757646" w:rsidRDefault="007846D6">
      <w:pPr>
        <w:spacing w:after="0"/>
        <w:ind w:left="5954" w:hanging="42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Начальник НКРГСС – филиала ФБУ «Администрация «Камводпуть»</w:t>
      </w:r>
    </w:p>
    <w:p w14:paraId="7EB4E1AD" w14:textId="77777777" w:rsidR="00757646" w:rsidRDefault="00757646">
      <w:pPr>
        <w:spacing w:after="0"/>
        <w:ind w:left="5954" w:hanging="425"/>
        <w:jc w:val="right"/>
        <w:rPr>
          <w:rFonts w:ascii="Times New Roman" w:hAnsi="Times New Roman"/>
        </w:rPr>
      </w:pPr>
    </w:p>
    <w:p w14:paraId="7C42985D" w14:textId="77777777" w:rsidR="00757646" w:rsidRDefault="007846D6">
      <w:pPr>
        <w:spacing w:after="0"/>
        <w:ind w:left="58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_______________Левашов Р.В.</w:t>
      </w:r>
    </w:p>
    <w:p w14:paraId="21DC24FE" w14:textId="77777777" w:rsidR="00757646" w:rsidRDefault="007846D6">
      <w:pPr>
        <w:spacing w:after="0"/>
        <w:ind w:left="637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 2026 г.</w:t>
      </w:r>
    </w:p>
    <w:p w14:paraId="1583EBD5" w14:textId="77777777" w:rsidR="00757646" w:rsidRDefault="00757646">
      <w:pPr>
        <w:spacing w:after="0"/>
        <w:jc w:val="right"/>
        <w:rPr>
          <w:rFonts w:ascii="Times New Roman" w:hAnsi="Times New Roman"/>
        </w:rPr>
      </w:pPr>
    </w:p>
    <w:p w14:paraId="00FB0FC4" w14:textId="77777777" w:rsidR="00757646" w:rsidRDefault="00757646">
      <w:pPr>
        <w:spacing w:after="0"/>
        <w:jc w:val="right"/>
        <w:rPr>
          <w:rFonts w:ascii="Times New Roman" w:hAnsi="Times New Roman"/>
        </w:rPr>
      </w:pPr>
    </w:p>
    <w:p w14:paraId="3A988D52" w14:textId="77777777" w:rsidR="00757646" w:rsidRDefault="007846D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ТЕХНИЧЕСКОЕ ЗАДАНИЕ</w:t>
      </w:r>
    </w:p>
    <w:p w14:paraId="097268B2" w14:textId="77777777" w:rsidR="00757646" w:rsidRDefault="00757646">
      <w:pPr>
        <w:spacing w:after="0"/>
        <w:jc w:val="center"/>
        <w:rPr>
          <w:rFonts w:ascii="Times New Roman" w:hAnsi="Times New Roman"/>
        </w:rPr>
      </w:pPr>
    </w:p>
    <w:p w14:paraId="052734CE" w14:textId="77777777" w:rsidR="00757646" w:rsidRDefault="007846D6">
      <w:pPr>
        <w:spacing w:after="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highlight w:val="white"/>
        </w:rPr>
        <w:t xml:space="preserve">поставку </w:t>
      </w:r>
      <w:r>
        <w:rPr>
          <w:rFonts w:ascii="Times New Roman" w:hAnsi="Times New Roman"/>
        </w:rPr>
        <w:t>штор рулонных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</w:rPr>
        <w:t xml:space="preserve">для нужд Нижне-Камского района гидротехнических сооружений и судоходства - </w:t>
      </w:r>
      <w:r>
        <w:rPr>
          <w:rFonts w:ascii="Times New Roman" w:hAnsi="Times New Roman"/>
        </w:rPr>
        <w:t>филиала Федерального бюджетного учреждения «Администрация Камского бассейна внутренних водных путей»</w:t>
      </w:r>
    </w:p>
    <w:p w14:paraId="4C2188E5" w14:textId="77777777" w:rsidR="00757646" w:rsidRDefault="00757646">
      <w:pPr>
        <w:widowControl w:val="0"/>
        <w:spacing w:after="0"/>
        <w:rPr>
          <w:rFonts w:ascii="Times New Roman" w:hAnsi="Times New Roman"/>
          <w:i/>
        </w:rPr>
      </w:pPr>
    </w:p>
    <w:p w14:paraId="3D8D8CA9" w14:textId="77777777" w:rsidR="00757646" w:rsidRDefault="007846D6">
      <w:pPr>
        <w:numPr>
          <w:ilvl w:val="0"/>
          <w:numId w:val="1"/>
        </w:numPr>
        <w:spacing w:after="0"/>
        <w:ind w:firstLine="283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Объект закупки</w:t>
      </w:r>
    </w:p>
    <w:p w14:paraId="7A5A1691" w14:textId="77777777" w:rsidR="00757646" w:rsidRDefault="007846D6">
      <w:pPr>
        <w:spacing w:after="0"/>
        <w:ind w:left="-425"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Поставка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</w:rPr>
        <w:t>штор</w:t>
      </w:r>
      <w:proofErr w:type="gramEnd"/>
      <w:r>
        <w:rPr>
          <w:rFonts w:ascii="Times New Roman" w:hAnsi="Times New Roman"/>
        </w:rPr>
        <w:t xml:space="preserve"> рулонных для ЦПУ.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</w:rPr>
        <w:t xml:space="preserve"> (далее Товар).</w:t>
      </w:r>
    </w:p>
    <w:p w14:paraId="6D20BD72" w14:textId="77777777" w:rsidR="00757646" w:rsidRDefault="007846D6">
      <w:pPr>
        <w:numPr>
          <w:ilvl w:val="0"/>
          <w:numId w:val="1"/>
        </w:numPr>
        <w:spacing w:after="0"/>
        <w:ind w:firstLine="283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 закупки</w:t>
      </w:r>
    </w:p>
    <w:p w14:paraId="1C10B986" w14:textId="77777777" w:rsidR="00757646" w:rsidRDefault="007846D6">
      <w:pPr>
        <w:spacing w:after="0"/>
        <w:ind w:firstLine="283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>Бесперебойное функционирование жизнедеятельности учреждения</w:t>
      </w:r>
      <w:r>
        <w:rPr>
          <w:rFonts w:ascii="Times New Roman" w:hAnsi="Times New Roman"/>
          <w:b/>
        </w:rPr>
        <w:t>.</w:t>
      </w:r>
    </w:p>
    <w:p w14:paraId="48AA0DF0" w14:textId="77777777" w:rsidR="00757646" w:rsidRDefault="007846D6">
      <w:pPr>
        <w:numPr>
          <w:ilvl w:val="0"/>
          <w:numId w:val="1"/>
        </w:numPr>
        <w:spacing w:after="0"/>
        <w:ind w:firstLine="283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поставки</w:t>
      </w:r>
    </w:p>
    <w:p w14:paraId="3EE59C3C" w14:textId="77777777" w:rsidR="00757646" w:rsidRDefault="007846D6">
      <w:pPr>
        <w:spacing w:after="0"/>
        <w:ind w:firstLine="283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Федерация, Республика Татарстан, г. Набережные Челны ул. Шлюзовая 1.</w:t>
      </w:r>
    </w:p>
    <w:p w14:paraId="09A780CB" w14:textId="77777777" w:rsidR="00757646" w:rsidRDefault="007846D6">
      <w:pPr>
        <w:numPr>
          <w:ilvl w:val="0"/>
          <w:numId w:val="1"/>
        </w:numPr>
        <w:spacing w:after="0"/>
        <w:ind w:firstLine="283"/>
        <w:jc w:val="left"/>
        <w:rPr>
          <w:rFonts w:ascii="Times New Roman" w:hAnsi="Times New Roman"/>
        </w:rPr>
      </w:pPr>
      <w:bookmarkStart w:id="1" w:name="_gjdgxs"/>
      <w:bookmarkEnd w:id="1"/>
      <w:r>
        <w:rPr>
          <w:rFonts w:ascii="Times New Roman" w:hAnsi="Times New Roman"/>
          <w:b/>
        </w:rPr>
        <w:t>Срок поставки товара</w:t>
      </w:r>
    </w:p>
    <w:p w14:paraId="7A049ACC" w14:textId="77777777" w:rsidR="00757646" w:rsidRDefault="007846D6">
      <w:pPr>
        <w:widowControl w:val="0"/>
        <w:spacing w:after="0"/>
        <w:ind w:firstLine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</w:t>
      </w:r>
      <w:r>
        <w:rPr>
          <w:rFonts w:ascii="Times New Roman" w:hAnsi="Times New Roman"/>
          <w:b/>
        </w:rPr>
        <w:t>15 календарных дней</w:t>
      </w:r>
      <w:r>
        <w:rPr>
          <w:rFonts w:ascii="Times New Roman" w:hAnsi="Times New Roman"/>
        </w:rPr>
        <w:t xml:space="preserve"> с даты заключения Контракта. </w:t>
      </w:r>
    </w:p>
    <w:p w14:paraId="1DB38703" w14:textId="77777777" w:rsidR="00757646" w:rsidRDefault="007846D6">
      <w:pPr>
        <w:widowControl w:val="0"/>
        <w:spacing w:after="0"/>
        <w:ind w:firstLine="283"/>
        <w:rPr>
          <w:rFonts w:ascii="Times New Roman" w:hAnsi="Times New Roman"/>
          <w:b/>
        </w:rPr>
      </w:pPr>
      <w:r>
        <w:rPr>
          <w:rFonts w:ascii="Times New Roman" w:hAnsi="Times New Roman"/>
        </w:rPr>
        <w:t>Допускается досрочное исполнение контракта.</w:t>
      </w:r>
    </w:p>
    <w:p w14:paraId="0B4F3E28" w14:textId="77777777" w:rsidR="00757646" w:rsidRDefault="007846D6">
      <w:pPr>
        <w:numPr>
          <w:ilvl w:val="0"/>
          <w:numId w:val="1"/>
        </w:numPr>
        <w:spacing w:after="0"/>
        <w:ind w:firstLine="283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Технические характеристики. </w:t>
      </w:r>
    </w:p>
    <w:p w14:paraId="7A10439E" w14:textId="77777777" w:rsidR="00757646" w:rsidRDefault="007846D6">
      <w:pPr>
        <w:numPr>
          <w:ilvl w:val="0"/>
          <w:numId w:val="1"/>
        </w:numPr>
        <w:spacing w:after="0"/>
        <w:ind w:firstLine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Оборудование и материалы в таблице 1.</w:t>
      </w:r>
    </w:p>
    <w:p w14:paraId="5CFF025A" w14:textId="77777777" w:rsidR="00757646" w:rsidRDefault="007846D6">
      <w:pPr>
        <w:spacing w:after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Таблица 1</w:t>
      </w:r>
    </w:p>
    <w:tbl>
      <w:tblPr>
        <w:tblStyle w:val="a8"/>
        <w:tblW w:w="0" w:type="auto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142"/>
        <w:gridCol w:w="873"/>
        <w:gridCol w:w="666"/>
        <w:gridCol w:w="1545"/>
        <w:gridCol w:w="945"/>
        <w:gridCol w:w="1710"/>
        <w:gridCol w:w="2274"/>
      </w:tblGrid>
      <w:tr w:rsidR="00757646" w14:paraId="3F1F3C8A" w14:textId="77777777">
        <w:trPr>
          <w:trHeight w:val="16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1D93" w14:textId="77777777" w:rsidR="00757646" w:rsidRDefault="007846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52F1" w14:textId="77777777" w:rsidR="00757646" w:rsidRDefault="007846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объекта закупки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A66A" w14:textId="77777777" w:rsidR="00757646" w:rsidRDefault="007846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Кол-во, единица измерения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198F" w14:textId="77777777" w:rsidR="00757646" w:rsidRDefault="007846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14:paraId="02254FE8" w14:textId="77777777" w:rsidR="00757646" w:rsidRDefault="007846D6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показателя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194C" w14:textId="77777777" w:rsidR="00757646" w:rsidRDefault="007846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 характеристики объекта закупки (товаров, работ, услуг)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6449" w14:textId="77777777" w:rsidR="00757646" w:rsidRDefault="007846D6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Единица измерения показате</w:t>
            </w:r>
            <w:r>
              <w:rPr>
                <w:b/>
                <w:sz w:val="19"/>
              </w:rPr>
              <w:t>ля (при наличии)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0FAC" w14:textId="77777777" w:rsidR="00757646" w:rsidRDefault="007846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 показателя характеристики объекта закупки (товаров, работ, услуг)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1A71" w14:textId="77777777" w:rsidR="00757646" w:rsidRDefault="007846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757646" w14:paraId="71B94DA2" w14:textId="77777777">
        <w:trPr>
          <w:trHeight w:val="41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4BA8" w14:textId="77777777" w:rsidR="00757646" w:rsidRDefault="007846D6">
            <w:r>
              <w:t>1.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377C" w14:textId="77777777" w:rsidR="00757646" w:rsidRDefault="007846D6">
            <w:pPr>
              <w:spacing w:before="30" w:after="30"/>
              <w:ind w:left="30" w:right="30" w:hanging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Шторы рулонные.</w:t>
            </w:r>
          </w:p>
          <w:p w14:paraId="7A466683" w14:textId="77777777" w:rsidR="00757646" w:rsidRDefault="00757646">
            <w:pPr>
              <w:spacing w:before="30" w:after="30"/>
              <w:ind w:left="30" w:right="30" w:hanging="30"/>
              <w:jc w:val="center"/>
              <w:rPr>
                <w:b/>
                <w:sz w:val="20"/>
              </w:rPr>
            </w:pPr>
          </w:p>
          <w:p w14:paraId="79D7A0F4" w14:textId="77777777" w:rsidR="00757646" w:rsidRDefault="007846D6">
            <w:pPr>
              <w:jc w:val="center"/>
            </w:pPr>
            <w:r>
              <w:rPr>
                <w:b/>
                <w:sz w:val="20"/>
              </w:rPr>
              <w:t>ОКПД 2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0"/>
                <w:highlight w:val="white"/>
              </w:rPr>
              <w:t>13.92.15.120 - </w:t>
            </w:r>
            <w:hyperlink r:id="rId5" w:history="1">
              <w:r>
                <w:rPr>
                  <w:b/>
                  <w:sz w:val="20"/>
                  <w:highlight w:val="white"/>
                </w:rPr>
                <w:t>Шторы для интерьеров.</w:t>
              </w:r>
            </w:hyperlink>
          </w:p>
          <w:p w14:paraId="6046AA19" w14:textId="77777777" w:rsidR="00757646" w:rsidRDefault="007846D6">
            <w:pPr>
              <w:jc w:val="center"/>
            </w:pPr>
            <w:r>
              <w:rPr>
                <w:sz w:val="20"/>
              </w:rPr>
              <w:br/>
            </w:r>
          </w:p>
          <w:p w14:paraId="11F86BDC" w14:textId="77777777" w:rsidR="00757646" w:rsidRDefault="00757646">
            <w:pPr>
              <w:jc w:val="center"/>
              <w:rPr>
                <w:rFonts w:ascii="Tahoma" w:hAnsi="Tahoma"/>
                <w:sz w:val="16"/>
                <w:highlight w:val="white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842F" w14:textId="77777777" w:rsidR="00757646" w:rsidRDefault="007846D6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 шт</w:t>
            </w:r>
            <w:r>
              <w:rPr>
                <w:sz w:val="20"/>
              </w:rPr>
              <w:t>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A777" w14:textId="77777777" w:rsidR="00757646" w:rsidRDefault="007846D6">
            <w:pPr>
              <w:jc w:val="lef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300A" w14:textId="77777777" w:rsidR="00757646" w:rsidRDefault="007846D6">
            <w:pPr>
              <w:spacing w:line="276" w:lineRule="auto"/>
              <w:jc w:val="left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Тип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B5C5" w14:textId="77777777" w:rsidR="00757646" w:rsidRDefault="00757646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FAA5" w14:textId="77777777" w:rsidR="00757646" w:rsidRDefault="007846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Рулонные шторы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48A2" w14:textId="77777777" w:rsidR="00757646" w:rsidRDefault="00757646"/>
        </w:tc>
      </w:tr>
      <w:tr w:rsidR="00757646" w14:paraId="7FDA62C8" w14:textId="77777777">
        <w:trPr>
          <w:trHeight w:val="930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376F" w14:textId="77777777" w:rsidR="00757646" w:rsidRDefault="00757646"/>
        </w:tc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99A2" w14:textId="77777777" w:rsidR="00757646" w:rsidRDefault="00757646"/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9C83" w14:textId="77777777" w:rsidR="00757646" w:rsidRDefault="00757646"/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446D" w14:textId="77777777" w:rsidR="00757646" w:rsidRDefault="007846D6">
            <w:pPr>
              <w:jc w:val="lef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E696" w14:textId="77777777" w:rsidR="00757646" w:rsidRDefault="007846D6">
            <w:pPr>
              <w:spacing w:line="276" w:lineRule="auto"/>
              <w:jc w:val="left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Ширина/высота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CBED" w14:textId="77777777" w:rsidR="00757646" w:rsidRDefault="007846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2F37" w14:textId="77777777" w:rsidR="00757646" w:rsidRDefault="007846D6">
            <w:pPr>
              <w:jc w:val="center"/>
              <w:rPr>
                <w:sz w:val="20"/>
              </w:rPr>
            </w:pPr>
            <w:r>
              <w:rPr>
                <w:sz w:val="20"/>
                <w:highlight w:val="white"/>
              </w:rPr>
              <w:t>145/180</w:t>
            </w: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554F" w14:textId="77777777" w:rsidR="00757646" w:rsidRDefault="00757646"/>
        </w:tc>
      </w:tr>
      <w:tr w:rsidR="00757646" w14:paraId="3B62B524" w14:textId="77777777">
        <w:trPr>
          <w:trHeight w:val="29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7D80" w14:textId="77777777" w:rsidR="00757646" w:rsidRDefault="00757646"/>
        </w:tc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989B" w14:textId="77777777" w:rsidR="00757646" w:rsidRDefault="00757646"/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2495" w14:textId="77777777" w:rsidR="00757646" w:rsidRDefault="00757646"/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63C4" w14:textId="77777777" w:rsidR="00757646" w:rsidRDefault="007846D6">
            <w:pPr>
              <w:jc w:val="lef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FE97" w14:textId="77777777" w:rsidR="00757646" w:rsidRDefault="007846D6">
            <w:pPr>
              <w:spacing w:line="276" w:lineRule="auto"/>
              <w:jc w:val="left"/>
              <w:rPr>
                <w:sz w:val="20"/>
                <w:highlight w:val="white"/>
              </w:rPr>
            </w:pPr>
            <w:r>
              <w:rPr>
                <w:sz w:val="20"/>
              </w:rPr>
              <w:t xml:space="preserve">Материал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BD05" w14:textId="77777777" w:rsidR="00757646" w:rsidRDefault="00757646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64AD" w14:textId="77777777" w:rsidR="00757646" w:rsidRDefault="007846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Полиэстер</w:t>
            </w: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FDFD" w14:textId="77777777" w:rsidR="00757646" w:rsidRDefault="00757646"/>
        </w:tc>
      </w:tr>
      <w:tr w:rsidR="00757646" w14:paraId="48A50978" w14:textId="77777777">
        <w:trPr>
          <w:trHeight w:val="320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0503" w14:textId="77777777" w:rsidR="00757646" w:rsidRDefault="00757646"/>
        </w:tc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2340" w14:textId="77777777" w:rsidR="00757646" w:rsidRDefault="00757646"/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1BF3" w14:textId="77777777" w:rsidR="00757646" w:rsidRDefault="00757646"/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20FB" w14:textId="77777777" w:rsidR="00757646" w:rsidRDefault="00757646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FFA6" w14:textId="77777777" w:rsidR="00757646" w:rsidRDefault="00757646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3B34" w14:textId="77777777" w:rsidR="00757646" w:rsidRDefault="00757646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00B3" w14:textId="77777777" w:rsidR="00757646" w:rsidRDefault="00757646"/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9F74" w14:textId="77777777" w:rsidR="00757646" w:rsidRDefault="00757646"/>
        </w:tc>
      </w:tr>
    </w:tbl>
    <w:p w14:paraId="7E6922BF" w14:textId="77777777" w:rsidR="00757646" w:rsidRDefault="00757646">
      <w:pPr>
        <w:spacing w:after="0" w:line="276" w:lineRule="auto"/>
        <w:rPr>
          <w:rFonts w:ascii="Times New Roman" w:hAnsi="Times New Roman"/>
          <w:b/>
        </w:rPr>
      </w:pPr>
    </w:p>
    <w:p w14:paraId="2266F7A5" w14:textId="77777777" w:rsidR="00757646" w:rsidRDefault="007846D6">
      <w:pPr>
        <w:widowControl w:val="0"/>
        <w:numPr>
          <w:ilvl w:val="0"/>
          <w:numId w:val="1"/>
        </w:numPr>
        <w:tabs>
          <w:tab w:val="left" w:pos="834"/>
        </w:tabs>
        <w:spacing w:after="0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Требования к качеству Товара.</w:t>
      </w:r>
    </w:p>
    <w:p w14:paraId="63372AF6" w14:textId="77777777" w:rsidR="00757646" w:rsidRDefault="007846D6">
      <w:pPr>
        <w:tabs>
          <w:tab w:val="left" w:pos="2145"/>
        </w:tabs>
        <w:spacing w:after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Поставляемый Товар должен быть новым товаром, выпуска не ранее 2025 года, (ранее не находившимся в использовании у Поставщика и (или) у третьих лиц, не прошедшим ремонт (в т.ч. восстановление, замена составных частей), не должен находиться в залоге, под ар</w:t>
      </w:r>
      <w:r>
        <w:rPr>
          <w:rFonts w:ascii="Times New Roman" w:hAnsi="Times New Roman"/>
        </w:rPr>
        <w:t xml:space="preserve">естом или под иным обременением, должен быть в технически исправном состоянии и не иметь повреждений. </w:t>
      </w:r>
    </w:p>
    <w:p w14:paraId="56781E25" w14:textId="77777777" w:rsidR="00757646" w:rsidRDefault="007846D6">
      <w:pPr>
        <w:tabs>
          <w:tab w:val="left" w:pos="2145"/>
        </w:tabs>
        <w:spacing w:after="0"/>
        <w:ind w:firstLine="567"/>
        <w:rPr>
          <w:rFonts w:ascii="Times New Roman" w:hAnsi="Times New Roman"/>
          <w:b/>
          <w:shd w:val="clear" w:color="auto" w:fill="FFD821"/>
        </w:rPr>
      </w:pPr>
      <w:r>
        <w:rPr>
          <w:rFonts w:ascii="Times New Roman" w:hAnsi="Times New Roman"/>
        </w:rPr>
        <w:t xml:space="preserve">Поставляемый Товар должен сопровождаться сертификатами качества или иными документами, подтверждающими соответствие поставляемых товаров </w:t>
      </w:r>
      <w:r>
        <w:rPr>
          <w:rFonts w:ascii="Times New Roman" w:hAnsi="Times New Roman"/>
        </w:rPr>
        <w:t>установленным стандартам, а также сопровождаться технической документацией.</w:t>
      </w:r>
    </w:p>
    <w:p w14:paraId="5929582B" w14:textId="77777777" w:rsidR="00757646" w:rsidRDefault="007846D6">
      <w:pPr>
        <w:numPr>
          <w:ilvl w:val="0"/>
          <w:numId w:val="1"/>
        </w:numPr>
        <w:spacing w:after="0" w:line="276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Требования к безопасности Товара</w:t>
      </w:r>
    </w:p>
    <w:p w14:paraId="22284496" w14:textId="77777777" w:rsidR="00757646" w:rsidRDefault="007846D6">
      <w:pPr>
        <w:spacing w:after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потреби</w:t>
      </w:r>
      <w:r>
        <w:rPr>
          <w:rFonts w:ascii="Times New Roman" w:hAnsi="Times New Roman"/>
        </w:rPr>
        <w:t>теля, окружающей среды, а также не причинять вред имуществу потребителя в течение срока службы или срока годности Товара, установленного производителем.</w:t>
      </w:r>
    </w:p>
    <w:p w14:paraId="7DDBF598" w14:textId="77777777" w:rsidR="00757646" w:rsidRDefault="007846D6">
      <w:pPr>
        <w:numPr>
          <w:ilvl w:val="0"/>
          <w:numId w:val="1"/>
        </w:numPr>
        <w:tabs>
          <w:tab w:val="left" w:pos="284"/>
        </w:tabs>
        <w:spacing w:after="0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Требование к гарантийному сроку Товара</w:t>
      </w:r>
    </w:p>
    <w:p w14:paraId="7A69D6E1" w14:textId="77777777" w:rsidR="00757646" w:rsidRDefault="007846D6">
      <w:pPr>
        <w:spacing w:after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Объем гарантий на поставляемый Товар не должен быть меньше объем</w:t>
      </w:r>
      <w:r>
        <w:rPr>
          <w:rFonts w:ascii="Times New Roman" w:hAnsi="Times New Roman"/>
        </w:rPr>
        <w:t xml:space="preserve">а гарантий для данного вида товаров, установленных заводом-изготовителем и должен распространяться на все </w:t>
      </w:r>
      <w:r>
        <w:rPr>
          <w:rFonts w:ascii="Times New Roman" w:hAnsi="Times New Roman"/>
        </w:rPr>
        <w:lastRenderedPageBreak/>
        <w:t xml:space="preserve">составляющие и комплектующие его части, в течение всего гарантийного срока, установленного на него, </w:t>
      </w:r>
      <w:r>
        <w:rPr>
          <w:rFonts w:ascii="Times New Roman" w:hAnsi="Times New Roman"/>
          <w:b/>
        </w:rPr>
        <w:t>но не менее 12 (двенадцати) месяцев</w:t>
      </w:r>
      <w:r>
        <w:rPr>
          <w:rFonts w:ascii="Times New Roman" w:hAnsi="Times New Roman"/>
        </w:rPr>
        <w:t>.</w:t>
      </w:r>
    </w:p>
    <w:p w14:paraId="49656FF2" w14:textId="77777777" w:rsidR="00757646" w:rsidRDefault="007846D6">
      <w:pPr>
        <w:spacing w:after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Гарантийные о</w:t>
      </w:r>
      <w:r>
        <w:rPr>
          <w:rFonts w:ascii="Times New Roman" w:hAnsi="Times New Roman"/>
        </w:rPr>
        <w:t>бязательства должны быть подтверждены гарантийным талоном или иным документом, подтверждающим гарантию и содержащим гарантийные обязательства. Документы, подтверждающие гарантию, должны быть заверены печатью поставщика, и переданы Заказчику при приемке тов</w:t>
      </w:r>
      <w:r>
        <w:rPr>
          <w:rFonts w:ascii="Times New Roman" w:hAnsi="Times New Roman"/>
        </w:rPr>
        <w:t>ара</w:t>
      </w:r>
    </w:p>
    <w:p w14:paraId="53847AA5" w14:textId="77777777" w:rsidR="00757646" w:rsidRDefault="00757646">
      <w:pPr>
        <w:spacing w:after="0"/>
        <w:ind w:firstLine="567"/>
        <w:rPr>
          <w:rFonts w:ascii="Times New Roman" w:hAnsi="Times New Roman"/>
        </w:rPr>
      </w:pPr>
    </w:p>
    <w:p w14:paraId="1C61DCB7" w14:textId="77777777" w:rsidR="00757646" w:rsidRDefault="00757646">
      <w:pPr>
        <w:spacing w:after="0"/>
        <w:rPr>
          <w:rFonts w:ascii="Times New Roman" w:hAnsi="Times New Roman"/>
          <w:shd w:val="clear" w:color="auto" w:fill="FFD821"/>
        </w:rPr>
      </w:pPr>
    </w:p>
    <w:p w14:paraId="715D2AF9" w14:textId="77777777" w:rsidR="00757646" w:rsidRDefault="00757646">
      <w:pPr>
        <w:spacing w:after="0"/>
        <w:rPr>
          <w:rFonts w:ascii="Times New Roman" w:hAnsi="Times New Roman"/>
        </w:rPr>
      </w:pPr>
    </w:p>
    <w:p w14:paraId="1E469223" w14:textId="77777777" w:rsidR="00757646" w:rsidRDefault="007846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Инженер по комплектации оборудования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А.А. Попов</w:t>
      </w:r>
    </w:p>
    <w:p w14:paraId="14610FFA" w14:textId="77777777" w:rsidR="00757646" w:rsidRDefault="007846D6">
      <w:pPr>
        <w:spacing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+7 (8552) 79-11-59</w:t>
      </w:r>
    </w:p>
    <w:sectPr w:rsidR="00757646">
      <w:pgSz w:w="11906" w:h="16838"/>
      <w:pgMar w:top="284" w:right="425" w:bottom="113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F0CD6"/>
    <w:multiLevelType w:val="multilevel"/>
    <w:tmpl w:val="2B105488"/>
    <w:lvl w:ilvl="0">
      <w:start w:val="1"/>
      <w:numFmt w:val="decimal"/>
      <w:lvlText w:val="%1."/>
      <w:lvlJc w:val="left"/>
      <w:pPr>
        <w:ind w:left="0" w:firstLine="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46"/>
    <w:rsid w:val="00757646"/>
    <w:rsid w:val="0078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EF7B"/>
  <w15:docId w15:val="{9DA3B376-EC21-42D2-871F-7AD51C3A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64" w:lineRule="auto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  <w:jc w:val="left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 w:val="0"/>
      <w:smallCaps w:val="0"/>
      <w:strike w:val="0"/>
      <w:color w:val="000000"/>
      <w:sz w:val="26"/>
      <w:u w:val="none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i w:val="0"/>
      <w:smallCaps w:val="0"/>
      <w:strike w:val="0"/>
      <w:color w:val="000000"/>
      <w:sz w:val="22"/>
      <w:u w:val="none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i w:val="0"/>
      <w:smallCaps w:val="0"/>
      <w:strike w:val="0"/>
      <w:color w:val="000000"/>
      <w:sz w:val="32"/>
      <w:u w:val="none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jc w:val="left"/>
    </w:pPr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spacing w:after="160" w:line="264" w:lineRule="auto"/>
    </w:pPr>
    <w:rPr>
      <w:i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b w:val="0"/>
      <w:i/>
      <w:smallCaps w:val="0"/>
      <w:strike w:val="0"/>
      <w:color w:val="000000"/>
      <w:sz w:val="24"/>
      <w:u w:val="non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 w:line="264" w:lineRule="auto"/>
      <w:jc w:val="center"/>
    </w:pPr>
    <w:rPr>
      <w:b/>
      <w:smallCaps/>
      <w:sz w:val="40"/>
    </w:rPr>
  </w:style>
  <w:style w:type="character" w:customStyle="1" w:styleId="a7">
    <w:name w:val="Заголовок Знак"/>
    <w:basedOn w:val="1"/>
    <w:link w:val="a6"/>
    <w:rPr>
      <w:rFonts w:ascii="XO Thames" w:hAnsi="XO Thames"/>
      <w:b/>
      <w:i w:val="0"/>
      <w:smallCaps/>
      <w:strike w:val="0"/>
      <w:color w:val="000000"/>
      <w:sz w:val="40"/>
      <w:u w:val="none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i w:val="0"/>
      <w:smallCaps w:val="0"/>
      <w:strike w:val="0"/>
      <w:color w:val="000000"/>
      <w:sz w:val="24"/>
      <w:u w:val="none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i w:val="0"/>
      <w:smallCaps w:val="0"/>
      <w:strike w:val="0"/>
      <w:color w:val="000000"/>
      <w:sz w:val="28"/>
      <w:u w:val="none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a8">
    <w:basedOn w:val="TableNormal"/>
    <w:semiHidden/>
    <w:unhideWhenUsed/>
    <w:pPr>
      <w:spacing w:after="0"/>
    </w:pPr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-zakupki.ru/cody/okpd2/13.92.15.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В. Васильева</dc:creator>
  <cp:lastModifiedBy>Марина В. Васильева</cp:lastModifiedBy>
  <cp:revision>2</cp:revision>
  <dcterms:created xsi:type="dcterms:W3CDTF">2026-06-05T10:19:00Z</dcterms:created>
  <dcterms:modified xsi:type="dcterms:W3CDTF">2026-06-05T10:19:00Z</dcterms:modified>
</cp:coreProperties>
</file>