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5F3" w:rsidRPr="008B5565" w:rsidRDefault="00AC25F3" w:rsidP="00AC25F3">
      <w:pPr>
        <w:ind w:left="3540" w:firstLine="708"/>
        <w:rPr>
          <w:b/>
          <w:color w:val="000000"/>
          <w:sz w:val="22"/>
          <w:szCs w:val="22"/>
        </w:rPr>
      </w:pPr>
      <w:r w:rsidRPr="008B5565">
        <w:rPr>
          <w:b/>
          <w:color w:val="000000"/>
          <w:sz w:val="22"/>
          <w:szCs w:val="22"/>
        </w:rPr>
        <w:t xml:space="preserve">    КОНТРАКТ № </w:t>
      </w:r>
    </w:p>
    <w:p w:rsidR="00AC25F3" w:rsidRPr="008B5565" w:rsidRDefault="00AC25F3" w:rsidP="00AC25F3">
      <w:pPr>
        <w:jc w:val="center"/>
        <w:rPr>
          <w:b/>
          <w:caps/>
          <w:sz w:val="22"/>
          <w:szCs w:val="22"/>
        </w:rPr>
      </w:pPr>
      <w:r w:rsidRPr="008B5565">
        <w:rPr>
          <w:b/>
          <w:caps/>
          <w:sz w:val="22"/>
          <w:szCs w:val="22"/>
        </w:rPr>
        <w:t>ОБ ОРГАНИЗАЦИИ обязательного СТРАХОВАНИя гражданской ответственности владельцА опасного объекта</w:t>
      </w:r>
    </w:p>
    <w:p w:rsidR="00AC25F3" w:rsidRPr="008B5565" w:rsidRDefault="00AC25F3" w:rsidP="00AC25F3">
      <w:pPr>
        <w:jc w:val="center"/>
        <w:rPr>
          <w:b/>
          <w:caps/>
          <w:sz w:val="22"/>
          <w:szCs w:val="22"/>
        </w:rPr>
      </w:pPr>
      <w:r w:rsidRPr="008B5565">
        <w:rPr>
          <w:b/>
          <w:caps/>
          <w:sz w:val="22"/>
          <w:szCs w:val="22"/>
        </w:rPr>
        <w:t>за причинение вреда в результате аварии на опасном объекте</w:t>
      </w:r>
    </w:p>
    <w:p w:rsidR="00AC25F3" w:rsidRDefault="00AC25F3" w:rsidP="00AC25F3">
      <w:pPr>
        <w:pStyle w:val="ConsPlusNonformat"/>
        <w:jc w:val="center"/>
        <w:rPr>
          <w:rFonts w:ascii="Times New Roman" w:hAnsi="Times New Roman" w:cs="Times New Roman"/>
          <w:b/>
          <w:sz w:val="22"/>
          <w:szCs w:val="22"/>
        </w:rPr>
      </w:pPr>
      <w:r w:rsidRPr="008B5565">
        <w:rPr>
          <w:rFonts w:ascii="Times New Roman" w:hAnsi="Times New Roman" w:cs="Times New Roman"/>
          <w:b/>
          <w:sz w:val="22"/>
          <w:szCs w:val="22"/>
        </w:rPr>
        <w:t xml:space="preserve">ИКЗ </w:t>
      </w:r>
      <w:r w:rsidRPr="008B5565">
        <w:rPr>
          <w:rFonts w:ascii="Times New Roman" w:hAnsi="Times New Roman" w:cs="Times New Roman"/>
          <w:b/>
          <w:color w:val="000000"/>
          <w:sz w:val="22"/>
          <w:szCs w:val="22"/>
        </w:rPr>
        <w:t>261990100537899010100101350000000244</w:t>
      </w:r>
    </w:p>
    <w:p w:rsidR="00AC25F3" w:rsidRPr="00347582" w:rsidRDefault="00AC25F3" w:rsidP="00AC25F3">
      <w:pPr>
        <w:pStyle w:val="ConsPlusNormal"/>
        <w:jc w:val="both"/>
        <w:rPr>
          <w:rFonts w:ascii="Times New Roman" w:hAnsi="Times New Roman" w:cs="Times New Roman"/>
          <w:sz w:val="16"/>
          <w:szCs w:val="16"/>
        </w:rPr>
      </w:pPr>
    </w:p>
    <w:p w:rsidR="00AC25F3" w:rsidRPr="00347582" w:rsidRDefault="00AC25F3" w:rsidP="00AC25F3">
      <w:pPr>
        <w:pStyle w:val="ConsPlusNormal"/>
        <w:jc w:val="both"/>
        <w:rPr>
          <w:rFonts w:ascii="Times New Roman" w:hAnsi="Times New Roman" w:cs="Times New Roman"/>
          <w:sz w:val="16"/>
          <w:szCs w:val="16"/>
        </w:rPr>
      </w:pPr>
      <w:r>
        <w:rPr>
          <w:rFonts w:ascii="Times New Roman" w:hAnsi="Times New Roman" w:cs="Times New Roman"/>
          <w:b/>
          <w:sz w:val="22"/>
          <w:szCs w:val="22"/>
        </w:rPr>
        <w:t xml:space="preserve">г. </w:t>
      </w:r>
      <w:r w:rsidRPr="000C04C8">
        <w:rPr>
          <w:rFonts w:ascii="Times New Roman" w:hAnsi="Times New Roman" w:cs="Times New Roman"/>
          <w:b/>
          <w:sz w:val="22"/>
          <w:szCs w:val="22"/>
        </w:rPr>
        <w:t>Байконур</w:t>
      </w:r>
      <w:r>
        <w:rPr>
          <w:rFonts w:ascii="Times New Roman" w:hAnsi="Times New Roman" w:cs="Times New Roman"/>
          <w:b/>
          <w:sz w:val="22"/>
          <w:szCs w:val="22"/>
        </w:rPr>
        <w:t xml:space="preserve">                                                                                                                                 </w:t>
      </w:r>
      <w:r w:rsidRPr="000C04C8">
        <w:rPr>
          <w:rFonts w:ascii="Times New Roman" w:hAnsi="Times New Roman" w:cs="Times New Roman"/>
          <w:b/>
          <w:sz w:val="22"/>
          <w:szCs w:val="22"/>
        </w:rPr>
        <w:t>«</w:t>
      </w:r>
      <w:r>
        <w:rPr>
          <w:rFonts w:ascii="Times New Roman" w:hAnsi="Times New Roman" w:cs="Times New Roman"/>
          <w:b/>
          <w:sz w:val="22"/>
          <w:szCs w:val="22"/>
        </w:rPr>
        <w:t>___</w:t>
      </w:r>
      <w:r w:rsidRPr="000C04C8">
        <w:rPr>
          <w:rFonts w:ascii="Times New Roman" w:hAnsi="Times New Roman" w:cs="Times New Roman"/>
          <w:b/>
          <w:sz w:val="22"/>
          <w:szCs w:val="22"/>
        </w:rPr>
        <w:t>»</w:t>
      </w:r>
      <w:r>
        <w:rPr>
          <w:rFonts w:ascii="Times New Roman" w:hAnsi="Times New Roman" w:cs="Times New Roman"/>
          <w:b/>
          <w:sz w:val="22"/>
          <w:szCs w:val="22"/>
        </w:rPr>
        <w:t xml:space="preserve">  _ 202</w:t>
      </w:r>
      <w:bookmarkStart w:id="0" w:name="_GoBack"/>
      <w:bookmarkEnd w:id="0"/>
      <w:r>
        <w:rPr>
          <w:rFonts w:ascii="Times New Roman" w:hAnsi="Times New Roman" w:cs="Times New Roman"/>
          <w:b/>
          <w:sz w:val="22"/>
          <w:szCs w:val="22"/>
        </w:rPr>
        <w:t xml:space="preserve">6 </w:t>
      </w:r>
      <w:r w:rsidRPr="000C04C8">
        <w:rPr>
          <w:rFonts w:ascii="Times New Roman" w:hAnsi="Times New Roman" w:cs="Times New Roman"/>
          <w:b/>
          <w:sz w:val="22"/>
          <w:szCs w:val="22"/>
        </w:rPr>
        <w:t>г.</w:t>
      </w:r>
    </w:p>
    <w:p w:rsidR="00AC25F3" w:rsidRPr="00543430" w:rsidRDefault="00AC25F3" w:rsidP="00AC25F3">
      <w:pPr>
        <w:pStyle w:val="12"/>
        <w:spacing w:line="240" w:lineRule="auto"/>
        <w:ind w:firstLine="709"/>
        <w:rPr>
          <w:rFonts w:ascii="Times New Roman" w:hAnsi="Times New Roman" w:cs="Times New Roman"/>
          <w:bCs/>
        </w:rPr>
      </w:pPr>
      <w:r w:rsidRPr="000C04C8">
        <w:rPr>
          <w:rFonts w:ascii="Times New Roman" w:hAnsi="Times New Roman" w:cs="Times New Roman"/>
          <w:sz w:val="22"/>
          <w:szCs w:val="22"/>
        </w:rPr>
        <w:t>Федеральное государственное бюджетное учреждение здравоохранения «Центральная медико-санитарная часть №1 Федерального медико-биологического агентства» (ФГБУЗ ЦМСЧ №1 ФМБА России), именуемое в дальнейшем «</w:t>
      </w:r>
      <w:r w:rsidRPr="000C04C8">
        <w:rPr>
          <w:rFonts w:ascii="Times New Roman" w:hAnsi="Times New Roman" w:cs="Times New Roman"/>
          <w:b/>
          <w:sz w:val="22"/>
          <w:szCs w:val="22"/>
        </w:rPr>
        <w:t>Заказчик</w:t>
      </w:r>
      <w:r w:rsidRPr="000C04C8">
        <w:rPr>
          <w:rFonts w:ascii="Times New Roman" w:hAnsi="Times New Roman" w:cs="Times New Roman"/>
          <w:sz w:val="22"/>
          <w:szCs w:val="22"/>
        </w:rPr>
        <w:t xml:space="preserve">», </w:t>
      </w:r>
      <w:r w:rsidRPr="006904F4">
        <w:rPr>
          <w:rFonts w:ascii="Times New Roman" w:hAnsi="Times New Roman" w:cs="Times New Roman"/>
          <w:sz w:val="22"/>
          <w:szCs w:val="22"/>
        </w:rPr>
        <w:t xml:space="preserve">в лице </w:t>
      </w:r>
      <w:r>
        <w:rPr>
          <w:rFonts w:ascii="Times New Roman" w:hAnsi="Times New Roman" w:cs="Times New Roman"/>
          <w:sz w:val="22"/>
          <w:szCs w:val="22"/>
        </w:rPr>
        <w:t>_________________________</w:t>
      </w:r>
      <w:r w:rsidRPr="006904F4">
        <w:rPr>
          <w:rFonts w:ascii="Times New Roman" w:hAnsi="Times New Roman" w:cs="Times New Roman"/>
          <w:sz w:val="22"/>
          <w:szCs w:val="22"/>
        </w:rPr>
        <w:t xml:space="preserve">  действующего на основании </w:t>
      </w:r>
      <w:r>
        <w:rPr>
          <w:rFonts w:ascii="Times New Roman" w:hAnsi="Times New Roman" w:cs="Times New Roman"/>
          <w:sz w:val="22"/>
          <w:szCs w:val="22"/>
        </w:rPr>
        <w:t>______________________</w:t>
      </w:r>
      <w:r w:rsidRPr="006904F4">
        <w:rPr>
          <w:rFonts w:ascii="Times New Roman" w:hAnsi="Times New Roman" w:cs="Times New Roman"/>
          <w:sz w:val="22"/>
          <w:szCs w:val="22"/>
        </w:rPr>
        <w:t xml:space="preserve">., </w:t>
      </w:r>
      <w:r w:rsidRPr="00FC2E51">
        <w:rPr>
          <w:rFonts w:ascii="Times New Roman" w:hAnsi="Times New Roman" w:cs="Times New Roman"/>
          <w:bCs/>
        </w:rPr>
        <w:t>с одной стороны, и _____, именуем__ в дальнейшем «Страховщик»</w:t>
      </w:r>
      <w:r>
        <w:rPr>
          <w:rFonts w:ascii="Times New Roman" w:hAnsi="Times New Roman" w:cs="Times New Roman"/>
          <w:bCs/>
        </w:rPr>
        <w:t xml:space="preserve"> (Исполнитель)</w:t>
      </w:r>
      <w:r w:rsidRPr="00FC2E51">
        <w:rPr>
          <w:rFonts w:ascii="Times New Roman" w:hAnsi="Times New Roman" w:cs="Times New Roman"/>
          <w:bCs/>
        </w:rPr>
        <w:t xml:space="preserve">, в лице _____, действующ__ на основании _____, с другой стороны, </w:t>
      </w:r>
      <w:r w:rsidRPr="006904F4">
        <w:rPr>
          <w:rFonts w:ascii="Times New Roman" w:hAnsi="Times New Roman" w:cs="Times New Roman"/>
          <w:sz w:val="22"/>
          <w:szCs w:val="22"/>
        </w:rPr>
        <w:t>вместе именуемые «Стороны», а каждый в отдельности «Сторона», в соответствии с пунктом 4 частью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Pr="00FC2E51">
        <w:rPr>
          <w:rFonts w:ascii="Times New Roman" w:hAnsi="Times New Roman" w:cs="Times New Roman"/>
          <w:bCs/>
        </w:rPr>
        <w:t>.</w:t>
      </w:r>
    </w:p>
    <w:p w:rsidR="00AC25F3" w:rsidRPr="00A4542F" w:rsidRDefault="00AC25F3" w:rsidP="00AC25F3">
      <w:pPr>
        <w:shd w:val="clear" w:color="auto" w:fill="FFFFFF"/>
        <w:ind w:hanging="11"/>
        <w:jc w:val="center"/>
        <w:rPr>
          <w:b/>
          <w:bCs/>
          <w:spacing w:val="-3"/>
          <w:sz w:val="22"/>
          <w:szCs w:val="22"/>
        </w:rPr>
      </w:pPr>
      <w:r w:rsidRPr="00A4542F">
        <w:rPr>
          <w:b/>
          <w:bCs/>
          <w:spacing w:val="-3"/>
          <w:sz w:val="22"/>
          <w:szCs w:val="22"/>
        </w:rPr>
        <w:t>1. ПРЕДМЕТ КОНТРАКТА</w:t>
      </w:r>
    </w:p>
    <w:p w:rsidR="00AC25F3" w:rsidRPr="00A4542F" w:rsidRDefault="00AC25F3" w:rsidP="00AC25F3">
      <w:pPr>
        <w:ind w:firstLine="709"/>
        <w:jc w:val="both"/>
        <w:rPr>
          <w:sz w:val="22"/>
          <w:szCs w:val="22"/>
        </w:rPr>
      </w:pPr>
      <w:r w:rsidRPr="00A4542F">
        <w:rPr>
          <w:sz w:val="22"/>
          <w:szCs w:val="22"/>
        </w:rPr>
        <w:t>1.1. Предметом настоящего Контракта является организация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Федеральным законом «Об обязательном страховании гражданской ответственности владельца опасного объекта за причинение вреда в результате аварии на опасном объекте» № 225-ФЗ от «27» июля 2010 г.,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Российской Федерации № 574-П от 28.12.2016г. (далее - Правила), а также условиями настоящего Контракт.</w:t>
      </w:r>
    </w:p>
    <w:p w:rsidR="00AC25F3" w:rsidRPr="00A4542F" w:rsidRDefault="00AC25F3" w:rsidP="00AC25F3">
      <w:pPr>
        <w:ind w:firstLine="709"/>
        <w:jc w:val="both"/>
        <w:rPr>
          <w:sz w:val="22"/>
          <w:szCs w:val="22"/>
        </w:rPr>
      </w:pPr>
      <w:r w:rsidRPr="00A4542F">
        <w:rPr>
          <w:sz w:val="22"/>
          <w:szCs w:val="22"/>
        </w:rPr>
        <w:t xml:space="preserve">1.2. В соответствии с настоящим Контрактом Страховщик обязуется выдать Страхователю на каждый опасный объект, указанный в Приложении № 1 к настоящему Контракту,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по форме, являющейся Приложением № 1 к Правилам (далее по тексту Контракт – Полис), при условии поступления страховой премии (первого страхового взноса) на расчетный счет Страховщика. </w:t>
      </w:r>
    </w:p>
    <w:p w:rsidR="00AC25F3" w:rsidRPr="00A4542F" w:rsidRDefault="00AC25F3" w:rsidP="00AC25F3">
      <w:pPr>
        <w:ind w:firstLine="709"/>
        <w:jc w:val="both"/>
        <w:rPr>
          <w:sz w:val="22"/>
          <w:szCs w:val="22"/>
        </w:rPr>
      </w:pPr>
      <w:r w:rsidRPr="00A4542F">
        <w:rPr>
          <w:sz w:val="22"/>
          <w:szCs w:val="22"/>
        </w:rPr>
        <w:t>По Полису Страховщик обязуется за обусловленную Полисом плату при наступлении страхового случая осуществить страховую выплату потерпевшим в целях возмещения вреда, причиненного их жизни, здоровью или имуществу, в пределах страховой суммы, определенной Полисом.</w:t>
      </w:r>
    </w:p>
    <w:p w:rsidR="00AC25F3" w:rsidRPr="00A4542F" w:rsidRDefault="00AC25F3" w:rsidP="00AC25F3">
      <w:pPr>
        <w:ind w:firstLine="709"/>
        <w:jc w:val="both"/>
        <w:rPr>
          <w:sz w:val="22"/>
          <w:szCs w:val="22"/>
        </w:rPr>
      </w:pPr>
      <w:r w:rsidRPr="00A4542F">
        <w:rPr>
          <w:sz w:val="22"/>
          <w:szCs w:val="22"/>
        </w:rPr>
        <w:t>Страховой полис обязательного страхования имеет единую форму на всей территории Российской Федерации и является документом строгой отчетности.</w:t>
      </w:r>
    </w:p>
    <w:p w:rsidR="00AC25F3" w:rsidRPr="00A4542F" w:rsidRDefault="00AC25F3" w:rsidP="00AC25F3">
      <w:pPr>
        <w:ind w:firstLine="709"/>
        <w:jc w:val="both"/>
        <w:rPr>
          <w:sz w:val="22"/>
          <w:szCs w:val="22"/>
        </w:rPr>
      </w:pPr>
      <w:r w:rsidRPr="00A4542F">
        <w:rPr>
          <w:sz w:val="22"/>
          <w:szCs w:val="22"/>
        </w:rPr>
        <w:t>Перечень опасных объектов, указанный в Приложении № 1 к Контракту, сформирован на основании информации в отношении каждого опасного объекта, заявленной Страхователем согласно заявлениям на страхование.</w:t>
      </w:r>
    </w:p>
    <w:p w:rsidR="00AC25F3" w:rsidRPr="00A4542F" w:rsidRDefault="00AC25F3" w:rsidP="00AC25F3">
      <w:pPr>
        <w:ind w:firstLine="709"/>
        <w:jc w:val="both"/>
        <w:rPr>
          <w:sz w:val="22"/>
          <w:szCs w:val="22"/>
        </w:rPr>
      </w:pPr>
      <w:r w:rsidRPr="00A4542F">
        <w:rPr>
          <w:sz w:val="22"/>
          <w:szCs w:val="22"/>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AC25F3" w:rsidRPr="00A4542F" w:rsidRDefault="00AC25F3" w:rsidP="00AC25F3">
      <w:pPr>
        <w:ind w:firstLine="709"/>
        <w:jc w:val="both"/>
        <w:rPr>
          <w:sz w:val="22"/>
          <w:szCs w:val="22"/>
        </w:rPr>
      </w:pPr>
      <w:r w:rsidRPr="00A4542F">
        <w:rPr>
          <w:sz w:val="22"/>
          <w:szCs w:val="22"/>
        </w:rPr>
        <w:t>1.3. Обязательному страхованию по Полису подлежит риск наступления гражданской ответственности владельца опасного объекта, расположенного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К опасным объектам относятся опасные производственные объекты, подлежащие регистрации в государственном реестре, предусмотренном законодательством Российской Федерации о промышленной безопасности опасных производственных объектов (далее - государственный реестр), гидротехнические сооружения, подлежащие внесению в Российский регистр гидротехнических сооружений, в соответствии с законодательством Российской Федерации о безопасности гидротехнических сооружений, автозаправочные станции жидкого моторного топлива и лифтов, подъемные платформы для инвалидов, эскалаторы (за исключением эскалаторов в метрополитенах), пассажирские конвейеры (движущиеся пешеходные дорожки).</w:t>
      </w:r>
    </w:p>
    <w:p w:rsidR="00AC25F3" w:rsidRPr="00A4542F" w:rsidRDefault="00AC25F3" w:rsidP="00AC25F3">
      <w:pPr>
        <w:shd w:val="clear" w:color="auto" w:fill="FFFFFF"/>
        <w:ind w:hanging="14"/>
        <w:jc w:val="both"/>
        <w:rPr>
          <w:b/>
          <w:bCs/>
          <w:spacing w:val="-1"/>
          <w:sz w:val="22"/>
          <w:szCs w:val="22"/>
        </w:rPr>
      </w:pPr>
      <w:r w:rsidRPr="00A4542F">
        <w:rPr>
          <w:sz w:val="22"/>
          <w:szCs w:val="22"/>
        </w:rPr>
        <w:t>1.4. Настоящий Контракт заключен в отношении опасных объектов, владельцем которых является Страхователь.</w:t>
      </w:r>
    </w:p>
    <w:p w:rsidR="00AC25F3" w:rsidRPr="00A4542F" w:rsidRDefault="00AC25F3" w:rsidP="00AC25F3">
      <w:pPr>
        <w:shd w:val="clear" w:color="auto" w:fill="FFFFFF"/>
        <w:ind w:hanging="14"/>
        <w:jc w:val="center"/>
        <w:rPr>
          <w:b/>
          <w:bCs/>
          <w:spacing w:val="-1"/>
          <w:sz w:val="22"/>
          <w:szCs w:val="22"/>
        </w:rPr>
      </w:pPr>
      <w:r w:rsidRPr="00A4542F">
        <w:rPr>
          <w:b/>
          <w:bCs/>
          <w:spacing w:val="-1"/>
          <w:sz w:val="22"/>
          <w:szCs w:val="22"/>
        </w:rPr>
        <w:t>2. ОБЪЕКТ ОБЯЗАТЕЛЬНОГО СТРАХОВАНИЯ, СТРАХОВОЙ СЛУЧАЙ</w:t>
      </w:r>
    </w:p>
    <w:p w:rsidR="00AC25F3" w:rsidRPr="00A4542F" w:rsidRDefault="00AC25F3" w:rsidP="00AC25F3">
      <w:pPr>
        <w:pStyle w:val="23"/>
        <w:spacing w:after="0" w:line="240" w:lineRule="auto"/>
        <w:ind w:left="0" w:firstLine="709"/>
        <w:jc w:val="both"/>
        <w:rPr>
          <w:sz w:val="22"/>
          <w:szCs w:val="22"/>
        </w:rPr>
      </w:pPr>
      <w:r w:rsidRPr="00A4542F">
        <w:rPr>
          <w:sz w:val="22"/>
          <w:szCs w:val="22"/>
        </w:rPr>
        <w:t>2.1. Объектом обязательного страхования гражданской ответственности владельца опасного объекта по Полису, выдаваемому на основании настоящего Контракт</w:t>
      </w:r>
      <w:r>
        <w:rPr>
          <w:sz w:val="22"/>
          <w:szCs w:val="22"/>
        </w:rPr>
        <w:t>а</w:t>
      </w:r>
      <w:r w:rsidRPr="00A4542F">
        <w:rPr>
          <w:sz w:val="22"/>
          <w:szCs w:val="22"/>
        </w:rPr>
        <w:t xml:space="preserve">, являются имущественные интересы владельца опасного объекта, связанные с его обязанностью возместить вред, причиненный </w:t>
      </w:r>
      <w:r w:rsidRPr="00A4542F">
        <w:rPr>
          <w:sz w:val="22"/>
          <w:szCs w:val="22"/>
        </w:rPr>
        <w:lastRenderedPageBreak/>
        <w:t>потерпевшим.</w:t>
      </w:r>
    </w:p>
    <w:p w:rsidR="00AC25F3" w:rsidRPr="00A4542F" w:rsidRDefault="00AC25F3" w:rsidP="00AC25F3">
      <w:pPr>
        <w:pStyle w:val="23"/>
        <w:spacing w:after="0" w:line="240" w:lineRule="auto"/>
        <w:ind w:left="0" w:firstLine="709"/>
        <w:jc w:val="both"/>
        <w:rPr>
          <w:sz w:val="22"/>
          <w:szCs w:val="22"/>
        </w:rPr>
      </w:pPr>
      <w:r w:rsidRPr="00A4542F">
        <w:rPr>
          <w:sz w:val="22"/>
          <w:szCs w:val="22"/>
        </w:rPr>
        <w:t>2.2. Страховым риском по Полису, выданному на основании настоящего Контракт</w:t>
      </w:r>
      <w:r>
        <w:rPr>
          <w:sz w:val="22"/>
          <w:szCs w:val="22"/>
        </w:rPr>
        <w:t>а</w:t>
      </w:r>
      <w:r w:rsidRPr="00A4542F">
        <w:rPr>
          <w:sz w:val="22"/>
          <w:szCs w:val="22"/>
        </w:rPr>
        <w:t>, является возможность наступления гражданской ответственности владельца опасного объекта по обязательствам, возникающим вследствие причинения вреда потерпевшим в результате аварии на опасном объекте.</w:t>
      </w:r>
    </w:p>
    <w:p w:rsidR="00AC25F3" w:rsidRPr="00A4542F" w:rsidRDefault="00AC25F3" w:rsidP="00AC25F3">
      <w:pPr>
        <w:pStyle w:val="23"/>
        <w:spacing w:after="0" w:line="240" w:lineRule="auto"/>
        <w:ind w:left="0" w:firstLine="709"/>
        <w:jc w:val="both"/>
        <w:rPr>
          <w:sz w:val="22"/>
          <w:szCs w:val="22"/>
        </w:rPr>
      </w:pPr>
      <w:r w:rsidRPr="00A4542F">
        <w:rPr>
          <w:sz w:val="22"/>
          <w:szCs w:val="22"/>
        </w:rPr>
        <w:t>2.3. Страховым случаем по Полису, выданному на основании настоящего Контракт</w:t>
      </w:r>
      <w:r>
        <w:rPr>
          <w:sz w:val="22"/>
          <w:szCs w:val="22"/>
        </w:rPr>
        <w:t>а</w:t>
      </w:r>
      <w:r w:rsidRPr="00A4542F">
        <w:rPr>
          <w:sz w:val="22"/>
          <w:szCs w:val="22"/>
        </w:rPr>
        <w:t>, признается наступление гражданской ответственности Страхователя по обязательствам, возникающим вследствие причинения вреда потерпевшим в период действия Полиса, которое влечет за собой обязанность Страховщика произвести страховую выплату потерпевшим.</w:t>
      </w:r>
    </w:p>
    <w:p w:rsidR="00AC25F3" w:rsidRPr="00A4542F" w:rsidRDefault="00AC25F3" w:rsidP="00AC25F3">
      <w:pPr>
        <w:pStyle w:val="23"/>
        <w:spacing w:after="0" w:line="240" w:lineRule="auto"/>
        <w:ind w:left="0" w:firstLine="709"/>
        <w:jc w:val="both"/>
        <w:rPr>
          <w:sz w:val="22"/>
          <w:szCs w:val="22"/>
        </w:rPr>
      </w:pPr>
      <w:r w:rsidRPr="00A4542F">
        <w:rPr>
          <w:sz w:val="22"/>
          <w:szCs w:val="22"/>
        </w:rPr>
        <w:t>Событие по Полису, выданному на основании настоящего Контракт</w:t>
      </w:r>
      <w:r>
        <w:rPr>
          <w:sz w:val="22"/>
          <w:szCs w:val="22"/>
        </w:rPr>
        <w:t>а</w:t>
      </w:r>
      <w:r w:rsidRPr="00A4542F">
        <w:rPr>
          <w:sz w:val="22"/>
          <w:szCs w:val="22"/>
        </w:rPr>
        <w:t>, признается страховым случаем, если:</w:t>
      </w:r>
    </w:p>
    <w:p w:rsidR="00AC25F3" w:rsidRPr="00A4542F" w:rsidRDefault="00AC25F3" w:rsidP="00AC25F3">
      <w:pPr>
        <w:pStyle w:val="23"/>
        <w:spacing w:after="0" w:line="240" w:lineRule="auto"/>
        <w:ind w:left="0" w:firstLine="709"/>
        <w:jc w:val="both"/>
        <w:rPr>
          <w:sz w:val="22"/>
          <w:szCs w:val="22"/>
        </w:rPr>
      </w:pPr>
      <w:r w:rsidRPr="00A4542F">
        <w:rPr>
          <w:sz w:val="22"/>
          <w:szCs w:val="22"/>
        </w:rPr>
        <w:t>а)</w:t>
      </w:r>
      <w:r w:rsidRPr="00A4542F">
        <w:rPr>
          <w:sz w:val="22"/>
          <w:szCs w:val="22"/>
        </w:rPr>
        <w:tab/>
        <w:t>причинение вреда потерпевшим явилось следствием аварии на опасном объекте, произошедшей в период действия Полиса. Вред, причиненный нескольким потерпевшим в результате аварии на опасном объекте, относится к одному страховому случаю. Вред, явившийся результатом последствий или продолжающегося воздействия аварии, произошедшей в период действия Полиса, и причиненный после его окончания, а также вред, выявленный после окончания действия Полиса, подлежит возмещению;</w:t>
      </w:r>
    </w:p>
    <w:p w:rsidR="00AC25F3" w:rsidRPr="00A4542F" w:rsidRDefault="00AC25F3" w:rsidP="00AC25F3">
      <w:pPr>
        <w:pStyle w:val="23"/>
        <w:spacing w:after="0" w:line="240" w:lineRule="auto"/>
        <w:ind w:left="0" w:firstLine="709"/>
        <w:jc w:val="both"/>
        <w:rPr>
          <w:sz w:val="22"/>
          <w:szCs w:val="22"/>
        </w:rPr>
      </w:pPr>
      <w:r w:rsidRPr="00A4542F">
        <w:rPr>
          <w:sz w:val="22"/>
          <w:szCs w:val="22"/>
        </w:rPr>
        <w:t>б)</w:t>
      </w:r>
      <w:r w:rsidRPr="00A4542F">
        <w:rPr>
          <w:sz w:val="22"/>
          <w:szCs w:val="22"/>
        </w:rPr>
        <w:tab/>
        <w:t>авария на опасном объекте, повлекшая причинение вреда, имела место на опасном производственном объекте, автозаправочной станции жидкого моторного топлива или на технических устройствах и сооружениях, относящихся к гидротехническому сооружению.</w:t>
      </w:r>
    </w:p>
    <w:p w:rsidR="00AC25F3" w:rsidRPr="00A4542F" w:rsidRDefault="00AC25F3" w:rsidP="00AC25F3">
      <w:pPr>
        <w:pStyle w:val="af8"/>
        <w:spacing w:after="0"/>
        <w:ind w:left="0" w:firstLine="709"/>
        <w:jc w:val="both"/>
        <w:rPr>
          <w:sz w:val="22"/>
          <w:szCs w:val="22"/>
        </w:rPr>
      </w:pPr>
      <w:r w:rsidRPr="00A4542F">
        <w:rPr>
          <w:sz w:val="22"/>
          <w:szCs w:val="22"/>
        </w:rPr>
        <w:t>2.4. По Полису, выданному на основании настоящего Контракт</w:t>
      </w:r>
      <w:r>
        <w:rPr>
          <w:sz w:val="22"/>
          <w:szCs w:val="22"/>
        </w:rPr>
        <w:t>а</w:t>
      </w:r>
      <w:r w:rsidRPr="00A4542F">
        <w:rPr>
          <w:sz w:val="22"/>
          <w:szCs w:val="22"/>
        </w:rPr>
        <w:t>, Страховщик не возмещает:</w:t>
      </w:r>
    </w:p>
    <w:p w:rsidR="00AC25F3" w:rsidRPr="00A4542F" w:rsidRDefault="00AC25F3" w:rsidP="00AC25F3">
      <w:pPr>
        <w:pStyle w:val="af8"/>
        <w:spacing w:after="0"/>
        <w:ind w:left="0" w:firstLine="709"/>
        <w:jc w:val="both"/>
        <w:rPr>
          <w:sz w:val="22"/>
          <w:szCs w:val="22"/>
        </w:rPr>
      </w:pPr>
      <w:r w:rsidRPr="00A4542F">
        <w:rPr>
          <w:sz w:val="22"/>
          <w:szCs w:val="22"/>
        </w:rPr>
        <w:t>а)</w:t>
      </w:r>
      <w:r w:rsidRPr="00A4542F">
        <w:rPr>
          <w:sz w:val="22"/>
          <w:szCs w:val="22"/>
        </w:rPr>
        <w:tab/>
        <w:t>вред, причиненный имуществу Страхователя;</w:t>
      </w:r>
    </w:p>
    <w:p w:rsidR="00AC25F3" w:rsidRPr="00A4542F" w:rsidRDefault="00AC25F3" w:rsidP="00AC25F3">
      <w:pPr>
        <w:pStyle w:val="af8"/>
        <w:spacing w:after="0"/>
        <w:ind w:left="0" w:firstLine="709"/>
        <w:jc w:val="both"/>
        <w:rPr>
          <w:sz w:val="22"/>
          <w:szCs w:val="22"/>
        </w:rPr>
      </w:pPr>
      <w:r w:rsidRPr="00A4542F">
        <w:rPr>
          <w:sz w:val="22"/>
          <w:szCs w:val="22"/>
        </w:rPr>
        <w:t>б)</w:t>
      </w:r>
      <w:r w:rsidRPr="00A4542F">
        <w:rPr>
          <w:sz w:val="22"/>
          <w:szCs w:val="22"/>
        </w:rPr>
        <w:tab/>
        <w:t>расходы потерпевшего, связанные с неисполнением или ненадлежащим исполнением своих гражданско-правовых обязательств;</w:t>
      </w:r>
    </w:p>
    <w:p w:rsidR="00AC25F3" w:rsidRPr="00A4542F" w:rsidRDefault="00AC25F3" w:rsidP="00AC25F3">
      <w:pPr>
        <w:pStyle w:val="af8"/>
        <w:spacing w:after="0"/>
        <w:ind w:left="0" w:firstLine="709"/>
        <w:jc w:val="both"/>
        <w:rPr>
          <w:sz w:val="22"/>
          <w:szCs w:val="22"/>
        </w:rPr>
      </w:pPr>
      <w:r w:rsidRPr="00A4542F">
        <w:rPr>
          <w:sz w:val="22"/>
          <w:szCs w:val="22"/>
        </w:rPr>
        <w:t>в)</w:t>
      </w:r>
      <w:r w:rsidRPr="00A4542F">
        <w:rPr>
          <w:sz w:val="22"/>
          <w:szCs w:val="22"/>
        </w:rPr>
        <w:tab/>
        <w:t>вред, причиненный имуществу потерпевшего, умышленные действия которого явились причиной аварии на опасном объекте;</w:t>
      </w:r>
    </w:p>
    <w:p w:rsidR="00AC25F3" w:rsidRPr="00A4542F" w:rsidRDefault="00AC25F3" w:rsidP="00AC25F3">
      <w:pPr>
        <w:pStyle w:val="af8"/>
        <w:spacing w:after="0"/>
        <w:ind w:left="0" w:firstLine="709"/>
        <w:jc w:val="both"/>
        <w:rPr>
          <w:sz w:val="22"/>
          <w:szCs w:val="22"/>
        </w:rPr>
      </w:pPr>
      <w:r w:rsidRPr="00A4542F">
        <w:rPr>
          <w:sz w:val="22"/>
          <w:szCs w:val="22"/>
        </w:rPr>
        <w:t>г)</w:t>
      </w:r>
      <w:r w:rsidRPr="00A4542F">
        <w:rPr>
          <w:sz w:val="22"/>
          <w:szCs w:val="22"/>
        </w:rPr>
        <w:tab/>
        <w:t>убытки, являющиеся упущенной выгодой, в том числе связанные с утратой товарной стоимости имущества, а также моральный вред.</w:t>
      </w:r>
    </w:p>
    <w:p w:rsidR="00AC25F3" w:rsidRPr="00A4542F" w:rsidRDefault="00AC25F3" w:rsidP="00AC25F3">
      <w:pPr>
        <w:pStyle w:val="af8"/>
        <w:spacing w:after="0"/>
        <w:ind w:left="0" w:firstLine="709"/>
        <w:jc w:val="both"/>
        <w:rPr>
          <w:sz w:val="22"/>
          <w:szCs w:val="22"/>
        </w:rPr>
      </w:pPr>
      <w:r w:rsidRPr="00A4542F">
        <w:rPr>
          <w:sz w:val="22"/>
          <w:szCs w:val="22"/>
        </w:rPr>
        <w:t>2.5. 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пунктом 1 статьи 964 Гражданского кодекса Российской Федерации, а также в результате диверсий и террористических актов.</w:t>
      </w:r>
    </w:p>
    <w:p w:rsidR="00AC25F3" w:rsidRPr="00A4542F" w:rsidRDefault="00AC25F3" w:rsidP="00AC25F3">
      <w:pPr>
        <w:pStyle w:val="af8"/>
        <w:spacing w:after="0"/>
        <w:ind w:left="0" w:firstLine="709"/>
        <w:jc w:val="both"/>
        <w:rPr>
          <w:sz w:val="22"/>
          <w:szCs w:val="22"/>
        </w:rPr>
      </w:pPr>
      <w:r w:rsidRPr="00A4542F">
        <w:rPr>
          <w:sz w:val="22"/>
          <w:szCs w:val="22"/>
        </w:rPr>
        <w:t>2.6. При наступлении страхового случая Страховщик возмещает Страхователю расходы в целях уменьшения убытков (вреда) от страхового случая, если такие расходы были необходимы или были произведены для выполнения указаний Страховщика.</w:t>
      </w:r>
    </w:p>
    <w:p w:rsidR="00AC25F3" w:rsidRPr="00A4542F" w:rsidRDefault="00AC25F3" w:rsidP="00AC25F3">
      <w:pPr>
        <w:pStyle w:val="af8"/>
        <w:spacing w:after="0"/>
        <w:ind w:left="0" w:firstLine="709"/>
        <w:jc w:val="both"/>
        <w:rPr>
          <w:sz w:val="22"/>
          <w:szCs w:val="22"/>
        </w:rPr>
      </w:pPr>
      <w:r w:rsidRPr="00A4542F">
        <w:rPr>
          <w:sz w:val="22"/>
          <w:szCs w:val="22"/>
        </w:rPr>
        <w:t>Расходы в целях уменьшения убытков (вреда), подлежащих возмещению Страховщиком, должны быть возмещены Страховщиком Страхователю, даже если соответствующие меры оказались безуспешными.</w:t>
      </w:r>
    </w:p>
    <w:p w:rsidR="00AC25F3" w:rsidRPr="00A4542F" w:rsidRDefault="00AC25F3" w:rsidP="00AC25F3">
      <w:pPr>
        <w:pStyle w:val="af8"/>
        <w:spacing w:after="0"/>
        <w:ind w:left="0" w:firstLine="709"/>
        <w:jc w:val="both"/>
        <w:rPr>
          <w:sz w:val="22"/>
          <w:szCs w:val="22"/>
        </w:rPr>
      </w:pPr>
    </w:p>
    <w:p w:rsidR="00AC25F3" w:rsidRPr="00A4542F" w:rsidRDefault="00AC25F3" w:rsidP="00AC25F3">
      <w:pPr>
        <w:pStyle w:val="2Arial-0"/>
        <w:spacing w:before="0" w:after="0" w:line="240" w:lineRule="auto"/>
        <w:ind w:firstLine="709"/>
        <w:rPr>
          <w:rFonts w:ascii="Times New Roman" w:hAnsi="Times New Roman"/>
          <w:sz w:val="22"/>
          <w:szCs w:val="22"/>
        </w:rPr>
      </w:pPr>
      <w:r w:rsidRPr="00A4542F">
        <w:rPr>
          <w:rFonts w:ascii="Times New Roman" w:hAnsi="Times New Roman"/>
          <w:sz w:val="22"/>
          <w:szCs w:val="22"/>
        </w:rPr>
        <w:t>3. СТРАХОВЫЕ СУММЫ</w:t>
      </w:r>
    </w:p>
    <w:p w:rsidR="00AC25F3" w:rsidRPr="00A4542F" w:rsidRDefault="00AC25F3" w:rsidP="00AC25F3">
      <w:pPr>
        <w:pStyle w:val="af8"/>
        <w:spacing w:after="0"/>
        <w:ind w:left="0" w:firstLine="709"/>
        <w:jc w:val="both"/>
        <w:rPr>
          <w:sz w:val="22"/>
          <w:szCs w:val="22"/>
        </w:rPr>
      </w:pPr>
      <w:r w:rsidRPr="00A4542F">
        <w:rPr>
          <w:sz w:val="22"/>
          <w:szCs w:val="22"/>
        </w:rPr>
        <w:t>3.1. Страховая сумма определяется по каждому опасному объекту в соответствии с Федеральным законом «Об обязательном страховании гражданской ответственности владельца опасного объекта за причинение вреда в результате аварии на опасном объекте» № 225-ФЗ от «27» июля 2010 г. на дату выдачи Полиса и устанавливается в каждом Полисе, который заключается в рамках настоящего Контракт.</w:t>
      </w:r>
    </w:p>
    <w:p w:rsidR="00AC25F3" w:rsidRPr="00A4542F" w:rsidRDefault="00AC25F3" w:rsidP="00AC25F3">
      <w:pPr>
        <w:pStyle w:val="af8"/>
        <w:tabs>
          <w:tab w:val="left" w:pos="1134"/>
        </w:tabs>
        <w:spacing w:after="0"/>
        <w:ind w:left="0" w:firstLine="709"/>
        <w:jc w:val="both"/>
        <w:rPr>
          <w:sz w:val="22"/>
          <w:szCs w:val="22"/>
        </w:rPr>
      </w:pPr>
      <w:r w:rsidRPr="00A4542F">
        <w:rPr>
          <w:sz w:val="22"/>
          <w:szCs w:val="22"/>
        </w:rPr>
        <w:t>3.2. Для гидротехнических сооружений, входящих в состав комплекса гидротехнических сооружений (гидроузел), созданного в рамках единого технического решения и выполняющего единую задачу, страховая сумма определяется по комплексу гидротехнических сооружений в целом.</w:t>
      </w:r>
    </w:p>
    <w:p w:rsidR="00AC25F3" w:rsidRPr="00A4542F" w:rsidRDefault="00AC25F3" w:rsidP="00AC25F3">
      <w:pPr>
        <w:pStyle w:val="af8"/>
        <w:tabs>
          <w:tab w:val="left" w:pos="1134"/>
        </w:tabs>
        <w:spacing w:after="0"/>
        <w:ind w:left="0" w:firstLine="709"/>
        <w:jc w:val="both"/>
        <w:rPr>
          <w:sz w:val="22"/>
          <w:szCs w:val="22"/>
        </w:rPr>
      </w:pPr>
      <w:r w:rsidRPr="00A4542F">
        <w:rPr>
          <w:sz w:val="22"/>
          <w:szCs w:val="22"/>
        </w:rPr>
        <w:t>3.3. Для опасных производственных объектов, расстояние между которыми составляет менее 500 метров, подлежащих декларированию в случае суммарного количества обращающегося на них опасного вещества, равного или превышающего предельно допустимое количество, страховая сумма определяется исходя из данных, указанных в декларации промышленной безопасности опасных производственных объектов, составленной в отношении комплекса опасных производственных объектов.</w:t>
      </w:r>
    </w:p>
    <w:p w:rsidR="00AC25F3" w:rsidRPr="00C10CC6" w:rsidRDefault="00AC25F3" w:rsidP="00AC25F3">
      <w:pPr>
        <w:pStyle w:val="2Arial-0"/>
        <w:spacing w:before="0" w:after="0" w:line="240" w:lineRule="auto"/>
        <w:ind w:firstLine="709"/>
        <w:rPr>
          <w:rFonts w:ascii="Times New Roman" w:hAnsi="Times New Roman"/>
          <w:sz w:val="22"/>
          <w:szCs w:val="22"/>
        </w:rPr>
      </w:pPr>
      <w:r w:rsidRPr="00C10CC6">
        <w:rPr>
          <w:rFonts w:ascii="Times New Roman" w:hAnsi="Times New Roman"/>
          <w:sz w:val="22"/>
          <w:szCs w:val="22"/>
        </w:rPr>
        <w:t>4. СТРАХОВАЯ ПРЕМИЯ</w:t>
      </w:r>
    </w:p>
    <w:p w:rsidR="00AC25F3" w:rsidRPr="00C10CC6" w:rsidRDefault="00AC25F3" w:rsidP="00AC25F3">
      <w:pPr>
        <w:pStyle w:val="af6"/>
        <w:spacing w:after="0" w:line="240" w:lineRule="auto"/>
        <w:ind w:firstLine="709"/>
        <w:rPr>
          <w:sz w:val="22"/>
          <w:szCs w:val="22"/>
        </w:rPr>
      </w:pPr>
      <w:r w:rsidRPr="00C10CC6">
        <w:rPr>
          <w:sz w:val="22"/>
          <w:szCs w:val="22"/>
        </w:rPr>
        <w:t>4.1. Страховая премия по каждому Полису определяется путем произведения страховой суммы, установленной в соответствии с Федеральным законом «Об обязательном страховании гражданской ответственности владельца опасного объекта за причинение вреда в результате аварии на опасном объекте» № 225-ФЗ от «27» июля 2010 г. на дату выдачи полиса на страховой тариф, установленный Указанием Центрального Банка Российской Федерации № 6</w:t>
      </w:r>
      <w:r w:rsidRPr="00C10CC6">
        <w:rPr>
          <w:sz w:val="22"/>
          <w:szCs w:val="22"/>
          <w:lang w:val="ru-RU"/>
        </w:rPr>
        <w:t>711</w:t>
      </w:r>
      <w:r w:rsidRPr="00C10CC6">
        <w:rPr>
          <w:sz w:val="22"/>
          <w:szCs w:val="22"/>
        </w:rPr>
        <w:t xml:space="preserve">-У от </w:t>
      </w:r>
      <w:r w:rsidRPr="00C10CC6">
        <w:rPr>
          <w:sz w:val="22"/>
          <w:szCs w:val="22"/>
          <w:lang w:val="ru-RU"/>
        </w:rPr>
        <w:t>01</w:t>
      </w:r>
      <w:r w:rsidRPr="00C10CC6">
        <w:rPr>
          <w:sz w:val="22"/>
          <w:szCs w:val="22"/>
        </w:rPr>
        <w:t>.04.202</w:t>
      </w:r>
      <w:r w:rsidRPr="00C10CC6">
        <w:rPr>
          <w:sz w:val="22"/>
          <w:szCs w:val="22"/>
          <w:lang w:val="ru-RU"/>
        </w:rPr>
        <w:t>4</w:t>
      </w:r>
      <w:r w:rsidRPr="00C10CC6">
        <w:rPr>
          <w:sz w:val="22"/>
          <w:szCs w:val="22"/>
        </w:rPr>
        <w:t xml:space="preserve"> (или иной действующей </w:t>
      </w:r>
      <w:r w:rsidRPr="00C10CC6">
        <w:rPr>
          <w:sz w:val="22"/>
          <w:szCs w:val="22"/>
        </w:rPr>
        <w:lastRenderedPageBreak/>
        <w:t>редакции на дату выдачи Полиса) и устанавливается в отношении каждого опасного объекта, владельцем которого является Страхователь.</w:t>
      </w:r>
    </w:p>
    <w:p w:rsidR="00AC25F3" w:rsidRPr="00C10CC6" w:rsidRDefault="00AC25F3" w:rsidP="00AC25F3">
      <w:pPr>
        <w:pStyle w:val="af6"/>
        <w:spacing w:after="0" w:line="240" w:lineRule="auto"/>
        <w:ind w:firstLine="709"/>
        <w:rPr>
          <w:bCs/>
          <w:sz w:val="22"/>
          <w:szCs w:val="22"/>
        </w:rPr>
      </w:pPr>
      <w:r w:rsidRPr="00C10CC6">
        <w:rPr>
          <w:sz w:val="22"/>
          <w:szCs w:val="22"/>
        </w:rPr>
        <w:t>4.2. </w:t>
      </w:r>
      <w:r w:rsidRPr="00C10CC6">
        <w:rPr>
          <w:bCs/>
          <w:sz w:val="22"/>
          <w:szCs w:val="22"/>
        </w:rPr>
        <w:t>Общий размер страховой премии по Полисам, выдаваемым на основании настоящего Контракт, определяется как сумма страховых премий по отдельным Полисам, выдаваемым на основании настоящего Контракт по опасным объектам, владельцем которых является Страхователь.</w:t>
      </w:r>
    </w:p>
    <w:p w:rsidR="00AC25F3" w:rsidRPr="00C10CC6" w:rsidRDefault="00AC25F3" w:rsidP="00AC25F3">
      <w:pPr>
        <w:pStyle w:val="afa"/>
        <w:tabs>
          <w:tab w:val="left" w:pos="1134"/>
        </w:tabs>
        <w:spacing w:before="0" w:after="0"/>
        <w:ind w:firstLine="709"/>
        <w:rPr>
          <w:rFonts w:ascii="Times New Roman" w:hAnsi="Times New Roman"/>
          <w:sz w:val="22"/>
          <w:szCs w:val="22"/>
        </w:rPr>
      </w:pPr>
      <w:r w:rsidRPr="00C10CC6">
        <w:rPr>
          <w:rFonts w:ascii="Times New Roman" w:hAnsi="Times New Roman"/>
          <w:sz w:val="22"/>
          <w:szCs w:val="22"/>
        </w:rPr>
        <w:t xml:space="preserve">4.3. Страховая премия в отношении каждого Полиса, уплачивается путем перечисления денежных средств на расчетный счет Страховщика не позднее срока, указанного в счете на оплату, выставленного Страховщиком. </w:t>
      </w:r>
    </w:p>
    <w:p w:rsidR="00AC25F3" w:rsidRPr="00C10CC6" w:rsidRDefault="00AC25F3" w:rsidP="00AC25F3">
      <w:pPr>
        <w:pStyle w:val="afa"/>
        <w:spacing w:before="0" w:after="0"/>
        <w:ind w:firstLine="709"/>
        <w:rPr>
          <w:rFonts w:ascii="Times New Roman" w:hAnsi="Times New Roman"/>
          <w:sz w:val="22"/>
          <w:szCs w:val="22"/>
        </w:rPr>
      </w:pPr>
      <w:r w:rsidRPr="00C10CC6">
        <w:rPr>
          <w:rFonts w:ascii="Times New Roman" w:hAnsi="Times New Roman"/>
          <w:sz w:val="22"/>
          <w:szCs w:val="22"/>
        </w:rPr>
        <w:t>4.4. Условия оплаты страховой премии: единовременно или в рассрочку в соответствии с Правилами.</w:t>
      </w:r>
    </w:p>
    <w:p w:rsidR="00AC25F3" w:rsidRPr="00C10CC6" w:rsidRDefault="00AC25F3" w:rsidP="00AC25F3">
      <w:pPr>
        <w:pStyle w:val="afa"/>
        <w:spacing w:before="0" w:after="0"/>
        <w:ind w:firstLine="709"/>
        <w:rPr>
          <w:rFonts w:ascii="Times New Roman" w:hAnsi="Times New Roman"/>
          <w:sz w:val="22"/>
          <w:szCs w:val="22"/>
        </w:rPr>
      </w:pPr>
      <w:r w:rsidRPr="00C10CC6">
        <w:rPr>
          <w:rFonts w:ascii="Times New Roman" w:hAnsi="Times New Roman"/>
          <w:sz w:val="22"/>
          <w:szCs w:val="22"/>
        </w:rPr>
        <w:t>4.5. В случае просрочки уплаты очередного страхового взноса более чем на 30 дней Страховщик вправе требовать расторжения Полиса(ов) путем направления в адрес страхователя письменного требования.</w:t>
      </w:r>
    </w:p>
    <w:p w:rsidR="00AC25F3" w:rsidRPr="00A4542F" w:rsidRDefault="00AC25F3" w:rsidP="00AC25F3">
      <w:pPr>
        <w:pStyle w:val="afa"/>
        <w:spacing w:before="0" w:after="0"/>
        <w:ind w:firstLine="709"/>
        <w:jc w:val="center"/>
        <w:rPr>
          <w:rFonts w:ascii="Times New Roman" w:hAnsi="Times New Roman"/>
          <w:b/>
          <w:bCs/>
          <w:caps/>
          <w:sz w:val="22"/>
          <w:szCs w:val="22"/>
        </w:rPr>
      </w:pPr>
    </w:p>
    <w:p w:rsidR="00AC25F3" w:rsidRPr="00A4542F" w:rsidRDefault="00AC25F3" w:rsidP="00AC25F3">
      <w:pPr>
        <w:pStyle w:val="afa"/>
        <w:spacing w:before="0" w:after="0"/>
        <w:ind w:firstLine="709"/>
        <w:jc w:val="center"/>
        <w:rPr>
          <w:rFonts w:ascii="Times New Roman" w:hAnsi="Times New Roman"/>
          <w:b/>
          <w:bCs/>
          <w:caps/>
          <w:sz w:val="22"/>
          <w:szCs w:val="22"/>
        </w:rPr>
      </w:pPr>
      <w:r w:rsidRPr="00A4542F">
        <w:rPr>
          <w:rFonts w:ascii="Times New Roman" w:hAnsi="Times New Roman"/>
          <w:b/>
          <w:bCs/>
          <w:caps/>
          <w:sz w:val="22"/>
          <w:szCs w:val="22"/>
        </w:rPr>
        <w:t>5. СРОК ДЕЙСТВИЯ КОНТРАКТ</w:t>
      </w:r>
      <w:r>
        <w:rPr>
          <w:rFonts w:ascii="Times New Roman" w:hAnsi="Times New Roman"/>
          <w:b/>
          <w:bCs/>
          <w:caps/>
          <w:sz w:val="22"/>
          <w:szCs w:val="22"/>
        </w:rPr>
        <w:t>а</w:t>
      </w:r>
      <w:r w:rsidRPr="00A4542F">
        <w:rPr>
          <w:rFonts w:ascii="Times New Roman" w:hAnsi="Times New Roman"/>
          <w:b/>
          <w:bCs/>
          <w:caps/>
          <w:sz w:val="22"/>
          <w:szCs w:val="22"/>
        </w:rPr>
        <w:t xml:space="preserve"> и полиса СТРАХОВАНИЯ.</w:t>
      </w:r>
    </w:p>
    <w:p w:rsidR="00AC25F3" w:rsidRPr="00A4542F" w:rsidRDefault="00AC25F3" w:rsidP="00AC25F3">
      <w:pPr>
        <w:ind w:firstLine="709"/>
        <w:jc w:val="both"/>
        <w:rPr>
          <w:sz w:val="22"/>
          <w:szCs w:val="22"/>
        </w:rPr>
      </w:pPr>
      <w:r w:rsidRPr="00A4542F">
        <w:rPr>
          <w:sz w:val="22"/>
          <w:szCs w:val="22"/>
        </w:rPr>
        <w:t xml:space="preserve">5.1. Настоящий Контракт вступает в силу с момента его подписания сторонами, и действует в течение 1 (Одного) года. </w:t>
      </w:r>
    </w:p>
    <w:p w:rsidR="00AC25F3" w:rsidRPr="00A4542F" w:rsidRDefault="00AC25F3" w:rsidP="00AC25F3">
      <w:pPr>
        <w:ind w:firstLine="709"/>
        <w:jc w:val="both"/>
        <w:rPr>
          <w:color w:val="000000"/>
          <w:sz w:val="22"/>
          <w:szCs w:val="22"/>
        </w:rPr>
      </w:pPr>
      <w:r w:rsidRPr="00A4542F">
        <w:rPr>
          <w:sz w:val="22"/>
          <w:szCs w:val="22"/>
        </w:rPr>
        <w:t>5.2. Срок действия Полиса,</w:t>
      </w:r>
      <w:r w:rsidRPr="00A4542F">
        <w:rPr>
          <w:b/>
          <w:bCs/>
          <w:sz w:val="22"/>
          <w:szCs w:val="22"/>
        </w:rPr>
        <w:t xml:space="preserve"> </w:t>
      </w:r>
      <w:r w:rsidRPr="00A4542F">
        <w:rPr>
          <w:sz w:val="22"/>
          <w:szCs w:val="22"/>
        </w:rPr>
        <w:t xml:space="preserve">выдаваемого на </w:t>
      </w:r>
      <w:r w:rsidRPr="00A4542F">
        <w:rPr>
          <w:color w:val="000000"/>
          <w:sz w:val="22"/>
          <w:szCs w:val="22"/>
        </w:rPr>
        <w:t>основании настоящего Контракт в отношении каждого опасного объекта, составляет не менее одного года и указывается в каждом Полисе. Дата начала срока действия Полиса не может быть ранее даты оплаты страховой премии (первого страхового взноса).</w:t>
      </w:r>
    </w:p>
    <w:p w:rsidR="00AC25F3" w:rsidRDefault="00AC25F3" w:rsidP="00AC25F3">
      <w:pPr>
        <w:tabs>
          <w:tab w:val="left" w:pos="360"/>
        </w:tabs>
        <w:ind w:left="717"/>
        <w:jc w:val="center"/>
        <w:rPr>
          <w:b/>
          <w:bCs/>
          <w:color w:val="000000"/>
          <w:sz w:val="24"/>
          <w:szCs w:val="24"/>
        </w:rPr>
      </w:pPr>
    </w:p>
    <w:p w:rsidR="00AC25F3" w:rsidRPr="00190881" w:rsidRDefault="00AC25F3" w:rsidP="00AC25F3">
      <w:pPr>
        <w:shd w:val="clear" w:color="auto" w:fill="FFFFFF"/>
        <w:tabs>
          <w:tab w:val="left" w:pos="1001"/>
        </w:tabs>
        <w:spacing w:line="274" w:lineRule="exact"/>
        <w:ind w:firstLine="709"/>
        <w:jc w:val="both"/>
        <w:rPr>
          <w:sz w:val="24"/>
          <w:szCs w:val="24"/>
        </w:rPr>
      </w:pPr>
    </w:p>
    <w:p w:rsidR="00AC25F3" w:rsidRPr="007E4BC5" w:rsidRDefault="00AC25F3" w:rsidP="00AC25F3">
      <w:pPr>
        <w:tabs>
          <w:tab w:val="left" w:pos="360"/>
        </w:tabs>
        <w:ind w:left="717"/>
        <w:jc w:val="center"/>
        <w:rPr>
          <w:b/>
          <w:bCs/>
          <w:color w:val="000000"/>
          <w:sz w:val="24"/>
          <w:szCs w:val="24"/>
        </w:rPr>
      </w:pPr>
      <w:r w:rsidRPr="007E4BC5">
        <w:rPr>
          <w:b/>
          <w:bCs/>
          <w:color w:val="000000"/>
          <w:sz w:val="24"/>
          <w:szCs w:val="24"/>
        </w:rPr>
        <w:t>6. ПРАВА И ОБЯЗАННОСТИ СТОРОН</w:t>
      </w:r>
    </w:p>
    <w:p w:rsidR="00AC25F3" w:rsidRPr="007E4BC5" w:rsidRDefault="00AC25F3" w:rsidP="00AC25F3">
      <w:pPr>
        <w:ind w:firstLine="709"/>
        <w:jc w:val="both"/>
        <w:rPr>
          <w:sz w:val="24"/>
          <w:szCs w:val="24"/>
        </w:rPr>
      </w:pPr>
      <w:r w:rsidRPr="007E4BC5">
        <w:rPr>
          <w:sz w:val="24"/>
          <w:szCs w:val="24"/>
        </w:rPr>
        <w:t>6.1. Страхователь вправе:</w:t>
      </w:r>
    </w:p>
    <w:p w:rsidR="00AC25F3" w:rsidRPr="007E4BC5" w:rsidRDefault="00AC25F3" w:rsidP="00AC25F3">
      <w:pPr>
        <w:numPr>
          <w:ilvl w:val="0"/>
          <w:numId w:val="1"/>
        </w:numPr>
        <w:tabs>
          <w:tab w:val="num" w:pos="0"/>
          <w:tab w:val="left" w:pos="993"/>
        </w:tabs>
        <w:ind w:left="0" w:firstLine="709"/>
        <w:jc w:val="both"/>
        <w:rPr>
          <w:sz w:val="24"/>
          <w:szCs w:val="24"/>
        </w:rPr>
      </w:pPr>
      <w:r w:rsidRPr="007E4BC5">
        <w:rPr>
          <w:sz w:val="24"/>
          <w:szCs w:val="24"/>
        </w:rPr>
        <w:t>требовать от Страховщика разъяснения условий обязательного страхования и проведения консультаций при заключении Контракта обязательного страхования;</w:t>
      </w:r>
    </w:p>
    <w:p w:rsidR="00AC25F3" w:rsidRPr="007E4BC5" w:rsidRDefault="00AC25F3" w:rsidP="00AC25F3">
      <w:pPr>
        <w:numPr>
          <w:ilvl w:val="0"/>
          <w:numId w:val="1"/>
        </w:numPr>
        <w:tabs>
          <w:tab w:val="num" w:pos="0"/>
          <w:tab w:val="num" w:pos="426"/>
          <w:tab w:val="left" w:pos="993"/>
        </w:tabs>
        <w:ind w:left="0" w:firstLine="709"/>
        <w:jc w:val="both"/>
        <w:rPr>
          <w:sz w:val="24"/>
          <w:szCs w:val="24"/>
        </w:rPr>
      </w:pPr>
      <w:r w:rsidRPr="007E4BC5">
        <w:rPr>
          <w:sz w:val="24"/>
          <w:szCs w:val="24"/>
        </w:rPr>
        <w:t xml:space="preserve">при значительных изменениях в обстоятельствах, сообщенных Страховщику при заключении Контракта обязательного страхования, в том числе при уменьшении вреда, который может быть причинен в результате аварии на опасном объекте, и максимально возможного количества потерпевших, требовать изменения условий Контракта обязательного страхования, в том числе уменьшения размера страховой премии пропорционально </w:t>
      </w:r>
      <w:r w:rsidRPr="002C5CCD">
        <w:rPr>
          <w:sz w:val="24"/>
          <w:szCs w:val="24"/>
        </w:rPr>
        <w:t>уменьшению страхового риска. Значительными, во всяком случае являются изменения в сведениях, указанных Страхователем при заключении Контракта обязательного страхования в заявлении об обязательном</w:t>
      </w:r>
      <w:r w:rsidRPr="007E4BC5">
        <w:rPr>
          <w:sz w:val="24"/>
          <w:szCs w:val="24"/>
        </w:rPr>
        <w:t xml:space="preserve"> страховании и Контракте обязательного страхования, влекущие изменение существенных условий Контракта обязательного страхования и размера страховой премии;</w:t>
      </w:r>
    </w:p>
    <w:p w:rsidR="00AC25F3" w:rsidRPr="007E4BC5" w:rsidRDefault="00AC25F3" w:rsidP="00AC25F3">
      <w:pPr>
        <w:numPr>
          <w:ilvl w:val="0"/>
          <w:numId w:val="1"/>
        </w:numPr>
        <w:tabs>
          <w:tab w:val="num" w:pos="0"/>
          <w:tab w:val="num" w:pos="567"/>
          <w:tab w:val="left" w:pos="993"/>
        </w:tabs>
        <w:ind w:left="0" w:firstLine="709"/>
        <w:jc w:val="both"/>
        <w:rPr>
          <w:sz w:val="24"/>
          <w:szCs w:val="24"/>
        </w:rPr>
      </w:pPr>
      <w:r w:rsidRPr="007E4BC5">
        <w:rPr>
          <w:sz w:val="24"/>
          <w:szCs w:val="24"/>
        </w:rPr>
        <w:t>знакомиться с документами Страховщика, связанными с исполнением им Контракта обязательного страхования;</w:t>
      </w:r>
    </w:p>
    <w:p w:rsidR="00AC25F3" w:rsidRPr="007E4BC5" w:rsidRDefault="00AC25F3" w:rsidP="00AC25F3">
      <w:pPr>
        <w:numPr>
          <w:ilvl w:val="0"/>
          <w:numId w:val="1"/>
        </w:numPr>
        <w:tabs>
          <w:tab w:val="num" w:pos="0"/>
          <w:tab w:val="left" w:pos="993"/>
        </w:tabs>
        <w:ind w:left="0" w:firstLine="709"/>
        <w:jc w:val="both"/>
        <w:rPr>
          <w:sz w:val="24"/>
          <w:szCs w:val="24"/>
        </w:rPr>
      </w:pPr>
      <w:r w:rsidRPr="007E4BC5">
        <w:rPr>
          <w:sz w:val="24"/>
          <w:szCs w:val="24"/>
        </w:rPr>
        <w:t>при аварии на опасном объекте требовать от Страховщика представления копии страхового акта;</w:t>
      </w:r>
    </w:p>
    <w:p w:rsidR="00AC25F3" w:rsidRPr="007E4BC5" w:rsidRDefault="00AC25F3" w:rsidP="00AC25F3">
      <w:pPr>
        <w:numPr>
          <w:ilvl w:val="0"/>
          <w:numId w:val="1"/>
        </w:numPr>
        <w:tabs>
          <w:tab w:val="num" w:pos="0"/>
          <w:tab w:val="left" w:pos="993"/>
        </w:tabs>
        <w:ind w:left="0" w:firstLine="709"/>
        <w:jc w:val="both"/>
        <w:rPr>
          <w:sz w:val="24"/>
          <w:szCs w:val="24"/>
        </w:rPr>
      </w:pPr>
      <w:r w:rsidRPr="007E4BC5">
        <w:rPr>
          <w:sz w:val="24"/>
          <w:szCs w:val="24"/>
        </w:rPr>
        <w:t>требовать от Страховщика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rsidR="00AC25F3" w:rsidRPr="007E4BC5" w:rsidRDefault="00AC25F3" w:rsidP="00AC25F3">
      <w:pPr>
        <w:numPr>
          <w:ilvl w:val="0"/>
          <w:numId w:val="1"/>
        </w:numPr>
        <w:tabs>
          <w:tab w:val="num" w:pos="0"/>
          <w:tab w:val="num" w:pos="426"/>
          <w:tab w:val="left" w:pos="993"/>
        </w:tabs>
        <w:ind w:left="0" w:firstLine="709"/>
        <w:jc w:val="both"/>
        <w:rPr>
          <w:sz w:val="24"/>
          <w:szCs w:val="24"/>
        </w:rPr>
      </w:pPr>
      <w:r w:rsidRPr="007E4BC5">
        <w:rPr>
          <w:sz w:val="24"/>
          <w:szCs w:val="24"/>
        </w:rPr>
        <w:t>требовать от Страховщика бесплатной выдачи дубликата страхового полиса в случае его повреждения или утраты;</w:t>
      </w:r>
    </w:p>
    <w:p w:rsidR="00AC25F3" w:rsidRPr="002C5CCD" w:rsidRDefault="00AC25F3" w:rsidP="00AC25F3">
      <w:pPr>
        <w:numPr>
          <w:ilvl w:val="0"/>
          <w:numId w:val="1"/>
        </w:numPr>
        <w:tabs>
          <w:tab w:val="num" w:pos="0"/>
          <w:tab w:val="num" w:pos="426"/>
          <w:tab w:val="left" w:pos="993"/>
        </w:tabs>
        <w:ind w:left="0" w:firstLine="709"/>
        <w:jc w:val="both"/>
        <w:rPr>
          <w:sz w:val="24"/>
          <w:szCs w:val="24"/>
        </w:rPr>
      </w:pPr>
      <w:r w:rsidRPr="002C5CCD">
        <w:rPr>
          <w:sz w:val="24"/>
          <w:szCs w:val="24"/>
        </w:rPr>
        <w:t>досрочно отказаться от Контракта обязательного страхования.</w:t>
      </w:r>
    </w:p>
    <w:p w:rsidR="00AC25F3" w:rsidRPr="007E4BC5" w:rsidRDefault="00AC25F3" w:rsidP="00AC25F3">
      <w:pPr>
        <w:tabs>
          <w:tab w:val="num" w:pos="0"/>
          <w:tab w:val="left" w:pos="993"/>
        </w:tabs>
        <w:ind w:firstLine="709"/>
        <w:jc w:val="both"/>
        <w:rPr>
          <w:sz w:val="24"/>
          <w:szCs w:val="24"/>
        </w:rPr>
      </w:pPr>
      <w:r w:rsidRPr="007E4BC5">
        <w:rPr>
          <w:sz w:val="24"/>
          <w:szCs w:val="24"/>
        </w:rPr>
        <w:t>6.2. Страхователь обязан:</w:t>
      </w:r>
    </w:p>
    <w:p w:rsidR="00AC25F3" w:rsidRPr="007E4BC5" w:rsidRDefault="00AC25F3" w:rsidP="00AC25F3">
      <w:pPr>
        <w:numPr>
          <w:ilvl w:val="0"/>
          <w:numId w:val="2"/>
        </w:numPr>
        <w:tabs>
          <w:tab w:val="clear" w:pos="720"/>
          <w:tab w:val="num" w:pos="0"/>
          <w:tab w:val="left" w:pos="993"/>
        </w:tabs>
        <w:ind w:left="0" w:firstLine="709"/>
        <w:jc w:val="both"/>
        <w:rPr>
          <w:sz w:val="24"/>
          <w:szCs w:val="24"/>
        </w:rPr>
      </w:pPr>
      <w:r w:rsidRPr="007E4BC5">
        <w:rPr>
          <w:sz w:val="24"/>
          <w:szCs w:val="24"/>
        </w:rPr>
        <w:t>уплатить страховую премию в размере и в порядке, установленными настоящим Контрактом;</w:t>
      </w:r>
    </w:p>
    <w:p w:rsidR="00AC25F3" w:rsidRPr="007E4BC5" w:rsidRDefault="00AC25F3" w:rsidP="00AC25F3">
      <w:pPr>
        <w:numPr>
          <w:ilvl w:val="0"/>
          <w:numId w:val="2"/>
        </w:numPr>
        <w:tabs>
          <w:tab w:val="clear" w:pos="720"/>
          <w:tab w:val="num" w:pos="0"/>
          <w:tab w:val="left" w:pos="993"/>
        </w:tabs>
        <w:ind w:left="0" w:firstLine="709"/>
        <w:jc w:val="both"/>
        <w:rPr>
          <w:sz w:val="24"/>
          <w:szCs w:val="24"/>
        </w:rPr>
      </w:pPr>
      <w:r w:rsidRPr="007E4BC5">
        <w:rPr>
          <w:sz w:val="24"/>
          <w:szCs w:val="24"/>
        </w:rPr>
        <w:t xml:space="preserve">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w:t>
      </w:r>
      <w:r w:rsidRPr="007E4BC5">
        <w:rPr>
          <w:sz w:val="24"/>
          <w:szCs w:val="24"/>
        </w:rPr>
        <w:lastRenderedPageBreak/>
        <w:t>документацию;</w:t>
      </w:r>
    </w:p>
    <w:p w:rsidR="00AC25F3" w:rsidRPr="007E4BC5" w:rsidRDefault="00AC25F3" w:rsidP="00AC25F3">
      <w:pPr>
        <w:numPr>
          <w:ilvl w:val="0"/>
          <w:numId w:val="2"/>
        </w:numPr>
        <w:tabs>
          <w:tab w:val="clear" w:pos="720"/>
          <w:tab w:val="num" w:pos="0"/>
          <w:tab w:val="left" w:pos="993"/>
        </w:tabs>
        <w:ind w:left="0" w:firstLine="709"/>
        <w:jc w:val="both"/>
        <w:rPr>
          <w:sz w:val="24"/>
          <w:szCs w:val="24"/>
        </w:rPr>
      </w:pPr>
      <w:r w:rsidRPr="007E4BC5">
        <w:rPr>
          <w:sz w:val="24"/>
          <w:szCs w:val="24"/>
        </w:rPr>
        <w:t>в период действия Контракта обязательного страхования уведомлять Страховщика обо всех изменениях, внесенных в документы, представленные Страховщику при заключении Контракта обязательного страхования, в течение 5 (пяти) рабочих дней со дня внесения таких изменений;</w:t>
      </w:r>
    </w:p>
    <w:p w:rsidR="00AC25F3" w:rsidRPr="007E4BC5" w:rsidRDefault="00AC25F3" w:rsidP="00AC25F3">
      <w:pPr>
        <w:tabs>
          <w:tab w:val="num" w:pos="0"/>
          <w:tab w:val="left" w:pos="993"/>
        </w:tabs>
        <w:ind w:firstLine="709"/>
        <w:jc w:val="both"/>
        <w:rPr>
          <w:sz w:val="24"/>
          <w:szCs w:val="24"/>
        </w:rPr>
      </w:pPr>
      <w:r w:rsidRPr="007E4BC5">
        <w:rPr>
          <w:sz w:val="24"/>
          <w:szCs w:val="24"/>
        </w:rPr>
        <w:t>6.2.1. При наступлении события, имеющего признаки страхового случая, Страхователь обязан:</w:t>
      </w:r>
    </w:p>
    <w:p w:rsidR="00AC25F3" w:rsidRPr="007E4BC5" w:rsidRDefault="00AC25F3" w:rsidP="00AC25F3">
      <w:pPr>
        <w:numPr>
          <w:ilvl w:val="0"/>
          <w:numId w:val="3"/>
        </w:numPr>
        <w:tabs>
          <w:tab w:val="clear" w:pos="720"/>
          <w:tab w:val="num" w:pos="0"/>
          <w:tab w:val="left" w:pos="993"/>
        </w:tabs>
        <w:ind w:left="0" w:firstLine="709"/>
        <w:jc w:val="both"/>
        <w:rPr>
          <w:sz w:val="24"/>
          <w:szCs w:val="24"/>
        </w:rPr>
      </w:pPr>
      <w:r w:rsidRPr="007E4BC5">
        <w:rPr>
          <w:sz w:val="24"/>
          <w:szCs w:val="24"/>
        </w:rPr>
        <w:t>в течение 24 (двадцати четырех) часов с момента, когда ему стало известно о таком событии на опасном объекте, сообщить об этом Страховщику в письменной форме (по факсу, по электронной почте или путем непосредственного вручения сообщения). По требованию Страхователя Страховщик подтверждает в письменной форме получение сообщения. В дальнейшем Страхователь обязан передать Страховщику или направить ему по почте подписанные уполномоченным лицом и заверенные печатью Страхователя оригиналы уведомлений, направленных по электронной почте или по факсу;</w:t>
      </w:r>
    </w:p>
    <w:p w:rsidR="00AC25F3" w:rsidRPr="007E4BC5" w:rsidRDefault="00AC25F3" w:rsidP="00AC25F3">
      <w:pPr>
        <w:numPr>
          <w:ilvl w:val="0"/>
          <w:numId w:val="3"/>
        </w:numPr>
        <w:tabs>
          <w:tab w:val="clear" w:pos="720"/>
          <w:tab w:val="num" w:pos="0"/>
          <w:tab w:val="left" w:pos="993"/>
        </w:tabs>
        <w:ind w:left="0" w:firstLine="709"/>
        <w:jc w:val="both"/>
        <w:rPr>
          <w:sz w:val="24"/>
          <w:szCs w:val="24"/>
        </w:rPr>
      </w:pPr>
      <w:r w:rsidRPr="007E4BC5">
        <w:rPr>
          <w:sz w:val="24"/>
          <w:szCs w:val="24"/>
        </w:rPr>
        <w:t>принять разумные и доступные меры в сложившихся обстоятельствах, чтобы уменьшить размер возможного вреда. Под разумными и доступными мерами понимаются меры, направленные на уменьшение последствий аварии и возможных убытков, сохранение жизни и здоровья потерпевших, принимаемые Страхователем в соответствии с действующим законодательством Российской Федерации, нормами и правилами эксплуатации опасного объекта и иными нормативными правовыми актами, установленными федеральным органом исполнительной власти, осуществляющим функции по контролю и надзору в области безопасности соответствующих опасных объектов, федеральным органом исполнительной власти, уполномоченным на решение задач в области защиты населения и территорий от чрезвычайных ситуаций природного и техногенного характера, иными органами государственной власти и органами местного самоуправления, а также иные меры, согласованные со Страховщиком;</w:t>
      </w:r>
    </w:p>
    <w:p w:rsidR="00AC25F3" w:rsidRPr="007E4BC5" w:rsidRDefault="00AC25F3" w:rsidP="00AC25F3">
      <w:pPr>
        <w:numPr>
          <w:ilvl w:val="0"/>
          <w:numId w:val="3"/>
        </w:numPr>
        <w:tabs>
          <w:tab w:val="clear" w:pos="720"/>
          <w:tab w:val="num" w:pos="0"/>
          <w:tab w:val="left" w:pos="993"/>
        </w:tabs>
        <w:ind w:left="0" w:firstLine="709"/>
        <w:jc w:val="both"/>
        <w:rPr>
          <w:sz w:val="24"/>
          <w:szCs w:val="24"/>
        </w:rPr>
      </w:pPr>
      <w:r w:rsidRPr="007E4BC5">
        <w:rPr>
          <w:sz w:val="24"/>
          <w:szCs w:val="24"/>
        </w:rPr>
        <w:t>привлечь Страховщика к расследованию причин аварии, в том числе в случае, если в соответствии с действующим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w:t>
      </w:r>
    </w:p>
    <w:p w:rsidR="00AC25F3" w:rsidRPr="007E4BC5" w:rsidRDefault="00AC25F3" w:rsidP="00AC25F3">
      <w:pPr>
        <w:numPr>
          <w:ilvl w:val="0"/>
          <w:numId w:val="3"/>
        </w:numPr>
        <w:tabs>
          <w:tab w:val="clear" w:pos="720"/>
          <w:tab w:val="num" w:pos="0"/>
          <w:tab w:val="left" w:pos="993"/>
        </w:tabs>
        <w:ind w:left="0" w:firstLine="709"/>
        <w:jc w:val="both"/>
        <w:rPr>
          <w:sz w:val="24"/>
          <w:szCs w:val="24"/>
        </w:rPr>
      </w:pPr>
      <w:r w:rsidRPr="007E4BC5">
        <w:rPr>
          <w:sz w:val="24"/>
          <w:szCs w:val="24"/>
        </w:rPr>
        <w:t>при получени</w:t>
      </w:r>
      <w:r>
        <w:rPr>
          <w:sz w:val="24"/>
          <w:szCs w:val="24"/>
        </w:rPr>
        <w:t>и</w:t>
      </w:r>
      <w:r w:rsidRPr="007E4BC5">
        <w:rPr>
          <w:sz w:val="24"/>
          <w:szCs w:val="24"/>
        </w:rPr>
        <w:t xml:space="preserve"> акта о причинах и об обстоятельствах аварии на опасном объекте (акт технического расследования причин аварии или инцидента либо акт установления причин чрезвычайной ситуации, подготовленные в установленном порядке), иных документов о видах и размерах причиненного вреда, направить Страховщику копии указанных документов в течение 5 (пяти) рабочих дней со дня их получения;</w:t>
      </w:r>
    </w:p>
    <w:p w:rsidR="00AC25F3" w:rsidRPr="007E4BC5" w:rsidRDefault="00AC25F3" w:rsidP="00AC25F3">
      <w:pPr>
        <w:numPr>
          <w:ilvl w:val="0"/>
          <w:numId w:val="3"/>
        </w:numPr>
        <w:tabs>
          <w:tab w:val="clear" w:pos="720"/>
          <w:tab w:val="num" w:pos="0"/>
          <w:tab w:val="left" w:pos="993"/>
        </w:tabs>
        <w:ind w:left="0" w:firstLine="709"/>
        <w:jc w:val="both"/>
        <w:rPr>
          <w:sz w:val="24"/>
          <w:szCs w:val="24"/>
        </w:rPr>
      </w:pPr>
      <w:r w:rsidRPr="007E4BC5">
        <w:rPr>
          <w:sz w:val="24"/>
          <w:szCs w:val="24"/>
        </w:rPr>
        <w:t>в случае причинения вреда имуществу потерпевшего– информировать потерпевшего о необходимости сообщить Страховщику о причинении вреда имуществу потерпевшего в целях проведения осмотра представителем Страховщика поврежденного имущества, места причинения вреда и (или) фиксирования состояния поврежденного имущества;</w:t>
      </w:r>
    </w:p>
    <w:p w:rsidR="00AC25F3" w:rsidRPr="007E4BC5" w:rsidRDefault="00AC25F3" w:rsidP="00AC25F3">
      <w:pPr>
        <w:numPr>
          <w:ilvl w:val="0"/>
          <w:numId w:val="3"/>
        </w:numPr>
        <w:tabs>
          <w:tab w:val="clear" w:pos="720"/>
          <w:tab w:val="num" w:pos="0"/>
          <w:tab w:val="left" w:pos="993"/>
        </w:tabs>
        <w:ind w:left="0" w:firstLine="709"/>
        <w:jc w:val="both"/>
        <w:rPr>
          <w:sz w:val="24"/>
          <w:szCs w:val="24"/>
        </w:rPr>
      </w:pPr>
      <w:r w:rsidRPr="007E4BC5">
        <w:rPr>
          <w:sz w:val="24"/>
          <w:szCs w:val="24"/>
        </w:rPr>
        <w:t>представить Страховщику заявление о наступлении события, имеющего признаки страхового случая, в соответствии с действующим законодательством Российской Федерации;</w:t>
      </w:r>
    </w:p>
    <w:p w:rsidR="00AC25F3" w:rsidRPr="007E4BC5" w:rsidRDefault="00AC25F3" w:rsidP="00AC25F3">
      <w:pPr>
        <w:numPr>
          <w:ilvl w:val="0"/>
          <w:numId w:val="3"/>
        </w:numPr>
        <w:tabs>
          <w:tab w:val="clear" w:pos="720"/>
          <w:tab w:val="num" w:pos="0"/>
          <w:tab w:val="left" w:pos="993"/>
        </w:tabs>
        <w:ind w:left="0" w:firstLine="709"/>
        <w:jc w:val="both"/>
        <w:rPr>
          <w:sz w:val="24"/>
          <w:szCs w:val="24"/>
        </w:rPr>
      </w:pPr>
      <w:r w:rsidRPr="007E4BC5">
        <w:rPr>
          <w:sz w:val="24"/>
          <w:szCs w:val="24"/>
        </w:rPr>
        <w:t>незамедлительно представлять потерпевшим сведения о Страховщике, в том числе наименование (фирменное наименование) Страховщика, место его нахождения, режим работы и номера телефонов, или в случае, если авария привела к возникновению чрезвычайной ситуации, в трехдневный срок со дня аварии опубликовать указанную информацию в печатном органе по месту нахождения опасного объекта.</w:t>
      </w:r>
    </w:p>
    <w:p w:rsidR="00AC25F3" w:rsidRPr="007E4BC5" w:rsidRDefault="00AC25F3" w:rsidP="00AC25F3">
      <w:pPr>
        <w:tabs>
          <w:tab w:val="left" w:pos="993"/>
        </w:tabs>
        <w:ind w:firstLine="709"/>
        <w:jc w:val="both"/>
        <w:rPr>
          <w:sz w:val="24"/>
          <w:szCs w:val="24"/>
        </w:rPr>
      </w:pPr>
      <w:r w:rsidRPr="007E4BC5">
        <w:rPr>
          <w:sz w:val="24"/>
          <w:szCs w:val="24"/>
        </w:rPr>
        <w:t xml:space="preserve">6.2.2. В случае обращения потерпевшего за возмещением вреда непосредственно к Страхователю, Страхователь до удовлетворения требований о возмещении причиненного вреда должен незамедлительно сообщить Страховщику о поступивших требованиях и в течение 5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w:t>
      </w:r>
      <w:r w:rsidRPr="007E4BC5">
        <w:rPr>
          <w:sz w:val="24"/>
          <w:szCs w:val="24"/>
        </w:rPr>
        <w:lastRenderedPageBreak/>
        <w:t>Страховщика, а</w:t>
      </w:r>
      <w:r>
        <w:rPr>
          <w:sz w:val="24"/>
          <w:szCs w:val="24"/>
        </w:rPr>
        <w:t xml:space="preserve"> </w:t>
      </w:r>
      <w:r w:rsidRPr="007E4BC5">
        <w:rPr>
          <w:sz w:val="24"/>
          <w:szCs w:val="24"/>
        </w:rPr>
        <w:t>в случае</w:t>
      </w:r>
      <w:r>
        <w:rPr>
          <w:sz w:val="24"/>
          <w:szCs w:val="24"/>
        </w:rPr>
        <w:t>,</w:t>
      </w:r>
      <w:r w:rsidRPr="007E4BC5">
        <w:rPr>
          <w:sz w:val="24"/>
          <w:szCs w:val="24"/>
        </w:rPr>
        <w:t xml:space="preserve"> если Страхователю предъявлен иск о возмещении вреда, причиненного в результате аварии на опасном объекте, привлечь Страховщика к участию в судебном разбирательстве.</w:t>
      </w:r>
    </w:p>
    <w:p w:rsidR="00AC25F3" w:rsidRPr="007E4BC5" w:rsidRDefault="00AC25F3" w:rsidP="00AC25F3">
      <w:pPr>
        <w:tabs>
          <w:tab w:val="left" w:pos="993"/>
        </w:tabs>
        <w:ind w:firstLine="709"/>
        <w:jc w:val="both"/>
        <w:rPr>
          <w:sz w:val="24"/>
          <w:szCs w:val="24"/>
        </w:rPr>
      </w:pPr>
      <w:r w:rsidRPr="007E4BC5">
        <w:rPr>
          <w:sz w:val="24"/>
          <w:szCs w:val="24"/>
        </w:rPr>
        <w:t>6.3. Страховщик вправе:</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при заключении Контракта обязательного страхования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при значительных изменениях в обстоятельствах, сообщенных Страхователем Страховщику при заключении Контракта обязательного страхования, в том числе при увеличении вреда, который может быть причинен в результате аварии на опасном объекте, и максимально возможного количества потерпевших, если эти изменения могут существенно повлиять на увеличение страхового риска, требовать изменения условий Контракта обязательного страхования. Если страхователь возражает против изменения условий Контракта Страховщик вправе потребовать расторжения Контракта обязательного страхования в порядке, предусмотренном действующим законодательством Российской Федерации. Страховщик не вправе требовать расторжения Контракта обязательного страхования, если обстоятельства, влекущие увеличение страхового риска, уже отпали;</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требовать расторжения Контракта обязательного страхования в случае просрочки уплаты страховой премии более чем на 30 календарных дней;</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принимать необходимые меры в целях расследования причин, обстоятельств аварии на 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направить своего представителя к Страхователю для участия в работе с претензиями потерпевших, определения размера вреда, причиненного потерпевшим;</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по согласованию с потерпевшим, организовать и оплатить в счет страховой выплаты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rsidR="00AC25F3" w:rsidRPr="007E4BC5" w:rsidRDefault="00AC25F3" w:rsidP="00AC25F3">
      <w:pPr>
        <w:numPr>
          <w:ilvl w:val="0"/>
          <w:numId w:val="4"/>
        </w:numPr>
        <w:tabs>
          <w:tab w:val="left" w:pos="993"/>
        </w:tabs>
        <w:ind w:left="0" w:firstLine="709"/>
        <w:jc w:val="both"/>
        <w:rPr>
          <w:sz w:val="24"/>
          <w:szCs w:val="24"/>
        </w:rPr>
      </w:pPr>
      <w:r w:rsidRPr="007E4BC5">
        <w:rPr>
          <w:sz w:val="24"/>
          <w:szCs w:val="24"/>
        </w:rPr>
        <w:t>принимать участие в судебном разбирательстве дел, связанных с установлением страхового случая, претензиями потерпевших по страховым выплатам;</w:t>
      </w:r>
    </w:p>
    <w:p w:rsidR="00AC25F3" w:rsidRPr="007E4BC5" w:rsidRDefault="00AC25F3" w:rsidP="00AC25F3">
      <w:pPr>
        <w:tabs>
          <w:tab w:val="left" w:pos="993"/>
        </w:tabs>
        <w:ind w:firstLine="709"/>
        <w:jc w:val="both"/>
        <w:rPr>
          <w:sz w:val="24"/>
          <w:szCs w:val="24"/>
        </w:rPr>
      </w:pPr>
      <w:r>
        <w:rPr>
          <w:sz w:val="24"/>
          <w:szCs w:val="24"/>
        </w:rPr>
        <w:t xml:space="preserve">6.3.1. </w:t>
      </w:r>
      <w:r w:rsidRPr="007E4BC5">
        <w:rPr>
          <w:sz w:val="24"/>
          <w:szCs w:val="24"/>
        </w:rPr>
        <w:t>Страховщик вправе предъявить к Страхователю регрессное требование в пределах произведенной страховой выплаты, если:</w:t>
      </w:r>
    </w:p>
    <w:p w:rsidR="00AC25F3" w:rsidRPr="007E4BC5" w:rsidRDefault="00AC25F3" w:rsidP="00AC25F3">
      <w:pPr>
        <w:numPr>
          <w:ilvl w:val="0"/>
          <w:numId w:val="5"/>
        </w:numPr>
        <w:tabs>
          <w:tab w:val="left" w:pos="993"/>
        </w:tabs>
        <w:ind w:left="0" w:firstLine="709"/>
        <w:jc w:val="both"/>
        <w:rPr>
          <w:sz w:val="24"/>
          <w:szCs w:val="24"/>
        </w:rPr>
      </w:pPr>
      <w:r w:rsidRPr="007E4BC5">
        <w:rPr>
          <w:sz w:val="24"/>
          <w:szCs w:val="24"/>
        </w:rPr>
        <w:t>вред был причинен вследствие невыполнения Страхователем предписаний (указаний)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и (или) федерального органа исполнительной власти, уполномоченного на решение задач в области защиты населения и территорий от чрезвычайных ситуаций, данных в соответствии с их компетенцией;</w:t>
      </w:r>
    </w:p>
    <w:p w:rsidR="00AC25F3" w:rsidRPr="007E4BC5" w:rsidRDefault="00AC25F3" w:rsidP="00AC25F3">
      <w:pPr>
        <w:numPr>
          <w:ilvl w:val="0"/>
          <w:numId w:val="5"/>
        </w:numPr>
        <w:tabs>
          <w:tab w:val="left" w:pos="993"/>
        </w:tabs>
        <w:ind w:left="0" w:firstLine="709"/>
        <w:jc w:val="both"/>
        <w:rPr>
          <w:sz w:val="24"/>
          <w:szCs w:val="24"/>
        </w:rPr>
      </w:pPr>
      <w:r w:rsidRPr="007E4BC5">
        <w:rPr>
          <w:sz w:val="24"/>
          <w:szCs w:val="24"/>
        </w:rPr>
        <w:t>умышленные действия (бездействие) работника Страхователя повлекли за собой причинение вреда потерпевшим, в том числе в результате контролируемого сброса воды из водохранилища.</w:t>
      </w:r>
    </w:p>
    <w:p w:rsidR="00AC25F3" w:rsidRPr="007E4BC5" w:rsidRDefault="00AC25F3" w:rsidP="00AC25F3">
      <w:pPr>
        <w:tabs>
          <w:tab w:val="left" w:pos="993"/>
        </w:tabs>
        <w:ind w:firstLine="709"/>
        <w:jc w:val="both"/>
        <w:rPr>
          <w:sz w:val="24"/>
          <w:szCs w:val="24"/>
        </w:rPr>
      </w:pPr>
      <w:r w:rsidRPr="007E4BC5">
        <w:rPr>
          <w:sz w:val="24"/>
          <w:szCs w:val="24"/>
        </w:rPr>
        <w:t>6.4. Страховщик обязан:</w:t>
      </w:r>
    </w:p>
    <w:p w:rsidR="00AC25F3" w:rsidRPr="007E4BC5" w:rsidRDefault="00AC25F3" w:rsidP="00AC25F3">
      <w:pPr>
        <w:numPr>
          <w:ilvl w:val="0"/>
          <w:numId w:val="6"/>
        </w:numPr>
        <w:tabs>
          <w:tab w:val="left" w:pos="993"/>
        </w:tabs>
        <w:ind w:left="0" w:firstLine="709"/>
        <w:jc w:val="both"/>
        <w:rPr>
          <w:sz w:val="24"/>
          <w:szCs w:val="24"/>
        </w:rPr>
      </w:pPr>
      <w:r w:rsidRPr="007E4BC5">
        <w:rPr>
          <w:sz w:val="24"/>
          <w:szCs w:val="24"/>
        </w:rPr>
        <w:t>обеспечить неразглашение информации о Страхователе и (или) потерпевших, которая стала ему известна в результате его профессиональной деятельности;</w:t>
      </w:r>
    </w:p>
    <w:p w:rsidR="00AC25F3" w:rsidRPr="007E4BC5" w:rsidRDefault="00AC25F3" w:rsidP="00AC25F3">
      <w:pPr>
        <w:numPr>
          <w:ilvl w:val="0"/>
          <w:numId w:val="6"/>
        </w:numPr>
        <w:tabs>
          <w:tab w:val="left" w:pos="993"/>
        </w:tabs>
        <w:ind w:left="0" w:firstLine="709"/>
        <w:jc w:val="both"/>
        <w:rPr>
          <w:sz w:val="24"/>
          <w:szCs w:val="24"/>
        </w:rPr>
      </w:pPr>
      <w:r w:rsidRPr="007E4BC5">
        <w:rPr>
          <w:sz w:val="24"/>
          <w:szCs w:val="24"/>
        </w:rPr>
        <w:t>разъяснять Страхователю и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rsidR="00AC25F3" w:rsidRPr="007E4BC5" w:rsidRDefault="00AC25F3" w:rsidP="00AC25F3">
      <w:pPr>
        <w:numPr>
          <w:ilvl w:val="0"/>
          <w:numId w:val="6"/>
        </w:numPr>
        <w:tabs>
          <w:tab w:val="left" w:pos="993"/>
        </w:tabs>
        <w:ind w:left="0" w:firstLine="709"/>
        <w:jc w:val="both"/>
        <w:rPr>
          <w:sz w:val="24"/>
          <w:szCs w:val="24"/>
        </w:rPr>
      </w:pPr>
      <w:r w:rsidRPr="007E4BC5">
        <w:rPr>
          <w:sz w:val="24"/>
          <w:szCs w:val="24"/>
        </w:rPr>
        <w:lastRenderedPageBreak/>
        <w:t>при заключении Контракта обязательного страхования выдать Страхователю страховой полис установленного образца, а в случае его повреждения или утраты в период действия Контракта обязательного страхования по требованию Страхователя бесплатно выдать дубликат страхового полиса;</w:t>
      </w:r>
    </w:p>
    <w:p w:rsidR="00AC25F3" w:rsidRPr="007E4BC5" w:rsidRDefault="00AC25F3" w:rsidP="00AC25F3">
      <w:pPr>
        <w:numPr>
          <w:ilvl w:val="0"/>
          <w:numId w:val="6"/>
        </w:numPr>
        <w:tabs>
          <w:tab w:val="left" w:pos="993"/>
        </w:tabs>
        <w:ind w:left="0" w:firstLine="709"/>
        <w:jc w:val="both"/>
        <w:rPr>
          <w:sz w:val="24"/>
          <w:szCs w:val="24"/>
        </w:rPr>
      </w:pPr>
      <w:r w:rsidRPr="007E4BC5">
        <w:rPr>
          <w:sz w:val="24"/>
          <w:szCs w:val="24"/>
        </w:rPr>
        <w:t>в течение 30 (тридцати) рабочих дней со дня поступления требования Страхователя об изменении условий Контракта обязательного страхования в связи с уменьшением страхового риска, включая уменьшение размера страховой премии, рассмотреть такое требование и оформить изменения, которые вносятся в Контракт обязательного страхования, путем внесения соответствующих изменений в страховой полис обязательного страхования или отказать во внесении изменений в письменной форме;</w:t>
      </w:r>
    </w:p>
    <w:p w:rsidR="00AC25F3" w:rsidRPr="007E4BC5" w:rsidRDefault="00AC25F3" w:rsidP="00AC25F3">
      <w:pPr>
        <w:numPr>
          <w:ilvl w:val="0"/>
          <w:numId w:val="6"/>
        </w:numPr>
        <w:tabs>
          <w:tab w:val="left" w:pos="993"/>
        </w:tabs>
        <w:ind w:left="0" w:firstLine="709"/>
        <w:jc w:val="both"/>
        <w:rPr>
          <w:sz w:val="24"/>
          <w:szCs w:val="24"/>
        </w:rPr>
      </w:pPr>
      <w:r w:rsidRPr="007E4BC5">
        <w:rPr>
          <w:sz w:val="24"/>
          <w:szCs w:val="24"/>
        </w:rPr>
        <w:t>при получении сообщения о событии, имеющем признаки страхового случая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 и (или) Страхователя для технического расследования причин аварии на опасном объекте, а в случае если в результате аварии возникла чрезвычайная ситуация,– также для участия в работе соответствующей комиссии по чрезвычайной ситуации;</w:t>
      </w:r>
    </w:p>
    <w:p w:rsidR="00AC25F3" w:rsidRPr="007E4BC5" w:rsidRDefault="00AC25F3" w:rsidP="00AC25F3">
      <w:pPr>
        <w:numPr>
          <w:ilvl w:val="0"/>
          <w:numId w:val="6"/>
        </w:numPr>
        <w:tabs>
          <w:tab w:val="left" w:pos="993"/>
        </w:tabs>
        <w:ind w:left="0" w:firstLine="709"/>
        <w:jc w:val="both"/>
        <w:rPr>
          <w:sz w:val="24"/>
          <w:szCs w:val="24"/>
        </w:rPr>
      </w:pPr>
      <w:r w:rsidRPr="007E4BC5">
        <w:rPr>
          <w:sz w:val="24"/>
          <w:szCs w:val="24"/>
        </w:rPr>
        <w:t>в течение 20 (двадцати) рабочих дней после получения акта о причинах и об обстоятельствах аварии, заявления потерпевшего о страховой выплате и документов, подтверждающих причинение вреда и его размер, составить страховой акт;</w:t>
      </w:r>
    </w:p>
    <w:p w:rsidR="00AC25F3" w:rsidRPr="007E4BC5" w:rsidRDefault="00AC25F3" w:rsidP="00AC25F3">
      <w:pPr>
        <w:numPr>
          <w:ilvl w:val="0"/>
          <w:numId w:val="6"/>
        </w:numPr>
        <w:tabs>
          <w:tab w:val="left" w:pos="993"/>
        </w:tabs>
        <w:ind w:left="0" w:firstLine="709"/>
        <w:jc w:val="both"/>
        <w:rPr>
          <w:sz w:val="24"/>
          <w:szCs w:val="24"/>
        </w:rPr>
      </w:pPr>
      <w:r w:rsidRPr="007E4BC5">
        <w:rPr>
          <w:sz w:val="24"/>
          <w:szCs w:val="24"/>
        </w:rPr>
        <w:t>по требованию потерпевшего или Страхователя бесплатно выдать копию страхового акта;</w:t>
      </w:r>
    </w:p>
    <w:p w:rsidR="00AC25F3" w:rsidRDefault="00AC25F3" w:rsidP="00AC25F3">
      <w:pPr>
        <w:numPr>
          <w:ilvl w:val="0"/>
          <w:numId w:val="6"/>
        </w:numPr>
        <w:tabs>
          <w:tab w:val="left" w:pos="993"/>
        </w:tabs>
        <w:ind w:left="0" w:firstLine="709"/>
        <w:jc w:val="both"/>
        <w:rPr>
          <w:sz w:val="24"/>
          <w:szCs w:val="24"/>
        </w:rPr>
      </w:pPr>
      <w:r w:rsidRPr="007E4BC5">
        <w:rPr>
          <w:sz w:val="24"/>
          <w:szCs w:val="24"/>
        </w:rPr>
        <w:t>возместить расходы, произведенные в целях уменьшения убытков от страхового случая, если такие расходы были необходимы или были произведены для выполнения указаний Страховщика.</w:t>
      </w:r>
    </w:p>
    <w:p w:rsidR="00AC25F3" w:rsidRPr="007E4BC5" w:rsidRDefault="00AC25F3" w:rsidP="00AC25F3">
      <w:pPr>
        <w:tabs>
          <w:tab w:val="left" w:pos="993"/>
        </w:tabs>
        <w:jc w:val="both"/>
        <w:rPr>
          <w:sz w:val="24"/>
          <w:szCs w:val="24"/>
        </w:rPr>
      </w:pPr>
    </w:p>
    <w:p w:rsidR="00AC25F3" w:rsidRDefault="00AC25F3" w:rsidP="00AC25F3">
      <w:pPr>
        <w:shd w:val="clear" w:color="auto" w:fill="FFFFFF"/>
        <w:ind w:left="11" w:hanging="11"/>
        <w:jc w:val="center"/>
        <w:rPr>
          <w:b/>
          <w:bCs/>
          <w:spacing w:val="-2"/>
          <w:sz w:val="24"/>
          <w:szCs w:val="24"/>
        </w:rPr>
      </w:pPr>
    </w:p>
    <w:p w:rsidR="00AC25F3" w:rsidRPr="007E4BC5" w:rsidRDefault="00AC25F3" w:rsidP="00AC25F3">
      <w:pPr>
        <w:shd w:val="clear" w:color="auto" w:fill="FFFFFF"/>
        <w:ind w:left="11" w:hanging="11"/>
        <w:jc w:val="center"/>
        <w:rPr>
          <w:b/>
          <w:bCs/>
          <w:spacing w:val="-2"/>
          <w:sz w:val="24"/>
          <w:szCs w:val="24"/>
        </w:rPr>
      </w:pPr>
      <w:r w:rsidRPr="007E4BC5">
        <w:rPr>
          <w:b/>
          <w:bCs/>
          <w:spacing w:val="-2"/>
          <w:sz w:val="24"/>
          <w:szCs w:val="24"/>
        </w:rPr>
        <w:t xml:space="preserve">7. ОСУЩЕСТВЛЕНИЕ СТРАХОВОЙ ВЫПЛАТЫ И ПЕРЕЧЕНЬ </w:t>
      </w:r>
    </w:p>
    <w:p w:rsidR="00AC25F3" w:rsidRPr="007E4BC5" w:rsidRDefault="00AC25F3" w:rsidP="00AC25F3">
      <w:pPr>
        <w:shd w:val="clear" w:color="auto" w:fill="FFFFFF"/>
        <w:ind w:left="11" w:hanging="11"/>
        <w:jc w:val="center"/>
        <w:rPr>
          <w:sz w:val="24"/>
          <w:szCs w:val="24"/>
        </w:rPr>
      </w:pPr>
      <w:r w:rsidRPr="007E4BC5">
        <w:rPr>
          <w:b/>
          <w:bCs/>
          <w:sz w:val="24"/>
          <w:szCs w:val="24"/>
        </w:rPr>
        <w:t>НЕОБХОДИМЫХ ДОКУМЕНТОВ</w:t>
      </w:r>
    </w:p>
    <w:p w:rsidR="00AC25F3" w:rsidRPr="00AD2AA4" w:rsidRDefault="00AC25F3" w:rsidP="00AC25F3">
      <w:pPr>
        <w:ind w:firstLine="709"/>
        <w:jc w:val="both"/>
        <w:rPr>
          <w:sz w:val="24"/>
          <w:szCs w:val="24"/>
        </w:rPr>
      </w:pPr>
      <w:r w:rsidRPr="007E4BC5">
        <w:rPr>
          <w:sz w:val="24"/>
          <w:szCs w:val="24"/>
        </w:rPr>
        <w:t>7.1. Размер и порядок осуществления страховых выплат определяется Правил</w:t>
      </w:r>
      <w:r>
        <w:rPr>
          <w:sz w:val="24"/>
          <w:szCs w:val="24"/>
        </w:rPr>
        <w:t>ами</w:t>
      </w:r>
      <w:r w:rsidRPr="007E4BC5">
        <w:rPr>
          <w:sz w:val="24"/>
          <w:szCs w:val="24"/>
        </w:rPr>
        <w:t xml:space="preserve"> страхования</w:t>
      </w:r>
      <w:r>
        <w:rPr>
          <w:sz w:val="24"/>
          <w:szCs w:val="24"/>
        </w:rPr>
        <w:t xml:space="preserve">, </w:t>
      </w:r>
      <w:r w:rsidRPr="00AD2AA4">
        <w:rPr>
          <w:sz w:val="24"/>
          <w:szCs w:val="24"/>
        </w:rPr>
        <w:t>утв</w:t>
      </w:r>
      <w:r>
        <w:rPr>
          <w:sz w:val="24"/>
          <w:szCs w:val="24"/>
        </w:rPr>
        <w:t>ержденными</w:t>
      </w:r>
      <w:r w:rsidRPr="00AD2AA4">
        <w:rPr>
          <w:sz w:val="24"/>
          <w:szCs w:val="24"/>
        </w:rPr>
        <w:t xml:space="preserve"> </w:t>
      </w:r>
      <w:r>
        <w:rPr>
          <w:sz w:val="24"/>
          <w:szCs w:val="24"/>
        </w:rPr>
        <w:t xml:space="preserve">Центральным </w:t>
      </w:r>
      <w:r w:rsidRPr="00AD2AA4">
        <w:rPr>
          <w:sz w:val="24"/>
          <w:szCs w:val="24"/>
        </w:rPr>
        <w:t xml:space="preserve">Банком России 28.12.2016 </w:t>
      </w:r>
      <w:r>
        <w:rPr>
          <w:sz w:val="24"/>
          <w:szCs w:val="24"/>
        </w:rPr>
        <w:t>№</w:t>
      </w:r>
      <w:r w:rsidRPr="00AD2AA4">
        <w:rPr>
          <w:sz w:val="24"/>
          <w:szCs w:val="24"/>
        </w:rPr>
        <w:t xml:space="preserve"> 574-П</w:t>
      </w:r>
      <w:r>
        <w:rPr>
          <w:sz w:val="24"/>
          <w:szCs w:val="24"/>
        </w:rPr>
        <w:t>.</w:t>
      </w:r>
    </w:p>
    <w:p w:rsidR="00AC25F3" w:rsidRPr="007E4BC5" w:rsidRDefault="00AC25F3" w:rsidP="00AC25F3">
      <w:pPr>
        <w:shd w:val="clear" w:color="auto" w:fill="FFFFFF"/>
        <w:ind w:left="14" w:firstLine="695"/>
        <w:jc w:val="both"/>
        <w:rPr>
          <w:sz w:val="24"/>
          <w:szCs w:val="24"/>
        </w:rPr>
      </w:pPr>
    </w:p>
    <w:p w:rsidR="00AC25F3" w:rsidRPr="007E4BC5" w:rsidRDefault="00AC25F3" w:rsidP="00AC25F3">
      <w:pPr>
        <w:shd w:val="clear" w:color="auto" w:fill="FFFFFF"/>
        <w:ind w:left="14" w:hanging="14"/>
        <w:jc w:val="center"/>
        <w:rPr>
          <w:sz w:val="24"/>
          <w:szCs w:val="24"/>
        </w:rPr>
      </w:pPr>
      <w:r w:rsidRPr="007E4BC5">
        <w:rPr>
          <w:b/>
          <w:bCs/>
          <w:sz w:val="24"/>
          <w:szCs w:val="24"/>
        </w:rPr>
        <w:t>8. ПОРЯДОК РАЗРЕШЕНИЯ СПОРОВ</w:t>
      </w:r>
    </w:p>
    <w:p w:rsidR="00AC25F3" w:rsidRDefault="00AC25F3" w:rsidP="00AC25F3">
      <w:pPr>
        <w:pStyle w:val="ac"/>
        <w:tabs>
          <w:tab w:val="left" w:pos="142"/>
          <w:tab w:val="left" w:pos="567"/>
          <w:tab w:val="left" w:pos="1418"/>
        </w:tabs>
        <w:suppressAutoHyphens/>
        <w:ind w:left="0" w:firstLine="709"/>
        <w:jc w:val="both"/>
        <w:rPr>
          <w:sz w:val="24"/>
          <w:szCs w:val="24"/>
        </w:rPr>
      </w:pPr>
      <w:r w:rsidRPr="000B7D23">
        <w:rPr>
          <w:sz w:val="24"/>
          <w:szCs w:val="24"/>
        </w:rPr>
        <w:t xml:space="preserve">8.1. Все споры, возникшие по настоящему Контракту, разрешаются путем переговоров сторон или в установленном законодательством порядке в Арбитражном суде </w:t>
      </w:r>
    </w:p>
    <w:p w:rsidR="00AC25F3" w:rsidRPr="000B7D23" w:rsidRDefault="00AC25F3" w:rsidP="00AC25F3">
      <w:pPr>
        <w:pStyle w:val="ac"/>
        <w:tabs>
          <w:tab w:val="left" w:pos="142"/>
          <w:tab w:val="left" w:pos="567"/>
          <w:tab w:val="left" w:pos="1418"/>
        </w:tabs>
        <w:suppressAutoHyphens/>
        <w:ind w:left="0" w:firstLine="709"/>
        <w:jc w:val="both"/>
        <w:rPr>
          <w:sz w:val="24"/>
          <w:szCs w:val="24"/>
        </w:rPr>
      </w:pPr>
      <w:r w:rsidRPr="000B7D23">
        <w:rPr>
          <w:sz w:val="24"/>
          <w:szCs w:val="24"/>
        </w:rPr>
        <w:t>8.2. Соблюдение претензионного порядка при разрешении споров для сторон обязательно. Срок ответа на претензию – 10 дней с момента получения претензии.</w:t>
      </w:r>
    </w:p>
    <w:p w:rsidR="00AC25F3" w:rsidRPr="000B7D23" w:rsidRDefault="00AC25F3" w:rsidP="00AC25F3">
      <w:pPr>
        <w:pStyle w:val="ac"/>
        <w:tabs>
          <w:tab w:val="left" w:pos="142"/>
          <w:tab w:val="left" w:pos="567"/>
          <w:tab w:val="left" w:pos="1418"/>
        </w:tabs>
        <w:suppressAutoHyphens/>
        <w:ind w:left="0" w:firstLine="709"/>
        <w:jc w:val="both"/>
        <w:rPr>
          <w:sz w:val="24"/>
          <w:szCs w:val="24"/>
        </w:rPr>
      </w:pPr>
      <w:r w:rsidRPr="000B7D23">
        <w:rPr>
          <w:sz w:val="24"/>
          <w:szCs w:val="24"/>
        </w:rPr>
        <w:t>8.3.В случае обмена документами при применении мер ответственности и совершении иных действий в связи с нарушением Страховщиком или Страхователем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Страховщика, Страхователя, и размещаются в единой информационной системе без размещения на официальном сайте.</w:t>
      </w:r>
    </w:p>
    <w:p w:rsidR="00AC25F3" w:rsidRPr="007E4BC5" w:rsidRDefault="00AC25F3" w:rsidP="00AC25F3">
      <w:pPr>
        <w:shd w:val="clear" w:color="auto" w:fill="FFFFFF"/>
        <w:tabs>
          <w:tab w:val="left" w:pos="5141"/>
        </w:tabs>
        <w:ind w:left="14" w:firstLine="695"/>
        <w:jc w:val="both"/>
        <w:rPr>
          <w:b/>
          <w:bCs/>
          <w:spacing w:val="-1"/>
          <w:sz w:val="24"/>
          <w:szCs w:val="24"/>
        </w:rPr>
      </w:pPr>
    </w:p>
    <w:p w:rsidR="00AC25F3" w:rsidRPr="007E4BC5" w:rsidRDefault="00AC25F3" w:rsidP="00AC25F3">
      <w:pPr>
        <w:shd w:val="clear" w:color="auto" w:fill="FFFFFF"/>
        <w:ind w:left="14" w:hanging="14"/>
        <w:jc w:val="center"/>
        <w:rPr>
          <w:sz w:val="24"/>
          <w:szCs w:val="24"/>
        </w:rPr>
      </w:pPr>
      <w:r w:rsidRPr="007E4BC5">
        <w:rPr>
          <w:b/>
          <w:bCs/>
          <w:spacing w:val="-1"/>
          <w:sz w:val="24"/>
          <w:szCs w:val="24"/>
        </w:rPr>
        <w:t>9. КОНФИДЕНЦИАЛЬНОСТЬ</w:t>
      </w:r>
    </w:p>
    <w:p w:rsidR="00AC25F3" w:rsidRPr="007E4BC5" w:rsidRDefault="00AC25F3" w:rsidP="00AC25F3">
      <w:pPr>
        <w:shd w:val="clear" w:color="auto" w:fill="FFFFFF"/>
        <w:ind w:left="14" w:firstLine="695"/>
        <w:jc w:val="both"/>
        <w:rPr>
          <w:sz w:val="24"/>
          <w:szCs w:val="24"/>
        </w:rPr>
      </w:pPr>
      <w:r w:rsidRPr="007E4BC5">
        <w:rPr>
          <w:spacing w:val="-1"/>
          <w:sz w:val="24"/>
          <w:szCs w:val="24"/>
        </w:rPr>
        <w:t xml:space="preserve">9.1. Стороны обязуются не разглашать третьим лицам сведения, которые стали им известны при исполнении настоящего </w:t>
      </w:r>
      <w:r w:rsidRPr="007E4BC5">
        <w:rPr>
          <w:sz w:val="24"/>
          <w:szCs w:val="24"/>
        </w:rPr>
        <w:t>Контракта</w:t>
      </w:r>
      <w:r w:rsidRPr="007E4BC5">
        <w:rPr>
          <w:spacing w:val="-1"/>
          <w:sz w:val="24"/>
          <w:szCs w:val="24"/>
        </w:rPr>
        <w:t xml:space="preserve">, если они составляют служебную или </w:t>
      </w:r>
      <w:r w:rsidRPr="007E4BC5">
        <w:rPr>
          <w:sz w:val="24"/>
          <w:szCs w:val="24"/>
        </w:rPr>
        <w:t xml:space="preserve">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w:t>
      </w:r>
      <w:r w:rsidRPr="007E4BC5">
        <w:rPr>
          <w:sz w:val="24"/>
          <w:szCs w:val="24"/>
        </w:rPr>
        <w:lastRenderedPageBreak/>
        <w:t>лицам, к ней нет свободного доступа на законном основании, и обладатель информации принимает меры к охране ее конфиденциальности.</w:t>
      </w:r>
    </w:p>
    <w:p w:rsidR="00AC25F3" w:rsidRDefault="00AC25F3" w:rsidP="00AC25F3">
      <w:pPr>
        <w:shd w:val="clear" w:color="auto" w:fill="FFFFFF"/>
        <w:ind w:left="14" w:firstLine="695"/>
        <w:jc w:val="both"/>
        <w:rPr>
          <w:sz w:val="24"/>
          <w:szCs w:val="24"/>
        </w:rPr>
      </w:pPr>
    </w:p>
    <w:p w:rsidR="00AC25F3" w:rsidRPr="00BE4F58" w:rsidRDefault="00AC25F3" w:rsidP="00AC25F3">
      <w:pPr>
        <w:widowControl/>
        <w:tabs>
          <w:tab w:val="left" w:pos="9781"/>
        </w:tabs>
        <w:autoSpaceDE/>
        <w:autoSpaceDN/>
        <w:adjustRightInd/>
        <w:spacing w:line="266" w:lineRule="auto"/>
        <w:ind w:right="-1" w:firstLine="567"/>
        <w:jc w:val="center"/>
        <w:rPr>
          <w:b/>
          <w:bCs/>
          <w:spacing w:val="-1"/>
          <w:sz w:val="24"/>
          <w:szCs w:val="24"/>
        </w:rPr>
      </w:pPr>
      <w:r w:rsidRPr="00BE4F58">
        <w:rPr>
          <w:b/>
          <w:bCs/>
          <w:spacing w:val="-1"/>
          <w:sz w:val="24"/>
          <w:szCs w:val="24"/>
        </w:rPr>
        <w:t>10. АНТИКОРРУПЦИОННАЯ ОГОВОРКА</w:t>
      </w:r>
    </w:p>
    <w:p w:rsidR="00AC25F3" w:rsidRPr="007A6DFB" w:rsidRDefault="00AC25F3" w:rsidP="00AC25F3">
      <w:pPr>
        <w:widowControl/>
        <w:tabs>
          <w:tab w:val="left" w:pos="9781"/>
        </w:tabs>
        <w:autoSpaceDE/>
        <w:autoSpaceDN/>
        <w:adjustRightInd/>
        <w:spacing w:line="266" w:lineRule="auto"/>
        <w:ind w:right="-1" w:firstLine="567"/>
        <w:jc w:val="both"/>
        <w:rPr>
          <w:sz w:val="24"/>
          <w:szCs w:val="24"/>
        </w:rPr>
      </w:pPr>
      <w:r>
        <w:rPr>
          <w:sz w:val="24"/>
          <w:szCs w:val="24"/>
        </w:rPr>
        <w:t xml:space="preserve">10.1. </w:t>
      </w:r>
      <w:r w:rsidRPr="007A6DFB">
        <w:rPr>
          <w:sz w:val="24"/>
          <w:szCs w:val="24"/>
        </w:rPr>
        <w:t xml:space="preserve">При исполнении своих обязательств по </w:t>
      </w:r>
      <w:r>
        <w:rPr>
          <w:sz w:val="24"/>
          <w:szCs w:val="24"/>
        </w:rPr>
        <w:t>Контракту</w:t>
      </w:r>
      <w:r w:rsidRPr="007A6DFB">
        <w:rPr>
          <w:sz w:val="24"/>
          <w:szCs w:val="24"/>
        </w:rPr>
        <w:t xml:space="preserve">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C25F3" w:rsidRPr="007A6DFB" w:rsidRDefault="00AC25F3" w:rsidP="00AC25F3">
      <w:pPr>
        <w:widowControl/>
        <w:tabs>
          <w:tab w:val="left" w:pos="9781"/>
        </w:tabs>
        <w:autoSpaceDE/>
        <w:autoSpaceDN/>
        <w:adjustRightInd/>
        <w:spacing w:line="266" w:lineRule="auto"/>
        <w:ind w:right="-1" w:firstLine="567"/>
        <w:jc w:val="both"/>
        <w:rPr>
          <w:sz w:val="24"/>
          <w:szCs w:val="24"/>
        </w:rPr>
      </w:pPr>
      <w:r w:rsidRPr="007A6DFB">
        <w:rPr>
          <w:sz w:val="24"/>
          <w:szCs w:val="24"/>
        </w:rPr>
        <w:t xml:space="preserve">Также Стороны, их работники, представители при исполнении </w:t>
      </w:r>
      <w:r>
        <w:rPr>
          <w:sz w:val="24"/>
          <w:szCs w:val="24"/>
        </w:rPr>
        <w:t>Контракта</w:t>
      </w:r>
      <w:r w:rsidRPr="007A6DFB">
        <w:rPr>
          <w:sz w:val="24"/>
          <w:szCs w:val="24"/>
        </w:rPr>
        <w:t xml:space="preserve">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C25F3" w:rsidRPr="007A6DFB" w:rsidRDefault="00AC25F3" w:rsidP="00AC25F3">
      <w:pPr>
        <w:widowControl/>
        <w:tabs>
          <w:tab w:val="left" w:pos="9781"/>
        </w:tabs>
        <w:autoSpaceDE/>
        <w:autoSpaceDN/>
        <w:adjustRightInd/>
        <w:spacing w:line="266" w:lineRule="auto"/>
        <w:ind w:right="-1" w:firstLine="567"/>
        <w:jc w:val="both"/>
        <w:rPr>
          <w:sz w:val="24"/>
          <w:szCs w:val="24"/>
        </w:rPr>
      </w:pPr>
      <w:r w:rsidRPr="007A6DFB">
        <w:rPr>
          <w:sz w:val="24"/>
          <w:szCs w:val="24"/>
        </w:rPr>
        <w:t>1</w:t>
      </w:r>
      <w:r>
        <w:rPr>
          <w:sz w:val="24"/>
          <w:szCs w:val="24"/>
        </w:rPr>
        <w:t>0</w:t>
      </w:r>
      <w:r w:rsidRPr="007A6DFB">
        <w:rPr>
          <w:sz w:val="24"/>
          <w:szCs w:val="24"/>
        </w:rPr>
        <w:t>.2. В случае возникновения у Стороны подозрений, что произошло или может произойти нарушение п. 1</w:t>
      </w:r>
      <w:r>
        <w:rPr>
          <w:sz w:val="24"/>
          <w:szCs w:val="24"/>
        </w:rPr>
        <w:t>0</w:t>
      </w:r>
      <w:r w:rsidRPr="007A6DFB">
        <w:rPr>
          <w:sz w:val="24"/>
          <w:szCs w:val="24"/>
        </w:rPr>
        <w:t xml:space="preserve">.1 </w:t>
      </w:r>
      <w:r>
        <w:rPr>
          <w:sz w:val="24"/>
          <w:szCs w:val="24"/>
        </w:rPr>
        <w:t>Контракта</w:t>
      </w:r>
      <w:r w:rsidRPr="007A6DFB">
        <w:rPr>
          <w:sz w:val="24"/>
          <w:szCs w:val="24"/>
        </w:rPr>
        <w:t>,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C25F3" w:rsidRPr="007A6DFB" w:rsidRDefault="00AC25F3" w:rsidP="00AC25F3">
      <w:pPr>
        <w:widowControl/>
        <w:tabs>
          <w:tab w:val="left" w:pos="9781"/>
        </w:tabs>
        <w:autoSpaceDE/>
        <w:autoSpaceDN/>
        <w:adjustRightInd/>
        <w:spacing w:line="266" w:lineRule="auto"/>
        <w:ind w:right="-1" w:firstLine="567"/>
        <w:jc w:val="both"/>
        <w:rPr>
          <w:sz w:val="24"/>
          <w:szCs w:val="24"/>
        </w:rPr>
      </w:pPr>
      <w:r w:rsidRPr="007A6DFB">
        <w:rPr>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C25F3" w:rsidRPr="007A6DFB" w:rsidRDefault="00AC25F3" w:rsidP="00AC25F3">
      <w:pPr>
        <w:widowControl/>
        <w:tabs>
          <w:tab w:val="left" w:pos="9781"/>
        </w:tabs>
        <w:autoSpaceDE/>
        <w:autoSpaceDN/>
        <w:adjustRightInd/>
        <w:spacing w:line="266" w:lineRule="auto"/>
        <w:ind w:right="-1" w:firstLine="567"/>
        <w:jc w:val="both"/>
        <w:rPr>
          <w:sz w:val="24"/>
          <w:szCs w:val="24"/>
        </w:rPr>
      </w:pPr>
      <w:r w:rsidRPr="007A6DFB">
        <w:rPr>
          <w:sz w:val="24"/>
          <w:szCs w:val="24"/>
        </w:rPr>
        <w:t>1</w:t>
      </w:r>
      <w:r>
        <w:rPr>
          <w:sz w:val="24"/>
          <w:szCs w:val="24"/>
        </w:rPr>
        <w:t>0</w:t>
      </w:r>
      <w:r w:rsidRPr="007A6DFB">
        <w:rPr>
          <w:sz w:val="24"/>
          <w:szCs w:val="24"/>
        </w:rPr>
        <w:t xml:space="preserve">.3. Исполнение обязательств по </w:t>
      </w:r>
      <w:r>
        <w:rPr>
          <w:sz w:val="24"/>
          <w:szCs w:val="24"/>
        </w:rPr>
        <w:t>Контракту</w:t>
      </w:r>
      <w:r w:rsidRPr="007A6DFB">
        <w:rPr>
          <w:sz w:val="24"/>
          <w:szCs w:val="24"/>
        </w:rPr>
        <w:t xml:space="preserve"> приостанавливается с момента направления Стороной уведомления, указанного в п. 1</w:t>
      </w:r>
      <w:r>
        <w:rPr>
          <w:sz w:val="24"/>
          <w:szCs w:val="24"/>
        </w:rPr>
        <w:t>0</w:t>
      </w:r>
      <w:r w:rsidRPr="007A6DFB">
        <w:rPr>
          <w:sz w:val="24"/>
          <w:szCs w:val="24"/>
        </w:rPr>
        <w:t xml:space="preserve">.2 </w:t>
      </w:r>
      <w:r>
        <w:rPr>
          <w:sz w:val="24"/>
          <w:szCs w:val="24"/>
        </w:rPr>
        <w:t>Контракта</w:t>
      </w:r>
      <w:r w:rsidRPr="007A6DFB">
        <w:rPr>
          <w:sz w:val="24"/>
          <w:szCs w:val="24"/>
        </w:rPr>
        <w:t>, до момента получения ею ответа.</w:t>
      </w:r>
    </w:p>
    <w:p w:rsidR="00AC25F3" w:rsidRPr="007A6DFB" w:rsidRDefault="00AC25F3" w:rsidP="00AC25F3">
      <w:pPr>
        <w:widowControl/>
        <w:tabs>
          <w:tab w:val="left" w:pos="9781"/>
        </w:tabs>
        <w:autoSpaceDE/>
        <w:autoSpaceDN/>
        <w:adjustRightInd/>
        <w:spacing w:line="266" w:lineRule="auto"/>
        <w:ind w:right="-1" w:firstLine="567"/>
        <w:jc w:val="both"/>
        <w:rPr>
          <w:rFonts w:eastAsia="Calibri"/>
          <w:sz w:val="22"/>
          <w:szCs w:val="22"/>
          <w:lang w:eastAsia="en-US"/>
        </w:rPr>
      </w:pPr>
      <w:r w:rsidRPr="007A6DFB">
        <w:rPr>
          <w:sz w:val="24"/>
          <w:szCs w:val="24"/>
        </w:rPr>
        <w:t>1</w:t>
      </w:r>
      <w:r>
        <w:rPr>
          <w:sz w:val="24"/>
          <w:szCs w:val="24"/>
        </w:rPr>
        <w:t>0</w:t>
      </w:r>
      <w:r w:rsidRPr="007A6DFB">
        <w:rPr>
          <w:sz w:val="24"/>
          <w:szCs w:val="24"/>
        </w:rPr>
        <w:t>.4. Если подтвердилось нарушение другой Стороной обязательств, указанных в п. 1</w:t>
      </w:r>
      <w:r>
        <w:rPr>
          <w:sz w:val="24"/>
          <w:szCs w:val="24"/>
        </w:rPr>
        <w:t>0</w:t>
      </w:r>
      <w:r w:rsidRPr="007A6DFB">
        <w:rPr>
          <w:sz w:val="24"/>
          <w:szCs w:val="24"/>
        </w:rPr>
        <w:t xml:space="preserve">.1 </w:t>
      </w:r>
      <w:r>
        <w:rPr>
          <w:sz w:val="24"/>
          <w:szCs w:val="24"/>
        </w:rPr>
        <w:t>Контракта</w:t>
      </w:r>
      <w:r w:rsidRPr="007A6DFB">
        <w:rPr>
          <w:sz w:val="24"/>
          <w:szCs w:val="24"/>
        </w:rPr>
        <w:t xml:space="preserve">, либо не был получен ответ на уведомление, сторона имеет право отказаться от </w:t>
      </w:r>
      <w:r>
        <w:rPr>
          <w:sz w:val="24"/>
          <w:szCs w:val="24"/>
        </w:rPr>
        <w:t>Контракта</w:t>
      </w:r>
      <w:r w:rsidRPr="007A6DFB">
        <w:rPr>
          <w:sz w:val="24"/>
          <w:szCs w:val="24"/>
        </w:rPr>
        <w:t xml:space="preserve"> в одностороннем порядке, направив письменное уведомление о расторжении. Сторона, по инициативе которой расторгнут </w:t>
      </w:r>
      <w:r>
        <w:rPr>
          <w:sz w:val="24"/>
          <w:szCs w:val="24"/>
        </w:rPr>
        <w:t>Контракт</w:t>
      </w:r>
      <w:r w:rsidRPr="007A6DFB">
        <w:rPr>
          <w:sz w:val="24"/>
          <w:szCs w:val="24"/>
        </w:rPr>
        <w:t xml:space="preserve">, вправе требовать возмещения реального ущерба, возникшего в результате расторжения </w:t>
      </w:r>
      <w:r>
        <w:rPr>
          <w:sz w:val="24"/>
          <w:szCs w:val="24"/>
        </w:rPr>
        <w:t>Контракта</w:t>
      </w:r>
      <w:r w:rsidRPr="007A6DFB">
        <w:rPr>
          <w:sz w:val="24"/>
          <w:szCs w:val="24"/>
        </w:rPr>
        <w:t>.</w:t>
      </w:r>
    </w:p>
    <w:p w:rsidR="00AC25F3" w:rsidRDefault="00AC25F3" w:rsidP="00AC25F3">
      <w:pPr>
        <w:shd w:val="clear" w:color="auto" w:fill="FFFFFF"/>
        <w:ind w:left="14" w:hanging="14"/>
        <w:jc w:val="center"/>
        <w:rPr>
          <w:b/>
          <w:bCs/>
          <w:spacing w:val="-2"/>
          <w:sz w:val="24"/>
          <w:szCs w:val="24"/>
        </w:rPr>
      </w:pPr>
    </w:p>
    <w:p w:rsidR="00AC25F3" w:rsidRPr="007E4BC5" w:rsidRDefault="00AC25F3" w:rsidP="00AC25F3">
      <w:pPr>
        <w:jc w:val="center"/>
        <w:rPr>
          <w:b/>
          <w:sz w:val="24"/>
          <w:szCs w:val="24"/>
        </w:rPr>
      </w:pPr>
      <w:r w:rsidRPr="007E4BC5">
        <w:rPr>
          <w:b/>
          <w:sz w:val="24"/>
          <w:szCs w:val="24"/>
        </w:rPr>
        <w:t>11. ОТВЕТСТВЕННОСТЬ СТОРОН</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11.1.</w:t>
      </w:r>
      <w:r>
        <w:rPr>
          <w:sz w:val="24"/>
          <w:szCs w:val="24"/>
        </w:rPr>
        <w:t xml:space="preserve"> </w:t>
      </w:r>
      <w:r w:rsidRPr="007E4BC5">
        <w:rPr>
          <w:sz w:val="24"/>
          <w:szCs w:val="24"/>
        </w:rPr>
        <w:t>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AC25F3"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11.2. Неустойка по Контракту выплачивается только на основании обоснованного письменного требования Стороны.</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w:t>
      </w:r>
      <w:r>
        <w:rPr>
          <w:sz w:val="24"/>
          <w:szCs w:val="24"/>
        </w:rPr>
        <w:t>3</w:t>
      </w:r>
      <w:r w:rsidRPr="007E4BC5">
        <w:rPr>
          <w:sz w:val="24"/>
          <w:szCs w:val="24"/>
        </w:rPr>
        <w:t xml:space="preserve"> Ответственность Страхователя:</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w:t>
      </w:r>
      <w:r>
        <w:rPr>
          <w:sz w:val="24"/>
          <w:szCs w:val="24"/>
        </w:rPr>
        <w:t>3</w:t>
      </w:r>
      <w:r w:rsidRPr="007E4BC5">
        <w:rPr>
          <w:sz w:val="24"/>
          <w:szCs w:val="24"/>
        </w:rPr>
        <w:t xml:space="preserve">.1. В случае просрочки исполнения Страхователем обязательств, предусмотренных Контрактом, Страховщик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w:t>
      </w:r>
      <w:r>
        <w:rPr>
          <w:sz w:val="24"/>
          <w:szCs w:val="24"/>
        </w:rPr>
        <w:t xml:space="preserve">ключевой ставки Центрального банка Российской Федерации </w:t>
      </w:r>
      <w:r w:rsidRPr="007E4BC5">
        <w:rPr>
          <w:sz w:val="24"/>
          <w:szCs w:val="24"/>
        </w:rPr>
        <w:t>от не уплаченной в срок суммы.</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w:t>
      </w:r>
      <w:r>
        <w:rPr>
          <w:sz w:val="24"/>
          <w:szCs w:val="24"/>
        </w:rPr>
        <w:t>3</w:t>
      </w:r>
      <w:r w:rsidRPr="007E4BC5">
        <w:rPr>
          <w:sz w:val="24"/>
          <w:szCs w:val="24"/>
        </w:rPr>
        <w:t>.2. За ненадлежащее исполнение Страхователем обязательств, предусмотренных в Контракте, за исключением просрочки исполнения обязательств, начисляются штрафы.</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 xml:space="preserve">Правила определения размера штрафа за ненадлежащее исполнение заказчиком обязательств по контракту установлены в Постановлении Правительства РФ от 30.08.2017 </w:t>
      </w:r>
      <w:r>
        <w:rPr>
          <w:sz w:val="24"/>
          <w:szCs w:val="24"/>
        </w:rPr>
        <w:br/>
        <w:t xml:space="preserve">№ </w:t>
      </w:r>
      <w:r w:rsidRPr="007E4BC5">
        <w:rPr>
          <w:sz w:val="24"/>
          <w:szCs w:val="24"/>
        </w:rPr>
        <w:t>1042.</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lastRenderedPageBreak/>
        <w:t xml:space="preserve">За каждый факт неисполнения обязательств по Контракту, за исключением просрочки исполнения обязательств, предусмотренных Контрактом, Страхователь уплачивает </w:t>
      </w:r>
      <w:r w:rsidRPr="00AD2AA4">
        <w:rPr>
          <w:sz w:val="24"/>
          <w:szCs w:val="24"/>
        </w:rPr>
        <w:t>штраф в размере 1 000 руб.</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w:t>
      </w:r>
      <w:r>
        <w:rPr>
          <w:sz w:val="24"/>
          <w:szCs w:val="24"/>
        </w:rPr>
        <w:t>3</w:t>
      </w:r>
      <w:r w:rsidRPr="007E4BC5">
        <w:rPr>
          <w:sz w:val="24"/>
          <w:szCs w:val="24"/>
        </w:rPr>
        <w:t xml:space="preserve">.3. Общая сумма </w:t>
      </w:r>
      <w:r w:rsidRPr="00AD2AA4">
        <w:rPr>
          <w:sz w:val="24"/>
          <w:szCs w:val="24"/>
        </w:rPr>
        <w:t>начисленных штрафов</w:t>
      </w:r>
      <w:r w:rsidRPr="007E4BC5">
        <w:rPr>
          <w:sz w:val="24"/>
          <w:szCs w:val="24"/>
        </w:rPr>
        <w:t xml:space="preserve"> за ненадлежащее исполнение Страхователем обязательств, предусмотренных Контрактом, не может превышать цену Контракта</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w:t>
      </w:r>
      <w:r>
        <w:rPr>
          <w:sz w:val="24"/>
          <w:szCs w:val="24"/>
        </w:rPr>
        <w:t xml:space="preserve">4 </w:t>
      </w:r>
      <w:r w:rsidRPr="007E4BC5">
        <w:rPr>
          <w:sz w:val="24"/>
          <w:szCs w:val="24"/>
        </w:rPr>
        <w:t xml:space="preserve">Ответственность </w:t>
      </w:r>
      <w:r w:rsidRPr="00BE4F58">
        <w:rPr>
          <w:sz w:val="24"/>
          <w:szCs w:val="24"/>
        </w:rPr>
        <w:t>Страховщика</w:t>
      </w:r>
      <w:r w:rsidRPr="007E4BC5">
        <w:rPr>
          <w:sz w:val="24"/>
          <w:szCs w:val="24"/>
        </w:rPr>
        <w:t>:</w:t>
      </w:r>
    </w:p>
    <w:p w:rsidR="00AC25F3" w:rsidRDefault="00AC25F3" w:rsidP="00AC25F3">
      <w:pPr>
        <w:widowControl/>
        <w:tabs>
          <w:tab w:val="left" w:pos="9781"/>
        </w:tabs>
        <w:autoSpaceDE/>
        <w:autoSpaceDN/>
        <w:adjustRightInd/>
        <w:spacing w:line="266" w:lineRule="auto"/>
        <w:ind w:right="-1" w:firstLine="567"/>
        <w:jc w:val="both"/>
        <w:rPr>
          <w:sz w:val="24"/>
          <w:szCs w:val="24"/>
        </w:rPr>
      </w:pPr>
      <w:r w:rsidRPr="00EF6308">
        <w:rPr>
          <w:sz w:val="24"/>
          <w:szCs w:val="24"/>
        </w:rPr>
        <w:t>11.</w:t>
      </w:r>
      <w:r>
        <w:rPr>
          <w:sz w:val="24"/>
          <w:szCs w:val="24"/>
        </w:rPr>
        <w:t>4</w:t>
      </w:r>
      <w:r w:rsidRPr="00EF6308">
        <w:rPr>
          <w:sz w:val="24"/>
          <w:szCs w:val="24"/>
        </w:rPr>
        <w:t xml:space="preserve">.1. В случае несвоевременного выполнения </w:t>
      </w:r>
      <w:r w:rsidRPr="00BE4F58">
        <w:rPr>
          <w:sz w:val="24"/>
          <w:szCs w:val="24"/>
        </w:rPr>
        <w:t>Страховщиком</w:t>
      </w:r>
      <w:r w:rsidRPr="00EF6308">
        <w:rPr>
          <w:sz w:val="24"/>
          <w:szCs w:val="24"/>
        </w:rPr>
        <w:t xml:space="preserve"> обязательств, предусмотренных в Контракте, </w:t>
      </w:r>
      <w:r w:rsidRPr="00BE4F58">
        <w:rPr>
          <w:sz w:val="24"/>
          <w:szCs w:val="24"/>
        </w:rPr>
        <w:t>Страховщик</w:t>
      </w:r>
      <w:r w:rsidRPr="00EF6308">
        <w:rPr>
          <w:sz w:val="24"/>
          <w:szCs w:val="24"/>
        </w:rPr>
        <w:t xml:space="preserve"> обязуется выплатить пени</w:t>
      </w:r>
      <w:r>
        <w:rPr>
          <w:sz w:val="24"/>
          <w:szCs w:val="24"/>
        </w:rPr>
        <w:t xml:space="preserve"> в соответствии с частью 2 статьи 12 </w:t>
      </w:r>
      <w:r w:rsidRPr="00875944">
        <w:rPr>
          <w:sz w:val="24"/>
          <w:szCs w:val="24"/>
        </w:rPr>
        <w:t>Федерального закона №225 от 27.07.2010</w:t>
      </w:r>
      <w:r>
        <w:rPr>
          <w:sz w:val="24"/>
          <w:szCs w:val="24"/>
        </w:rPr>
        <w:t>:</w:t>
      </w:r>
    </w:p>
    <w:p w:rsidR="00AC25F3" w:rsidRDefault="00AC25F3" w:rsidP="00AC25F3">
      <w:pPr>
        <w:widowControl/>
        <w:tabs>
          <w:tab w:val="left" w:pos="9781"/>
        </w:tabs>
        <w:autoSpaceDE/>
        <w:autoSpaceDN/>
        <w:adjustRightInd/>
        <w:spacing w:line="266" w:lineRule="auto"/>
        <w:ind w:right="-1" w:firstLine="567"/>
        <w:jc w:val="both"/>
        <w:rPr>
          <w:sz w:val="24"/>
          <w:szCs w:val="24"/>
        </w:rPr>
      </w:pPr>
      <w:r>
        <w:rPr>
          <w:sz w:val="24"/>
          <w:szCs w:val="24"/>
        </w:rPr>
        <w:t xml:space="preserve">1) </w:t>
      </w:r>
      <w:r w:rsidRPr="00875944">
        <w:rPr>
          <w:sz w:val="24"/>
          <w:szCs w:val="24"/>
        </w:rPr>
        <w:t>При несоблюдении срока осуществления страховой выплаты, установленного пунктом 3.3 настоящего контракта, за каждый день просрочки уплатить потерпевшему неустойку (пеню) в размере 1 процента от определенного в соответствии с настоящим контрактом размера страховой выплаты по виду причинен</w:t>
      </w:r>
      <w:r>
        <w:rPr>
          <w:sz w:val="24"/>
          <w:szCs w:val="24"/>
        </w:rPr>
        <w:t>ного вреда каждому потерпевшему;</w:t>
      </w:r>
    </w:p>
    <w:p w:rsidR="00AC25F3" w:rsidRDefault="00AC25F3" w:rsidP="00AC25F3">
      <w:pPr>
        <w:widowControl/>
        <w:tabs>
          <w:tab w:val="left" w:pos="9781"/>
        </w:tabs>
        <w:autoSpaceDE/>
        <w:autoSpaceDN/>
        <w:adjustRightInd/>
        <w:spacing w:line="266" w:lineRule="auto"/>
        <w:ind w:right="-1" w:firstLine="567"/>
        <w:jc w:val="both"/>
        <w:rPr>
          <w:sz w:val="24"/>
          <w:szCs w:val="24"/>
        </w:rPr>
      </w:pPr>
      <w:r>
        <w:rPr>
          <w:sz w:val="24"/>
          <w:szCs w:val="24"/>
        </w:rPr>
        <w:t>2)</w:t>
      </w:r>
      <w:r w:rsidRPr="00875944">
        <w:rPr>
          <w:sz w:val="24"/>
          <w:szCs w:val="24"/>
        </w:rPr>
        <w:t xml:space="preserve"> </w:t>
      </w:r>
      <w:r>
        <w:rPr>
          <w:sz w:val="24"/>
          <w:szCs w:val="24"/>
        </w:rPr>
        <w:t>П</w:t>
      </w:r>
      <w:r w:rsidRPr="00875944">
        <w:rPr>
          <w:sz w:val="24"/>
          <w:szCs w:val="24"/>
        </w:rPr>
        <w:t xml:space="preserve">ри несоблюдении срока направления потерпевшему мотивированного отказа в страховой выплате за каждый день просрочки уплатить ему денежные средства в виде финансовой санкции в размере 0,05 процента от установленного </w:t>
      </w:r>
      <w:hyperlink r:id="rId5" w:history="1">
        <w:r w:rsidRPr="00BE4F58">
          <w:rPr>
            <w:sz w:val="24"/>
            <w:szCs w:val="24"/>
          </w:rPr>
          <w:t>частью 2 статьи 6</w:t>
        </w:r>
      </w:hyperlink>
      <w:r w:rsidRPr="00875944">
        <w:rPr>
          <w:sz w:val="24"/>
          <w:szCs w:val="24"/>
        </w:rPr>
        <w:t xml:space="preserve"> Федерального закона №225 от 27.07.2010</w:t>
      </w:r>
      <w:r>
        <w:rPr>
          <w:sz w:val="24"/>
          <w:szCs w:val="24"/>
        </w:rPr>
        <w:t xml:space="preserve"> </w:t>
      </w:r>
      <w:r w:rsidRPr="00875944">
        <w:rPr>
          <w:sz w:val="24"/>
          <w:szCs w:val="24"/>
        </w:rPr>
        <w:t xml:space="preserve">предельного размера страховой выплаты по виду причиненного вреда каждому потерпевшему. </w:t>
      </w:r>
    </w:p>
    <w:p w:rsidR="00AC25F3" w:rsidRDefault="00AC25F3" w:rsidP="00AC25F3">
      <w:pPr>
        <w:widowControl/>
        <w:tabs>
          <w:tab w:val="left" w:pos="9781"/>
        </w:tabs>
        <w:autoSpaceDE/>
        <w:autoSpaceDN/>
        <w:adjustRightInd/>
        <w:spacing w:line="266" w:lineRule="auto"/>
        <w:ind w:right="-1" w:firstLine="567"/>
        <w:jc w:val="both"/>
        <w:rPr>
          <w:sz w:val="24"/>
          <w:szCs w:val="24"/>
        </w:rPr>
      </w:pPr>
      <w:r w:rsidRPr="00875944">
        <w:rPr>
          <w:sz w:val="24"/>
          <w:szCs w:val="24"/>
        </w:rPr>
        <w:t>Неустойка (пеня) или сумма финансовой санкции при несоблюдении срока осуществления страховой выплаты или срока направления потерпевшему мотивированного отказа в страховой выплате уплачивается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(наличная или безналичная),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r>
        <w:rPr>
          <w:sz w:val="24"/>
          <w:szCs w:val="24"/>
        </w:rPr>
        <w:t>.</w:t>
      </w:r>
    </w:p>
    <w:p w:rsidR="00AC25F3" w:rsidRPr="006D1662" w:rsidRDefault="00AC25F3" w:rsidP="00AC25F3">
      <w:pPr>
        <w:widowControl/>
        <w:tabs>
          <w:tab w:val="left" w:pos="9781"/>
        </w:tabs>
        <w:autoSpaceDE/>
        <w:autoSpaceDN/>
        <w:adjustRightInd/>
        <w:spacing w:line="266" w:lineRule="auto"/>
        <w:ind w:right="-1" w:firstLine="567"/>
        <w:jc w:val="both"/>
        <w:rPr>
          <w:sz w:val="24"/>
          <w:szCs w:val="24"/>
        </w:rPr>
      </w:pPr>
      <w:r w:rsidRPr="00FD61C0">
        <w:rPr>
          <w:sz w:val="24"/>
          <w:szCs w:val="24"/>
        </w:rPr>
        <w:t>11.</w:t>
      </w:r>
      <w:r>
        <w:rPr>
          <w:sz w:val="24"/>
          <w:szCs w:val="24"/>
        </w:rPr>
        <w:t>4</w:t>
      </w:r>
      <w:r w:rsidRPr="00FD61C0">
        <w:rPr>
          <w:sz w:val="24"/>
          <w:szCs w:val="24"/>
        </w:rPr>
        <w:t>.2 За каждый день просрочки исполнения Страховщиком (исполнителем) обязательства, предусмотренного п.п 1.3, 12.6. настоящего контракта, начиная со дня, следующего после дня истечения установленного контрактом срока исполнения обязательства Страхователь вправе потребовать уплаты пеней. Пеня начисляется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 (исполнителем)</w:t>
      </w:r>
      <w:r w:rsidRPr="00BE4F58">
        <w:rPr>
          <w:sz w:val="24"/>
          <w:szCs w:val="24"/>
        </w:rPr>
        <w:t>.</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11.4.</w:t>
      </w:r>
      <w:r>
        <w:rPr>
          <w:sz w:val="24"/>
          <w:szCs w:val="24"/>
        </w:rPr>
        <w:t>3</w:t>
      </w:r>
      <w:r w:rsidRPr="007E4BC5">
        <w:rPr>
          <w:sz w:val="24"/>
          <w:szCs w:val="24"/>
        </w:rPr>
        <w:t xml:space="preserve">. За каждый факт неисполнения или ненадлежащего исполнения </w:t>
      </w:r>
      <w:r w:rsidRPr="00BE4F58">
        <w:rPr>
          <w:sz w:val="24"/>
          <w:szCs w:val="24"/>
        </w:rPr>
        <w:t>Страховщиком</w:t>
      </w:r>
      <w:r w:rsidRPr="007E4BC5">
        <w:rPr>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Pr>
          <w:sz w:val="24"/>
          <w:szCs w:val="24"/>
        </w:rPr>
        <w:t>размере</w:t>
      </w:r>
      <w:r w:rsidRPr="007E4BC5">
        <w:rPr>
          <w:sz w:val="24"/>
          <w:szCs w:val="24"/>
        </w:rPr>
        <w:t xml:space="preserve"> </w:t>
      </w:r>
      <w:r w:rsidRPr="00302E6C">
        <w:rPr>
          <w:sz w:val="24"/>
          <w:szCs w:val="24"/>
        </w:rPr>
        <w:t>10% цены контракта.</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sidRPr="007E4BC5">
        <w:rPr>
          <w:sz w:val="24"/>
          <w:szCs w:val="24"/>
        </w:rPr>
        <w:t>11.4.</w:t>
      </w:r>
      <w:r>
        <w:rPr>
          <w:sz w:val="24"/>
          <w:szCs w:val="24"/>
        </w:rPr>
        <w:t>4</w:t>
      </w:r>
      <w:r w:rsidRPr="007E4BC5">
        <w:rPr>
          <w:sz w:val="24"/>
          <w:szCs w:val="24"/>
        </w:rPr>
        <w:t xml:space="preserve"> За каждый факт неисполнения или ненадлежащего исполнения </w:t>
      </w:r>
      <w:r w:rsidRPr="00BE4F58">
        <w:rPr>
          <w:sz w:val="24"/>
          <w:szCs w:val="24"/>
        </w:rPr>
        <w:t>Страховщиком</w:t>
      </w:r>
      <w:r w:rsidRPr="007E4BC5">
        <w:rPr>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4"/>
          <w:szCs w:val="24"/>
        </w:rPr>
        <w:t>размере</w:t>
      </w:r>
      <w:r w:rsidRPr="007E4BC5">
        <w:rPr>
          <w:sz w:val="24"/>
          <w:szCs w:val="24"/>
        </w:rPr>
        <w:t xml:space="preserve"> 1000 рублей.</w:t>
      </w:r>
    </w:p>
    <w:p w:rsidR="00AC25F3" w:rsidRPr="007E4BC5" w:rsidRDefault="00AC25F3" w:rsidP="00AC25F3">
      <w:pPr>
        <w:widowControl/>
        <w:tabs>
          <w:tab w:val="left" w:pos="9781"/>
        </w:tabs>
        <w:autoSpaceDE/>
        <w:autoSpaceDN/>
        <w:adjustRightInd/>
        <w:spacing w:line="266" w:lineRule="auto"/>
        <w:ind w:right="-1" w:firstLine="567"/>
        <w:jc w:val="both"/>
        <w:rPr>
          <w:sz w:val="24"/>
          <w:szCs w:val="24"/>
        </w:rPr>
      </w:pPr>
      <w:r>
        <w:rPr>
          <w:sz w:val="24"/>
          <w:szCs w:val="24"/>
        </w:rPr>
        <w:t>11.4.5</w:t>
      </w:r>
      <w:r w:rsidRPr="007E4BC5">
        <w:rPr>
          <w:sz w:val="24"/>
          <w:szCs w:val="24"/>
        </w:rPr>
        <w:t xml:space="preserve">. Общая </w:t>
      </w:r>
      <w:r w:rsidRPr="00225865">
        <w:rPr>
          <w:sz w:val="24"/>
          <w:szCs w:val="24"/>
        </w:rPr>
        <w:t>сумма начисленных штрафов</w:t>
      </w:r>
      <w:r>
        <w:rPr>
          <w:sz w:val="24"/>
          <w:szCs w:val="24"/>
        </w:rPr>
        <w:t xml:space="preserve"> </w:t>
      </w:r>
      <w:r w:rsidRPr="007E4BC5">
        <w:rPr>
          <w:sz w:val="24"/>
          <w:szCs w:val="24"/>
        </w:rPr>
        <w:t xml:space="preserve">за неисполнение или ненадлежащее исполнение </w:t>
      </w:r>
      <w:r w:rsidRPr="00BE4F58">
        <w:rPr>
          <w:sz w:val="24"/>
          <w:szCs w:val="24"/>
        </w:rPr>
        <w:t>Страховщиком</w:t>
      </w:r>
      <w:r w:rsidRPr="007E4BC5">
        <w:rPr>
          <w:sz w:val="24"/>
          <w:szCs w:val="24"/>
        </w:rPr>
        <w:t xml:space="preserve"> обязательств, предусмотренных Контрактом, не может превышать цену Контракта.</w:t>
      </w:r>
    </w:p>
    <w:p w:rsidR="00AC25F3" w:rsidRDefault="00AC25F3" w:rsidP="00AC25F3">
      <w:pPr>
        <w:widowControl/>
        <w:tabs>
          <w:tab w:val="left" w:pos="9781"/>
        </w:tabs>
        <w:autoSpaceDE/>
        <w:autoSpaceDN/>
        <w:adjustRightInd/>
        <w:spacing w:line="266" w:lineRule="auto"/>
        <w:ind w:right="-1" w:firstLine="567"/>
        <w:jc w:val="both"/>
        <w:rPr>
          <w:sz w:val="24"/>
          <w:szCs w:val="24"/>
        </w:rPr>
      </w:pPr>
    </w:p>
    <w:p w:rsidR="00AC25F3" w:rsidRPr="007E4BC5" w:rsidRDefault="00AC25F3" w:rsidP="00AC25F3">
      <w:pPr>
        <w:widowControl/>
        <w:suppressAutoHyphens/>
        <w:autoSpaceDE/>
        <w:autoSpaceDN/>
        <w:adjustRightInd/>
        <w:ind w:left="360"/>
        <w:jc w:val="center"/>
        <w:outlineLvl w:val="0"/>
        <w:rPr>
          <w:b/>
          <w:bCs/>
          <w:spacing w:val="-2"/>
          <w:sz w:val="24"/>
          <w:szCs w:val="24"/>
        </w:rPr>
      </w:pPr>
      <w:r w:rsidRPr="00543430">
        <w:rPr>
          <w:b/>
          <w:bCs/>
          <w:spacing w:val="-2"/>
          <w:sz w:val="24"/>
          <w:szCs w:val="24"/>
        </w:rPr>
        <w:t>12. ОБЕСПЕЧЕНИЕ ИСПОЛНЕНИЯ КОНТРАКТА</w:t>
      </w:r>
    </w:p>
    <w:p w:rsidR="00AC25F3" w:rsidRPr="008108DD" w:rsidRDefault="00AC25F3" w:rsidP="00AC25F3">
      <w:pPr>
        <w:tabs>
          <w:tab w:val="left" w:pos="0"/>
          <w:tab w:val="left" w:pos="720"/>
          <w:tab w:val="left" w:pos="1440"/>
          <w:tab w:val="left" w:pos="2160"/>
          <w:tab w:val="left" w:pos="2880"/>
          <w:tab w:val="left" w:pos="3600"/>
          <w:tab w:val="left" w:pos="4320"/>
        </w:tabs>
        <w:ind w:firstLine="567"/>
        <w:jc w:val="both"/>
        <w:rPr>
          <w:sz w:val="24"/>
          <w:szCs w:val="24"/>
        </w:rPr>
      </w:pPr>
      <w:r w:rsidRPr="00595A38">
        <w:rPr>
          <w:bCs/>
          <w:spacing w:val="-2"/>
          <w:sz w:val="24"/>
          <w:szCs w:val="24"/>
        </w:rPr>
        <w:t xml:space="preserve">12.1. </w:t>
      </w:r>
      <w:r>
        <w:rPr>
          <w:sz w:val="24"/>
          <w:szCs w:val="24"/>
        </w:rPr>
        <w:t>Не предусмотрено</w:t>
      </w:r>
    </w:p>
    <w:p w:rsidR="00AC25F3" w:rsidRPr="0086187A" w:rsidRDefault="00AC25F3" w:rsidP="00AC25F3">
      <w:pPr>
        <w:spacing w:before="120" w:after="120"/>
        <w:jc w:val="center"/>
        <w:rPr>
          <w:b/>
          <w:sz w:val="24"/>
          <w:szCs w:val="24"/>
        </w:rPr>
      </w:pPr>
      <w:r w:rsidRPr="0086187A">
        <w:rPr>
          <w:b/>
          <w:sz w:val="24"/>
          <w:szCs w:val="24"/>
        </w:rPr>
        <w:lastRenderedPageBreak/>
        <w:t>13. РАСТОРЖЕНИЕ КОНТРАКТА</w:t>
      </w:r>
    </w:p>
    <w:p w:rsidR="00AC25F3" w:rsidRDefault="00AC25F3" w:rsidP="00AC25F3">
      <w:pPr>
        <w:ind w:firstLine="720"/>
        <w:jc w:val="both"/>
        <w:rPr>
          <w:bCs/>
          <w:sz w:val="24"/>
          <w:szCs w:val="24"/>
        </w:rPr>
      </w:pPr>
      <w:r w:rsidRPr="000D075F">
        <w:rPr>
          <w:color w:val="000000"/>
          <w:sz w:val="24"/>
          <w:szCs w:val="24"/>
        </w:rPr>
        <w:t>13.1.</w:t>
      </w:r>
      <w:r w:rsidRPr="000D075F">
        <w:rPr>
          <w:bCs/>
          <w:sz w:val="24"/>
          <w:szCs w:val="24"/>
        </w:rPr>
        <w:t xml:space="preserve"> Действие контракта обязательного страхования досрочно прекращается в случаях, пред</w:t>
      </w:r>
      <w:r w:rsidRPr="000D075F">
        <w:rPr>
          <w:bCs/>
          <w:sz w:val="24"/>
          <w:szCs w:val="24"/>
        </w:rPr>
        <w:t>у</w:t>
      </w:r>
      <w:r w:rsidRPr="000D075F">
        <w:rPr>
          <w:bCs/>
          <w:sz w:val="24"/>
          <w:szCs w:val="24"/>
        </w:rPr>
        <w:t xml:space="preserve">смотренных </w:t>
      </w:r>
      <w:r w:rsidRPr="000D075F">
        <w:rPr>
          <w:sz w:val="24"/>
          <w:szCs w:val="24"/>
        </w:rPr>
        <w:t>Федеральным законом РФ от 27 июля 2010 г.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r w:rsidRPr="000D075F">
        <w:rPr>
          <w:bCs/>
          <w:sz w:val="24"/>
          <w:szCs w:val="24"/>
        </w:rPr>
        <w:t xml:space="preserve"> и </w:t>
      </w:r>
      <w:r w:rsidRPr="000D075F">
        <w:rPr>
          <w:sz w:val="24"/>
          <w:szCs w:val="24"/>
        </w:rPr>
        <w:t>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w:t>
      </w:r>
      <w:r w:rsidRPr="000D075F">
        <w:rPr>
          <w:sz w:val="24"/>
          <w:szCs w:val="24"/>
        </w:rPr>
        <w:t>н</w:t>
      </w:r>
      <w:r w:rsidRPr="000D075F">
        <w:rPr>
          <w:sz w:val="24"/>
          <w:szCs w:val="24"/>
        </w:rPr>
        <w:t xml:space="preserve">ным Банком России 28.12.2016 </w:t>
      </w:r>
      <w:r>
        <w:rPr>
          <w:sz w:val="24"/>
          <w:szCs w:val="24"/>
        </w:rPr>
        <w:t>№</w:t>
      </w:r>
      <w:r w:rsidRPr="000D075F">
        <w:rPr>
          <w:sz w:val="24"/>
          <w:szCs w:val="24"/>
        </w:rPr>
        <w:t xml:space="preserve"> 574-П, если это не противоречит </w:t>
      </w:r>
      <w:r w:rsidRPr="000D075F">
        <w:rPr>
          <w:bCs/>
          <w:sz w:val="24"/>
          <w:szCs w:val="24"/>
        </w:rPr>
        <w:t>Федеральному закону от 5 апреля 2013 № 44-ФЗ «О контрактной системе в сфере закупок товаров, работ, услуг для обеспечения госуда</w:t>
      </w:r>
      <w:r w:rsidRPr="000D075F">
        <w:rPr>
          <w:bCs/>
          <w:sz w:val="24"/>
          <w:szCs w:val="24"/>
        </w:rPr>
        <w:t>р</w:t>
      </w:r>
      <w:r w:rsidRPr="000D075F">
        <w:rPr>
          <w:bCs/>
          <w:sz w:val="24"/>
          <w:szCs w:val="24"/>
        </w:rPr>
        <w:t>ственных и муниципальных нужд».</w:t>
      </w:r>
    </w:p>
    <w:p w:rsidR="00AC25F3" w:rsidRPr="00EB386F" w:rsidRDefault="00AC25F3" w:rsidP="00AC25F3">
      <w:pPr>
        <w:ind w:firstLine="720"/>
        <w:jc w:val="both"/>
        <w:rPr>
          <w:bCs/>
          <w:sz w:val="24"/>
          <w:szCs w:val="24"/>
        </w:rPr>
      </w:pPr>
      <w:r>
        <w:rPr>
          <w:bCs/>
          <w:sz w:val="24"/>
          <w:szCs w:val="24"/>
        </w:rPr>
        <w:t>13</w:t>
      </w:r>
      <w:r w:rsidRPr="00EB386F">
        <w:rPr>
          <w:bCs/>
          <w:sz w:val="24"/>
          <w:szCs w:val="24"/>
        </w:rPr>
        <w:t>.2.</w:t>
      </w:r>
      <w:r w:rsidRPr="00EB386F">
        <w:rPr>
          <w:bCs/>
          <w:sz w:val="24"/>
          <w:szCs w:val="24"/>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C25F3" w:rsidRDefault="00AC25F3" w:rsidP="00AC25F3">
      <w:pPr>
        <w:ind w:firstLine="720"/>
        <w:jc w:val="both"/>
        <w:rPr>
          <w:bCs/>
          <w:sz w:val="24"/>
          <w:szCs w:val="24"/>
        </w:rPr>
      </w:pPr>
      <w:r>
        <w:rPr>
          <w:bCs/>
          <w:sz w:val="24"/>
          <w:szCs w:val="24"/>
        </w:rPr>
        <w:t>13</w:t>
      </w:r>
      <w:r w:rsidRPr="00EB386F">
        <w:rPr>
          <w:bCs/>
          <w:sz w:val="24"/>
          <w:szCs w:val="24"/>
        </w:rPr>
        <w:t>.3.</w:t>
      </w:r>
      <w:r w:rsidRPr="00EB386F">
        <w:rPr>
          <w:bCs/>
          <w:sz w:val="24"/>
          <w:szCs w:val="24"/>
        </w:rPr>
        <w:tab/>
      </w:r>
      <w:r>
        <w:rPr>
          <w:bCs/>
          <w:sz w:val="24"/>
          <w:szCs w:val="24"/>
        </w:rPr>
        <w:t>Страхователь</w:t>
      </w:r>
      <w:r w:rsidRPr="00EB386F">
        <w:rPr>
          <w:bCs/>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том числе в случаях неисполнения </w:t>
      </w:r>
      <w:r>
        <w:rPr>
          <w:bCs/>
          <w:sz w:val="24"/>
          <w:szCs w:val="24"/>
        </w:rPr>
        <w:t>Страховщиком</w:t>
      </w:r>
      <w:r w:rsidRPr="00EB386F">
        <w:rPr>
          <w:bCs/>
          <w:sz w:val="24"/>
          <w:szCs w:val="24"/>
        </w:rPr>
        <w:t xml:space="preserve"> обязательств, предусмотренных Контрактом, нарушение </w:t>
      </w:r>
      <w:r>
        <w:rPr>
          <w:bCs/>
          <w:sz w:val="24"/>
          <w:szCs w:val="24"/>
        </w:rPr>
        <w:t>Страховщиком</w:t>
      </w:r>
      <w:r w:rsidRPr="00EB386F">
        <w:rPr>
          <w:bCs/>
          <w:sz w:val="24"/>
          <w:szCs w:val="24"/>
        </w:rPr>
        <w:t xml:space="preserve"> условий Контракта, за нарушение </w:t>
      </w:r>
      <w:r>
        <w:rPr>
          <w:bCs/>
          <w:sz w:val="24"/>
          <w:szCs w:val="24"/>
        </w:rPr>
        <w:t>Страховщиком</w:t>
      </w:r>
      <w:r w:rsidRPr="00EB386F">
        <w:rPr>
          <w:bCs/>
          <w:sz w:val="24"/>
          <w:szCs w:val="24"/>
        </w:rPr>
        <w:t xml:space="preserve"> сроков, установленных настоящим Контрактом. </w:t>
      </w:r>
      <w:r>
        <w:rPr>
          <w:bCs/>
          <w:sz w:val="24"/>
          <w:szCs w:val="24"/>
        </w:rPr>
        <w:t>Страхователь</w:t>
      </w:r>
      <w:r w:rsidRPr="00EB386F">
        <w:rPr>
          <w:bCs/>
          <w:sz w:val="24"/>
          <w:szCs w:val="24"/>
        </w:rPr>
        <w:t xml:space="preserve"> также вправе принять решение об одностороннем отказе от исполнения Контракта в случае, предусмотренном частью 2 стат</w:t>
      </w:r>
      <w:r>
        <w:rPr>
          <w:bCs/>
          <w:sz w:val="24"/>
          <w:szCs w:val="24"/>
        </w:rPr>
        <w:t xml:space="preserve">ьи 715 Гражданского кодекса РФ </w:t>
      </w:r>
      <w:r w:rsidRPr="00EB386F">
        <w:rPr>
          <w:bCs/>
          <w:sz w:val="24"/>
          <w:szCs w:val="24"/>
        </w:rPr>
        <w:t xml:space="preserve">и потребовать возмещения убытков. </w:t>
      </w:r>
    </w:p>
    <w:p w:rsidR="00AC25F3" w:rsidRPr="00EB386F" w:rsidRDefault="00AC25F3" w:rsidP="00AC25F3">
      <w:pPr>
        <w:ind w:firstLine="720"/>
        <w:jc w:val="both"/>
        <w:rPr>
          <w:bCs/>
          <w:sz w:val="24"/>
          <w:szCs w:val="24"/>
        </w:rPr>
      </w:pPr>
      <w:r>
        <w:rPr>
          <w:bCs/>
          <w:sz w:val="24"/>
          <w:szCs w:val="24"/>
        </w:rPr>
        <w:t xml:space="preserve">13.4. </w:t>
      </w:r>
      <w:r w:rsidRPr="00EB386F">
        <w:rPr>
          <w:bCs/>
          <w:sz w:val="24"/>
          <w:szCs w:val="24"/>
        </w:rPr>
        <w:t>Расторжение настоящего Контракта в одностороннем порядке допускается в случае прекращения Страхователем прав собст</w:t>
      </w:r>
      <w:r>
        <w:rPr>
          <w:bCs/>
          <w:sz w:val="24"/>
          <w:szCs w:val="24"/>
        </w:rPr>
        <w:t>венности или владения опасным производственным объектом</w:t>
      </w:r>
      <w:r w:rsidRPr="00EB386F">
        <w:rPr>
          <w:bCs/>
          <w:sz w:val="24"/>
          <w:szCs w:val="24"/>
        </w:rPr>
        <w:t xml:space="preserve"> или в случае грубого нарушения одной из сторон условий данного Контракта страхования.</w:t>
      </w:r>
    </w:p>
    <w:p w:rsidR="00AC25F3" w:rsidRPr="00EB386F" w:rsidRDefault="00AC25F3" w:rsidP="00AC25F3">
      <w:pPr>
        <w:ind w:firstLine="720"/>
        <w:jc w:val="both"/>
        <w:rPr>
          <w:bCs/>
          <w:sz w:val="24"/>
          <w:szCs w:val="24"/>
        </w:rPr>
      </w:pPr>
      <w:r>
        <w:rPr>
          <w:bCs/>
          <w:sz w:val="24"/>
          <w:szCs w:val="24"/>
        </w:rPr>
        <w:t>13.5</w:t>
      </w:r>
      <w:r w:rsidRPr="00EB386F">
        <w:rPr>
          <w:bCs/>
          <w:sz w:val="24"/>
          <w:szCs w:val="24"/>
        </w:rPr>
        <w:t>.</w:t>
      </w:r>
      <w:r w:rsidRPr="00EB386F">
        <w:rPr>
          <w:bCs/>
          <w:sz w:val="24"/>
          <w:szCs w:val="24"/>
        </w:rPr>
        <w:tab/>
        <w:t>Контрактом предусмотрена возможность одностороннего отказа от исполнения Контракта в соответствии с положениями частей 8-11,13-19,21-23 и 25 статьи 95 Федерального закона о контрактной системе.</w:t>
      </w:r>
    </w:p>
    <w:p w:rsidR="00AC25F3" w:rsidRPr="00EB386F" w:rsidRDefault="00AC25F3" w:rsidP="00AC25F3">
      <w:pPr>
        <w:ind w:firstLine="720"/>
        <w:jc w:val="both"/>
        <w:rPr>
          <w:bCs/>
          <w:sz w:val="24"/>
          <w:szCs w:val="24"/>
        </w:rPr>
      </w:pPr>
      <w:r>
        <w:rPr>
          <w:bCs/>
          <w:sz w:val="24"/>
          <w:szCs w:val="24"/>
        </w:rPr>
        <w:t>13.6</w:t>
      </w:r>
      <w:r w:rsidRPr="00EB386F">
        <w:rPr>
          <w:bCs/>
          <w:sz w:val="24"/>
          <w:szCs w:val="24"/>
        </w:rPr>
        <w:t>.</w:t>
      </w:r>
      <w:r w:rsidRPr="00EB386F">
        <w:rPr>
          <w:bCs/>
          <w:sz w:val="24"/>
          <w:szCs w:val="24"/>
        </w:rPr>
        <w:tab/>
      </w:r>
      <w:r>
        <w:rPr>
          <w:bCs/>
          <w:sz w:val="24"/>
          <w:szCs w:val="24"/>
        </w:rPr>
        <w:t>Страховщик</w:t>
      </w:r>
      <w:r w:rsidRPr="00EB386F">
        <w:rPr>
          <w:bCs/>
          <w:sz w:val="24"/>
          <w:szCs w:val="24"/>
        </w:rPr>
        <w:t xml:space="preserve"> вправе принять решение об одностороннем отказе от исполнения Контракта в соответствии с гражданским законодательством.</w:t>
      </w:r>
    </w:p>
    <w:p w:rsidR="00AC25F3" w:rsidRPr="00543430" w:rsidRDefault="00AC25F3" w:rsidP="00AC25F3">
      <w:pPr>
        <w:ind w:firstLine="720"/>
        <w:jc w:val="both"/>
        <w:rPr>
          <w:bCs/>
          <w:sz w:val="24"/>
          <w:szCs w:val="24"/>
        </w:rPr>
      </w:pPr>
      <w:r>
        <w:rPr>
          <w:bCs/>
          <w:sz w:val="24"/>
          <w:szCs w:val="24"/>
        </w:rPr>
        <w:t>13.7.</w:t>
      </w:r>
      <w:r w:rsidRPr="00EB386F">
        <w:rPr>
          <w:bCs/>
          <w:sz w:val="24"/>
          <w:szCs w:val="24"/>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25F3" w:rsidRPr="007E4BC5" w:rsidRDefault="00AC25F3" w:rsidP="00AC25F3">
      <w:pPr>
        <w:shd w:val="clear" w:color="auto" w:fill="FFFFFF"/>
        <w:ind w:left="14" w:hanging="14"/>
        <w:jc w:val="center"/>
        <w:rPr>
          <w:sz w:val="24"/>
          <w:szCs w:val="24"/>
        </w:rPr>
      </w:pPr>
      <w:r>
        <w:rPr>
          <w:b/>
          <w:bCs/>
          <w:spacing w:val="-2"/>
          <w:sz w:val="24"/>
          <w:szCs w:val="24"/>
        </w:rPr>
        <w:t xml:space="preserve">14. </w:t>
      </w:r>
      <w:r w:rsidRPr="007E4BC5">
        <w:rPr>
          <w:b/>
          <w:bCs/>
          <w:spacing w:val="-2"/>
          <w:sz w:val="24"/>
          <w:szCs w:val="24"/>
        </w:rPr>
        <w:t>ИНЫЕ УСЛОВИЯ</w:t>
      </w:r>
    </w:p>
    <w:p w:rsidR="00AC25F3" w:rsidRPr="007E4BC5" w:rsidRDefault="00AC25F3" w:rsidP="00AC25F3">
      <w:pPr>
        <w:shd w:val="clear" w:color="auto" w:fill="FFFFFF"/>
        <w:tabs>
          <w:tab w:val="left" w:pos="1188"/>
        </w:tabs>
        <w:ind w:left="14" w:firstLine="695"/>
        <w:jc w:val="both"/>
        <w:rPr>
          <w:sz w:val="24"/>
          <w:szCs w:val="24"/>
        </w:rPr>
      </w:pPr>
      <w:r w:rsidRPr="007E4BC5">
        <w:rPr>
          <w:bCs/>
          <w:spacing w:val="-10"/>
          <w:sz w:val="24"/>
          <w:szCs w:val="24"/>
        </w:rPr>
        <w:t>1</w:t>
      </w:r>
      <w:r>
        <w:rPr>
          <w:bCs/>
          <w:spacing w:val="-10"/>
          <w:sz w:val="24"/>
          <w:szCs w:val="24"/>
        </w:rPr>
        <w:t>4</w:t>
      </w:r>
      <w:r w:rsidRPr="007E4BC5">
        <w:rPr>
          <w:bCs/>
          <w:spacing w:val="-10"/>
          <w:sz w:val="24"/>
          <w:szCs w:val="24"/>
        </w:rPr>
        <w:t xml:space="preserve">.1. </w:t>
      </w:r>
      <w:r w:rsidRPr="007E4BC5">
        <w:rPr>
          <w:sz w:val="24"/>
          <w:szCs w:val="24"/>
        </w:rPr>
        <w:t xml:space="preserve">Передача документов, уведомлений и сообщений производится с использованием факсимильной связи или электронной почты с последующей передачей оригиналов курьером или заказным письмом в течение 5 (пяти) рабочих дней (с момента направления уведомления факсимильной связью или электронной </w:t>
      </w:r>
      <w:r w:rsidRPr="007E4BC5">
        <w:rPr>
          <w:spacing w:val="-1"/>
          <w:sz w:val="24"/>
          <w:szCs w:val="24"/>
        </w:rPr>
        <w:t xml:space="preserve">почтой). Стороны гарантируют идентичность направленной по факсу или электронной </w:t>
      </w:r>
      <w:r w:rsidRPr="007E4BC5">
        <w:rPr>
          <w:sz w:val="24"/>
          <w:szCs w:val="24"/>
        </w:rPr>
        <w:t>почтой копии письма и его оригинала. В случае несовпадения (расхождения) информации, содержащейся в вышеуказанных документах, риск наступления неблагоприятных последствий несет Сторона - отправитель.</w:t>
      </w:r>
    </w:p>
    <w:p w:rsidR="00AC25F3" w:rsidRDefault="00AC25F3" w:rsidP="00AC25F3">
      <w:pPr>
        <w:widowControl/>
        <w:ind w:firstLine="540"/>
        <w:jc w:val="both"/>
        <w:rPr>
          <w:b/>
          <w:bCs/>
          <w:spacing w:val="-2"/>
          <w:sz w:val="24"/>
          <w:szCs w:val="24"/>
        </w:rPr>
      </w:pPr>
      <w:r w:rsidRPr="007E4BC5">
        <w:rPr>
          <w:spacing w:val="-1"/>
          <w:sz w:val="24"/>
          <w:szCs w:val="24"/>
        </w:rPr>
        <w:t>1</w:t>
      </w:r>
      <w:r>
        <w:rPr>
          <w:spacing w:val="-1"/>
          <w:sz w:val="24"/>
          <w:szCs w:val="24"/>
        </w:rPr>
        <w:t>4</w:t>
      </w:r>
      <w:r w:rsidRPr="007E4BC5">
        <w:rPr>
          <w:spacing w:val="-1"/>
          <w:sz w:val="24"/>
          <w:szCs w:val="24"/>
        </w:rPr>
        <w:t xml:space="preserve">.2. Обмен информацией осуществляется Страховщиком путем направления соответствующих документов с использованием электронных адресов, указанных </w:t>
      </w:r>
      <w:r w:rsidRPr="007E4BC5">
        <w:rPr>
          <w:sz w:val="24"/>
          <w:szCs w:val="24"/>
        </w:rPr>
        <w:t>Страхователем</w:t>
      </w:r>
    </w:p>
    <w:p w:rsidR="00AC25F3" w:rsidRPr="00531FE8" w:rsidRDefault="00AC25F3" w:rsidP="00AC25F3">
      <w:pPr>
        <w:widowControl/>
        <w:tabs>
          <w:tab w:val="left" w:pos="930"/>
        </w:tabs>
        <w:ind w:firstLine="540"/>
        <w:jc w:val="both"/>
        <w:rPr>
          <w:spacing w:val="-1"/>
          <w:sz w:val="24"/>
          <w:szCs w:val="24"/>
        </w:rPr>
      </w:pPr>
      <w:r w:rsidRPr="00531FE8">
        <w:rPr>
          <w:spacing w:val="-2"/>
          <w:sz w:val="24"/>
          <w:szCs w:val="24"/>
        </w:rPr>
        <w:t>14.3.</w:t>
      </w:r>
      <w:r>
        <w:rPr>
          <w:b/>
          <w:bCs/>
          <w:spacing w:val="-2"/>
          <w:sz w:val="24"/>
          <w:szCs w:val="24"/>
        </w:rPr>
        <w:t xml:space="preserve"> </w:t>
      </w:r>
      <w:r w:rsidRPr="00531FE8">
        <w:rPr>
          <w:spacing w:val="-1"/>
          <w:sz w:val="24"/>
          <w:szCs w:val="24"/>
        </w:rPr>
        <w:t>Настоящий контракт составлен в форме электронного документа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Стороны.</w:t>
      </w:r>
    </w:p>
    <w:p w:rsidR="00AC25F3" w:rsidRPr="00531FE8" w:rsidRDefault="00AC25F3" w:rsidP="00AC25F3">
      <w:pPr>
        <w:widowControl/>
        <w:tabs>
          <w:tab w:val="left" w:pos="930"/>
        </w:tabs>
        <w:ind w:firstLine="540"/>
        <w:jc w:val="both"/>
        <w:rPr>
          <w:spacing w:val="-1"/>
          <w:sz w:val="24"/>
          <w:szCs w:val="24"/>
        </w:rPr>
      </w:pPr>
      <w:r>
        <w:rPr>
          <w:spacing w:val="-1"/>
          <w:sz w:val="24"/>
          <w:szCs w:val="24"/>
        </w:rPr>
        <w:t>14.4.</w:t>
      </w:r>
      <w:r w:rsidRPr="00531FE8">
        <w:rPr>
          <w:spacing w:val="-1"/>
          <w:sz w:val="24"/>
          <w:szCs w:val="24"/>
        </w:rPr>
        <w:t xml:space="preserve"> Во всем остальном, не предусмотренном настоящим Контрактом, стороны будут руководствоваться действующим законодательством Российской Федерации.</w:t>
      </w:r>
    </w:p>
    <w:p w:rsidR="00AC25F3" w:rsidRDefault="00AC25F3" w:rsidP="00AC25F3">
      <w:pPr>
        <w:widowControl/>
        <w:ind w:firstLine="540"/>
        <w:jc w:val="both"/>
        <w:rPr>
          <w:b/>
          <w:bCs/>
          <w:spacing w:val="-2"/>
          <w:sz w:val="24"/>
          <w:szCs w:val="24"/>
        </w:rPr>
      </w:pPr>
    </w:p>
    <w:p w:rsidR="00AC25F3" w:rsidRPr="007E4BC5" w:rsidRDefault="00AC25F3" w:rsidP="00AC25F3">
      <w:pPr>
        <w:widowControl/>
        <w:ind w:firstLine="540"/>
        <w:jc w:val="center"/>
        <w:rPr>
          <w:sz w:val="24"/>
          <w:szCs w:val="24"/>
        </w:rPr>
      </w:pPr>
      <w:r w:rsidRPr="007E4BC5">
        <w:rPr>
          <w:b/>
          <w:bCs/>
          <w:spacing w:val="-2"/>
          <w:sz w:val="24"/>
          <w:szCs w:val="24"/>
        </w:rPr>
        <w:t>1</w:t>
      </w:r>
      <w:r>
        <w:rPr>
          <w:b/>
          <w:bCs/>
          <w:spacing w:val="-2"/>
          <w:sz w:val="24"/>
          <w:szCs w:val="24"/>
        </w:rPr>
        <w:t>5</w:t>
      </w:r>
      <w:r w:rsidRPr="007E4BC5">
        <w:rPr>
          <w:b/>
          <w:bCs/>
          <w:spacing w:val="-2"/>
          <w:sz w:val="24"/>
          <w:szCs w:val="24"/>
        </w:rPr>
        <w:t>. ПРИЛОЖЕНИЯ</w:t>
      </w:r>
    </w:p>
    <w:p w:rsidR="00AC25F3" w:rsidRPr="007E4BC5" w:rsidRDefault="00AC25F3" w:rsidP="00AC25F3">
      <w:pPr>
        <w:shd w:val="clear" w:color="auto" w:fill="FFFFFF"/>
        <w:spacing w:line="274" w:lineRule="exact"/>
        <w:ind w:left="14" w:firstLine="695"/>
        <w:jc w:val="both"/>
        <w:rPr>
          <w:sz w:val="24"/>
          <w:szCs w:val="24"/>
        </w:rPr>
      </w:pPr>
      <w:r w:rsidRPr="007E4BC5">
        <w:rPr>
          <w:sz w:val="24"/>
          <w:szCs w:val="24"/>
        </w:rPr>
        <w:lastRenderedPageBreak/>
        <w:t>Приложение №1- Перечень опасных объектов, риск наступления гражданской ответственности Страхователя на случай возникновения аварии, на которых подлежит страхованию.</w:t>
      </w:r>
    </w:p>
    <w:p w:rsidR="00AC25F3" w:rsidRDefault="00AC25F3" w:rsidP="00AC25F3">
      <w:pPr>
        <w:shd w:val="clear" w:color="auto" w:fill="FFFFFF"/>
        <w:ind w:left="14" w:hanging="14"/>
        <w:jc w:val="center"/>
        <w:rPr>
          <w:b/>
          <w:bCs/>
          <w:sz w:val="24"/>
          <w:szCs w:val="24"/>
        </w:rPr>
      </w:pPr>
    </w:p>
    <w:p w:rsidR="00AC25F3" w:rsidRDefault="00AC25F3" w:rsidP="00AC25F3">
      <w:pPr>
        <w:shd w:val="clear" w:color="auto" w:fill="FFFFFF"/>
        <w:ind w:left="14" w:hanging="14"/>
        <w:jc w:val="center"/>
        <w:rPr>
          <w:b/>
          <w:bCs/>
          <w:sz w:val="24"/>
          <w:szCs w:val="24"/>
        </w:rPr>
      </w:pPr>
      <w:r w:rsidRPr="007E4BC5">
        <w:rPr>
          <w:b/>
          <w:bCs/>
          <w:sz w:val="24"/>
          <w:szCs w:val="24"/>
        </w:rPr>
        <w:t>1</w:t>
      </w:r>
      <w:r>
        <w:rPr>
          <w:b/>
          <w:bCs/>
          <w:sz w:val="24"/>
          <w:szCs w:val="24"/>
        </w:rPr>
        <w:t>6</w:t>
      </w:r>
      <w:r w:rsidRPr="007E4BC5">
        <w:rPr>
          <w:b/>
          <w:bCs/>
          <w:sz w:val="24"/>
          <w:szCs w:val="24"/>
        </w:rPr>
        <w:t>. АДРЕСА И РЕКВИЗИТЫ СТОРОН</w:t>
      </w:r>
    </w:p>
    <w:tbl>
      <w:tblPr>
        <w:tblW w:w="0" w:type="auto"/>
        <w:tblInd w:w="14" w:type="dxa"/>
        <w:tblLook w:val="04A0"/>
      </w:tblPr>
      <w:tblGrid>
        <w:gridCol w:w="5062"/>
        <w:gridCol w:w="5063"/>
      </w:tblGrid>
      <w:tr w:rsidR="00AC25F3" w:rsidRPr="00D00C03" w:rsidTr="00280762">
        <w:tc>
          <w:tcPr>
            <w:tcW w:w="5069" w:type="dxa"/>
          </w:tcPr>
          <w:p w:rsidR="00AC25F3" w:rsidRPr="00D00C03" w:rsidRDefault="00AC25F3" w:rsidP="00280762">
            <w:pPr>
              <w:rPr>
                <w:b/>
                <w:bCs/>
                <w:spacing w:val="-2"/>
                <w:sz w:val="24"/>
                <w:szCs w:val="24"/>
              </w:rPr>
            </w:pPr>
            <w:r w:rsidRPr="00D00C03">
              <w:rPr>
                <w:b/>
                <w:bCs/>
                <w:spacing w:val="-2"/>
                <w:sz w:val="24"/>
                <w:szCs w:val="24"/>
              </w:rPr>
              <w:t>Заказчик (Страхователь)</w:t>
            </w:r>
          </w:p>
          <w:p w:rsidR="00AC25F3" w:rsidRPr="00D00C03" w:rsidRDefault="00AC25F3" w:rsidP="00280762">
            <w:pPr>
              <w:rPr>
                <w:b/>
                <w:bCs/>
                <w:spacing w:val="-2"/>
                <w:sz w:val="24"/>
                <w:szCs w:val="24"/>
              </w:rPr>
            </w:pPr>
          </w:p>
          <w:p w:rsidR="00AC25F3" w:rsidRPr="00D00C03" w:rsidRDefault="00AC25F3" w:rsidP="00280762">
            <w:pPr>
              <w:rPr>
                <w:b/>
                <w:bCs/>
                <w:spacing w:val="-2"/>
                <w:sz w:val="24"/>
                <w:szCs w:val="24"/>
              </w:rPr>
            </w:pPr>
          </w:p>
          <w:p w:rsidR="00AC25F3" w:rsidRPr="00D00C03" w:rsidRDefault="00AC25F3" w:rsidP="00280762">
            <w:pPr>
              <w:rPr>
                <w:b/>
                <w:bCs/>
                <w:spacing w:val="-2"/>
                <w:sz w:val="24"/>
                <w:szCs w:val="24"/>
              </w:rPr>
            </w:pPr>
            <w:r w:rsidRPr="00D00C03">
              <w:rPr>
                <w:b/>
                <w:bCs/>
                <w:spacing w:val="-2"/>
                <w:sz w:val="24"/>
                <w:szCs w:val="24"/>
              </w:rPr>
              <w:t>___________________ /________________/</w:t>
            </w:r>
          </w:p>
          <w:p w:rsidR="00AC25F3" w:rsidRPr="00D00C03" w:rsidRDefault="00AC25F3" w:rsidP="00280762">
            <w:pPr>
              <w:rPr>
                <w:b/>
                <w:bCs/>
                <w:sz w:val="24"/>
                <w:szCs w:val="24"/>
              </w:rPr>
            </w:pPr>
            <w:r w:rsidRPr="00D00C03">
              <w:rPr>
                <w:bCs/>
                <w:spacing w:val="-2"/>
                <w:sz w:val="24"/>
                <w:szCs w:val="24"/>
              </w:rPr>
              <w:t>ЭП</w:t>
            </w:r>
          </w:p>
        </w:tc>
        <w:tc>
          <w:tcPr>
            <w:tcW w:w="5070" w:type="dxa"/>
          </w:tcPr>
          <w:p w:rsidR="00AC25F3" w:rsidRPr="00D00C03" w:rsidRDefault="00AC25F3" w:rsidP="00280762">
            <w:pPr>
              <w:rPr>
                <w:b/>
                <w:bCs/>
                <w:sz w:val="24"/>
                <w:szCs w:val="24"/>
              </w:rPr>
            </w:pPr>
            <w:r w:rsidRPr="00D00C03">
              <w:rPr>
                <w:b/>
                <w:bCs/>
                <w:sz w:val="24"/>
                <w:szCs w:val="24"/>
              </w:rPr>
              <w:t>Исполнитель (Страховщик)</w:t>
            </w:r>
          </w:p>
          <w:p w:rsidR="00AC25F3" w:rsidRPr="00D00C03" w:rsidRDefault="00AC25F3" w:rsidP="00280762">
            <w:pPr>
              <w:rPr>
                <w:sz w:val="24"/>
                <w:szCs w:val="24"/>
              </w:rPr>
            </w:pPr>
          </w:p>
          <w:p w:rsidR="00AC25F3" w:rsidRPr="00D00C03" w:rsidRDefault="00AC25F3" w:rsidP="00280762">
            <w:pPr>
              <w:rPr>
                <w:sz w:val="24"/>
                <w:szCs w:val="24"/>
              </w:rPr>
            </w:pPr>
          </w:p>
          <w:p w:rsidR="00AC25F3" w:rsidRPr="00D00C03" w:rsidRDefault="00AC25F3" w:rsidP="00280762">
            <w:pPr>
              <w:rPr>
                <w:sz w:val="24"/>
                <w:szCs w:val="24"/>
              </w:rPr>
            </w:pPr>
            <w:r w:rsidRPr="00D00C03">
              <w:rPr>
                <w:sz w:val="24"/>
                <w:szCs w:val="24"/>
              </w:rPr>
              <w:t>___________________ /________________/</w:t>
            </w:r>
          </w:p>
          <w:p w:rsidR="00AC25F3" w:rsidRPr="00D00C03" w:rsidRDefault="00AC25F3" w:rsidP="00280762">
            <w:pPr>
              <w:rPr>
                <w:b/>
                <w:bCs/>
                <w:sz w:val="24"/>
                <w:szCs w:val="24"/>
              </w:rPr>
            </w:pPr>
            <w:r w:rsidRPr="00D00C03">
              <w:rPr>
                <w:sz w:val="24"/>
                <w:szCs w:val="24"/>
              </w:rPr>
              <w:t>ЭП</w:t>
            </w:r>
          </w:p>
        </w:tc>
      </w:tr>
    </w:tbl>
    <w:p w:rsidR="00AC25F3" w:rsidRDefault="00AC25F3" w:rsidP="00AC25F3">
      <w:pPr>
        <w:shd w:val="clear" w:color="auto" w:fill="FFFFFF"/>
        <w:ind w:left="14" w:hanging="14"/>
        <w:jc w:val="center"/>
        <w:rPr>
          <w:b/>
          <w:bCs/>
          <w:sz w:val="24"/>
          <w:szCs w:val="24"/>
        </w:rPr>
      </w:pPr>
    </w:p>
    <w:p w:rsidR="00AC25F3" w:rsidRPr="007E4BC5" w:rsidRDefault="00AC25F3" w:rsidP="00AC25F3">
      <w:pPr>
        <w:shd w:val="clear" w:color="auto" w:fill="FFFFFF"/>
        <w:ind w:left="14" w:hanging="14"/>
        <w:jc w:val="center"/>
        <w:rPr>
          <w:b/>
          <w:bCs/>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pPr>
    </w:p>
    <w:p w:rsidR="00AC25F3" w:rsidRDefault="00AC25F3" w:rsidP="00AC25F3">
      <w:pPr>
        <w:shd w:val="clear" w:color="auto" w:fill="FFFFFF"/>
        <w:spacing w:line="274" w:lineRule="exact"/>
        <w:jc w:val="right"/>
        <w:rPr>
          <w:sz w:val="24"/>
          <w:szCs w:val="24"/>
        </w:rPr>
        <w:sectPr w:rsidR="00AC25F3" w:rsidSect="00AC25F3">
          <w:pgSz w:w="11909" w:h="16834" w:code="9"/>
          <w:pgMar w:top="567" w:right="852" w:bottom="1276" w:left="1134" w:header="720" w:footer="720" w:gutter="0"/>
          <w:cols w:space="720"/>
          <w:noEndnote/>
        </w:sectPr>
      </w:pPr>
    </w:p>
    <w:p w:rsidR="00AC25F3" w:rsidRPr="007E4BC5" w:rsidRDefault="00AC25F3" w:rsidP="00AC25F3">
      <w:pPr>
        <w:shd w:val="clear" w:color="auto" w:fill="FFFFFF"/>
        <w:spacing w:line="274" w:lineRule="exact"/>
        <w:jc w:val="right"/>
        <w:rPr>
          <w:sz w:val="24"/>
          <w:szCs w:val="24"/>
        </w:rPr>
      </w:pPr>
      <w:r w:rsidRPr="007E4BC5">
        <w:rPr>
          <w:sz w:val="24"/>
          <w:szCs w:val="24"/>
        </w:rPr>
        <w:lastRenderedPageBreak/>
        <w:t>Приложение №1</w:t>
      </w:r>
    </w:p>
    <w:p w:rsidR="00AC25F3" w:rsidRPr="007E4BC5" w:rsidRDefault="00AC25F3" w:rsidP="00AC25F3">
      <w:pPr>
        <w:shd w:val="clear" w:color="auto" w:fill="FFFFFF"/>
        <w:spacing w:before="65" w:line="266" w:lineRule="exact"/>
        <w:ind w:left="14" w:hanging="14"/>
        <w:jc w:val="right"/>
        <w:rPr>
          <w:sz w:val="24"/>
          <w:szCs w:val="24"/>
          <w:u w:val="single"/>
        </w:rPr>
      </w:pPr>
      <w:r w:rsidRPr="007E4BC5">
        <w:rPr>
          <w:sz w:val="24"/>
          <w:szCs w:val="24"/>
        </w:rPr>
        <w:t>к Контракту №</w:t>
      </w:r>
      <w:r>
        <w:rPr>
          <w:sz w:val="24"/>
          <w:szCs w:val="24"/>
        </w:rPr>
        <w:t>_____</w:t>
      </w:r>
    </w:p>
    <w:p w:rsidR="00AC25F3" w:rsidRPr="007E4BC5" w:rsidRDefault="00AC25F3" w:rsidP="00AC25F3">
      <w:pPr>
        <w:shd w:val="clear" w:color="auto" w:fill="FFFFFF"/>
        <w:spacing w:line="274" w:lineRule="exact"/>
        <w:ind w:left="6494" w:firstLine="27"/>
        <w:jc w:val="right"/>
        <w:rPr>
          <w:sz w:val="24"/>
          <w:szCs w:val="24"/>
        </w:rPr>
      </w:pPr>
    </w:p>
    <w:p w:rsidR="00AC25F3" w:rsidRPr="007E4BC5" w:rsidRDefault="00AC25F3" w:rsidP="00AC25F3">
      <w:pPr>
        <w:shd w:val="clear" w:color="auto" w:fill="FFFFFF"/>
        <w:spacing w:line="274" w:lineRule="exact"/>
        <w:ind w:left="5040"/>
        <w:jc w:val="right"/>
        <w:rPr>
          <w:sz w:val="24"/>
          <w:szCs w:val="24"/>
        </w:rPr>
      </w:pPr>
      <w:r w:rsidRPr="007E4BC5">
        <w:rPr>
          <w:sz w:val="24"/>
          <w:szCs w:val="24"/>
        </w:rPr>
        <w:t>от «___»______20</w:t>
      </w:r>
      <w:r>
        <w:rPr>
          <w:sz w:val="24"/>
          <w:szCs w:val="24"/>
        </w:rPr>
        <w:t>26г</w:t>
      </w:r>
      <w:r w:rsidRPr="007E4BC5">
        <w:rPr>
          <w:sz w:val="24"/>
          <w:szCs w:val="24"/>
        </w:rPr>
        <w:t>.</w:t>
      </w:r>
    </w:p>
    <w:p w:rsidR="00AC25F3" w:rsidRPr="007E4BC5" w:rsidRDefault="00AC25F3" w:rsidP="00AC25F3">
      <w:pPr>
        <w:shd w:val="clear" w:color="auto" w:fill="FFFFFF"/>
        <w:spacing w:line="274" w:lineRule="exact"/>
        <w:ind w:left="6494" w:firstLine="27"/>
        <w:jc w:val="both"/>
        <w:rPr>
          <w:sz w:val="24"/>
          <w:szCs w:val="24"/>
        </w:rPr>
      </w:pPr>
    </w:p>
    <w:tbl>
      <w:tblPr>
        <w:tblW w:w="14636" w:type="dxa"/>
        <w:tblInd w:w="103" w:type="dxa"/>
        <w:tblLook w:val="04A0"/>
      </w:tblPr>
      <w:tblGrid>
        <w:gridCol w:w="539"/>
        <w:gridCol w:w="2868"/>
        <w:gridCol w:w="2835"/>
        <w:gridCol w:w="1680"/>
        <w:gridCol w:w="1722"/>
        <w:gridCol w:w="1746"/>
        <w:gridCol w:w="1587"/>
        <w:gridCol w:w="1659"/>
      </w:tblGrid>
      <w:tr w:rsidR="00AC25F3" w:rsidRPr="00E92BE4" w:rsidTr="00280762">
        <w:trPr>
          <w:trHeight w:val="633"/>
        </w:trPr>
        <w:tc>
          <w:tcPr>
            <w:tcW w:w="14636" w:type="dxa"/>
            <w:gridSpan w:val="8"/>
            <w:tcBorders>
              <w:top w:val="nil"/>
              <w:left w:val="nil"/>
              <w:bottom w:val="single" w:sz="4" w:space="0" w:color="auto"/>
              <w:right w:val="nil"/>
            </w:tcBorders>
            <w:shd w:val="clear" w:color="auto" w:fill="auto"/>
            <w:noWrap/>
            <w:vAlign w:val="center"/>
            <w:hideMark/>
          </w:tcPr>
          <w:p w:rsidR="00AC25F3" w:rsidRPr="00E92BE4" w:rsidRDefault="00AC25F3" w:rsidP="00280762">
            <w:pPr>
              <w:widowControl/>
              <w:jc w:val="center"/>
              <w:rPr>
                <w:rFonts w:ascii="Arial" w:hAnsi="Arial" w:cs="Arial"/>
                <w:color w:val="000000"/>
              </w:rPr>
            </w:pPr>
            <w:r w:rsidRPr="00E92BE4">
              <w:rPr>
                <w:rFonts w:ascii="Arial" w:hAnsi="Arial" w:cs="Arial"/>
                <w:color w:val="000000"/>
              </w:rPr>
              <w:t xml:space="preserve">Перечень ОПО </w:t>
            </w:r>
            <w:r w:rsidRPr="008968B3">
              <w:rPr>
                <w:rFonts w:ascii="Arial" w:hAnsi="Arial" w:cs="Arial"/>
                <w:color w:val="000000"/>
              </w:rPr>
              <w:t>ФГБУЗ ЦМСЧ №1 ФМБА России</w:t>
            </w:r>
          </w:p>
        </w:tc>
      </w:tr>
      <w:tr w:rsidR="00AC25F3" w:rsidRPr="00E92BE4" w:rsidTr="00280762">
        <w:trPr>
          <w:trHeight w:val="80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AC25F3" w:rsidRPr="00E92BE4" w:rsidRDefault="00AC25F3" w:rsidP="00280762">
            <w:pPr>
              <w:widowControl/>
              <w:jc w:val="center"/>
              <w:rPr>
                <w:rFonts w:ascii="Arial" w:hAnsi="Arial" w:cs="Arial"/>
                <w:b/>
                <w:bCs/>
                <w:color w:val="000000"/>
                <w:sz w:val="16"/>
                <w:szCs w:val="16"/>
              </w:rPr>
            </w:pPr>
            <w:r w:rsidRPr="00E92BE4">
              <w:rPr>
                <w:rFonts w:ascii="Arial" w:hAnsi="Arial" w:cs="Arial"/>
                <w:b/>
                <w:bCs/>
                <w:color w:val="000000"/>
                <w:sz w:val="16"/>
                <w:szCs w:val="16"/>
              </w:rPr>
              <w:t>№ п/п</w:t>
            </w:r>
          </w:p>
        </w:tc>
        <w:tc>
          <w:tcPr>
            <w:tcW w:w="2868" w:type="dxa"/>
            <w:tcBorders>
              <w:top w:val="nil"/>
              <w:left w:val="nil"/>
              <w:bottom w:val="single" w:sz="4" w:space="0" w:color="auto"/>
              <w:right w:val="single" w:sz="4" w:space="0" w:color="auto"/>
            </w:tcBorders>
            <w:shd w:val="clear" w:color="auto" w:fill="auto"/>
            <w:vAlign w:val="center"/>
            <w:hideMark/>
          </w:tcPr>
          <w:p w:rsidR="00AC25F3" w:rsidRPr="005338AB" w:rsidRDefault="00AC25F3" w:rsidP="00280762">
            <w:pPr>
              <w:suppressLineNumbers/>
              <w:suppressAutoHyphens/>
              <w:spacing w:line="264" w:lineRule="auto"/>
              <w:jc w:val="center"/>
              <w:rPr>
                <w:rFonts w:ascii="Arial" w:hAnsi="Arial" w:cs="Arial"/>
                <w:b/>
                <w:sz w:val="18"/>
                <w:szCs w:val="18"/>
              </w:rPr>
            </w:pPr>
            <w:r w:rsidRPr="005338AB">
              <w:rPr>
                <w:rFonts w:ascii="Arial" w:hAnsi="Arial" w:cs="Arial"/>
                <w:b/>
                <w:sz w:val="18"/>
                <w:szCs w:val="18"/>
              </w:rPr>
              <w:t>Наименование опасного объекта</w:t>
            </w:r>
          </w:p>
        </w:tc>
        <w:tc>
          <w:tcPr>
            <w:tcW w:w="2835" w:type="dxa"/>
            <w:tcBorders>
              <w:top w:val="nil"/>
              <w:left w:val="nil"/>
              <w:bottom w:val="single" w:sz="4" w:space="0" w:color="auto"/>
              <w:right w:val="single" w:sz="4" w:space="0" w:color="auto"/>
            </w:tcBorders>
            <w:shd w:val="clear" w:color="auto" w:fill="auto"/>
            <w:vAlign w:val="center"/>
            <w:hideMark/>
          </w:tcPr>
          <w:p w:rsidR="00AC25F3" w:rsidRPr="005338AB" w:rsidRDefault="00AC25F3" w:rsidP="00280762">
            <w:pPr>
              <w:suppressLineNumbers/>
              <w:suppressAutoHyphens/>
              <w:spacing w:line="264" w:lineRule="auto"/>
              <w:jc w:val="center"/>
              <w:rPr>
                <w:rFonts w:ascii="Arial" w:hAnsi="Arial" w:cs="Arial"/>
                <w:b/>
                <w:sz w:val="18"/>
                <w:szCs w:val="18"/>
              </w:rPr>
            </w:pPr>
            <w:r w:rsidRPr="005338AB">
              <w:rPr>
                <w:rFonts w:ascii="Arial" w:hAnsi="Arial" w:cs="Arial"/>
                <w:b/>
                <w:sz w:val="18"/>
                <w:szCs w:val="18"/>
              </w:rPr>
              <w:t>Адрес места нахождения опасного объекта</w:t>
            </w:r>
          </w:p>
        </w:tc>
        <w:tc>
          <w:tcPr>
            <w:tcW w:w="1680" w:type="dxa"/>
            <w:tcBorders>
              <w:top w:val="nil"/>
              <w:left w:val="nil"/>
              <w:bottom w:val="single" w:sz="4" w:space="0" w:color="auto"/>
              <w:right w:val="single" w:sz="4" w:space="0" w:color="auto"/>
            </w:tcBorders>
            <w:shd w:val="clear" w:color="auto" w:fill="auto"/>
            <w:vAlign w:val="center"/>
            <w:hideMark/>
          </w:tcPr>
          <w:p w:rsidR="00AC25F3" w:rsidRPr="005338AB" w:rsidRDefault="00AC25F3" w:rsidP="00280762">
            <w:pPr>
              <w:suppressLineNumbers/>
              <w:suppressAutoHyphens/>
              <w:spacing w:line="264" w:lineRule="auto"/>
              <w:jc w:val="center"/>
              <w:rPr>
                <w:rFonts w:ascii="Arial" w:hAnsi="Arial" w:cs="Arial"/>
                <w:b/>
                <w:sz w:val="18"/>
                <w:szCs w:val="18"/>
              </w:rPr>
            </w:pPr>
            <w:r w:rsidRPr="005338AB">
              <w:rPr>
                <w:rFonts w:ascii="Arial" w:hAnsi="Arial" w:cs="Arial"/>
                <w:b/>
                <w:sz w:val="18"/>
                <w:szCs w:val="18"/>
              </w:rPr>
              <w:t>Рег. номер опасного объекта</w:t>
            </w:r>
          </w:p>
        </w:tc>
        <w:tc>
          <w:tcPr>
            <w:tcW w:w="1722" w:type="dxa"/>
            <w:tcBorders>
              <w:top w:val="nil"/>
              <w:left w:val="nil"/>
              <w:bottom w:val="single" w:sz="4" w:space="0" w:color="auto"/>
              <w:right w:val="single" w:sz="4" w:space="0" w:color="auto"/>
            </w:tcBorders>
            <w:shd w:val="clear" w:color="auto" w:fill="auto"/>
            <w:vAlign w:val="center"/>
          </w:tcPr>
          <w:p w:rsidR="00AC25F3" w:rsidRPr="005338AB" w:rsidRDefault="00AC25F3" w:rsidP="00280762">
            <w:pPr>
              <w:suppressLineNumbers/>
              <w:suppressAutoHyphens/>
              <w:spacing w:line="264" w:lineRule="auto"/>
              <w:jc w:val="center"/>
              <w:rPr>
                <w:rFonts w:ascii="Arial" w:hAnsi="Arial" w:cs="Arial"/>
                <w:b/>
                <w:sz w:val="18"/>
                <w:szCs w:val="18"/>
              </w:rPr>
            </w:pPr>
            <w:r>
              <w:rPr>
                <w:rFonts w:ascii="Arial" w:hAnsi="Arial" w:cs="Arial"/>
                <w:b/>
                <w:sz w:val="18"/>
                <w:szCs w:val="18"/>
              </w:rPr>
              <w:t>подъемные механизмы (кол-во)техн. устройств</w:t>
            </w:r>
          </w:p>
        </w:tc>
        <w:tc>
          <w:tcPr>
            <w:tcW w:w="1746" w:type="dxa"/>
            <w:tcBorders>
              <w:top w:val="nil"/>
              <w:left w:val="nil"/>
              <w:bottom w:val="single" w:sz="4" w:space="0" w:color="auto"/>
              <w:right w:val="single" w:sz="4" w:space="0" w:color="auto"/>
            </w:tcBorders>
            <w:shd w:val="clear" w:color="auto" w:fill="auto"/>
            <w:vAlign w:val="center"/>
            <w:hideMark/>
          </w:tcPr>
          <w:p w:rsidR="00AC25F3" w:rsidRPr="005338AB" w:rsidRDefault="00AC25F3" w:rsidP="00280762">
            <w:pPr>
              <w:suppressLineNumbers/>
              <w:suppressAutoHyphens/>
              <w:spacing w:line="264" w:lineRule="auto"/>
              <w:jc w:val="center"/>
              <w:rPr>
                <w:rFonts w:ascii="Arial" w:hAnsi="Arial" w:cs="Arial"/>
                <w:b/>
                <w:sz w:val="18"/>
                <w:szCs w:val="18"/>
              </w:rPr>
            </w:pPr>
            <w:r w:rsidRPr="005338AB">
              <w:rPr>
                <w:rFonts w:ascii="Arial" w:hAnsi="Arial" w:cs="Arial"/>
                <w:b/>
                <w:sz w:val="18"/>
                <w:szCs w:val="18"/>
              </w:rPr>
              <w:t>Страховая сумма, руб.</w:t>
            </w:r>
          </w:p>
        </w:tc>
        <w:tc>
          <w:tcPr>
            <w:tcW w:w="1587" w:type="dxa"/>
            <w:tcBorders>
              <w:top w:val="nil"/>
              <w:left w:val="nil"/>
              <w:bottom w:val="single" w:sz="4" w:space="0" w:color="auto"/>
              <w:right w:val="single" w:sz="4" w:space="0" w:color="auto"/>
            </w:tcBorders>
            <w:shd w:val="clear" w:color="auto" w:fill="auto"/>
            <w:hideMark/>
          </w:tcPr>
          <w:p w:rsidR="00AC25F3" w:rsidRPr="005338AB" w:rsidRDefault="00AC25F3" w:rsidP="00280762">
            <w:pPr>
              <w:suppressLineNumbers/>
              <w:suppressAutoHyphens/>
              <w:spacing w:line="264" w:lineRule="auto"/>
              <w:jc w:val="center"/>
              <w:rPr>
                <w:rFonts w:ascii="Arial" w:hAnsi="Arial" w:cs="Arial"/>
                <w:b/>
                <w:sz w:val="18"/>
                <w:szCs w:val="18"/>
              </w:rPr>
            </w:pPr>
            <w:r w:rsidRPr="005338AB">
              <w:rPr>
                <w:rFonts w:ascii="Arial" w:hAnsi="Arial" w:cs="Arial"/>
                <w:b/>
                <w:sz w:val="18"/>
                <w:szCs w:val="18"/>
              </w:rPr>
              <w:t>Страховой тариф с учетом КУБ -1, %</w:t>
            </w:r>
          </w:p>
        </w:tc>
        <w:tc>
          <w:tcPr>
            <w:tcW w:w="1659" w:type="dxa"/>
            <w:tcBorders>
              <w:top w:val="nil"/>
              <w:left w:val="nil"/>
              <w:bottom w:val="single" w:sz="4" w:space="0" w:color="auto"/>
              <w:right w:val="single" w:sz="4" w:space="0" w:color="auto"/>
            </w:tcBorders>
            <w:shd w:val="clear" w:color="auto" w:fill="auto"/>
            <w:vAlign w:val="center"/>
            <w:hideMark/>
          </w:tcPr>
          <w:p w:rsidR="00AC25F3" w:rsidRPr="005338AB" w:rsidRDefault="00AC25F3" w:rsidP="00280762">
            <w:pPr>
              <w:suppressLineNumbers/>
              <w:suppressAutoHyphens/>
              <w:spacing w:line="264" w:lineRule="auto"/>
              <w:jc w:val="center"/>
              <w:rPr>
                <w:rFonts w:ascii="Arial" w:hAnsi="Arial" w:cs="Arial"/>
                <w:b/>
                <w:sz w:val="18"/>
                <w:szCs w:val="18"/>
              </w:rPr>
            </w:pPr>
            <w:r w:rsidRPr="005338AB">
              <w:rPr>
                <w:rFonts w:ascii="Arial" w:hAnsi="Arial" w:cs="Arial"/>
                <w:b/>
                <w:sz w:val="18"/>
                <w:szCs w:val="18"/>
              </w:rPr>
              <w:t>Страховая премия, руб.</w:t>
            </w:r>
          </w:p>
        </w:tc>
      </w:tr>
      <w:tr w:rsidR="00AC25F3" w:rsidRPr="00E92BE4" w:rsidTr="00280762">
        <w:trPr>
          <w:trHeight w:val="456"/>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AC25F3" w:rsidRPr="00E92BE4" w:rsidRDefault="00AC25F3" w:rsidP="00280762">
            <w:pPr>
              <w:widowControl/>
              <w:jc w:val="center"/>
              <w:rPr>
                <w:rFonts w:ascii="Arial" w:hAnsi="Arial" w:cs="Arial"/>
                <w:color w:val="000000"/>
                <w:sz w:val="16"/>
                <w:szCs w:val="16"/>
              </w:rPr>
            </w:pPr>
            <w:r w:rsidRPr="00E92BE4">
              <w:rPr>
                <w:rFonts w:ascii="Arial" w:hAnsi="Arial" w:cs="Arial"/>
                <w:color w:val="000000"/>
                <w:sz w:val="16"/>
                <w:szCs w:val="16"/>
              </w:rPr>
              <w:t>1</w:t>
            </w:r>
          </w:p>
        </w:tc>
        <w:tc>
          <w:tcPr>
            <w:tcW w:w="2868" w:type="dxa"/>
            <w:tcBorders>
              <w:top w:val="nil"/>
              <w:left w:val="nil"/>
              <w:bottom w:val="single" w:sz="4" w:space="0" w:color="auto"/>
              <w:right w:val="single" w:sz="4" w:space="0" w:color="auto"/>
            </w:tcBorders>
            <w:shd w:val="clear" w:color="auto" w:fill="auto"/>
            <w:vAlign w:val="center"/>
            <w:hideMark/>
          </w:tcPr>
          <w:p w:rsidR="00AC25F3" w:rsidRPr="000503E1" w:rsidRDefault="00AC25F3" w:rsidP="00280762">
            <w:pPr>
              <w:jc w:val="center"/>
              <w:rPr>
                <w:rFonts w:ascii="Arial" w:hAnsi="Arial" w:cs="Arial"/>
                <w:sz w:val="18"/>
                <w:szCs w:val="18"/>
              </w:rPr>
            </w:pPr>
            <w:r w:rsidRPr="000503E1">
              <w:rPr>
                <w:rFonts w:ascii="Arial" w:hAnsi="Arial" w:cs="Arial"/>
                <w:sz w:val="18"/>
                <w:szCs w:val="18"/>
              </w:rPr>
              <w:t>Здание административное, детская поликлиника</w:t>
            </w:r>
          </w:p>
        </w:tc>
        <w:tc>
          <w:tcPr>
            <w:tcW w:w="2835" w:type="dxa"/>
            <w:tcBorders>
              <w:top w:val="nil"/>
              <w:left w:val="nil"/>
              <w:bottom w:val="single" w:sz="4" w:space="0" w:color="auto"/>
              <w:right w:val="single" w:sz="4" w:space="0" w:color="auto"/>
            </w:tcBorders>
            <w:shd w:val="clear" w:color="auto" w:fill="auto"/>
            <w:vAlign w:val="center"/>
            <w:hideMark/>
          </w:tcPr>
          <w:p w:rsidR="00AC25F3" w:rsidRPr="000503E1" w:rsidRDefault="00AC25F3" w:rsidP="00280762">
            <w:pPr>
              <w:jc w:val="center"/>
              <w:rPr>
                <w:rFonts w:ascii="Arial" w:hAnsi="Arial" w:cs="Arial"/>
                <w:color w:val="000000"/>
                <w:sz w:val="18"/>
                <w:szCs w:val="18"/>
              </w:rPr>
            </w:pPr>
            <w:r w:rsidRPr="000503E1">
              <w:rPr>
                <w:rFonts w:ascii="Arial" w:hAnsi="Arial" w:cs="Arial"/>
                <w:color w:val="000000"/>
                <w:sz w:val="18"/>
                <w:szCs w:val="18"/>
              </w:rPr>
              <w:t>г. Байконур, ул. Бармина 6 МКР</w:t>
            </w:r>
          </w:p>
        </w:tc>
        <w:tc>
          <w:tcPr>
            <w:tcW w:w="1680" w:type="dxa"/>
            <w:tcBorders>
              <w:top w:val="nil"/>
              <w:left w:val="nil"/>
              <w:bottom w:val="single" w:sz="4" w:space="0" w:color="auto"/>
              <w:right w:val="single" w:sz="4" w:space="0" w:color="auto"/>
            </w:tcBorders>
            <w:shd w:val="clear" w:color="auto" w:fill="auto"/>
            <w:noWrap/>
            <w:vAlign w:val="center"/>
            <w:hideMark/>
          </w:tcPr>
          <w:p w:rsidR="00AC25F3" w:rsidRPr="000503E1" w:rsidRDefault="00AC25F3" w:rsidP="00280762">
            <w:pPr>
              <w:jc w:val="center"/>
              <w:rPr>
                <w:rFonts w:ascii="Arial" w:hAnsi="Arial" w:cs="Arial"/>
                <w:sz w:val="18"/>
                <w:szCs w:val="18"/>
              </w:rPr>
            </w:pPr>
            <w:r w:rsidRPr="000503E1">
              <w:rPr>
                <w:rFonts w:ascii="Arial" w:hAnsi="Arial" w:cs="Arial"/>
                <w:sz w:val="18"/>
                <w:szCs w:val="18"/>
              </w:rPr>
              <w:t>А01-09320-001</w:t>
            </w:r>
          </w:p>
        </w:tc>
        <w:tc>
          <w:tcPr>
            <w:tcW w:w="1722" w:type="dxa"/>
            <w:tcBorders>
              <w:top w:val="nil"/>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2</w:t>
            </w:r>
          </w:p>
        </w:tc>
        <w:tc>
          <w:tcPr>
            <w:tcW w:w="1746" w:type="dxa"/>
            <w:tcBorders>
              <w:top w:val="nil"/>
              <w:left w:val="nil"/>
              <w:bottom w:val="single" w:sz="4" w:space="0" w:color="auto"/>
              <w:right w:val="single" w:sz="4" w:space="0" w:color="auto"/>
            </w:tcBorders>
            <w:shd w:val="clear" w:color="auto" w:fill="auto"/>
            <w:vAlign w:val="center"/>
            <w:hideMark/>
          </w:tcPr>
          <w:p w:rsidR="00AC25F3" w:rsidRPr="000503E1" w:rsidRDefault="00AC25F3" w:rsidP="00280762">
            <w:pPr>
              <w:jc w:val="center"/>
              <w:rPr>
                <w:color w:val="000000"/>
                <w:sz w:val="22"/>
                <w:szCs w:val="22"/>
              </w:rPr>
            </w:pPr>
            <w:r w:rsidRPr="000503E1">
              <w:rPr>
                <w:color w:val="000000"/>
                <w:sz w:val="22"/>
                <w:szCs w:val="22"/>
              </w:rPr>
              <w:t>20 000 000,00</w:t>
            </w:r>
          </w:p>
        </w:tc>
        <w:tc>
          <w:tcPr>
            <w:tcW w:w="1587" w:type="dxa"/>
            <w:tcBorders>
              <w:top w:val="nil"/>
              <w:left w:val="nil"/>
              <w:bottom w:val="single" w:sz="4" w:space="0" w:color="auto"/>
              <w:right w:val="single" w:sz="4" w:space="0" w:color="auto"/>
            </w:tcBorders>
            <w:shd w:val="clear" w:color="auto" w:fill="auto"/>
            <w:vAlign w:val="center"/>
            <w:hideMark/>
          </w:tcPr>
          <w:p w:rsidR="00AC25F3" w:rsidRPr="000503E1" w:rsidRDefault="00AC25F3" w:rsidP="00280762">
            <w:pPr>
              <w:jc w:val="center"/>
              <w:rPr>
                <w:color w:val="000000"/>
                <w:sz w:val="22"/>
                <w:szCs w:val="22"/>
              </w:rPr>
            </w:pPr>
            <w:r w:rsidRPr="000503E1">
              <w:rPr>
                <w:color w:val="000000"/>
                <w:sz w:val="22"/>
                <w:szCs w:val="22"/>
              </w:rPr>
              <w:t>0,005</w:t>
            </w:r>
          </w:p>
        </w:tc>
        <w:tc>
          <w:tcPr>
            <w:tcW w:w="1659" w:type="dxa"/>
            <w:tcBorders>
              <w:top w:val="nil"/>
              <w:left w:val="nil"/>
              <w:bottom w:val="single" w:sz="4" w:space="0" w:color="auto"/>
              <w:right w:val="single" w:sz="4" w:space="0" w:color="auto"/>
            </w:tcBorders>
            <w:shd w:val="clear" w:color="auto" w:fill="auto"/>
            <w:vAlign w:val="center"/>
            <w:hideMark/>
          </w:tcPr>
          <w:p w:rsidR="00AC25F3" w:rsidRPr="000503E1" w:rsidRDefault="00AC25F3" w:rsidP="00280762">
            <w:pPr>
              <w:jc w:val="center"/>
              <w:rPr>
                <w:color w:val="000000"/>
                <w:sz w:val="22"/>
                <w:szCs w:val="22"/>
              </w:rPr>
            </w:pPr>
            <w:r w:rsidRPr="000503E1">
              <w:rPr>
                <w:color w:val="000000"/>
                <w:sz w:val="22"/>
                <w:szCs w:val="22"/>
              </w:rPr>
              <w:t>1 000,00</w:t>
            </w:r>
          </w:p>
        </w:tc>
      </w:tr>
      <w:tr w:rsidR="00AC25F3" w:rsidRPr="00E92BE4" w:rsidTr="00280762">
        <w:trPr>
          <w:trHeight w:val="376"/>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AC25F3" w:rsidRPr="00E92BE4" w:rsidRDefault="00AC25F3" w:rsidP="00280762">
            <w:pPr>
              <w:jc w:val="center"/>
              <w:rPr>
                <w:rFonts w:ascii="Arial" w:hAnsi="Arial" w:cs="Arial"/>
                <w:color w:val="000000"/>
                <w:sz w:val="16"/>
                <w:szCs w:val="16"/>
              </w:rPr>
            </w:pPr>
            <w:r>
              <w:rPr>
                <w:rFonts w:ascii="Arial" w:hAnsi="Arial" w:cs="Arial"/>
                <w:color w:val="000000"/>
                <w:sz w:val="16"/>
                <w:szCs w:val="16"/>
              </w:rPr>
              <w:t>2</w:t>
            </w:r>
          </w:p>
        </w:tc>
        <w:tc>
          <w:tcPr>
            <w:tcW w:w="2868"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Площадка вспомогательного хозяйства больница №1</w:t>
            </w:r>
          </w:p>
        </w:tc>
        <w:tc>
          <w:tcPr>
            <w:tcW w:w="2835"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color w:val="000000"/>
                <w:sz w:val="18"/>
                <w:szCs w:val="18"/>
              </w:rPr>
            </w:pPr>
            <w:r w:rsidRPr="000503E1">
              <w:rPr>
                <w:rFonts w:ascii="Arial" w:hAnsi="Arial" w:cs="Arial"/>
                <w:color w:val="000000"/>
                <w:sz w:val="18"/>
                <w:szCs w:val="18"/>
              </w:rPr>
              <w:t>г. Байконур, ул. Авиационная д. 11</w:t>
            </w:r>
          </w:p>
        </w:tc>
        <w:tc>
          <w:tcPr>
            <w:tcW w:w="1680" w:type="dxa"/>
            <w:tcBorders>
              <w:top w:val="single" w:sz="4" w:space="0" w:color="auto"/>
              <w:left w:val="nil"/>
              <w:bottom w:val="single" w:sz="4" w:space="0" w:color="auto"/>
              <w:right w:val="single" w:sz="4" w:space="0" w:color="auto"/>
            </w:tcBorders>
            <w:shd w:val="clear" w:color="auto" w:fill="auto"/>
            <w:noWrap/>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А01-09320-002</w:t>
            </w:r>
          </w:p>
        </w:tc>
        <w:tc>
          <w:tcPr>
            <w:tcW w:w="1722"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w:t>
            </w:r>
          </w:p>
        </w:tc>
        <w:tc>
          <w:tcPr>
            <w:tcW w:w="1746"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20 000 000,00</w:t>
            </w:r>
          </w:p>
        </w:tc>
        <w:tc>
          <w:tcPr>
            <w:tcW w:w="1587"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0,107</w:t>
            </w:r>
          </w:p>
        </w:tc>
        <w:tc>
          <w:tcPr>
            <w:tcW w:w="1659"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21 400,00</w:t>
            </w:r>
          </w:p>
        </w:tc>
      </w:tr>
      <w:tr w:rsidR="00AC25F3" w:rsidRPr="00E92BE4" w:rsidTr="00280762">
        <w:trPr>
          <w:trHeight w:val="479"/>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AC25F3" w:rsidRPr="00E92BE4" w:rsidRDefault="00AC25F3" w:rsidP="00280762">
            <w:pPr>
              <w:jc w:val="center"/>
              <w:rPr>
                <w:rFonts w:ascii="Arial" w:hAnsi="Arial" w:cs="Arial"/>
                <w:color w:val="000000"/>
                <w:sz w:val="16"/>
                <w:szCs w:val="16"/>
              </w:rPr>
            </w:pPr>
            <w:r>
              <w:rPr>
                <w:rFonts w:ascii="Arial" w:hAnsi="Arial" w:cs="Arial"/>
                <w:color w:val="000000"/>
                <w:sz w:val="16"/>
                <w:szCs w:val="16"/>
              </w:rPr>
              <w:t>3</w:t>
            </w:r>
          </w:p>
        </w:tc>
        <w:tc>
          <w:tcPr>
            <w:tcW w:w="2868"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Комплекс зданий больница №2</w:t>
            </w:r>
          </w:p>
        </w:tc>
        <w:tc>
          <w:tcPr>
            <w:tcW w:w="2835"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color w:val="000000"/>
                <w:sz w:val="18"/>
                <w:szCs w:val="18"/>
              </w:rPr>
            </w:pPr>
            <w:r w:rsidRPr="000503E1">
              <w:rPr>
                <w:rFonts w:ascii="Arial" w:hAnsi="Arial" w:cs="Arial"/>
                <w:color w:val="000000"/>
                <w:sz w:val="18"/>
                <w:szCs w:val="18"/>
              </w:rPr>
              <w:t>г. Байконур, ул. Жанкожа-Батыра, д. 2</w:t>
            </w:r>
          </w:p>
        </w:tc>
        <w:tc>
          <w:tcPr>
            <w:tcW w:w="1680" w:type="dxa"/>
            <w:tcBorders>
              <w:top w:val="single" w:sz="4" w:space="0" w:color="auto"/>
              <w:left w:val="nil"/>
              <w:bottom w:val="single" w:sz="4" w:space="0" w:color="auto"/>
              <w:right w:val="single" w:sz="4" w:space="0" w:color="auto"/>
            </w:tcBorders>
            <w:shd w:val="clear" w:color="auto" w:fill="auto"/>
            <w:noWrap/>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А01-09320-003</w:t>
            </w:r>
          </w:p>
        </w:tc>
        <w:tc>
          <w:tcPr>
            <w:tcW w:w="1722"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4</w:t>
            </w:r>
          </w:p>
        </w:tc>
        <w:tc>
          <w:tcPr>
            <w:tcW w:w="1746"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20 000 000,00</w:t>
            </w:r>
          </w:p>
        </w:tc>
        <w:tc>
          <w:tcPr>
            <w:tcW w:w="1587"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0,005</w:t>
            </w:r>
          </w:p>
        </w:tc>
        <w:tc>
          <w:tcPr>
            <w:tcW w:w="1659"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1 000,00</w:t>
            </w:r>
          </w:p>
        </w:tc>
      </w:tr>
      <w:tr w:rsidR="00AC25F3" w:rsidRPr="00E92BE4" w:rsidTr="00280762">
        <w:trPr>
          <w:trHeight w:val="586"/>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AC25F3" w:rsidRPr="00E92BE4" w:rsidRDefault="00AC25F3" w:rsidP="00280762">
            <w:pPr>
              <w:jc w:val="center"/>
              <w:rPr>
                <w:rFonts w:ascii="Arial" w:hAnsi="Arial" w:cs="Arial"/>
                <w:color w:val="000000"/>
                <w:sz w:val="16"/>
                <w:szCs w:val="16"/>
              </w:rPr>
            </w:pPr>
            <w:r>
              <w:rPr>
                <w:rFonts w:ascii="Arial" w:hAnsi="Arial" w:cs="Arial"/>
                <w:color w:val="000000"/>
                <w:sz w:val="16"/>
                <w:szCs w:val="16"/>
              </w:rPr>
              <w:t>4</w:t>
            </w:r>
          </w:p>
        </w:tc>
        <w:tc>
          <w:tcPr>
            <w:tcW w:w="2868"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Комплекс зданий больница №1</w:t>
            </w:r>
          </w:p>
        </w:tc>
        <w:tc>
          <w:tcPr>
            <w:tcW w:w="2835"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color w:val="000000"/>
                <w:sz w:val="18"/>
                <w:szCs w:val="18"/>
              </w:rPr>
            </w:pPr>
            <w:r w:rsidRPr="000503E1">
              <w:rPr>
                <w:rFonts w:ascii="Arial" w:hAnsi="Arial" w:cs="Arial"/>
                <w:color w:val="000000"/>
                <w:sz w:val="18"/>
                <w:szCs w:val="18"/>
              </w:rPr>
              <w:t>г. Байконур, ул. Авиационная д. 11</w:t>
            </w:r>
          </w:p>
        </w:tc>
        <w:tc>
          <w:tcPr>
            <w:tcW w:w="1680" w:type="dxa"/>
            <w:tcBorders>
              <w:top w:val="single" w:sz="4" w:space="0" w:color="auto"/>
              <w:left w:val="nil"/>
              <w:bottom w:val="single" w:sz="4" w:space="0" w:color="auto"/>
              <w:right w:val="single" w:sz="4" w:space="0" w:color="auto"/>
            </w:tcBorders>
            <w:shd w:val="clear" w:color="auto" w:fill="auto"/>
            <w:noWrap/>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А01-09320-005</w:t>
            </w:r>
          </w:p>
        </w:tc>
        <w:tc>
          <w:tcPr>
            <w:tcW w:w="1722"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9</w:t>
            </w:r>
          </w:p>
        </w:tc>
        <w:tc>
          <w:tcPr>
            <w:tcW w:w="1746"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20 000 000,00</w:t>
            </w:r>
          </w:p>
        </w:tc>
        <w:tc>
          <w:tcPr>
            <w:tcW w:w="1587"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0,007</w:t>
            </w:r>
          </w:p>
        </w:tc>
        <w:tc>
          <w:tcPr>
            <w:tcW w:w="1659"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1 400,00</w:t>
            </w:r>
          </w:p>
        </w:tc>
      </w:tr>
      <w:tr w:rsidR="00AC25F3" w:rsidRPr="00E92BE4" w:rsidTr="00280762">
        <w:trPr>
          <w:trHeight w:val="645"/>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AC25F3" w:rsidRPr="00E92BE4" w:rsidRDefault="00AC25F3" w:rsidP="00280762">
            <w:pPr>
              <w:jc w:val="center"/>
              <w:rPr>
                <w:rFonts w:ascii="Arial" w:hAnsi="Arial" w:cs="Arial"/>
                <w:color w:val="000000"/>
                <w:sz w:val="16"/>
                <w:szCs w:val="16"/>
              </w:rPr>
            </w:pPr>
            <w:r>
              <w:rPr>
                <w:rFonts w:ascii="Arial" w:hAnsi="Arial" w:cs="Arial"/>
                <w:color w:val="000000"/>
                <w:sz w:val="16"/>
                <w:szCs w:val="16"/>
              </w:rPr>
              <w:t>5</w:t>
            </w:r>
          </w:p>
        </w:tc>
        <w:tc>
          <w:tcPr>
            <w:tcW w:w="2868"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Лифт</w:t>
            </w:r>
          </w:p>
        </w:tc>
        <w:tc>
          <w:tcPr>
            <w:tcW w:w="2835"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color w:val="000000"/>
                <w:sz w:val="18"/>
                <w:szCs w:val="18"/>
              </w:rPr>
            </w:pPr>
            <w:r w:rsidRPr="000503E1">
              <w:rPr>
                <w:rFonts w:ascii="Arial" w:hAnsi="Arial" w:cs="Arial"/>
                <w:color w:val="000000"/>
                <w:sz w:val="18"/>
                <w:szCs w:val="18"/>
              </w:rPr>
              <w:t>г. Байконур, ул. Набережная,д11</w:t>
            </w:r>
          </w:p>
        </w:tc>
        <w:tc>
          <w:tcPr>
            <w:tcW w:w="1680" w:type="dxa"/>
            <w:tcBorders>
              <w:top w:val="single" w:sz="4" w:space="0" w:color="auto"/>
              <w:left w:val="nil"/>
              <w:bottom w:val="single" w:sz="4" w:space="0" w:color="auto"/>
              <w:right w:val="single" w:sz="4" w:space="0" w:color="auto"/>
            </w:tcBorders>
            <w:shd w:val="clear" w:color="auto" w:fill="auto"/>
            <w:noWrap/>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отсутствует</w:t>
            </w:r>
          </w:p>
        </w:tc>
        <w:tc>
          <w:tcPr>
            <w:tcW w:w="1722"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rFonts w:ascii="Arial" w:hAnsi="Arial" w:cs="Arial"/>
                <w:sz w:val="18"/>
                <w:szCs w:val="18"/>
              </w:rPr>
            </w:pPr>
            <w:r w:rsidRPr="000503E1">
              <w:rPr>
                <w:rFonts w:ascii="Arial" w:hAnsi="Arial" w:cs="Arial"/>
                <w:sz w:val="18"/>
                <w:szCs w:val="18"/>
              </w:rPr>
              <w:t>1</w:t>
            </w:r>
          </w:p>
        </w:tc>
        <w:tc>
          <w:tcPr>
            <w:tcW w:w="1746"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20 000 000,00</w:t>
            </w:r>
          </w:p>
        </w:tc>
        <w:tc>
          <w:tcPr>
            <w:tcW w:w="1587"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0,005</w:t>
            </w:r>
          </w:p>
        </w:tc>
        <w:tc>
          <w:tcPr>
            <w:tcW w:w="1659" w:type="dxa"/>
            <w:tcBorders>
              <w:top w:val="single" w:sz="4" w:space="0" w:color="auto"/>
              <w:left w:val="nil"/>
              <w:bottom w:val="single" w:sz="4" w:space="0" w:color="auto"/>
              <w:right w:val="single" w:sz="4" w:space="0" w:color="auto"/>
            </w:tcBorders>
            <w:shd w:val="clear" w:color="auto" w:fill="auto"/>
            <w:vAlign w:val="center"/>
          </w:tcPr>
          <w:p w:rsidR="00AC25F3" w:rsidRPr="000503E1" w:rsidRDefault="00AC25F3" w:rsidP="00280762">
            <w:pPr>
              <w:jc w:val="center"/>
              <w:rPr>
                <w:color w:val="000000"/>
                <w:sz w:val="22"/>
                <w:szCs w:val="22"/>
              </w:rPr>
            </w:pPr>
            <w:r w:rsidRPr="000503E1">
              <w:rPr>
                <w:color w:val="000000"/>
                <w:sz w:val="22"/>
                <w:szCs w:val="22"/>
              </w:rPr>
              <w:t>1 000,00</w:t>
            </w:r>
          </w:p>
        </w:tc>
      </w:tr>
      <w:tr w:rsidR="00AC25F3" w:rsidRPr="00E92BE4" w:rsidTr="00280762">
        <w:trPr>
          <w:trHeight w:val="307"/>
        </w:trPr>
        <w:tc>
          <w:tcPr>
            <w:tcW w:w="6242" w:type="dxa"/>
            <w:gridSpan w:val="3"/>
            <w:tcBorders>
              <w:top w:val="single" w:sz="4" w:space="0" w:color="auto"/>
              <w:left w:val="single" w:sz="4" w:space="0" w:color="auto"/>
              <w:bottom w:val="single" w:sz="4" w:space="0" w:color="auto"/>
              <w:right w:val="nil"/>
            </w:tcBorders>
            <w:shd w:val="clear" w:color="auto" w:fill="auto"/>
            <w:noWrap/>
            <w:vAlign w:val="bottom"/>
            <w:hideMark/>
          </w:tcPr>
          <w:p w:rsidR="00AC25F3" w:rsidRPr="00E92BE4" w:rsidRDefault="00AC25F3" w:rsidP="00280762">
            <w:pPr>
              <w:widowControl/>
              <w:jc w:val="center"/>
              <w:rPr>
                <w:rFonts w:ascii="Arial" w:hAnsi="Arial" w:cs="Arial"/>
                <w:b/>
                <w:bCs/>
                <w:color w:val="000000"/>
                <w:sz w:val="18"/>
                <w:szCs w:val="18"/>
              </w:rPr>
            </w:pPr>
            <w:r w:rsidRPr="00E92BE4">
              <w:rPr>
                <w:rFonts w:ascii="Arial" w:hAnsi="Arial" w:cs="Arial"/>
                <w:b/>
                <w:bCs/>
                <w:color w:val="000000"/>
                <w:sz w:val="18"/>
                <w:szCs w:val="18"/>
              </w:rPr>
              <w:t>ИТОГО:</w:t>
            </w:r>
          </w:p>
        </w:tc>
        <w:tc>
          <w:tcPr>
            <w:tcW w:w="3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AC25F3" w:rsidRPr="00E92BE4" w:rsidRDefault="00AC25F3" w:rsidP="00280762">
            <w:pPr>
              <w:widowControl/>
              <w:jc w:val="center"/>
              <w:rPr>
                <w:rFonts w:ascii="Arial" w:hAnsi="Arial" w:cs="Arial"/>
                <w:b/>
                <w:bCs/>
                <w:color w:val="000000"/>
                <w:sz w:val="18"/>
                <w:szCs w:val="18"/>
              </w:rPr>
            </w:pPr>
          </w:p>
        </w:tc>
        <w:tc>
          <w:tcPr>
            <w:tcW w:w="1746" w:type="dxa"/>
            <w:tcBorders>
              <w:top w:val="nil"/>
              <w:left w:val="nil"/>
              <w:bottom w:val="single" w:sz="4" w:space="0" w:color="auto"/>
              <w:right w:val="single" w:sz="4" w:space="0" w:color="auto"/>
            </w:tcBorders>
            <w:shd w:val="clear" w:color="auto" w:fill="auto"/>
            <w:noWrap/>
            <w:vAlign w:val="bottom"/>
            <w:hideMark/>
          </w:tcPr>
          <w:p w:rsidR="00AC25F3" w:rsidRPr="00E92BE4" w:rsidRDefault="00AC25F3" w:rsidP="00280762">
            <w:pPr>
              <w:widowControl/>
              <w:jc w:val="center"/>
              <w:rPr>
                <w:rFonts w:ascii="Arial" w:hAnsi="Arial" w:cs="Arial"/>
                <w:b/>
                <w:bCs/>
                <w:color w:val="000000"/>
                <w:sz w:val="18"/>
                <w:szCs w:val="18"/>
              </w:rPr>
            </w:pPr>
          </w:p>
        </w:tc>
        <w:tc>
          <w:tcPr>
            <w:tcW w:w="1587" w:type="dxa"/>
            <w:tcBorders>
              <w:top w:val="nil"/>
              <w:left w:val="nil"/>
              <w:bottom w:val="single" w:sz="4" w:space="0" w:color="auto"/>
              <w:right w:val="single" w:sz="4" w:space="0" w:color="auto"/>
            </w:tcBorders>
            <w:shd w:val="clear" w:color="auto" w:fill="auto"/>
            <w:noWrap/>
            <w:vAlign w:val="bottom"/>
            <w:hideMark/>
          </w:tcPr>
          <w:p w:rsidR="00AC25F3" w:rsidRPr="00E92BE4" w:rsidRDefault="00AC25F3" w:rsidP="00280762">
            <w:pPr>
              <w:widowControl/>
              <w:jc w:val="center"/>
              <w:rPr>
                <w:rFonts w:ascii="Arial" w:hAnsi="Arial" w:cs="Arial"/>
                <w:b/>
                <w:bCs/>
                <w:color w:val="000000"/>
                <w:sz w:val="18"/>
                <w:szCs w:val="18"/>
              </w:rPr>
            </w:pPr>
          </w:p>
        </w:tc>
        <w:tc>
          <w:tcPr>
            <w:tcW w:w="1659" w:type="dxa"/>
            <w:tcBorders>
              <w:top w:val="nil"/>
              <w:left w:val="nil"/>
              <w:bottom w:val="single" w:sz="4" w:space="0" w:color="auto"/>
              <w:right w:val="single" w:sz="4" w:space="0" w:color="auto"/>
            </w:tcBorders>
            <w:shd w:val="clear" w:color="auto" w:fill="auto"/>
            <w:noWrap/>
            <w:vAlign w:val="bottom"/>
            <w:hideMark/>
          </w:tcPr>
          <w:p w:rsidR="00AC25F3" w:rsidRPr="003F7969" w:rsidRDefault="00AC25F3" w:rsidP="00280762">
            <w:pPr>
              <w:widowControl/>
              <w:jc w:val="center"/>
              <w:rPr>
                <w:b/>
                <w:bCs/>
                <w:color w:val="000000"/>
                <w:sz w:val="22"/>
                <w:szCs w:val="22"/>
              </w:rPr>
            </w:pPr>
            <w:r>
              <w:rPr>
                <w:b/>
                <w:bCs/>
                <w:color w:val="000000"/>
                <w:sz w:val="22"/>
                <w:szCs w:val="22"/>
              </w:rPr>
              <w:t>25 800,00</w:t>
            </w:r>
          </w:p>
        </w:tc>
      </w:tr>
    </w:tbl>
    <w:p w:rsidR="00AC25F3" w:rsidRPr="007E4BC5" w:rsidRDefault="00AC25F3" w:rsidP="00AC25F3">
      <w:pPr>
        <w:shd w:val="clear" w:color="auto" w:fill="FFFFFF"/>
        <w:spacing w:line="274" w:lineRule="exact"/>
        <w:ind w:left="6494" w:firstLine="27"/>
        <w:jc w:val="both"/>
        <w:rPr>
          <w:sz w:val="24"/>
          <w:szCs w:val="24"/>
        </w:rPr>
      </w:pPr>
    </w:p>
    <w:tbl>
      <w:tblPr>
        <w:tblW w:w="0" w:type="auto"/>
        <w:tblInd w:w="14" w:type="dxa"/>
        <w:tblLook w:val="04A0"/>
      </w:tblPr>
      <w:tblGrid>
        <w:gridCol w:w="5061"/>
        <w:gridCol w:w="4956"/>
      </w:tblGrid>
      <w:tr w:rsidR="00AC25F3" w:rsidRPr="008E2343" w:rsidTr="00280762">
        <w:trPr>
          <w:trHeight w:val="1711"/>
        </w:trPr>
        <w:tc>
          <w:tcPr>
            <w:tcW w:w="5061" w:type="dxa"/>
          </w:tcPr>
          <w:p w:rsidR="00AC25F3" w:rsidRPr="008E2343" w:rsidRDefault="00AC25F3" w:rsidP="00280762">
            <w:pPr>
              <w:rPr>
                <w:b/>
                <w:bCs/>
                <w:spacing w:val="-2"/>
                <w:sz w:val="24"/>
                <w:szCs w:val="24"/>
              </w:rPr>
            </w:pPr>
            <w:r w:rsidRPr="001400AD">
              <w:rPr>
                <w:b/>
                <w:bCs/>
                <w:spacing w:val="-2"/>
                <w:sz w:val="24"/>
                <w:szCs w:val="24"/>
              </w:rPr>
              <w:t>Заказчик (Страхователь)</w:t>
            </w:r>
          </w:p>
          <w:p w:rsidR="00AC25F3" w:rsidRPr="008E2343" w:rsidRDefault="00AC25F3" w:rsidP="00280762">
            <w:pPr>
              <w:rPr>
                <w:b/>
                <w:bCs/>
                <w:spacing w:val="-2"/>
                <w:sz w:val="24"/>
                <w:szCs w:val="24"/>
              </w:rPr>
            </w:pPr>
          </w:p>
          <w:p w:rsidR="00AC25F3" w:rsidRPr="008E2343" w:rsidRDefault="00AC25F3" w:rsidP="00280762">
            <w:pPr>
              <w:rPr>
                <w:b/>
                <w:bCs/>
                <w:spacing w:val="-2"/>
                <w:sz w:val="24"/>
                <w:szCs w:val="24"/>
              </w:rPr>
            </w:pPr>
          </w:p>
          <w:p w:rsidR="00AC25F3" w:rsidRPr="008E2343" w:rsidRDefault="00AC25F3" w:rsidP="00280762">
            <w:pPr>
              <w:rPr>
                <w:b/>
                <w:bCs/>
                <w:spacing w:val="-2"/>
                <w:sz w:val="24"/>
                <w:szCs w:val="24"/>
              </w:rPr>
            </w:pPr>
          </w:p>
          <w:p w:rsidR="00AC25F3" w:rsidRPr="00E818F7" w:rsidRDefault="00AC25F3" w:rsidP="00280762">
            <w:pPr>
              <w:rPr>
                <w:b/>
                <w:bCs/>
                <w:spacing w:val="-2"/>
                <w:sz w:val="24"/>
                <w:szCs w:val="24"/>
              </w:rPr>
            </w:pPr>
            <w:r w:rsidRPr="00E818F7">
              <w:rPr>
                <w:b/>
                <w:bCs/>
                <w:spacing w:val="-2"/>
                <w:sz w:val="24"/>
                <w:szCs w:val="24"/>
              </w:rPr>
              <w:t>___________________ /________________/</w:t>
            </w:r>
          </w:p>
          <w:p w:rsidR="00AC25F3" w:rsidRPr="00E818F7" w:rsidRDefault="00AC25F3" w:rsidP="00280762">
            <w:pPr>
              <w:rPr>
                <w:bCs/>
                <w:spacing w:val="-2"/>
                <w:sz w:val="24"/>
                <w:szCs w:val="24"/>
              </w:rPr>
            </w:pPr>
            <w:r w:rsidRPr="00E818F7">
              <w:rPr>
                <w:bCs/>
                <w:spacing w:val="-2"/>
                <w:sz w:val="24"/>
                <w:szCs w:val="24"/>
              </w:rPr>
              <w:t>ЭП</w:t>
            </w:r>
          </w:p>
        </w:tc>
        <w:tc>
          <w:tcPr>
            <w:tcW w:w="4956" w:type="dxa"/>
          </w:tcPr>
          <w:p w:rsidR="00AC25F3" w:rsidRPr="008E2343" w:rsidRDefault="00AC25F3" w:rsidP="00280762">
            <w:pPr>
              <w:rPr>
                <w:b/>
                <w:bCs/>
                <w:sz w:val="24"/>
                <w:szCs w:val="24"/>
              </w:rPr>
            </w:pPr>
            <w:r w:rsidRPr="001400AD">
              <w:rPr>
                <w:b/>
                <w:bCs/>
                <w:sz w:val="24"/>
                <w:szCs w:val="24"/>
              </w:rPr>
              <w:t>Исполнитель (Страховщик)</w:t>
            </w:r>
          </w:p>
          <w:p w:rsidR="00AC25F3" w:rsidRDefault="00AC25F3" w:rsidP="00280762">
            <w:pPr>
              <w:rPr>
                <w:b/>
                <w:bCs/>
                <w:spacing w:val="-2"/>
                <w:sz w:val="24"/>
                <w:szCs w:val="24"/>
              </w:rPr>
            </w:pPr>
          </w:p>
          <w:p w:rsidR="00AC25F3" w:rsidRPr="00E818F7" w:rsidRDefault="00AC25F3" w:rsidP="00280762">
            <w:pPr>
              <w:rPr>
                <w:sz w:val="24"/>
                <w:szCs w:val="24"/>
              </w:rPr>
            </w:pPr>
          </w:p>
          <w:p w:rsidR="00AC25F3" w:rsidRDefault="00AC25F3" w:rsidP="00280762">
            <w:pPr>
              <w:rPr>
                <w:sz w:val="24"/>
                <w:szCs w:val="24"/>
              </w:rPr>
            </w:pPr>
          </w:p>
          <w:p w:rsidR="00AC25F3" w:rsidRPr="00E818F7" w:rsidRDefault="00AC25F3" w:rsidP="00280762">
            <w:pPr>
              <w:rPr>
                <w:sz w:val="24"/>
                <w:szCs w:val="24"/>
              </w:rPr>
            </w:pPr>
            <w:r w:rsidRPr="00E818F7">
              <w:rPr>
                <w:sz w:val="24"/>
                <w:szCs w:val="24"/>
              </w:rPr>
              <w:t>___________________ /________________/</w:t>
            </w:r>
          </w:p>
          <w:p w:rsidR="00AC25F3" w:rsidRPr="00E818F7" w:rsidRDefault="00AC25F3" w:rsidP="00280762">
            <w:pPr>
              <w:rPr>
                <w:sz w:val="24"/>
                <w:szCs w:val="24"/>
              </w:rPr>
            </w:pPr>
            <w:r w:rsidRPr="00E818F7">
              <w:rPr>
                <w:sz w:val="24"/>
                <w:szCs w:val="24"/>
              </w:rPr>
              <w:t>ЭП</w:t>
            </w:r>
          </w:p>
        </w:tc>
      </w:tr>
    </w:tbl>
    <w:p w:rsidR="00AC25F3" w:rsidRPr="007E4BC5" w:rsidRDefault="00AC25F3" w:rsidP="00AC25F3">
      <w:pPr>
        <w:ind w:left="14" w:hanging="14"/>
        <w:rPr>
          <w:b/>
          <w:bCs/>
          <w:spacing w:val="-2"/>
          <w:sz w:val="24"/>
          <w:szCs w:val="24"/>
        </w:rPr>
      </w:pPr>
    </w:p>
    <w:p w:rsidR="00AC25F3" w:rsidRPr="007E4BC5" w:rsidRDefault="00AC25F3" w:rsidP="00AC25F3"/>
    <w:p w:rsidR="009B203B" w:rsidRDefault="009B203B"/>
    <w:sectPr w:rsidR="009B203B" w:rsidSect="007C6EDE">
      <w:type w:val="continuous"/>
      <w:pgSz w:w="16834" w:h="11909" w:orient="landscape" w:code="9"/>
      <w:pgMar w:top="1134" w:right="567" w:bottom="851" w:left="127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Times New Roman"/>
    <w:charset w:val="00"/>
    <w:family w:val="auto"/>
    <w:pitch w:val="variable"/>
    <w:sig w:usb0="00000000" w:usb1="00000000" w:usb2="00000000" w:usb3="00000000" w:csb0="00000000" w:csb1="00000000"/>
  </w:font>
  <w:font w:name="font183">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21307"/>
    <w:multiLevelType w:val="hybridMultilevel"/>
    <w:tmpl w:val="50B83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7894EBD"/>
    <w:multiLevelType w:val="hybridMultilevel"/>
    <w:tmpl w:val="F7A4E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B3B2AD1"/>
    <w:multiLevelType w:val="hybridMultilevel"/>
    <w:tmpl w:val="A0A0C1E0"/>
    <w:lvl w:ilvl="0" w:tplc="04190001">
      <w:start w:val="1"/>
      <w:numFmt w:val="bullet"/>
      <w:lvlText w:val=""/>
      <w:lvlJc w:val="left"/>
      <w:pPr>
        <w:tabs>
          <w:tab w:val="num" w:pos="6740"/>
        </w:tabs>
        <w:ind w:left="67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F4A7723"/>
    <w:multiLevelType w:val="hybridMultilevel"/>
    <w:tmpl w:val="B59CA7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4916306"/>
    <w:multiLevelType w:val="hybridMultilevel"/>
    <w:tmpl w:val="53FA28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9CD3AB5"/>
    <w:multiLevelType w:val="hybridMultilevel"/>
    <w:tmpl w:val="5A1681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C25F3"/>
    <w:rsid w:val="00006BEE"/>
    <w:rsid w:val="00451DBE"/>
    <w:rsid w:val="004B1FF6"/>
    <w:rsid w:val="006D7904"/>
    <w:rsid w:val="009B203B"/>
    <w:rsid w:val="00AC25F3"/>
    <w:rsid w:val="00B6196E"/>
    <w:rsid w:val="00E80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5F3"/>
    <w:pPr>
      <w:widowControl w:val="0"/>
      <w:autoSpaceDE w:val="0"/>
      <w:autoSpaceDN w:val="0"/>
      <w:adjustRightInd w:val="0"/>
    </w:pPr>
    <w:rPr>
      <w:rFonts w:ascii="Times New Roman" w:eastAsia="Times New Roman" w:hAnsi="Times New Roman" w:cs="Times New Roman"/>
      <w:sz w:val="20"/>
      <w:szCs w:val="20"/>
      <w:lang w:val="ru-RU" w:eastAsia="ru-RU" w:bidi="ar-SA"/>
    </w:rPr>
  </w:style>
  <w:style w:type="paragraph" w:styleId="1">
    <w:name w:val="heading 1"/>
    <w:basedOn w:val="a"/>
    <w:next w:val="a"/>
    <w:link w:val="10"/>
    <w:uiPriority w:val="9"/>
    <w:qFormat/>
    <w:rsid w:val="00B619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619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6196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6196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196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6196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6196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6196E"/>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
    <w:next w:val="a"/>
    <w:link w:val="90"/>
    <w:uiPriority w:val="9"/>
    <w:semiHidden/>
    <w:unhideWhenUsed/>
    <w:qFormat/>
    <w:rsid w:val="00B6196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96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6196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619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619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619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619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619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6196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6196E"/>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6196E"/>
    <w:rPr>
      <w:b/>
      <w:bCs/>
      <w:color w:val="4F81BD" w:themeColor="accent1"/>
      <w:sz w:val="18"/>
      <w:szCs w:val="18"/>
    </w:rPr>
  </w:style>
  <w:style w:type="paragraph" w:styleId="a4">
    <w:name w:val="Title"/>
    <w:basedOn w:val="a"/>
    <w:next w:val="a"/>
    <w:link w:val="a5"/>
    <w:uiPriority w:val="10"/>
    <w:qFormat/>
    <w:rsid w:val="00B6196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6196E"/>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6196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6196E"/>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6196E"/>
    <w:rPr>
      <w:b/>
      <w:bCs/>
    </w:rPr>
  </w:style>
  <w:style w:type="character" w:styleId="a9">
    <w:name w:val="Emphasis"/>
    <w:basedOn w:val="a0"/>
    <w:uiPriority w:val="20"/>
    <w:qFormat/>
    <w:rsid w:val="00B6196E"/>
    <w:rPr>
      <w:i/>
      <w:iCs/>
    </w:rPr>
  </w:style>
  <w:style w:type="paragraph" w:styleId="aa">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Знак"/>
    <w:link w:val="11"/>
    <w:qFormat/>
    <w:rsid w:val="00B6196E"/>
    <w:pPr>
      <w:widowControl w:val="0"/>
      <w:suppressAutoHyphens/>
    </w:pPr>
    <w:rPr>
      <w:rFonts w:eastAsia="DejaVu Sans" w:cs="font183"/>
      <w:kern w:val="1"/>
      <w:lang w:val="ru-RU" w:eastAsia="ar-SA" w:bidi="ar-SA"/>
    </w:rPr>
  </w:style>
  <w:style w:type="character" w:customStyle="1" w:styleId="11">
    <w:name w:val="Обычный (веб) Знак1"/>
    <w:aliases w:val="Обычный (Web) Знак,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
    <w:link w:val="aa"/>
    <w:rsid w:val="00B6196E"/>
    <w:rPr>
      <w:rFonts w:eastAsia="DejaVu Sans" w:cs="font183"/>
      <w:kern w:val="1"/>
      <w:lang w:val="ru-RU" w:eastAsia="ar-SA" w:bidi="ar-SA"/>
    </w:rPr>
  </w:style>
  <w:style w:type="paragraph" w:styleId="ab">
    <w:name w:val="No Spacing"/>
    <w:uiPriority w:val="1"/>
    <w:qFormat/>
    <w:rsid w:val="00B6196E"/>
  </w:style>
  <w:style w:type="paragraph" w:styleId="ac">
    <w:name w:val="List Paragraph"/>
    <w:basedOn w:val="a"/>
    <w:link w:val="ad"/>
    <w:qFormat/>
    <w:rsid w:val="00B6196E"/>
    <w:pPr>
      <w:ind w:left="720"/>
      <w:contextualSpacing/>
    </w:pPr>
  </w:style>
  <w:style w:type="paragraph" w:styleId="21">
    <w:name w:val="Quote"/>
    <w:basedOn w:val="a"/>
    <w:next w:val="a"/>
    <w:link w:val="22"/>
    <w:uiPriority w:val="29"/>
    <w:qFormat/>
    <w:rsid w:val="00B6196E"/>
    <w:rPr>
      <w:i/>
      <w:iCs/>
      <w:color w:val="000000" w:themeColor="text1"/>
    </w:rPr>
  </w:style>
  <w:style w:type="character" w:customStyle="1" w:styleId="22">
    <w:name w:val="Цитата 2 Знак"/>
    <w:basedOn w:val="a0"/>
    <w:link w:val="21"/>
    <w:uiPriority w:val="29"/>
    <w:rsid w:val="00B6196E"/>
    <w:rPr>
      <w:i/>
      <w:iCs/>
      <w:color w:val="000000" w:themeColor="text1"/>
    </w:rPr>
  </w:style>
  <w:style w:type="paragraph" w:styleId="ae">
    <w:name w:val="Intense Quote"/>
    <w:basedOn w:val="a"/>
    <w:next w:val="a"/>
    <w:link w:val="af"/>
    <w:uiPriority w:val="30"/>
    <w:qFormat/>
    <w:rsid w:val="00B6196E"/>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B6196E"/>
    <w:rPr>
      <w:b/>
      <w:bCs/>
      <w:i/>
      <w:iCs/>
      <w:color w:val="4F81BD" w:themeColor="accent1"/>
    </w:rPr>
  </w:style>
  <w:style w:type="character" w:styleId="af0">
    <w:name w:val="Subtle Emphasis"/>
    <w:basedOn w:val="a0"/>
    <w:uiPriority w:val="19"/>
    <w:qFormat/>
    <w:rsid w:val="00B6196E"/>
    <w:rPr>
      <w:i/>
      <w:iCs/>
      <w:color w:val="808080" w:themeColor="text1" w:themeTint="7F"/>
    </w:rPr>
  </w:style>
  <w:style w:type="character" w:styleId="af1">
    <w:name w:val="Intense Emphasis"/>
    <w:basedOn w:val="a0"/>
    <w:uiPriority w:val="21"/>
    <w:qFormat/>
    <w:rsid w:val="00B6196E"/>
    <w:rPr>
      <w:b/>
      <w:bCs/>
      <w:i/>
      <w:iCs/>
      <w:color w:val="4F81BD" w:themeColor="accent1"/>
    </w:rPr>
  </w:style>
  <w:style w:type="character" w:styleId="af2">
    <w:name w:val="Subtle Reference"/>
    <w:basedOn w:val="a0"/>
    <w:uiPriority w:val="31"/>
    <w:qFormat/>
    <w:rsid w:val="00B6196E"/>
    <w:rPr>
      <w:smallCaps/>
      <w:color w:val="C0504D" w:themeColor="accent2"/>
      <w:u w:val="single"/>
    </w:rPr>
  </w:style>
  <w:style w:type="character" w:styleId="af3">
    <w:name w:val="Intense Reference"/>
    <w:basedOn w:val="a0"/>
    <w:uiPriority w:val="32"/>
    <w:qFormat/>
    <w:rsid w:val="00B6196E"/>
    <w:rPr>
      <w:b/>
      <w:bCs/>
      <w:smallCaps/>
      <w:color w:val="C0504D" w:themeColor="accent2"/>
      <w:spacing w:val="5"/>
      <w:u w:val="single"/>
    </w:rPr>
  </w:style>
  <w:style w:type="character" w:styleId="af4">
    <w:name w:val="Book Title"/>
    <w:basedOn w:val="a0"/>
    <w:uiPriority w:val="33"/>
    <w:qFormat/>
    <w:rsid w:val="00B6196E"/>
    <w:rPr>
      <w:b/>
      <w:bCs/>
      <w:smallCaps/>
      <w:spacing w:val="5"/>
    </w:rPr>
  </w:style>
  <w:style w:type="paragraph" w:styleId="af5">
    <w:name w:val="TOC Heading"/>
    <w:basedOn w:val="1"/>
    <w:next w:val="a"/>
    <w:uiPriority w:val="39"/>
    <w:semiHidden/>
    <w:unhideWhenUsed/>
    <w:qFormat/>
    <w:rsid w:val="00B6196E"/>
    <w:pPr>
      <w:outlineLvl w:val="9"/>
    </w:pPr>
  </w:style>
  <w:style w:type="paragraph" w:customStyle="1" w:styleId="ConsPlusNormal">
    <w:name w:val="ConsPlusNormal"/>
    <w:link w:val="ConsPlusNormal0"/>
    <w:qFormat/>
    <w:rsid w:val="00AC25F3"/>
    <w:pPr>
      <w:widowControl w:val="0"/>
      <w:autoSpaceDE w:val="0"/>
      <w:autoSpaceDN w:val="0"/>
      <w:adjustRightInd w:val="0"/>
    </w:pPr>
    <w:rPr>
      <w:rFonts w:ascii="Arial" w:eastAsia="Times New Roman" w:hAnsi="Arial" w:cs="Arial"/>
      <w:sz w:val="20"/>
      <w:szCs w:val="20"/>
      <w:lang w:val="ru-RU" w:eastAsia="ru-RU" w:bidi="ar-SA"/>
    </w:rPr>
  </w:style>
  <w:style w:type="character" w:customStyle="1" w:styleId="ad">
    <w:name w:val="Абзац списка Знак"/>
    <w:link w:val="ac"/>
    <w:qFormat/>
    <w:locked/>
    <w:rsid w:val="00AC25F3"/>
  </w:style>
  <w:style w:type="character" w:customStyle="1" w:styleId="ConsPlusNormal0">
    <w:name w:val="ConsPlusNormal Знак"/>
    <w:link w:val="ConsPlusNormal"/>
    <w:rsid w:val="00AC25F3"/>
    <w:rPr>
      <w:rFonts w:ascii="Arial" w:eastAsia="Times New Roman" w:hAnsi="Arial" w:cs="Arial"/>
      <w:sz w:val="20"/>
      <w:szCs w:val="20"/>
      <w:lang w:val="ru-RU" w:eastAsia="ru-RU" w:bidi="ar-SA"/>
    </w:rPr>
  </w:style>
  <w:style w:type="paragraph" w:styleId="af6">
    <w:name w:val="Body Text"/>
    <w:basedOn w:val="a"/>
    <w:link w:val="af7"/>
    <w:uiPriority w:val="99"/>
    <w:unhideWhenUsed/>
    <w:rsid w:val="00AC25F3"/>
    <w:pPr>
      <w:widowControl/>
      <w:autoSpaceDE/>
      <w:autoSpaceDN/>
      <w:adjustRightInd/>
      <w:spacing w:after="120" w:line="288" w:lineRule="auto"/>
      <w:ind w:firstLine="567"/>
      <w:jc w:val="both"/>
    </w:pPr>
    <w:rPr>
      <w:sz w:val="28"/>
      <w:szCs w:val="28"/>
      <w:lang/>
    </w:rPr>
  </w:style>
  <w:style w:type="character" w:customStyle="1" w:styleId="af7">
    <w:name w:val="Основной текст Знак"/>
    <w:basedOn w:val="a0"/>
    <w:link w:val="af6"/>
    <w:uiPriority w:val="99"/>
    <w:rsid w:val="00AC25F3"/>
    <w:rPr>
      <w:rFonts w:ascii="Times New Roman" w:eastAsia="Times New Roman" w:hAnsi="Times New Roman" w:cs="Times New Roman"/>
      <w:sz w:val="28"/>
      <w:szCs w:val="28"/>
      <w:lang w:bidi="ar-SA"/>
    </w:rPr>
  </w:style>
  <w:style w:type="paragraph" w:customStyle="1" w:styleId="12">
    <w:name w:val="Абзац списка1"/>
    <w:basedOn w:val="a"/>
    <w:rsid w:val="00AC25F3"/>
    <w:pPr>
      <w:suppressAutoHyphens/>
      <w:autoSpaceDE/>
      <w:autoSpaceDN/>
      <w:adjustRightInd/>
      <w:spacing w:line="300" w:lineRule="auto"/>
      <w:jc w:val="both"/>
    </w:pPr>
    <w:rPr>
      <w:rFonts w:ascii="Cambria" w:hAnsi="Cambria" w:cs="Cambria"/>
      <w:kern w:val="1"/>
      <w:sz w:val="24"/>
      <w:szCs w:val="24"/>
      <w:lang w:eastAsia="hi-IN" w:bidi="hi-IN"/>
    </w:rPr>
  </w:style>
  <w:style w:type="paragraph" w:customStyle="1" w:styleId="ConsPlusNonformat">
    <w:name w:val="ConsPlusNonformat"/>
    <w:rsid w:val="00AC25F3"/>
    <w:pPr>
      <w:widowControl w:val="0"/>
      <w:autoSpaceDE w:val="0"/>
      <w:autoSpaceDN w:val="0"/>
      <w:adjustRightInd w:val="0"/>
    </w:pPr>
    <w:rPr>
      <w:rFonts w:ascii="Courier New" w:eastAsia="Times New Roman" w:hAnsi="Courier New" w:cs="Courier New"/>
      <w:sz w:val="20"/>
      <w:szCs w:val="20"/>
      <w:lang w:val="ru-RU" w:eastAsia="ru-RU" w:bidi="ar-SA"/>
    </w:rPr>
  </w:style>
  <w:style w:type="paragraph" w:styleId="23">
    <w:name w:val="Body Text Indent 2"/>
    <w:basedOn w:val="a"/>
    <w:link w:val="24"/>
    <w:rsid w:val="00AC25F3"/>
    <w:pPr>
      <w:spacing w:after="120" w:line="480" w:lineRule="auto"/>
      <w:ind w:left="283"/>
    </w:pPr>
  </w:style>
  <w:style w:type="character" w:customStyle="1" w:styleId="24">
    <w:name w:val="Основной текст с отступом 2 Знак"/>
    <w:basedOn w:val="a0"/>
    <w:link w:val="23"/>
    <w:rsid w:val="00AC25F3"/>
    <w:rPr>
      <w:rFonts w:ascii="Times New Roman" w:eastAsia="Times New Roman" w:hAnsi="Times New Roman" w:cs="Times New Roman"/>
      <w:sz w:val="20"/>
      <w:szCs w:val="20"/>
      <w:lang w:val="ru-RU" w:eastAsia="ru-RU" w:bidi="ar-SA"/>
    </w:rPr>
  </w:style>
  <w:style w:type="paragraph" w:styleId="af8">
    <w:name w:val="Body Text Indent"/>
    <w:basedOn w:val="a"/>
    <w:link w:val="af9"/>
    <w:rsid w:val="00AC25F3"/>
    <w:pPr>
      <w:spacing w:after="120"/>
      <w:ind w:left="283"/>
    </w:pPr>
  </w:style>
  <w:style w:type="character" w:customStyle="1" w:styleId="af9">
    <w:name w:val="Основной текст с отступом Знак"/>
    <w:basedOn w:val="a0"/>
    <w:link w:val="af8"/>
    <w:rsid w:val="00AC25F3"/>
    <w:rPr>
      <w:rFonts w:ascii="Times New Roman" w:eastAsia="Times New Roman" w:hAnsi="Times New Roman" w:cs="Times New Roman"/>
      <w:sz w:val="20"/>
      <w:szCs w:val="20"/>
      <w:lang w:val="ru-RU" w:eastAsia="ru-RU" w:bidi="ar-SA"/>
    </w:rPr>
  </w:style>
  <w:style w:type="paragraph" w:customStyle="1" w:styleId="afa">
    <w:name w:val="Àáçàö ïðàâèë"/>
    <w:rsid w:val="00AC25F3"/>
    <w:pPr>
      <w:spacing w:before="40" w:after="40"/>
      <w:ind w:firstLine="567"/>
      <w:jc w:val="both"/>
    </w:pPr>
    <w:rPr>
      <w:rFonts w:ascii="Arial" w:eastAsia="Times New Roman" w:hAnsi="Arial" w:cs="Times New Roman"/>
      <w:sz w:val="20"/>
      <w:szCs w:val="20"/>
      <w:lang w:val="ru-RU" w:eastAsia="ru-RU" w:bidi="ar-SA"/>
    </w:rPr>
  </w:style>
  <w:style w:type="paragraph" w:customStyle="1" w:styleId="2Arial-0">
    <w:name w:val="Стиль Заголовок 2 + Arial По центру Справа:  -0 см"/>
    <w:basedOn w:val="2"/>
    <w:next w:val="af7"/>
    <w:rsid w:val="00AC25F3"/>
    <w:pPr>
      <w:keepLines w:val="0"/>
      <w:spacing w:before="120" w:after="60" w:line="240" w:lineRule="atLeast"/>
      <w:jc w:val="center"/>
    </w:pPr>
    <w:rPr>
      <w:rFonts w:ascii="Arial" w:eastAsia="Times New Roman" w:hAnsi="Arial" w:cs="Times New Roman"/>
      <w:caps/>
      <w:color w:val="auto"/>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920E70ED2801725CB1694A599E6BC8390847B5C0BF8F64FC2EB24EF0AD6FC6149A6B55A042E3C7AEE11A10CB0122A5E9D9AB6FEAV4U8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5257</Words>
  <Characters>29970</Characters>
  <Application>Microsoft Office Word</Application>
  <DocSecurity>0</DocSecurity>
  <Lines>249</Lines>
  <Paragraphs>70</Paragraphs>
  <ScaleCrop>false</ScaleCrop>
  <Company/>
  <LinksUpToDate>false</LinksUpToDate>
  <CharactersWithSpaces>35157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2026-08-12T09:50:00Z</dcterms:created>
  <dcterms:modified xsi:type="dcterms:W3CDTF">2026-08-12T09:50:00Z</dcterms:modified>
</cp:coreProperties>
</file>