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1758F" w14:textId="77777777"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6307DF57" w14:textId="77777777" w:rsidR="004D302C" w:rsidRDefault="004D302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400FF821" w14:textId="77777777" w:rsidR="004D302C" w:rsidRDefault="003D18FA">
      <w:pPr>
        <w:pStyle w:val="a9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5A4B75" w14:paraId="30CEAC9C" w14:textId="77777777" w:rsidTr="005A4B75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FAED691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16A449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4D5BBAE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  <w:t xml:space="preserve">работы, услуги по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6DA460F" w14:textId="0E7289D4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11B277" w14:textId="75B2C91D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84DD4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</w:p>
            </w:tc>
          </w:tr>
          <w:tr w:rsidR="005A4B75" w14:paraId="23B463C5" w14:textId="77777777" w:rsidTr="00A44BAC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3C0BA69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3BC0A8A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ED130C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006EB4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A3C3D5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9CB76A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4355338" w14:textId="77777777" w:rsidR="005A4B75" w:rsidRDefault="005A4B75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97D9B0" w14:textId="3ED96426" w:rsidR="005A4B75" w:rsidRP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C672E6" w14:textId="5EBE9646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329615" w14:textId="77777777" w:rsidR="005A4B75" w:rsidRDefault="005A4B75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5A4B75" w14:paraId="163767F4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A6442A0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35CC79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Стирательная резинка</w:t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br/>
                    </w: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br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961F966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22.19.73.120-00000002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A9761A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 удаляемой надписи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24983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Графитная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EF53F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C75CFA0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14:paraId="1734589A" w14:textId="7AF57A66" w:rsidR="005A4B75" w:rsidRPr="00F05893" w:rsidRDefault="0085632A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AB083D" w14:textId="6C87221B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267E133" w14:textId="76F8AB62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70</w:t>
                    </w:r>
                  </w:p>
                </w:tc>
              </w:sdtContent>
            </w:sdt>
          </w:tr>
          <w:tr w:rsidR="005A4B75" w14:paraId="1DD77681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644389825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71E9CA47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657760809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00A2460F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922089100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CBF6CA7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26956213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B2C735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32021012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85A00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01927529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33C9F6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54990295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7597AD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8949955"/>
                  <w:placeholder>
                    <w:docPart w:val="DefaultPlaceholder_-1854013440"/>
                  </w:placeholder>
                </w:sdtPr>
                <w:sdtEndPr/>
                <w:sdtContent>
                  <w:p w14:paraId="44F82804" w14:textId="77777777" w:rsidR="005A4B75" w:rsidRPr="00F05893" w:rsidRDefault="0085632A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619492021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35A83E98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660000444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vMerge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0E72FCB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5A4B75" w14:paraId="0877E4E5" w14:textId="77777777" w:rsidTr="005A4B75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964031136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6DEA02BC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1451853374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0765500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Банковская резинка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513811635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05D88A7" w14:textId="77777777" w:rsidR="005A4B75" w:rsidRDefault="005A4B75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22.19.73.120-00000004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44671160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8BDA43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 резинки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43111619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442293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Круглая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83774522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B7DD3B" w14:textId="77777777" w:rsidR="005A4B75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08042308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F064067" w14:textId="77777777" w:rsidR="005A4B75" w:rsidRPr="0085632A" w:rsidRDefault="005A4B75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85632A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71851508"/>
                  <w:placeholder>
                    <w:docPart w:val="DefaultPlaceholder_-1854013440"/>
                  </w:placeholder>
                </w:sdtPr>
                <w:sdtEndPr/>
                <w:sdtContent>
                  <w:p w14:paraId="153E45DB" w14:textId="77777777" w:rsidR="005A4B75" w:rsidRPr="00F05893" w:rsidRDefault="0085632A" w:rsidP="008E2E3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463892707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3A7D40D6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370041125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auto"/>
                  </w:tcPr>
                  <w:p w14:paraId="5D9A7F01" w14:textId="77777777" w:rsidR="005A4B75" w:rsidRDefault="005A4B75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40</w:t>
                    </w:r>
                  </w:p>
                </w:tc>
              </w:sdtContent>
            </w:sdt>
          </w:tr>
        </w:tbl>
      </w:sdtContent>
    </w:sdt>
    <w:p w14:paraId="490810DD" w14:textId="2AA15513" w:rsidR="0085632A" w:rsidRDefault="0085632A" w:rsidP="00A44BAC">
      <w:pPr>
        <w:jc w:val="both"/>
        <w:rPr>
          <w:color w:val="000000"/>
          <w:sz w:val="16"/>
          <w:szCs w:val="16"/>
          <w:lang w:eastAsia="ru-RU"/>
        </w:rPr>
      </w:pPr>
    </w:p>
    <w:p w14:paraId="3486D7BD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46B5C803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595BC3E2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09F86FAB" w14:textId="77777777" w:rsidR="0085632A" w:rsidRDefault="0085632A" w:rsidP="0085632A">
      <w:pPr>
        <w:pStyle w:val="ab"/>
        <w:rPr>
          <w:rStyle w:val="af"/>
          <w:rFonts w:ascii="roboto" w:eastAsia="Calibri Light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 xml:space="preserve">2.1. Срок поставки Товара: с даты заключения Контракта в течение 5 (пяти) рабочих дней по предварительному согласованию с Заказчиком. </w:t>
      </w:r>
    </w:p>
    <w:p w14:paraId="1AE0AC98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>При поставке товара в разобранном виде, поставщик организует сбоку товара в течение 3 (трех) рабочих дней.</w:t>
      </w:r>
    </w:p>
    <w:p w14:paraId="384A02E9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>2.2. Место доставки товара: склад на территории Заказчика по адресу: 195009, Санкт-Петербург, ул. Арсенальная, д. 9 (далее - место доставки).</w:t>
      </w:r>
    </w:p>
    <w:p w14:paraId="0A5E6742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>2.3. Время поставки: по рабочим дням с 09.00 до 14.00. Пропускной режим. Доставка Товара осуществляется в охраняемое режимное учреждение. В связи с этим вынужденное время простоя автотранспорта может продлиться до 3 часов. Простой автомобильного транспорта не оплачивается. Доставка товара, погрузочно-разгрузочные работы, поднятие на этаж производятся силами и за счет поставщика.</w:t>
      </w:r>
    </w:p>
    <w:p w14:paraId="62AC14CF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</w:p>
    <w:p w14:paraId="7EA72E20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 xml:space="preserve">2.3. Контактное лицо: Тел.: (812) 542-39-01; </w:t>
      </w:r>
    </w:p>
    <w:p w14:paraId="6EA17529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>Адрес электронной почты: ohoz@pbstin.ru</w:t>
      </w:r>
    </w:p>
    <w:p w14:paraId="4318A9B2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</w:p>
    <w:p w14:paraId="2432D8A0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  <w:highlight w:val="yellow"/>
        </w:rPr>
        <w:t>До поставки обязательное условие — предварительное предоставление образцов на проверку качества и соответствия требованиям технического задания (за три рабочих дня до доставки).</w:t>
      </w:r>
    </w:p>
    <w:p w14:paraId="4DAD2620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</w:p>
    <w:p w14:paraId="069C75B7" w14:textId="77777777" w:rsidR="0085632A" w:rsidRDefault="0085632A" w:rsidP="0085632A">
      <w:pPr>
        <w:pStyle w:val="ab"/>
        <w:rPr>
          <w:rStyle w:val="af"/>
          <w:rFonts w:ascii="roboto" w:hAnsi="roboto" w:cs="roboto"/>
          <w:i w:val="0"/>
          <w:sz w:val="28"/>
          <w:szCs w:val="28"/>
        </w:rPr>
      </w:pPr>
      <w:r>
        <w:rPr>
          <w:rStyle w:val="af"/>
          <w:rFonts w:ascii="roboto" w:hAnsi="roboto" w:cs="roboto"/>
          <w:i w:val="0"/>
          <w:sz w:val="28"/>
          <w:szCs w:val="28"/>
        </w:rPr>
        <w:t xml:space="preserve">Предлагаемый товар должен быть новым, не находившимся в использовании у поставщика или у третьих лиц, не должен находиться в залоге, под арестом или под другим обременением, не подвергавшимся ранее ремонту (модернизации, восстановлению). Товар должен быть произведен </w:t>
      </w:r>
      <w:r>
        <w:rPr>
          <w:rStyle w:val="af"/>
          <w:rFonts w:ascii="roboto" w:hAnsi="roboto" w:cs="roboto"/>
          <w:i w:val="0"/>
          <w:sz w:val="28"/>
          <w:szCs w:val="28"/>
          <w:highlight w:val="yellow"/>
        </w:rPr>
        <w:t>не ранее 2025</w:t>
      </w:r>
      <w:r>
        <w:rPr>
          <w:rStyle w:val="af"/>
          <w:rFonts w:ascii="roboto" w:hAnsi="roboto" w:cs="roboto"/>
          <w:i w:val="0"/>
          <w:sz w:val="28"/>
          <w:szCs w:val="28"/>
        </w:rPr>
        <w:t xml:space="preserve"> года при соблюдении требований нормативных документов (ГОСТ, стандарты, технические условия, утвержденные в установленном порядке для данного вида товара, и т.п.) в условиях серийного производства. Качество поставляемого Товара должно соответствовать требованиям документов стандартизации и технического регулирования (ГОСТ, ТУ и других), установленных для данного типа (вида) Товара, подтверждаться сертификатом и иными документами на русском языке. Вместе с товаром Поставщик предоставляет Заказчику: оформленные гарантийные талоны (производителя товара, Поставщика) или аналогичные документы (производителя товара, Поставщика) (в случае, если в соответствии с законодательством РФ данный товар подлежит сертификации, регистрации или декларированию), с указанием заводских (серийных) номеров и гарантийного периода. В комплект поставки должны быть включены комплекты эксплуатационных документов (гарантийный талон, техническая и эксплуатационная документация на поставляемые товары на русском языке). </w:t>
      </w:r>
    </w:p>
    <w:p w14:paraId="4FEEDE5E" w14:textId="77777777" w:rsidR="0085632A" w:rsidRPr="0085632A" w:rsidRDefault="0085632A" w:rsidP="0085632A">
      <w:pPr>
        <w:rPr>
          <w:sz w:val="16"/>
          <w:szCs w:val="16"/>
          <w:lang w:eastAsia="ru-RU"/>
        </w:rPr>
      </w:pPr>
      <w:bookmarkStart w:id="0" w:name="_GoBack"/>
      <w:bookmarkEnd w:id="0"/>
    </w:p>
    <w:p w14:paraId="3399E90E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22112029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0585131B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2B7D8D8D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07BB6500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1AB62ED4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5FAA02D9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57798E67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0531DBE3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304A32B1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4EC2E4A6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65FE3BA6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5D013CF0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720D796E" w14:textId="77777777" w:rsidR="0085632A" w:rsidRPr="0085632A" w:rsidRDefault="0085632A" w:rsidP="0085632A">
      <w:pPr>
        <w:rPr>
          <w:sz w:val="16"/>
          <w:szCs w:val="16"/>
          <w:lang w:eastAsia="ru-RU"/>
        </w:rPr>
      </w:pPr>
    </w:p>
    <w:p w14:paraId="0A498B0E" w14:textId="138BB78E" w:rsidR="004D302C" w:rsidRPr="0085632A" w:rsidRDefault="004D302C" w:rsidP="0085632A">
      <w:pPr>
        <w:rPr>
          <w:sz w:val="16"/>
          <w:szCs w:val="16"/>
          <w:lang w:eastAsia="ru-RU"/>
        </w:rPr>
      </w:pPr>
    </w:p>
    <w:sectPr w:rsidR="004D302C" w:rsidRPr="0085632A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03458" w14:textId="77777777" w:rsidR="00454D8F" w:rsidRDefault="00454D8F">
      <w:r>
        <w:separator/>
      </w:r>
    </w:p>
  </w:endnote>
  <w:endnote w:type="continuationSeparator" w:id="0">
    <w:p w14:paraId="41D6AA62" w14:textId="77777777" w:rsidR="00454D8F" w:rsidRDefault="004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50869" w14:textId="77777777" w:rsidR="00454D8F" w:rsidRDefault="00454D8F">
      <w:r>
        <w:separator/>
      </w:r>
    </w:p>
  </w:footnote>
  <w:footnote w:type="continuationSeparator" w:id="0">
    <w:p w14:paraId="7263269F" w14:textId="77777777" w:rsidR="00454D8F" w:rsidRDefault="0045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2C"/>
    <w:rsid w:val="003D18FA"/>
    <w:rsid w:val="00454D8F"/>
    <w:rsid w:val="004D302C"/>
    <w:rsid w:val="005A4B75"/>
    <w:rsid w:val="0085632A"/>
    <w:rsid w:val="008E2E3B"/>
    <w:rsid w:val="00A44BAC"/>
    <w:rsid w:val="00BF4AE4"/>
    <w:rsid w:val="00DF3269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  <w15:docId w15:val="{C02A725B-382C-4F25-8965-6B76A519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character" w:styleId="af">
    <w:name w:val="Emphasis"/>
    <w:basedOn w:val="a0"/>
    <w:uiPriority w:val="20"/>
    <w:qFormat/>
    <w:rsid w:val="00856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9F45E9E4FF47CCB1CF7A6C99596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95C9A-EBCA-4470-9192-8D88056AD9FE}"/>
      </w:docPartPr>
      <w:docPartBody>
        <w:p w:rsidR="00ED48F9" w:rsidRDefault="001A57FE" w:rsidP="001A57FE">
          <w:pPr>
            <w:pStyle w:val="BF9F45E9E4FF47CCB1CF7A6C99596DC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E21E1516E234D3F9AA2C058E630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EED2-6D78-4E1D-BCEC-ADE3EA76ECAD}"/>
      </w:docPartPr>
      <w:docPartBody>
        <w:p w:rsidR="00ED48F9" w:rsidRDefault="001A57FE" w:rsidP="001A57FE">
          <w:pPr>
            <w:pStyle w:val="5E21E1516E234D3F9AA2C058E6305D3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B11E4257814463DABA0AA76B33B3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97BA6-1702-44D8-B275-8CF91CEB860A}"/>
      </w:docPartPr>
      <w:docPartBody>
        <w:p w:rsidR="00ED48F9" w:rsidRDefault="001A57FE" w:rsidP="001A57FE">
          <w:pPr>
            <w:pStyle w:val="CB11E4257814463DABA0AA76B33B3F9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259418AE25C4E2EAA862181ECAA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2697-49F2-42C8-B722-55B17D051AA2}"/>
      </w:docPartPr>
      <w:docPartBody>
        <w:p w:rsidR="00ED48F9" w:rsidRDefault="001A57FE" w:rsidP="001A57FE">
          <w:pPr>
            <w:pStyle w:val="E259418AE25C4E2EAA862181ECAABA6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5F786E24784B1DBED9A841567D3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FE8F6-54C2-4604-BAB0-036BDFED09EA}"/>
      </w:docPartPr>
      <w:docPartBody>
        <w:p w:rsidR="00ED48F9" w:rsidRDefault="001A57FE" w:rsidP="001A57FE">
          <w:pPr>
            <w:pStyle w:val="D85F786E24784B1DBED9A841567D37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EF65F01D5394C3181844674A444C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BE35-293C-4EC3-9451-D7EF0D7ACD9B}"/>
      </w:docPartPr>
      <w:docPartBody>
        <w:p w:rsidR="00ED48F9" w:rsidRDefault="001A57FE" w:rsidP="001A57FE">
          <w:pPr>
            <w:pStyle w:val="6EF65F01D5394C3181844674A444CB7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D73DA97EB042BF8A64702CBA6BB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DB062-0B28-454D-98D6-B68062B59A99}"/>
      </w:docPartPr>
      <w:docPartBody>
        <w:p w:rsidR="00ED48F9" w:rsidRDefault="001A57FE" w:rsidP="001A57FE">
          <w:pPr>
            <w:pStyle w:val="61D73DA97EB042BF8A64702CBA6BBCA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5F8B6415E784FC5998803D5EAD39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E1C8-72FA-4564-A605-42FB96E9E918}"/>
      </w:docPartPr>
      <w:docPartBody>
        <w:p w:rsidR="00ED48F9" w:rsidRDefault="001A57FE" w:rsidP="001A57FE">
          <w:pPr>
            <w:pStyle w:val="35F8B6415E784FC5998803D5EAD3931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5B9E424061E44C2A21767EDC338C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34A08-4D97-4D4D-BE02-1ED9C99F01B3}"/>
      </w:docPartPr>
      <w:docPartBody>
        <w:p w:rsidR="00ED48F9" w:rsidRDefault="001A57FE" w:rsidP="001A57FE">
          <w:pPr>
            <w:pStyle w:val="05B9E424061E44C2A21767EDC338C0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70992-941E-40EE-9E0E-8A53B7F056C2}"/>
      </w:docPartPr>
      <w:docPartBody>
        <w:p w:rsidR="00ED48F9" w:rsidRDefault="001A57FE">
          <w:r w:rsidRPr="00C1519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1A57FE"/>
    <w:rsid w:val="0047443D"/>
    <w:rsid w:val="00520D90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user</cp:lastModifiedBy>
  <cp:revision>48</cp:revision>
  <cp:lastPrinted>2023-12-06T14:52:00Z</cp:lastPrinted>
  <dcterms:created xsi:type="dcterms:W3CDTF">2022-12-10T15:33:00Z</dcterms:created>
  <dcterms:modified xsi:type="dcterms:W3CDTF">2026-09-07T10:54:00Z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