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E5E" w:rsidRPr="00B122B5" w:rsidRDefault="00814D59" w:rsidP="00CF0F0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PT Astra Serif" w:hAnsi="PT Astra Serif"/>
          <w:b/>
          <w:color w:val="000000"/>
          <w:sz w:val="20"/>
          <w:szCs w:val="20"/>
        </w:rPr>
      </w:pPr>
      <w:r w:rsidRPr="00B122B5">
        <w:rPr>
          <w:rFonts w:ascii="PT Astra Serif" w:hAnsi="PT Astra Serif"/>
          <w:b/>
          <w:bCs/>
          <w:sz w:val="20"/>
          <w:szCs w:val="20"/>
        </w:rPr>
        <w:t>Договор №</w:t>
      </w:r>
      <w:r w:rsidR="00402E5E" w:rsidRPr="00B122B5">
        <w:rPr>
          <w:rFonts w:ascii="PT Astra Serif" w:hAnsi="PT Astra Serif"/>
          <w:b/>
          <w:bCs/>
          <w:sz w:val="20"/>
          <w:szCs w:val="20"/>
        </w:rPr>
        <w:t xml:space="preserve"> </w:t>
      </w:r>
    </w:p>
    <w:p w:rsidR="00402E5E" w:rsidRPr="00B122B5" w:rsidRDefault="00DA1AA7" w:rsidP="00DA1AA7">
      <w:pPr>
        <w:tabs>
          <w:tab w:val="left" w:pos="3600"/>
        </w:tabs>
        <w:autoSpaceDE w:val="0"/>
        <w:autoSpaceDN w:val="0"/>
        <w:adjustRightInd w:val="0"/>
        <w:ind w:firstLine="540"/>
        <w:rPr>
          <w:rFonts w:ascii="PT Astra Serif" w:hAnsi="PT Astra Serif"/>
          <w:bCs/>
          <w:sz w:val="20"/>
          <w:szCs w:val="20"/>
        </w:rPr>
      </w:pPr>
      <w:r w:rsidRPr="00B122B5">
        <w:rPr>
          <w:rFonts w:ascii="PT Astra Serif" w:hAnsi="PT Astra Serif"/>
          <w:bCs/>
          <w:sz w:val="20"/>
          <w:szCs w:val="20"/>
        </w:rPr>
        <w:tab/>
      </w:r>
    </w:p>
    <w:p w:rsidR="004E3DA9" w:rsidRPr="00B122B5" w:rsidRDefault="005A4A8E" w:rsidP="00CF0F0D">
      <w:pPr>
        <w:widowControl w:val="0"/>
        <w:tabs>
          <w:tab w:val="left" w:pos="360"/>
          <w:tab w:val="left" w:pos="720"/>
        </w:tabs>
        <w:autoSpaceDE w:val="0"/>
        <w:autoSpaceDN w:val="0"/>
        <w:adjustRightInd w:val="0"/>
        <w:rPr>
          <w:rFonts w:ascii="PT Astra Serif" w:hAnsi="PT Astra Serif"/>
          <w:sz w:val="20"/>
          <w:szCs w:val="20"/>
        </w:rPr>
      </w:pPr>
      <w:proofErr w:type="spellStart"/>
      <w:r>
        <w:rPr>
          <w:rFonts w:ascii="PT Astra Serif" w:hAnsi="PT Astra Serif"/>
          <w:b/>
          <w:color w:val="000000"/>
          <w:sz w:val="20"/>
          <w:szCs w:val="20"/>
        </w:rPr>
        <w:t>Р.</w:t>
      </w:r>
      <w:proofErr w:type="gramStart"/>
      <w:r>
        <w:rPr>
          <w:rFonts w:ascii="PT Astra Serif" w:hAnsi="PT Astra Serif"/>
          <w:b/>
          <w:color w:val="000000"/>
          <w:sz w:val="20"/>
          <w:szCs w:val="20"/>
        </w:rPr>
        <w:t>п</w:t>
      </w:r>
      <w:proofErr w:type="spellEnd"/>
      <w:proofErr w:type="gramEnd"/>
      <w:r>
        <w:rPr>
          <w:rFonts w:ascii="PT Astra Serif" w:hAnsi="PT Astra Serif"/>
          <w:b/>
          <w:color w:val="000000"/>
          <w:sz w:val="20"/>
          <w:szCs w:val="20"/>
        </w:rPr>
        <w:t xml:space="preserve"> Старая Кулатка</w:t>
      </w:r>
      <w:r w:rsidR="00402E5E" w:rsidRPr="00B122B5">
        <w:rPr>
          <w:rFonts w:ascii="PT Astra Serif" w:hAnsi="PT Astra Serif"/>
          <w:sz w:val="20"/>
          <w:szCs w:val="20"/>
        </w:rPr>
        <w:t xml:space="preserve">       </w:t>
      </w:r>
      <w:r w:rsidR="004E3DA9" w:rsidRPr="00B122B5">
        <w:rPr>
          <w:rFonts w:ascii="PT Astra Serif" w:hAnsi="PT Astra Serif"/>
          <w:sz w:val="20"/>
          <w:szCs w:val="20"/>
        </w:rPr>
        <w:t xml:space="preserve">                                                                                   </w:t>
      </w:r>
      <w:r w:rsidR="0093055A" w:rsidRPr="00B122B5">
        <w:rPr>
          <w:rFonts w:ascii="PT Astra Serif" w:hAnsi="PT Astra Serif"/>
          <w:sz w:val="20"/>
          <w:szCs w:val="20"/>
        </w:rPr>
        <w:t xml:space="preserve">                              </w:t>
      </w:r>
      <w:r w:rsidR="005D590D" w:rsidRPr="00B122B5">
        <w:rPr>
          <w:rFonts w:ascii="PT Astra Serif" w:hAnsi="PT Astra Serif"/>
          <w:sz w:val="20"/>
          <w:szCs w:val="20"/>
        </w:rPr>
        <w:t>202</w:t>
      </w:r>
      <w:r w:rsidR="008316F4">
        <w:rPr>
          <w:rFonts w:ascii="PT Astra Serif" w:hAnsi="PT Astra Serif"/>
          <w:sz w:val="20"/>
          <w:szCs w:val="20"/>
        </w:rPr>
        <w:t>5</w:t>
      </w:r>
      <w:r w:rsidR="005767E6">
        <w:rPr>
          <w:rFonts w:ascii="PT Astra Serif" w:hAnsi="PT Astra Serif"/>
          <w:sz w:val="20"/>
          <w:szCs w:val="20"/>
        </w:rPr>
        <w:t xml:space="preserve"> </w:t>
      </w:r>
      <w:r w:rsidR="004E3DA9" w:rsidRPr="00B122B5">
        <w:rPr>
          <w:rFonts w:ascii="PT Astra Serif" w:hAnsi="PT Astra Serif"/>
          <w:sz w:val="20"/>
          <w:szCs w:val="20"/>
        </w:rPr>
        <w:t>г.</w:t>
      </w:r>
      <w:r w:rsidR="00402E5E" w:rsidRPr="00B122B5">
        <w:rPr>
          <w:rFonts w:ascii="PT Astra Serif" w:hAnsi="PT Astra Serif"/>
          <w:sz w:val="20"/>
          <w:szCs w:val="20"/>
        </w:rPr>
        <w:t xml:space="preserve">        </w:t>
      </w:r>
    </w:p>
    <w:p w:rsidR="004E3DA9" w:rsidRPr="00B122B5" w:rsidRDefault="004E3DA9" w:rsidP="00CF0F0D">
      <w:pPr>
        <w:widowControl w:val="0"/>
        <w:tabs>
          <w:tab w:val="left" w:pos="360"/>
          <w:tab w:val="left" w:pos="720"/>
        </w:tabs>
        <w:autoSpaceDE w:val="0"/>
        <w:autoSpaceDN w:val="0"/>
        <w:adjustRightInd w:val="0"/>
        <w:rPr>
          <w:rFonts w:ascii="PT Astra Serif" w:hAnsi="PT Astra Serif"/>
          <w:sz w:val="20"/>
          <w:szCs w:val="20"/>
        </w:rPr>
      </w:pPr>
    </w:p>
    <w:p w:rsidR="004E3DA9" w:rsidRPr="00B122B5" w:rsidRDefault="004E3DA9" w:rsidP="004E3DA9">
      <w:pPr>
        <w:jc w:val="both"/>
        <w:rPr>
          <w:rFonts w:ascii="PT Astra Serif" w:hAnsi="PT Astra Serif"/>
          <w:bCs/>
          <w:sz w:val="20"/>
          <w:szCs w:val="20"/>
        </w:rPr>
      </w:pPr>
      <w:r w:rsidRPr="004A3351">
        <w:rPr>
          <w:rFonts w:ascii="PT Astra Serif" w:hAnsi="PT Astra Serif"/>
          <w:b/>
          <w:sz w:val="20"/>
          <w:szCs w:val="20"/>
        </w:rPr>
        <w:t>Государственное учреждение здравоохранения «</w:t>
      </w:r>
      <w:proofErr w:type="spellStart"/>
      <w:r w:rsidR="00854483" w:rsidRPr="004A3351">
        <w:rPr>
          <w:rFonts w:ascii="PT Astra Serif" w:hAnsi="PT Astra Serif"/>
          <w:b/>
          <w:sz w:val="20"/>
          <w:szCs w:val="20"/>
        </w:rPr>
        <w:t>Старокулаткинская</w:t>
      </w:r>
      <w:proofErr w:type="spellEnd"/>
      <w:r w:rsidR="00854483" w:rsidRPr="004A3351">
        <w:rPr>
          <w:rFonts w:ascii="PT Astra Serif" w:hAnsi="PT Astra Serif"/>
          <w:b/>
          <w:sz w:val="20"/>
          <w:szCs w:val="20"/>
        </w:rPr>
        <w:t xml:space="preserve"> районная больница</w:t>
      </w:r>
      <w:r w:rsidRPr="004A3351">
        <w:rPr>
          <w:rFonts w:ascii="PT Astra Serif" w:hAnsi="PT Astra Serif"/>
          <w:b/>
          <w:sz w:val="20"/>
          <w:szCs w:val="20"/>
        </w:rPr>
        <w:t>»,</w:t>
      </w:r>
      <w:r w:rsidRPr="004A3351">
        <w:rPr>
          <w:rFonts w:ascii="PT Astra Serif" w:hAnsi="PT Astra Serif"/>
          <w:sz w:val="20"/>
          <w:szCs w:val="20"/>
        </w:rPr>
        <w:t xml:space="preserve"> </w:t>
      </w:r>
      <w:r w:rsidRPr="004A3351">
        <w:rPr>
          <w:rFonts w:ascii="PT Astra Serif" w:hAnsi="PT Astra Serif"/>
          <w:b/>
          <w:sz w:val="20"/>
          <w:szCs w:val="20"/>
        </w:rPr>
        <w:t xml:space="preserve"> </w:t>
      </w:r>
      <w:r w:rsidRPr="004A3351">
        <w:rPr>
          <w:rFonts w:ascii="PT Astra Serif" w:hAnsi="PT Astra Serif"/>
          <w:sz w:val="20"/>
          <w:szCs w:val="20"/>
        </w:rPr>
        <w:t xml:space="preserve">именуемое в дальнейшем  </w:t>
      </w:r>
      <w:r w:rsidRPr="004A3351">
        <w:rPr>
          <w:rFonts w:ascii="PT Astra Serif" w:hAnsi="PT Astra Serif"/>
          <w:b/>
          <w:sz w:val="20"/>
          <w:szCs w:val="20"/>
        </w:rPr>
        <w:t>«Заказчик»</w:t>
      </w:r>
      <w:r w:rsidRPr="004A3351">
        <w:rPr>
          <w:rFonts w:ascii="PT Astra Serif" w:hAnsi="PT Astra Serif"/>
          <w:sz w:val="20"/>
          <w:szCs w:val="20"/>
        </w:rPr>
        <w:t xml:space="preserve">, в лице главного врача </w:t>
      </w:r>
      <w:proofErr w:type="spellStart"/>
      <w:r w:rsidR="00854483" w:rsidRPr="004A3351">
        <w:rPr>
          <w:rFonts w:ascii="PT Astra Serif" w:hAnsi="PT Astra Serif"/>
          <w:sz w:val="20"/>
          <w:szCs w:val="20"/>
        </w:rPr>
        <w:t>Кунеевского</w:t>
      </w:r>
      <w:proofErr w:type="spellEnd"/>
      <w:r w:rsidR="00854483" w:rsidRPr="004A3351">
        <w:rPr>
          <w:rFonts w:ascii="PT Astra Serif" w:hAnsi="PT Astra Serif"/>
          <w:sz w:val="20"/>
          <w:szCs w:val="20"/>
        </w:rPr>
        <w:t xml:space="preserve"> С.А., действующего на основании </w:t>
      </w:r>
      <w:r w:rsidR="00B122B5" w:rsidRPr="00B122B5">
        <w:rPr>
          <w:rFonts w:ascii="PT Astra Serif" w:hAnsi="PT Astra Serif"/>
          <w:sz w:val="20"/>
          <w:szCs w:val="20"/>
        </w:rPr>
        <w:t>Устава</w:t>
      </w:r>
      <w:r w:rsidRPr="00B122B5">
        <w:rPr>
          <w:rFonts w:ascii="PT Astra Serif" w:hAnsi="PT Astra Serif"/>
          <w:sz w:val="20"/>
          <w:szCs w:val="20"/>
        </w:rPr>
        <w:t>, с одной стороны и</w:t>
      </w:r>
      <w:r w:rsidR="00EF1A0B" w:rsidRPr="00EF1A0B">
        <w:rPr>
          <w:rFonts w:ascii="PT Astra Serif" w:hAnsi="PT Astra Serif"/>
          <w:sz w:val="20"/>
          <w:szCs w:val="20"/>
        </w:rPr>
        <w:t>»</w:t>
      </w:r>
      <w:r w:rsidR="00DF4EBD" w:rsidRPr="00EF1A0B">
        <w:rPr>
          <w:rFonts w:ascii="PT Astra Serif" w:hAnsi="PT Astra Serif"/>
          <w:sz w:val="20"/>
          <w:szCs w:val="20"/>
        </w:rPr>
        <w:t xml:space="preserve"> именуемое в дальнейшем "Поставщик", в лице</w:t>
      </w:r>
      <w:proofErr w:type="gramStart"/>
      <w:r w:rsidR="006301E6">
        <w:rPr>
          <w:rFonts w:ascii="PT Astra Serif" w:hAnsi="PT Astra Serif"/>
          <w:sz w:val="20"/>
          <w:szCs w:val="20"/>
        </w:rPr>
        <w:t xml:space="preserve"> </w:t>
      </w:r>
      <w:r w:rsidR="007749C2">
        <w:rPr>
          <w:rFonts w:ascii="PT Astra Serif" w:hAnsi="PT Astra Serif"/>
          <w:sz w:val="20"/>
          <w:szCs w:val="20"/>
        </w:rPr>
        <w:t>,</w:t>
      </w:r>
      <w:proofErr w:type="gramEnd"/>
      <w:r w:rsidR="00EF1A0B" w:rsidRPr="00EF1A0B">
        <w:rPr>
          <w:rFonts w:ascii="PT Astra Serif" w:hAnsi="PT Astra Serif"/>
          <w:sz w:val="20"/>
          <w:szCs w:val="20"/>
        </w:rPr>
        <w:t xml:space="preserve"> </w:t>
      </w:r>
      <w:r w:rsidR="007749C2" w:rsidRPr="004A3351">
        <w:rPr>
          <w:rFonts w:ascii="PT Astra Serif" w:hAnsi="PT Astra Serif"/>
          <w:sz w:val="20"/>
          <w:szCs w:val="20"/>
        </w:rPr>
        <w:t xml:space="preserve">действующего на основании </w:t>
      </w:r>
      <w:r w:rsidR="007749C2" w:rsidRPr="00B122B5">
        <w:rPr>
          <w:rFonts w:ascii="PT Astra Serif" w:hAnsi="PT Astra Serif"/>
          <w:sz w:val="20"/>
          <w:szCs w:val="20"/>
        </w:rPr>
        <w:t>Устава</w:t>
      </w:r>
      <w:r w:rsidR="007749C2">
        <w:rPr>
          <w:rFonts w:ascii="PT Astra Serif" w:hAnsi="PT Astra Serif"/>
          <w:sz w:val="20"/>
          <w:szCs w:val="20"/>
        </w:rPr>
        <w:t>,</w:t>
      </w:r>
      <w:r w:rsidR="007749C2" w:rsidRPr="00EF1A0B">
        <w:rPr>
          <w:rFonts w:ascii="PT Astra Serif" w:hAnsi="PT Astra Serif"/>
          <w:bCs/>
          <w:sz w:val="20"/>
          <w:szCs w:val="20"/>
        </w:rPr>
        <w:t xml:space="preserve"> </w:t>
      </w:r>
      <w:r w:rsidR="00854483" w:rsidRPr="00EF1A0B">
        <w:rPr>
          <w:rFonts w:ascii="PT Astra Serif" w:hAnsi="PT Astra Serif"/>
          <w:bCs/>
          <w:sz w:val="20"/>
          <w:szCs w:val="20"/>
        </w:rPr>
        <w:t>Договора</w:t>
      </w:r>
      <w:r w:rsidRPr="00B122B5">
        <w:rPr>
          <w:rFonts w:ascii="PT Astra Serif" w:hAnsi="PT Astra Serif"/>
          <w:bCs/>
          <w:sz w:val="20"/>
          <w:szCs w:val="20"/>
        </w:rPr>
        <w:t xml:space="preserve"> каждая по отдельности  - «Сторона», а совместно – «Стороны»,  в соответствии с п.4 части 1 ст.93 Федерального закона от 05.04. 2013 г. №44-ФЗ «О контрактной системе в сфере закупок товаров, работ, услуг для обеспечения государственных и муниципальных нужд», заключили настоящий </w:t>
      </w:r>
      <w:r w:rsidR="00854483" w:rsidRPr="00B122B5">
        <w:rPr>
          <w:rFonts w:ascii="PT Astra Serif" w:hAnsi="PT Astra Serif"/>
          <w:bCs/>
          <w:sz w:val="20"/>
          <w:szCs w:val="20"/>
        </w:rPr>
        <w:t>договор</w:t>
      </w:r>
      <w:r w:rsidRPr="00B122B5">
        <w:rPr>
          <w:rFonts w:ascii="PT Astra Serif" w:hAnsi="PT Astra Serif"/>
          <w:bCs/>
          <w:sz w:val="20"/>
          <w:szCs w:val="20"/>
        </w:rPr>
        <w:t xml:space="preserve"> (далее - </w:t>
      </w:r>
      <w:r w:rsidR="00854483" w:rsidRPr="00B122B5">
        <w:rPr>
          <w:rFonts w:ascii="PT Astra Serif" w:hAnsi="PT Astra Serif"/>
          <w:bCs/>
          <w:sz w:val="20"/>
          <w:szCs w:val="20"/>
        </w:rPr>
        <w:t>договор</w:t>
      </w:r>
      <w:r w:rsidRPr="00B122B5">
        <w:rPr>
          <w:rFonts w:ascii="PT Astra Serif" w:hAnsi="PT Astra Serif"/>
          <w:bCs/>
          <w:sz w:val="20"/>
          <w:szCs w:val="20"/>
        </w:rPr>
        <w:t>) о нижеследующем:</w:t>
      </w:r>
    </w:p>
    <w:p w:rsidR="00402E5E" w:rsidRPr="00B122B5" w:rsidRDefault="00402E5E" w:rsidP="00CF0F0D">
      <w:pPr>
        <w:widowControl w:val="0"/>
        <w:tabs>
          <w:tab w:val="left" w:pos="360"/>
          <w:tab w:val="left" w:pos="720"/>
        </w:tabs>
        <w:autoSpaceDE w:val="0"/>
        <w:autoSpaceDN w:val="0"/>
        <w:adjustRightInd w:val="0"/>
        <w:rPr>
          <w:rFonts w:ascii="PT Astra Serif" w:hAnsi="PT Astra Serif"/>
          <w:sz w:val="20"/>
          <w:szCs w:val="20"/>
        </w:rPr>
      </w:pPr>
    </w:p>
    <w:p w:rsidR="00402E5E" w:rsidRPr="00B122B5" w:rsidRDefault="00B269F4" w:rsidP="004E3DA9">
      <w:pPr>
        <w:jc w:val="both"/>
        <w:rPr>
          <w:rFonts w:ascii="PT Astra Serif" w:hAnsi="PT Astra Serif"/>
          <w:b/>
          <w:sz w:val="20"/>
          <w:szCs w:val="20"/>
        </w:rPr>
      </w:pPr>
      <w:r w:rsidRPr="00B122B5">
        <w:rPr>
          <w:rFonts w:ascii="PT Astra Serif" w:eastAsia="Times New Roman" w:hAnsi="PT Astra Serif"/>
          <w:bCs/>
          <w:sz w:val="20"/>
          <w:szCs w:val="20"/>
          <w:lang w:eastAsia="ru-RU"/>
        </w:rPr>
        <w:t xml:space="preserve">             </w:t>
      </w:r>
      <w:r w:rsidR="004E3DA9" w:rsidRPr="00B122B5">
        <w:rPr>
          <w:rFonts w:ascii="PT Astra Serif" w:eastAsia="Times New Roman" w:hAnsi="PT Astra Serif"/>
          <w:bCs/>
          <w:sz w:val="20"/>
          <w:szCs w:val="20"/>
          <w:lang w:eastAsia="ru-RU"/>
        </w:rPr>
        <w:t xml:space="preserve">                                                </w:t>
      </w:r>
      <w:r w:rsidR="00402E5E" w:rsidRPr="00B122B5">
        <w:rPr>
          <w:rFonts w:ascii="PT Astra Serif" w:hAnsi="PT Astra Serif"/>
          <w:b/>
          <w:sz w:val="20"/>
          <w:szCs w:val="20"/>
        </w:rPr>
        <w:t xml:space="preserve">1. Предмет </w:t>
      </w:r>
      <w:r w:rsidR="00854483" w:rsidRPr="00B122B5">
        <w:rPr>
          <w:rFonts w:ascii="PT Astra Serif" w:hAnsi="PT Astra Serif"/>
          <w:b/>
          <w:sz w:val="20"/>
          <w:szCs w:val="20"/>
        </w:rPr>
        <w:t>Договор</w:t>
      </w:r>
      <w:r w:rsidR="00402E5E" w:rsidRPr="00B122B5">
        <w:rPr>
          <w:rFonts w:ascii="PT Astra Serif" w:hAnsi="PT Astra Serif"/>
          <w:b/>
          <w:sz w:val="20"/>
          <w:szCs w:val="20"/>
        </w:rPr>
        <w:t>а</w:t>
      </w:r>
    </w:p>
    <w:p w:rsidR="00402E5E" w:rsidRPr="00B122B5" w:rsidRDefault="00402E5E" w:rsidP="00CF0F0D">
      <w:pPr>
        <w:autoSpaceDE w:val="0"/>
        <w:autoSpaceDN w:val="0"/>
        <w:adjustRightInd w:val="0"/>
        <w:ind w:firstLine="708"/>
        <w:jc w:val="both"/>
        <w:rPr>
          <w:rFonts w:ascii="PT Astra Serif" w:eastAsia="Times New Roman" w:hAnsi="PT Astra Serif"/>
          <w:color w:val="000000"/>
          <w:sz w:val="20"/>
          <w:szCs w:val="20"/>
        </w:rPr>
      </w:pPr>
      <w:r w:rsidRPr="00B122B5">
        <w:rPr>
          <w:rFonts w:ascii="PT Astra Serif" w:eastAsia="MS Mincho" w:hAnsi="PT Astra Serif"/>
          <w:sz w:val="20"/>
          <w:szCs w:val="20"/>
        </w:rPr>
        <w:t>1.1</w:t>
      </w:r>
      <w:r w:rsidR="00C065BC" w:rsidRPr="00B122B5">
        <w:rPr>
          <w:rFonts w:ascii="PT Astra Serif" w:eastAsia="MS Mincho" w:hAnsi="PT Astra Serif"/>
          <w:sz w:val="20"/>
          <w:szCs w:val="20"/>
        </w:rPr>
        <w:t>.</w:t>
      </w:r>
      <w:r w:rsidRPr="00B122B5">
        <w:rPr>
          <w:rFonts w:ascii="PT Astra Serif" w:eastAsia="MS Mincho" w:hAnsi="PT Astra Serif"/>
          <w:sz w:val="20"/>
          <w:szCs w:val="20"/>
        </w:rPr>
        <w:t xml:space="preserve"> По настоящему </w:t>
      </w:r>
      <w:r w:rsidR="00854483" w:rsidRPr="00B122B5">
        <w:rPr>
          <w:rFonts w:ascii="PT Astra Serif" w:eastAsia="MS Mincho" w:hAnsi="PT Astra Serif"/>
          <w:sz w:val="20"/>
          <w:szCs w:val="20"/>
        </w:rPr>
        <w:t>Договору</w:t>
      </w:r>
      <w:r w:rsidRPr="00B122B5">
        <w:rPr>
          <w:rFonts w:ascii="PT Astra Serif" w:eastAsia="MS Mincho" w:hAnsi="PT Astra Serif"/>
          <w:sz w:val="20"/>
          <w:szCs w:val="20"/>
        </w:rPr>
        <w:t xml:space="preserve"> Поставщик обязуется поставить и передать Заказчику в срок, предусмотренный настоящим </w:t>
      </w:r>
      <w:proofErr w:type="spellStart"/>
      <w:r w:rsidR="00854483" w:rsidRPr="00B122B5">
        <w:rPr>
          <w:rFonts w:ascii="PT Astra Serif" w:eastAsia="MS Mincho" w:hAnsi="PT Astra Serif"/>
          <w:sz w:val="20"/>
          <w:szCs w:val="20"/>
        </w:rPr>
        <w:t>р</w:t>
      </w:r>
      <w:r w:rsidR="00EF1A0B" w:rsidRPr="00B122B5">
        <w:rPr>
          <w:rFonts w:ascii="PT Astra Serif" w:eastAsia="MS Mincho" w:hAnsi="PT Astra Serif"/>
          <w:sz w:val="20"/>
          <w:szCs w:val="20"/>
        </w:rPr>
        <w:t>Догово</w:t>
      </w:r>
      <w:r w:rsidRPr="00B122B5">
        <w:rPr>
          <w:rFonts w:ascii="PT Astra Serif" w:eastAsia="MS Mincho" w:hAnsi="PT Astra Serif"/>
          <w:sz w:val="20"/>
          <w:szCs w:val="20"/>
        </w:rPr>
        <w:t>ом</w:t>
      </w:r>
      <w:proofErr w:type="spellEnd"/>
      <w:r w:rsidR="00EF1A0B">
        <w:rPr>
          <w:rFonts w:ascii="PT Astra Serif" w:eastAsia="MS Mincho" w:hAnsi="PT Astra Serif"/>
          <w:sz w:val="20"/>
          <w:szCs w:val="20"/>
        </w:rPr>
        <w:t xml:space="preserve"> </w:t>
      </w:r>
      <w:r w:rsidR="00EF1A0B" w:rsidRPr="00EF1A0B">
        <w:rPr>
          <w:rFonts w:ascii="PT Astra Serif" w:hAnsi="PT Astra Serif"/>
          <w:sz w:val="20"/>
          <w:szCs w:val="20"/>
        </w:rPr>
        <w:t xml:space="preserve">осуществить поставку </w:t>
      </w:r>
      <w:r w:rsidR="006301E6">
        <w:rPr>
          <w:rFonts w:ascii="PT Astra Serif" w:hAnsi="PT Astra Serif"/>
          <w:sz w:val="20"/>
          <w:szCs w:val="20"/>
        </w:rPr>
        <w:t>Лекарственные препараты</w:t>
      </w:r>
      <w:r w:rsidR="00EF1A0B" w:rsidRPr="00EF1A0B">
        <w:rPr>
          <w:rFonts w:ascii="PT Astra Serif" w:hAnsi="PT Astra Serif"/>
          <w:sz w:val="20"/>
          <w:szCs w:val="20"/>
        </w:rPr>
        <w:t xml:space="preserve"> </w:t>
      </w:r>
      <w:r w:rsidRPr="00B122B5">
        <w:rPr>
          <w:rFonts w:ascii="PT Astra Serif" w:eastAsia="MS Mincho" w:hAnsi="PT Astra Serif"/>
          <w:sz w:val="20"/>
          <w:szCs w:val="20"/>
        </w:rPr>
        <w:t xml:space="preserve">(далее – товар) в соответствии со спецификацией (приложение № 1), являющейся неотъемлемой частью настоящего </w:t>
      </w:r>
      <w:r w:rsidR="00854483" w:rsidRPr="00B122B5">
        <w:rPr>
          <w:rFonts w:ascii="PT Astra Serif" w:eastAsia="MS Mincho" w:hAnsi="PT Astra Serif"/>
          <w:sz w:val="20"/>
          <w:szCs w:val="20"/>
        </w:rPr>
        <w:t>Договора</w:t>
      </w:r>
      <w:r w:rsidRPr="00B122B5">
        <w:rPr>
          <w:rFonts w:ascii="PT Astra Serif" w:eastAsia="MS Mincho" w:hAnsi="PT Astra Serif"/>
          <w:sz w:val="20"/>
          <w:szCs w:val="20"/>
        </w:rPr>
        <w:t xml:space="preserve">, а Заказчик обязуется принять и оплатить товар на условиях, предусмотрен настоящим </w:t>
      </w:r>
      <w:r w:rsidR="00854483" w:rsidRPr="00B122B5">
        <w:rPr>
          <w:rFonts w:ascii="PT Astra Serif" w:eastAsia="MS Mincho" w:hAnsi="PT Astra Serif"/>
          <w:sz w:val="20"/>
          <w:szCs w:val="20"/>
        </w:rPr>
        <w:t>Договором</w:t>
      </w:r>
      <w:r w:rsidRPr="00B122B5">
        <w:rPr>
          <w:rFonts w:ascii="PT Astra Serif" w:eastAsia="MS Mincho" w:hAnsi="PT Astra Serif"/>
          <w:sz w:val="20"/>
          <w:szCs w:val="20"/>
        </w:rPr>
        <w:t>.</w:t>
      </w:r>
    </w:p>
    <w:p w:rsidR="00402E5E" w:rsidRPr="00B122B5" w:rsidRDefault="00402E5E" w:rsidP="00CF0F0D">
      <w:pPr>
        <w:ind w:firstLine="708"/>
        <w:jc w:val="both"/>
        <w:rPr>
          <w:rFonts w:ascii="PT Astra Serif" w:hAnsi="PT Astra Serif"/>
          <w:sz w:val="20"/>
          <w:szCs w:val="20"/>
        </w:rPr>
      </w:pPr>
      <w:r w:rsidRPr="00B122B5">
        <w:rPr>
          <w:rFonts w:ascii="PT Astra Serif" w:hAnsi="PT Astra Serif"/>
          <w:sz w:val="20"/>
          <w:szCs w:val="20"/>
        </w:rPr>
        <w:t xml:space="preserve">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w:t>
      </w:r>
      <w:r w:rsidR="00854483" w:rsidRPr="00B122B5">
        <w:rPr>
          <w:rFonts w:ascii="PT Astra Serif" w:hAnsi="PT Astra Serif"/>
          <w:sz w:val="20"/>
          <w:szCs w:val="20"/>
        </w:rPr>
        <w:t>Договора</w:t>
      </w:r>
      <w:r w:rsidRPr="00B122B5">
        <w:rPr>
          <w:rFonts w:ascii="PT Astra Serif" w:hAnsi="PT Astra Serif"/>
          <w:sz w:val="20"/>
          <w:szCs w:val="20"/>
        </w:rPr>
        <w:t>.</w:t>
      </w:r>
    </w:p>
    <w:p w:rsidR="00402E5E" w:rsidRPr="00B122B5" w:rsidRDefault="00402E5E" w:rsidP="00CF0F0D">
      <w:pPr>
        <w:widowControl w:val="0"/>
        <w:autoSpaceDE w:val="0"/>
        <w:autoSpaceDN w:val="0"/>
        <w:adjustRightInd w:val="0"/>
        <w:ind w:firstLine="708"/>
        <w:jc w:val="both"/>
        <w:rPr>
          <w:rFonts w:ascii="PT Astra Serif" w:hAnsi="PT Astra Serif"/>
          <w:sz w:val="20"/>
          <w:szCs w:val="20"/>
        </w:rPr>
      </w:pPr>
      <w:r w:rsidRPr="00B122B5">
        <w:rPr>
          <w:rFonts w:ascii="PT Astra Serif" w:hAnsi="PT Astra Serif"/>
          <w:sz w:val="20"/>
          <w:szCs w:val="20"/>
        </w:rPr>
        <w:t xml:space="preserve">1.3. Поставщик гарантирует, что поставляемый товар является его собственностью, не заложен, не арестован, не является предметом исков третьих лиц. </w:t>
      </w:r>
    </w:p>
    <w:p w:rsidR="00402E5E" w:rsidRPr="00B122B5" w:rsidRDefault="00402E5E" w:rsidP="00CF0F0D">
      <w:pPr>
        <w:rPr>
          <w:rFonts w:ascii="PT Astra Serif" w:eastAsia="MS Mincho" w:hAnsi="PT Astra Serif"/>
          <w:sz w:val="20"/>
          <w:szCs w:val="20"/>
        </w:rPr>
      </w:pPr>
    </w:p>
    <w:p w:rsidR="00402E5E" w:rsidRPr="00B122B5" w:rsidRDefault="00402E5E" w:rsidP="00CF0F0D">
      <w:pPr>
        <w:jc w:val="center"/>
        <w:rPr>
          <w:rFonts w:ascii="PT Astra Serif" w:hAnsi="PT Astra Serif"/>
          <w:b/>
          <w:sz w:val="20"/>
          <w:szCs w:val="20"/>
        </w:rPr>
      </w:pPr>
      <w:r w:rsidRPr="00B122B5">
        <w:rPr>
          <w:rFonts w:ascii="PT Astra Serif" w:hAnsi="PT Astra Serif"/>
          <w:b/>
          <w:sz w:val="20"/>
          <w:szCs w:val="20"/>
        </w:rPr>
        <w:t>2.</w:t>
      </w:r>
      <w:r w:rsidR="00D10F54" w:rsidRPr="00B122B5">
        <w:rPr>
          <w:rFonts w:ascii="PT Astra Serif" w:hAnsi="PT Astra Serif"/>
          <w:b/>
          <w:sz w:val="20"/>
          <w:szCs w:val="20"/>
        </w:rPr>
        <w:t xml:space="preserve"> </w:t>
      </w:r>
      <w:r w:rsidRPr="00B122B5">
        <w:rPr>
          <w:rFonts w:ascii="PT Astra Serif" w:hAnsi="PT Astra Serif"/>
          <w:b/>
          <w:sz w:val="20"/>
          <w:szCs w:val="20"/>
        </w:rPr>
        <w:t>Права и обязанности сторон</w:t>
      </w:r>
    </w:p>
    <w:p w:rsidR="00402E5E" w:rsidRPr="00B122B5" w:rsidRDefault="00F43BD7" w:rsidP="00CF0F0D">
      <w:pPr>
        <w:tabs>
          <w:tab w:val="num" w:pos="720"/>
        </w:tabs>
        <w:jc w:val="both"/>
        <w:rPr>
          <w:rFonts w:ascii="PT Astra Serif" w:hAnsi="PT Astra Serif"/>
          <w:sz w:val="20"/>
          <w:szCs w:val="20"/>
        </w:rPr>
      </w:pPr>
      <w:r w:rsidRPr="00B122B5">
        <w:rPr>
          <w:rFonts w:ascii="PT Astra Serif" w:hAnsi="PT Astra Serif"/>
          <w:sz w:val="20"/>
          <w:szCs w:val="20"/>
        </w:rPr>
        <w:tab/>
      </w:r>
      <w:r w:rsidR="00402E5E" w:rsidRPr="00B122B5">
        <w:rPr>
          <w:rFonts w:ascii="PT Astra Serif" w:hAnsi="PT Astra Serif"/>
          <w:sz w:val="20"/>
          <w:szCs w:val="20"/>
        </w:rPr>
        <w:t>2.1. Обязанности Поставщика:</w:t>
      </w:r>
    </w:p>
    <w:p w:rsidR="00402E5E" w:rsidRPr="00B122B5" w:rsidRDefault="00402E5E" w:rsidP="00CF0F0D">
      <w:pPr>
        <w:widowControl w:val="0"/>
        <w:jc w:val="both"/>
        <w:rPr>
          <w:rFonts w:ascii="PT Astra Serif" w:eastAsia="Times New Roman" w:hAnsi="PT Astra Serif"/>
          <w:sz w:val="20"/>
          <w:szCs w:val="20"/>
          <w:lang w:eastAsia="ru-RU"/>
        </w:rPr>
      </w:pPr>
      <w:r w:rsidRPr="00B122B5">
        <w:rPr>
          <w:rFonts w:ascii="PT Astra Serif" w:hAnsi="PT Astra Serif"/>
          <w:sz w:val="20"/>
          <w:szCs w:val="20"/>
        </w:rPr>
        <w:t xml:space="preserve">           </w:t>
      </w:r>
      <w:r w:rsidR="00C065BC" w:rsidRPr="00B122B5">
        <w:rPr>
          <w:rFonts w:ascii="PT Astra Serif" w:hAnsi="PT Astra Serif"/>
          <w:sz w:val="20"/>
          <w:szCs w:val="20"/>
        </w:rPr>
        <w:tab/>
      </w:r>
      <w:r w:rsidRPr="00B122B5">
        <w:rPr>
          <w:rFonts w:ascii="PT Astra Serif" w:hAnsi="PT Astra Serif"/>
          <w:sz w:val="20"/>
          <w:szCs w:val="20"/>
        </w:rPr>
        <w:t xml:space="preserve">2.1.1. Уведомить заказчика о времени и дате поставки товара телефонограммой или по факсимильной связи, с последующим письменным подтверждением. </w:t>
      </w:r>
      <w:r w:rsidRPr="00B122B5">
        <w:rPr>
          <w:rFonts w:ascii="PT Astra Serif" w:eastAsia="Times New Roman" w:hAnsi="PT Astra Serif"/>
          <w:sz w:val="20"/>
          <w:szCs w:val="20"/>
          <w:lang w:eastAsia="ru-RU"/>
        </w:rPr>
        <w:t>Сообщения направляются по следующим телефонам и электронным адресам: в адрес Заказчика</w:t>
      </w:r>
    </w:p>
    <w:p w:rsidR="00402E5E" w:rsidRPr="00B122B5" w:rsidRDefault="00402E5E" w:rsidP="00CF0F0D">
      <w:pPr>
        <w:ind w:firstLine="709"/>
        <w:jc w:val="both"/>
        <w:rPr>
          <w:rFonts w:ascii="PT Astra Serif" w:hAnsi="PT Astra Serif"/>
          <w:sz w:val="20"/>
          <w:szCs w:val="20"/>
        </w:rPr>
      </w:pPr>
      <w:r w:rsidRPr="00B122B5">
        <w:rPr>
          <w:rFonts w:ascii="PT Astra Serif" w:hAnsi="PT Astra Serif"/>
          <w:sz w:val="20"/>
          <w:szCs w:val="20"/>
        </w:rPr>
        <w:t xml:space="preserve">2.1.2. Поставить товар в соответствии с условиями настоящего </w:t>
      </w:r>
      <w:r w:rsidR="00854483" w:rsidRPr="00B122B5">
        <w:rPr>
          <w:rFonts w:ascii="PT Astra Serif" w:hAnsi="PT Astra Serif"/>
          <w:sz w:val="20"/>
          <w:szCs w:val="20"/>
        </w:rPr>
        <w:t>Договора</w:t>
      </w:r>
      <w:r w:rsidRPr="00B122B5">
        <w:rPr>
          <w:rFonts w:ascii="PT Astra Serif" w:hAnsi="PT Astra Serif"/>
          <w:sz w:val="20"/>
          <w:szCs w:val="20"/>
        </w:rPr>
        <w:t>.</w:t>
      </w:r>
    </w:p>
    <w:p w:rsidR="00402E5E" w:rsidRPr="00B122B5" w:rsidRDefault="00402E5E" w:rsidP="00CF0F0D">
      <w:pPr>
        <w:tabs>
          <w:tab w:val="num" w:pos="360"/>
          <w:tab w:val="left" w:pos="10065"/>
        </w:tabs>
        <w:ind w:firstLine="709"/>
        <w:jc w:val="both"/>
        <w:rPr>
          <w:rFonts w:ascii="PT Astra Serif" w:hAnsi="PT Astra Serif"/>
          <w:sz w:val="20"/>
          <w:szCs w:val="20"/>
        </w:rPr>
      </w:pPr>
      <w:r w:rsidRPr="00B122B5">
        <w:rPr>
          <w:rFonts w:ascii="PT Astra Serif" w:hAnsi="PT Astra Serif"/>
          <w:sz w:val="20"/>
          <w:szCs w:val="20"/>
        </w:rPr>
        <w:t xml:space="preserve">2.1.3. Передать Заказчику документы на товар, предусмотренные пунктами 4.3 и  5.4 настоящего </w:t>
      </w:r>
      <w:r w:rsidR="00854483" w:rsidRPr="00B122B5">
        <w:rPr>
          <w:rFonts w:ascii="PT Astra Serif" w:hAnsi="PT Astra Serif"/>
          <w:sz w:val="20"/>
          <w:szCs w:val="20"/>
        </w:rPr>
        <w:t>Договора</w:t>
      </w:r>
      <w:r w:rsidRPr="00B122B5">
        <w:rPr>
          <w:rFonts w:ascii="PT Astra Serif" w:hAnsi="PT Astra Serif"/>
          <w:sz w:val="20"/>
          <w:szCs w:val="20"/>
        </w:rPr>
        <w:t>.</w:t>
      </w:r>
    </w:p>
    <w:p w:rsidR="00402E5E" w:rsidRPr="00B122B5" w:rsidRDefault="00402E5E" w:rsidP="00CF0F0D">
      <w:pPr>
        <w:pStyle w:val="2"/>
        <w:spacing w:after="0" w:line="240" w:lineRule="auto"/>
        <w:ind w:left="0" w:firstLine="709"/>
        <w:rPr>
          <w:rFonts w:ascii="PT Astra Serif" w:hAnsi="PT Astra Serif"/>
          <w:sz w:val="20"/>
          <w:szCs w:val="20"/>
        </w:rPr>
      </w:pPr>
      <w:r w:rsidRPr="00B122B5">
        <w:rPr>
          <w:rFonts w:ascii="PT Astra Serif" w:hAnsi="PT Astra Serif"/>
          <w:sz w:val="20"/>
          <w:szCs w:val="20"/>
        </w:rPr>
        <w:t>2.1.4. Обеспечить качество поставленного товара в соответствии с требованиями нормативно-технической документации.</w:t>
      </w:r>
    </w:p>
    <w:p w:rsidR="00402E5E" w:rsidRPr="00B122B5" w:rsidRDefault="00402E5E" w:rsidP="00CF0F0D">
      <w:pPr>
        <w:autoSpaceDE w:val="0"/>
        <w:autoSpaceDN w:val="0"/>
        <w:adjustRightInd w:val="0"/>
        <w:ind w:firstLine="720"/>
        <w:jc w:val="both"/>
        <w:rPr>
          <w:rFonts w:ascii="PT Astra Serif" w:hAnsi="PT Astra Serif"/>
          <w:sz w:val="20"/>
          <w:szCs w:val="20"/>
        </w:rPr>
      </w:pPr>
      <w:r w:rsidRPr="00B122B5">
        <w:rPr>
          <w:rFonts w:ascii="PT Astra Serif" w:hAnsi="PT Astra Serif"/>
          <w:sz w:val="20"/>
          <w:szCs w:val="20"/>
        </w:rPr>
        <w:t xml:space="preserve">2.1.5. По каждой позиции товара, поставляемого по настоящему </w:t>
      </w:r>
      <w:r w:rsidR="00854483" w:rsidRPr="00B122B5">
        <w:rPr>
          <w:rFonts w:ascii="PT Astra Serif" w:hAnsi="PT Astra Serif"/>
          <w:sz w:val="20"/>
          <w:szCs w:val="20"/>
        </w:rPr>
        <w:t>Договор</w:t>
      </w:r>
      <w:r w:rsidRPr="00B122B5">
        <w:rPr>
          <w:rFonts w:ascii="PT Astra Serif" w:hAnsi="PT Astra Serif"/>
          <w:sz w:val="20"/>
          <w:szCs w:val="20"/>
        </w:rPr>
        <w:t xml:space="preserve">у, </w:t>
      </w:r>
      <w:proofErr w:type="gramStart"/>
      <w:r w:rsidRPr="00B122B5">
        <w:rPr>
          <w:rFonts w:ascii="PT Astra Serif" w:hAnsi="PT Astra Serif"/>
          <w:sz w:val="20"/>
          <w:szCs w:val="20"/>
        </w:rPr>
        <w:t>предоставить документы</w:t>
      </w:r>
      <w:proofErr w:type="gramEnd"/>
      <w:r w:rsidRPr="00B122B5">
        <w:rPr>
          <w:rFonts w:ascii="PT Astra Serif" w:hAnsi="PT Astra Serif"/>
          <w:sz w:val="20"/>
          <w:szCs w:val="20"/>
        </w:rPr>
        <w:t xml:space="preserve"> по качеству. </w:t>
      </w:r>
    </w:p>
    <w:p w:rsidR="00402E5E" w:rsidRPr="00B122B5" w:rsidRDefault="00402E5E" w:rsidP="00CF0F0D">
      <w:pPr>
        <w:tabs>
          <w:tab w:val="num" w:pos="360"/>
        </w:tabs>
        <w:ind w:firstLine="709"/>
        <w:jc w:val="both"/>
        <w:rPr>
          <w:rFonts w:ascii="PT Astra Serif" w:hAnsi="PT Astra Serif"/>
          <w:sz w:val="20"/>
          <w:szCs w:val="20"/>
        </w:rPr>
      </w:pPr>
      <w:r w:rsidRPr="00B122B5">
        <w:rPr>
          <w:rFonts w:ascii="PT Astra Serif" w:hAnsi="PT Astra Serif"/>
          <w:sz w:val="20"/>
          <w:szCs w:val="20"/>
        </w:rPr>
        <w:t xml:space="preserve">2.1.6. В течение  трех  рабочих дней </w:t>
      </w:r>
      <w:proofErr w:type="gramStart"/>
      <w:r w:rsidRPr="00B122B5">
        <w:rPr>
          <w:rFonts w:ascii="PT Astra Serif" w:hAnsi="PT Astra Serif"/>
          <w:sz w:val="20"/>
          <w:szCs w:val="20"/>
        </w:rPr>
        <w:t>с даты предъявления</w:t>
      </w:r>
      <w:proofErr w:type="gramEnd"/>
      <w:r w:rsidRPr="00B122B5">
        <w:rPr>
          <w:rFonts w:ascii="PT Astra Serif" w:hAnsi="PT Astra Serif"/>
          <w:sz w:val="20"/>
          <w:szCs w:val="20"/>
        </w:rPr>
        <w:t xml:space="preserve"> требования заказчиком заменить товар ненадлежащего качества. </w:t>
      </w:r>
    </w:p>
    <w:p w:rsidR="00402E5E" w:rsidRPr="00B122B5" w:rsidRDefault="00402E5E" w:rsidP="00CF0F0D">
      <w:pPr>
        <w:tabs>
          <w:tab w:val="num" w:pos="360"/>
        </w:tabs>
        <w:ind w:firstLine="709"/>
        <w:jc w:val="both"/>
        <w:rPr>
          <w:rFonts w:ascii="PT Astra Serif" w:hAnsi="PT Astra Serif"/>
          <w:sz w:val="20"/>
          <w:szCs w:val="20"/>
        </w:rPr>
      </w:pPr>
      <w:r w:rsidRPr="00B122B5">
        <w:rPr>
          <w:rFonts w:ascii="PT Astra Serif" w:hAnsi="PT Astra Serif"/>
          <w:sz w:val="20"/>
          <w:szCs w:val="20"/>
        </w:rPr>
        <w:t>2.1.7. Уведомить заказчика в течение  трех дней в письменной форме об изменении места нахождения, почтового адреса.</w:t>
      </w:r>
    </w:p>
    <w:p w:rsidR="00402E5E" w:rsidRPr="00B122B5" w:rsidRDefault="00402E5E" w:rsidP="00CF0F0D">
      <w:pPr>
        <w:tabs>
          <w:tab w:val="num" w:pos="360"/>
        </w:tabs>
        <w:ind w:firstLine="709"/>
        <w:jc w:val="both"/>
        <w:rPr>
          <w:rFonts w:ascii="PT Astra Serif" w:hAnsi="PT Astra Serif"/>
          <w:sz w:val="20"/>
          <w:szCs w:val="20"/>
        </w:rPr>
      </w:pPr>
      <w:r w:rsidRPr="00B122B5">
        <w:rPr>
          <w:rFonts w:ascii="PT Astra Serif" w:hAnsi="PT Astra Serif"/>
          <w:sz w:val="20"/>
          <w:szCs w:val="20"/>
        </w:rPr>
        <w:t xml:space="preserve">2.1.8.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854483" w:rsidRPr="00B122B5">
        <w:rPr>
          <w:rFonts w:ascii="PT Astra Serif" w:hAnsi="PT Astra Serif"/>
          <w:sz w:val="20"/>
          <w:szCs w:val="20"/>
        </w:rPr>
        <w:t>Договор</w:t>
      </w:r>
      <w:r w:rsidRPr="00B122B5">
        <w:rPr>
          <w:rFonts w:ascii="PT Astra Serif" w:hAnsi="PT Astra Serif"/>
          <w:sz w:val="20"/>
          <w:szCs w:val="20"/>
        </w:rPr>
        <w:t xml:space="preserve">а, а также к установленному настоящим </w:t>
      </w:r>
      <w:r w:rsidR="00854483" w:rsidRPr="00B122B5">
        <w:rPr>
          <w:rFonts w:ascii="PT Astra Serif" w:hAnsi="PT Astra Serif"/>
          <w:sz w:val="20"/>
          <w:szCs w:val="20"/>
        </w:rPr>
        <w:t>Договором</w:t>
      </w:r>
      <w:r w:rsidRPr="00B122B5">
        <w:rPr>
          <w:rFonts w:ascii="PT Astra Serif" w:hAnsi="PT Astra Serif"/>
          <w:sz w:val="20"/>
          <w:szCs w:val="20"/>
        </w:rPr>
        <w:t xml:space="preserve"> сроку обязан предоставить Заказчику результаты поставки товара.</w:t>
      </w:r>
    </w:p>
    <w:p w:rsidR="00402E5E" w:rsidRPr="00B122B5" w:rsidRDefault="00402E5E" w:rsidP="00CF0F0D">
      <w:pPr>
        <w:ind w:firstLine="709"/>
        <w:jc w:val="both"/>
        <w:rPr>
          <w:rFonts w:ascii="PT Astra Serif" w:hAnsi="PT Astra Serif"/>
          <w:sz w:val="20"/>
          <w:szCs w:val="20"/>
        </w:rPr>
      </w:pPr>
      <w:r w:rsidRPr="00B122B5">
        <w:rPr>
          <w:rFonts w:ascii="PT Astra Serif" w:hAnsi="PT Astra Serif"/>
          <w:sz w:val="20"/>
          <w:szCs w:val="20"/>
        </w:rPr>
        <w:t xml:space="preserve">2.1.9. Поставщик представляет по запросу, Заказчика в сроки, указанные в таком запросе, информацию о ходе исполнения обязательств по настоящему </w:t>
      </w:r>
      <w:r w:rsidR="00854483" w:rsidRPr="00B122B5">
        <w:rPr>
          <w:rFonts w:ascii="PT Astra Serif" w:hAnsi="PT Astra Serif"/>
          <w:sz w:val="20"/>
          <w:szCs w:val="20"/>
        </w:rPr>
        <w:t>Договору</w:t>
      </w:r>
      <w:r w:rsidRPr="00B122B5">
        <w:rPr>
          <w:rFonts w:ascii="PT Astra Serif" w:hAnsi="PT Astra Serif"/>
          <w:sz w:val="20"/>
          <w:szCs w:val="20"/>
        </w:rPr>
        <w:t>.</w:t>
      </w:r>
    </w:p>
    <w:p w:rsidR="00402E5E" w:rsidRPr="00B122B5" w:rsidRDefault="00402E5E" w:rsidP="00CF0F0D">
      <w:pPr>
        <w:ind w:firstLine="709"/>
        <w:jc w:val="both"/>
        <w:rPr>
          <w:rFonts w:ascii="PT Astra Serif" w:hAnsi="PT Astra Serif"/>
          <w:sz w:val="20"/>
          <w:szCs w:val="20"/>
        </w:rPr>
      </w:pPr>
      <w:r w:rsidRPr="00B122B5">
        <w:rPr>
          <w:rFonts w:ascii="PT Astra Serif" w:hAnsi="PT Astra Serif"/>
          <w:sz w:val="20"/>
          <w:szCs w:val="20"/>
        </w:rPr>
        <w:t>2.2. Права Поставщика:</w:t>
      </w:r>
    </w:p>
    <w:p w:rsidR="00402E5E" w:rsidRPr="00B122B5" w:rsidRDefault="00402E5E" w:rsidP="00CF0F0D">
      <w:pPr>
        <w:ind w:firstLine="709"/>
        <w:jc w:val="both"/>
        <w:rPr>
          <w:rFonts w:ascii="PT Astra Serif" w:hAnsi="PT Astra Serif"/>
          <w:sz w:val="20"/>
          <w:szCs w:val="20"/>
        </w:rPr>
      </w:pPr>
      <w:r w:rsidRPr="00B122B5">
        <w:rPr>
          <w:rFonts w:ascii="PT Astra Serif" w:hAnsi="PT Astra Serif"/>
          <w:sz w:val="20"/>
          <w:szCs w:val="20"/>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402E5E" w:rsidRPr="00B122B5" w:rsidRDefault="00402E5E" w:rsidP="00CF0F0D">
      <w:pPr>
        <w:ind w:firstLine="709"/>
        <w:jc w:val="both"/>
        <w:rPr>
          <w:rFonts w:ascii="PT Astra Serif" w:hAnsi="PT Astra Serif"/>
          <w:sz w:val="20"/>
          <w:szCs w:val="20"/>
        </w:rPr>
      </w:pPr>
      <w:r w:rsidRPr="00B122B5">
        <w:rPr>
          <w:rFonts w:ascii="PT Astra Serif" w:hAnsi="PT Astra Serif"/>
          <w:sz w:val="20"/>
          <w:szCs w:val="20"/>
        </w:rPr>
        <w:t xml:space="preserve">2.2.2. </w:t>
      </w:r>
      <w:proofErr w:type="gramStart"/>
      <w:r w:rsidRPr="00B122B5">
        <w:rPr>
          <w:rFonts w:ascii="PT Astra Serif" w:hAnsi="PT Astra Serif"/>
          <w:sz w:val="20"/>
          <w:szCs w:val="20"/>
        </w:rPr>
        <w:t xml:space="preserve">Требовать своевременное оплаты по настоящему </w:t>
      </w:r>
      <w:r w:rsidR="00854483" w:rsidRPr="00B122B5">
        <w:rPr>
          <w:rFonts w:ascii="PT Astra Serif" w:hAnsi="PT Astra Serif"/>
          <w:sz w:val="20"/>
          <w:szCs w:val="20"/>
        </w:rPr>
        <w:t>Договор</w:t>
      </w:r>
      <w:r w:rsidRPr="00B122B5">
        <w:rPr>
          <w:rFonts w:ascii="PT Astra Serif" w:hAnsi="PT Astra Serif"/>
          <w:sz w:val="20"/>
          <w:szCs w:val="20"/>
        </w:rPr>
        <w:t>у при условии полного и надлежащего исполнения принятых на себя обязательств.</w:t>
      </w:r>
      <w:proofErr w:type="gramEnd"/>
    </w:p>
    <w:p w:rsidR="00402E5E" w:rsidRPr="00B122B5" w:rsidRDefault="00402E5E" w:rsidP="00CF0F0D">
      <w:pPr>
        <w:tabs>
          <w:tab w:val="num" w:pos="720"/>
        </w:tabs>
        <w:ind w:firstLine="709"/>
        <w:jc w:val="both"/>
        <w:rPr>
          <w:rFonts w:ascii="PT Astra Serif" w:hAnsi="PT Astra Serif"/>
          <w:sz w:val="20"/>
          <w:szCs w:val="20"/>
        </w:rPr>
      </w:pPr>
      <w:r w:rsidRPr="00B122B5">
        <w:rPr>
          <w:rFonts w:ascii="PT Astra Serif" w:hAnsi="PT Astra Serif"/>
          <w:sz w:val="20"/>
          <w:szCs w:val="20"/>
        </w:rPr>
        <w:t>2.3. Обязанности Заказчика:</w:t>
      </w:r>
    </w:p>
    <w:p w:rsidR="00402E5E" w:rsidRPr="00B122B5" w:rsidRDefault="00402E5E" w:rsidP="00CF0F0D">
      <w:pPr>
        <w:tabs>
          <w:tab w:val="num" w:pos="720"/>
        </w:tabs>
        <w:ind w:firstLine="709"/>
        <w:jc w:val="both"/>
        <w:rPr>
          <w:rFonts w:ascii="PT Astra Serif" w:hAnsi="PT Astra Serif"/>
          <w:sz w:val="20"/>
          <w:szCs w:val="20"/>
        </w:rPr>
      </w:pPr>
      <w:r w:rsidRPr="00B122B5">
        <w:rPr>
          <w:rFonts w:ascii="PT Astra Serif" w:eastAsia="MS Mincho" w:hAnsi="PT Astra Serif"/>
          <w:sz w:val="20"/>
          <w:szCs w:val="20"/>
        </w:rPr>
        <w:t xml:space="preserve">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w:t>
      </w:r>
      <w:r w:rsidR="00854483" w:rsidRPr="00B122B5">
        <w:rPr>
          <w:rFonts w:ascii="PT Astra Serif" w:eastAsia="MS Mincho" w:hAnsi="PT Astra Serif"/>
          <w:sz w:val="20"/>
          <w:szCs w:val="20"/>
        </w:rPr>
        <w:t>Договора</w:t>
      </w:r>
      <w:r w:rsidRPr="00B122B5">
        <w:rPr>
          <w:rFonts w:ascii="PT Astra Serif" w:eastAsia="MS Mincho" w:hAnsi="PT Astra Serif"/>
          <w:sz w:val="20"/>
          <w:szCs w:val="20"/>
        </w:rPr>
        <w:t xml:space="preserve"> (</w:t>
      </w:r>
      <w:r w:rsidRPr="00B122B5">
        <w:rPr>
          <w:rFonts w:ascii="PT Astra Serif" w:hAnsi="PT Astra Serif"/>
          <w:sz w:val="20"/>
          <w:szCs w:val="20"/>
        </w:rPr>
        <w:t>приложение № 1</w:t>
      </w:r>
      <w:r w:rsidRPr="00B122B5">
        <w:rPr>
          <w:rFonts w:ascii="PT Astra Serif" w:eastAsia="MS Mincho" w:hAnsi="PT Astra Serif"/>
          <w:sz w:val="20"/>
          <w:szCs w:val="20"/>
        </w:rPr>
        <w:t>), действующей нормативной документацией.</w:t>
      </w:r>
    </w:p>
    <w:p w:rsidR="00402E5E" w:rsidRPr="00B122B5" w:rsidRDefault="00402E5E" w:rsidP="00CF0F0D">
      <w:pPr>
        <w:tabs>
          <w:tab w:val="num" w:pos="360"/>
          <w:tab w:val="left" w:pos="10065"/>
        </w:tabs>
        <w:ind w:firstLine="709"/>
        <w:jc w:val="both"/>
        <w:rPr>
          <w:rFonts w:ascii="PT Astra Serif" w:hAnsi="PT Astra Serif"/>
          <w:sz w:val="20"/>
          <w:szCs w:val="20"/>
        </w:rPr>
      </w:pPr>
      <w:r w:rsidRPr="00B122B5">
        <w:rPr>
          <w:rFonts w:ascii="PT Astra Serif" w:hAnsi="PT Astra Serif"/>
          <w:sz w:val="20"/>
          <w:szCs w:val="20"/>
        </w:rPr>
        <w:t xml:space="preserve">2.3.2. Оплатить поставленный товар в соответствии с условиями настоящего </w:t>
      </w:r>
      <w:r w:rsidR="00854483" w:rsidRPr="00B122B5">
        <w:rPr>
          <w:rFonts w:ascii="PT Astra Serif" w:hAnsi="PT Astra Serif"/>
          <w:sz w:val="20"/>
          <w:szCs w:val="20"/>
        </w:rPr>
        <w:t>Договора</w:t>
      </w:r>
      <w:r w:rsidRPr="00B122B5">
        <w:rPr>
          <w:rFonts w:ascii="PT Astra Serif" w:hAnsi="PT Astra Serif"/>
          <w:sz w:val="20"/>
          <w:szCs w:val="20"/>
        </w:rPr>
        <w:t>.</w:t>
      </w:r>
    </w:p>
    <w:p w:rsidR="00402E5E" w:rsidRPr="00B122B5" w:rsidRDefault="00402E5E" w:rsidP="00CF0F0D">
      <w:pPr>
        <w:tabs>
          <w:tab w:val="num" w:pos="360"/>
          <w:tab w:val="left" w:pos="10065"/>
        </w:tabs>
        <w:ind w:firstLine="709"/>
        <w:jc w:val="both"/>
        <w:rPr>
          <w:rFonts w:ascii="PT Astra Serif" w:hAnsi="PT Astra Serif"/>
          <w:sz w:val="20"/>
          <w:szCs w:val="20"/>
        </w:rPr>
      </w:pPr>
      <w:r w:rsidRPr="00B122B5">
        <w:rPr>
          <w:rFonts w:ascii="PT Astra Serif" w:hAnsi="PT Astra Serif"/>
          <w:sz w:val="20"/>
          <w:szCs w:val="20"/>
        </w:rPr>
        <w:t>2.4. Права Заказчика:</w:t>
      </w:r>
    </w:p>
    <w:p w:rsidR="00402E5E" w:rsidRPr="00B122B5" w:rsidRDefault="00402E5E" w:rsidP="00CF0F0D">
      <w:pPr>
        <w:tabs>
          <w:tab w:val="num" w:pos="360"/>
          <w:tab w:val="left" w:pos="10065"/>
        </w:tabs>
        <w:ind w:firstLine="709"/>
        <w:jc w:val="both"/>
        <w:rPr>
          <w:rFonts w:ascii="PT Astra Serif" w:hAnsi="PT Astra Serif"/>
          <w:sz w:val="20"/>
          <w:szCs w:val="20"/>
        </w:rPr>
      </w:pPr>
      <w:r w:rsidRPr="00B122B5">
        <w:rPr>
          <w:rFonts w:ascii="PT Astra Serif" w:hAnsi="PT Astra Serif"/>
          <w:sz w:val="20"/>
          <w:szCs w:val="20"/>
        </w:rPr>
        <w:t xml:space="preserve">2.4.1. Требовать от Поставщика надлежащего исполнения обязательств в соответствии с условиями настоящего </w:t>
      </w:r>
      <w:r w:rsidR="00854483" w:rsidRPr="00B122B5">
        <w:rPr>
          <w:rFonts w:ascii="PT Astra Serif" w:hAnsi="PT Astra Serif"/>
          <w:sz w:val="20"/>
          <w:szCs w:val="20"/>
        </w:rPr>
        <w:t>Договора</w:t>
      </w:r>
      <w:r w:rsidRPr="00B122B5">
        <w:rPr>
          <w:rFonts w:ascii="PT Astra Serif" w:hAnsi="PT Astra Serif"/>
          <w:sz w:val="20"/>
          <w:szCs w:val="20"/>
        </w:rPr>
        <w:t>;</w:t>
      </w:r>
    </w:p>
    <w:p w:rsidR="00402E5E" w:rsidRPr="00B122B5" w:rsidRDefault="00402E5E" w:rsidP="00CF0F0D">
      <w:pPr>
        <w:tabs>
          <w:tab w:val="num" w:pos="360"/>
          <w:tab w:val="left" w:pos="10065"/>
        </w:tabs>
        <w:ind w:firstLine="709"/>
        <w:jc w:val="both"/>
        <w:rPr>
          <w:rFonts w:ascii="PT Astra Serif" w:hAnsi="PT Astra Serif"/>
          <w:sz w:val="20"/>
          <w:szCs w:val="20"/>
        </w:rPr>
      </w:pPr>
      <w:r w:rsidRPr="00B122B5">
        <w:rPr>
          <w:rFonts w:ascii="PT Astra Serif" w:hAnsi="PT Astra Serif"/>
          <w:sz w:val="20"/>
          <w:szCs w:val="20"/>
        </w:rPr>
        <w:t xml:space="preserve">2.4.2. Запрашивать у Поставщика информацию о ходе исполнения обязательств по настоящему </w:t>
      </w:r>
      <w:r w:rsidR="00854483" w:rsidRPr="00B122B5">
        <w:rPr>
          <w:rFonts w:ascii="PT Astra Serif" w:hAnsi="PT Astra Serif"/>
          <w:sz w:val="20"/>
          <w:szCs w:val="20"/>
        </w:rPr>
        <w:t>Договору</w:t>
      </w:r>
      <w:r w:rsidRPr="00B122B5">
        <w:rPr>
          <w:rFonts w:ascii="PT Astra Serif" w:hAnsi="PT Astra Serif"/>
          <w:sz w:val="20"/>
          <w:szCs w:val="20"/>
        </w:rPr>
        <w:t>;</w:t>
      </w:r>
    </w:p>
    <w:p w:rsidR="00402E5E" w:rsidRPr="00B122B5" w:rsidRDefault="00402E5E" w:rsidP="00CF0F0D">
      <w:pPr>
        <w:tabs>
          <w:tab w:val="num" w:pos="360"/>
          <w:tab w:val="left" w:pos="10065"/>
        </w:tabs>
        <w:ind w:firstLine="709"/>
        <w:jc w:val="both"/>
        <w:rPr>
          <w:rFonts w:ascii="PT Astra Serif" w:hAnsi="PT Astra Serif"/>
          <w:sz w:val="20"/>
          <w:szCs w:val="20"/>
        </w:rPr>
      </w:pPr>
      <w:r w:rsidRPr="00B122B5">
        <w:rPr>
          <w:rFonts w:ascii="PT Astra Serif" w:hAnsi="PT Astra Serif"/>
          <w:sz w:val="20"/>
          <w:szCs w:val="20"/>
        </w:rPr>
        <w:t xml:space="preserve">2.4.3. Осуществлять </w:t>
      </w:r>
      <w:proofErr w:type="gramStart"/>
      <w:r w:rsidRPr="00B122B5">
        <w:rPr>
          <w:rFonts w:ascii="PT Astra Serif" w:hAnsi="PT Astra Serif"/>
          <w:sz w:val="20"/>
          <w:szCs w:val="20"/>
        </w:rPr>
        <w:t>контроль за</w:t>
      </w:r>
      <w:proofErr w:type="gramEnd"/>
      <w:r w:rsidRPr="00B122B5">
        <w:rPr>
          <w:rFonts w:ascii="PT Astra Serif" w:hAnsi="PT Astra Serif"/>
          <w:sz w:val="20"/>
          <w:szCs w:val="20"/>
        </w:rPr>
        <w:t xml:space="preserve"> порядком и сроками поставки товара;</w:t>
      </w:r>
    </w:p>
    <w:p w:rsidR="00402E5E" w:rsidRPr="00B122B5" w:rsidRDefault="00402E5E" w:rsidP="00CF0F0D">
      <w:pPr>
        <w:widowControl w:val="0"/>
        <w:autoSpaceDE w:val="0"/>
        <w:autoSpaceDN w:val="0"/>
        <w:adjustRightInd w:val="0"/>
        <w:ind w:firstLine="708"/>
        <w:jc w:val="both"/>
        <w:rPr>
          <w:rFonts w:ascii="PT Astra Serif" w:hAnsi="PT Astra Serif"/>
          <w:sz w:val="20"/>
          <w:szCs w:val="20"/>
        </w:rPr>
      </w:pPr>
      <w:r w:rsidRPr="00B122B5">
        <w:rPr>
          <w:rFonts w:ascii="PT Astra Serif" w:hAnsi="PT Astra Serif"/>
          <w:sz w:val="20"/>
          <w:szCs w:val="20"/>
        </w:rPr>
        <w:t xml:space="preserve">2.4.4. Привлекать независимых экспертов и иных уполномоченных специалистов компетентных органов для проверки соответствия </w:t>
      </w:r>
      <w:proofErr w:type="gramStart"/>
      <w:r w:rsidRPr="00B122B5">
        <w:rPr>
          <w:rFonts w:ascii="PT Astra Serif" w:hAnsi="PT Astra Serif"/>
          <w:sz w:val="20"/>
          <w:szCs w:val="20"/>
        </w:rPr>
        <w:t>качества</w:t>
      </w:r>
      <w:proofErr w:type="gramEnd"/>
      <w:r w:rsidRPr="00B122B5">
        <w:rPr>
          <w:rFonts w:ascii="PT Astra Serif" w:hAnsi="PT Astra Serif"/>
          <w:sz w:val="20"/>
          <w:szCs w:val="20"/>
        </w:rPr>
        <w:t xml:space="preserve"> поставляемых товаров. </w:t>
      </w:r>
    </w:p>
    <w:p w:rsidR="00402E5E" w:rsidRPr="00B122B5" w:rsidRDefault="00402E5E" w:rsidP="00CF0F0D">
      <w:pPr>
        <w:jc w:val="center"/>
        <w:rPr>
          <w:rFonts w:ascii="PT Astra Serif" w:eastAsia="Times New Roman" w:hAnsi="PT Astra Serif"/>
          <w:b/>
          <w:sz w:val="20"/>
          <w:szCs w:val="20"/>
          <w:lang w:eastAsia="ru-RU"/>
        </w:rPr>
      </w:pPr>
    </w:p>
    <w:p w:rsidR="00402E5E" w:rsidRPr="00B122B5" w:rsidRDefault="00402E5E" w:rsidP="00CF0F0D">
      <w:pPr>
        <w:jc w:val="center"/>
        <w:rPr>
          <w:rFonts w:ascii="PT Astra Serif" w:eastAsia="Times New Roman" w:hAnsi="PT Astra Serif"/>
          <w:b/>
          <w:sz w:val="20"/>
          <w:szCs w:val="20"/>
          <w:lang w:eastAsia="ru-RU"/>
        </w:rPr>
      </w:pPr>
      <w:r w:rsidRPr="00B122B5">
        <w:rPr>
          <w:rFonts w:ascii="PT Astra Serif" w:eastAsia="Times New Roman" w:hAnsi="PT Astra Serif"/>
          <w:b/>
          <w:sz w:val="20"/>
          <w:szCs w:val="20"/>
          <w:lang w:eastAsia="ru-RU"/>
        </w:rPr>
        <w:t xml:space="preserve">3. Цена </w:t>
      </w:r>
      <w:r w:rsidR="00854483" w:rsidRPr="00B122B5">
        <w:rPr>
          <w:rFonts w:ascii="PT Astra Serif" w:eastAsia="Times New Roman" w:hAnsi="PT Astra Serif"/>
          <w:b/>
          <w:sz w:val="20"/>
          <w:szCs w:val="20"/>
          <w:lang w:eastAsia="ru-RU"/>
        </w:rPr>
        <w:t>Договор</w:t>
      </w:r>
      <w:r w:rsidRPr="00B122B5">
        <w:rPr>
          <w:rFonts w:ascii="PT Astra Serif" w:eastAsia="Times New Roman" w:hAnsi="PT Astra Serif"/>
          <w:b/>
          <w:sz w:val="20"/>
          <w:szCs w:val="20"/>
          <w:lang w:eastAsia="ru-RU"/>
        </w:rPr>
        <w:t xml:space="preserve">а, порядок и срок оплаты </w:t>
      </w:r>
    </w:p>
    <w:p w:rsidR="000001EF" w:rsidRPr="00B122B5" w:rsidRDefault="00402E5E" w:rsidP="00343185">
      <w:pPr>
        <w:ind w:firstLine="720"/>
        <w:jc w:val="both"/>
        <w:rPr>
          <w:rFonts w:ascii="PT Astra Serif" w:eastAsia="MS Mincho" w:hAnsi="PT Astra Serif"/>
          <w:sz w:val="20"/>
          <w:szCs w:val="20"/>
        </w:rPr>
      </w:pPr>
      <w:r w:rsidRPr="00B122B5">
        <w:rPr>
          <w:rFonts w:ascii="PT Astra Serif" w:hAnsi="PT Astra Serif"/>
          <w:sz w:val="20"/>
          <w:szCs w:val="20"/>
        </w:rPr>
        <w:t xml:space="preserve">3.1. </w:t>
      </w:r>
      <w:r w:rsidRPr="00B122B5">
        <w:rPr>
          <w:rFonts w:ascii="PT Astra Serif" w:eastAsia="MS Mincho" w:hAnsi="PT Astra Serif"/>
          <w:sz w:val="20"/>
          <w:szCs w:val="20"/>
        </w:rPr>
        <w:t xml:space="preserve">Цена </w:t>
      </w:r>
      <w:r w:rsidR="00854483" w:rsidRPr="00B122B5">
        <w:rPr>
          <w:rFonts w:ascii="PT Astra Serif" w:eastAsia="MS Mincho" w:hAnsi="PT Astra Serif"/>
          <w:sz w:val="20"/>
          <w:szCs w:val="20"/>
        </w:rPr>
        <w:t>Договора</w:t>
      </w:r>
      <w:r w:rsidRPr="00B122B5">
        <w:rPr>
          <w:rFonts w:ascii="PT Astra Serif" w:eastAsia="MS Mincho" w:hAnsi="PT Astra Serif"/>
          <w:sz w:val="20"/>
          <w:szCs w:val="20"/>
        </w:rPr>
        <w:t xml:space="preserve"> составляет</w:t>
      </w:r>
      <w:proofErr w:type="gramStart"/>
      <w:r w:rsidR="002E21E1" w:rsidRPr="00B122B5">
        <w:rPr>
          <w:rFonts w:ascii="PT Astra Serif" w:eastAsia="MS Mincho" w:hAnsi="PT Astra Serif"/>
          <w:sz w:val="20"/>
          <w:szCs w:val="20"/>
        </w:rPr>
        <w:t>:</w:t>
      </w:r>
      <w:r w:rsidR="000001EF" w:rsidRPr="00B122B5">
        <w:rPr>
          <w:rFonts w:ascii="PT Astra Serif" w:hAnsi="PT Astra Serif"/>
          <w:b/>
          <w:sz w:val="20"/>
          <w:szCs w:val="20"/>
        </w:rPr>
        <w:t xml:space="preserve"> </w:t>
      </w:r>
      <w:r w:rsidR="00DF4EBD" w:rsidRPr="00B122B5">
        <w:rPr>
          <w:rFonts w:ascii="PT Astra Serif" w:hAnsi="PT Astra Serif"/>
          <w:b/>
          <w:sz w:val="20"/>
          <w:szCs w:val="20"/>
        </w:rPr>
        <w:t>(</w:t>
      </w:r>
      <w:r w:rsidR="00514DCB" w:rsidRPr="00B122B5">
        <w:rPr>
          <w:rFonts w:ascii="PT Astra Serif" w:hAnsi="PT Astra Serif"/>
          <w:b/>
          <w:sz w:val="20"/>
          <w:szCs w:val="20"/>
        </w:rPr>
        <w:t xml:space="preserve">) </w:t>
      </w:r>
      <w:proofErr w:type="gramEnd"/>
      <w:r w:rsidR="00514DCB" w:rsidRPr="00B122B5">
        <w:rPr>
          <w:rFonts w:ascii="PT Astra Serif" w:hAnsi="PT Astra Serif"/>
          <w:b/>
          <w:sz w:val="20"/>
          <w:szCs w:val="20"/>
        </w:rPr>
        <w:t>рубл</w:t>
      </w:r>
      <w:r w:rsidR="007749C2">
        <w:rPr>
          <w:rFonts w:ascii="PT Astra Serif" w:hAnsi="PT Astra Serif"/>
          <w:b/>
          <w:sz w:val="20"/>
          <w:szCs w:val="20"/>
        </w:rPr>
        <w:t>ь</w:t>
      </w:r>
      <w:r w:rsidR="00E1272C">
        <w:rPr>
          <w:rFonts w:ascii="PT Astra Serif" w:hAnsi="PT Astra Serif"/>
          <w:b/>
          <w:sz w:val="20"/>
          <w:szCs w:val="20"/>
        </w:rPr>
        <w:t xml:space="preserve"> </w:t>
      </w:r>
      <w:r w:rsidR="00AD0488">
        <w:rPr>
          <w:rFonts w:ascii="PT Astra Serif" w:hAnsi="PT Astra Serif"/>
          <w:b/>
          <w:sz w:val="20"/>
          <w:szCs w:val="20"/>
        </w:rPr>
        <w:t xml:space="preserve"> </w:t>
      </w:r>
      <w:r w:rsidR="0008269D" w:rsidRPr="00B122B5">
        <w:rPr>
          <w:rFonts w:ascii="PT Astra Serif" w:hAnsi="PT Astra Serif"/>
          <w:b/>
          <w:sz w:val="20"/>
          <w:szCs w:val="20"/>
        </w:rPr>
        <w:t xml:space="preserve">копеек, </w:t>
      </w:r>
      <w:r w:rsidR="008C4D77" w:rsidRPr="00B122B5">
        <w:rPr>
          <w:rFonts w:ascii="PT Astra Serif" w:eastAsia="MS Mincho" w:hAnsi="PT Astra Serif"/>
          <w:sz w:val="20"/>
          <w:szCs w:val="20"/>
        </w:rPr>
        <w:t xml:space="preserve">НДС </w:t>
      </w:r>
      <w:r w:rsidR="00623438" w:rsidRPr="00623438">
        <w:rPr>
          <w:rFonts w:ascii="PT Astra Serif" w:eastAsia="MS Mincho" w:hAnsi="PT Astra Serif"/>
          <w:sz w:val="20"/>
          <w:szCs w:val="20"/>
          <w:highlight w:val="yellow"/>
        </w:rPr>
        <w:t>10%</w:t>
      </w:r>
      <w:r w:rsidR="008C4D77" w:rsidRPr="00B122B5">
        <w:rPr>
          <w:rFonts w:ascii="PT Astra Serif" w:eastAsia="MS Mincho" w:hAnsi="PT Astra Serif"/>
          <w:sz w:val="20"/>
          <w:szCs w:val="20"/>
        </w:rPr>
        <w:t>.</w:t>
      </w:r>
      <w:r w:rsidR="00DF4EBD" w:rsidRPr="00B122B5">
        <w:rPr>
          <w:rFonts w:ascii="PT Astra Serif" w:eastAsia="MS Mincho" w:hAnsi="PT Astra Serif"/>
          <w:sz w:val="20"/>
          <w:szCs w:val="20"/>
        </w:rPr>
        <w:t xml:space="preserve"> </w:t>
      </w:r>
    </w:p>
    <w:p w:rsidR="00402E5E" w:rsidRPr="00B122B5" w:rsidRDefault="00402E5E" w:rsidP="00343185">
      <w:pPr>
        <w:ind w:firstLine="709"/>
        <w:jc w:val="both"/>
        <w:rPr>
          <w:rFonts w:ascii="PT Astra Serif" w:hAnsi="PT Astra Serif"/>
          <w:sz w:val="20"/>
          <w:szCs w:val="20"/>
        </w:rPr>
      </w:pPr>
      <w:r w:rsidRPr="00B122B5">
        <w:rPr>
          <w:rFonts w:ascii="PT Astra Serif" w:eastAsia="MS Mincho" w:hAnsi="PT Astra Serif"/>
          <w:sz w:val="20"/>
          <w:szCs w:val="20"/>
        </w:rPr>
        <w:t xml:space="preserve">3.2. Цена за единицу товара устанавливается в российских рублях и остается неизменной </w:t>
      </w:r>
      <w:r w:rsidRPr="00B122B5">
        <w:rPr>
          <w:rFonts w:ascii="PT Astra Serif" w:hAnsi="PT Astra Serif"/>
          <w:sz w:val="20"/>
          <w:szCs w:val="20"/>
        </w:rPr>
        <w:t xml:space="preserve">на весь срок исполнения настоящего </w:t>
      </w:r>
      <w:r w:rsidR="00854483" w:rsidRPr="00B122B5">
        <w:rPr>
          <w:rFonts w:ascii="PT Astra Serif" w:hAnsi="PT Astra Serif"/>
          <w:sz w:val="20"/>
          <w:szCs w:val="20"/>
        </w:rPr>
        <w:t>Договора</w:t>
      </w:r>
      <w:r w:rsidRPr="00B122B5">
        <w:rPr>
          <w:rFonts w:ascii="PT Astra Serif" w:eastAsia="MS Mincho" w:hAnsi="PT Astra Serif"/>
          <w:sz w:val="20"/>
          <w:szCs w:val="20"/>
        </w:rPr>
        <w:t xml:space="preserve">. </w:t>
      </w:r>
      <w:r w:rsidRPr="00B122B5">
        <w:rPr>
          <w:rFonts w:ascii="PT Astra Serif" w:hAnsi="PT Astra Serif"/>
          <w:sz w:val="20"/>
          <w:szCs w:val="20"/>
        </w:rPr>
        <w:t xml:space="preserve">Цена </w:t>
      </w:r>
      <w:r w:rsidR="00854483" w:rsidRPr="00B122B5">
        <w:rPr>
          <w:rFonts w:ascii="PT Astra Serif" w:hAnsi="PT Astra Serif"/>
          <w:sz w:val="20"/>
          <w:szCs w:val="20"/>
        </w:rPr>
        <w:t>Договора</w:t>
      </w:r>
      <w:r w:rsidRPr="00B122B5">
        <w:rPr>
          <w:rFonts w:ascii="PT Astra Serif" w:hAnsi="PT Astra Serif"/>
          <w:sz w:val="20"/>
          <w:szCs w:val="20"/>
        </w:rPr>
        <w:t xml:space="preserve">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402E5E" w:rsidRPr="00B122B5" w:rsidRDefault="00402E5E" w:rsidP="00343185">
      <w:pPr>
        <w:jc w:val="both"/>
        <w:rPr>
          <w:rFonts w:ascii="PT Astra Serif" w:hAnsi="PT Astra Serif"/>
          <w:b/>
          <w:color w:val="FF0000"/>
          <w:sz w:val="20"/>
          <w:szCs w:val="20"/>
        </w:rPr>
      </w:pPr>
      <w:r w:rsidRPr="00B122B5">
        <w:rPr>
          <w:rFonts w:ascii="PT Astra Serif" w:hAnsi="PT Astra Serif"/>
          <w:sz w:val="20"/>
          <w:szCs w:val="20"/>
        </w:rPr>
        <w:t xml:space="preserve">               3.3. Оплата за поставленный товар осуществляется Заказчиком </w:t>
      </w:r>
      <w:r w:rsidR="00677AFD" w:rsidRPr="00B122B5">
        <w:rPr>
          <w:rFonts w:ascii="PT Astra Serif" w:hAnsi="PT Astra Serif"/>
          <w:sz w:val="20"/>
          <w:szCs w:val="20"/>
        </w:rPr>
        <w:t xml:space="preserve">в срок не более 30 (тридцати) календарных дней </w:t>
      </w:r>
      <w:proofErr w:type="gramStart"/>
      <w:r w:rsidR="00677AFD" w:rsidRPr="00B122B5">
        <w:rPr>
          <w:rFonts w:ascii="PT Astra Serif" w:hAnsi="PT Astra Serif"/>
          <w:sz w:val="20"/>
          <w:szCs w:val="20"/>
        </w:rPr>
        <w:t>с даты подписания</w:t>
      </w:r>
      <w:proofErr w:type="gramEnd"/>
      <w:r w:rsidR="00677AFD" w:rsidRPr="00B122B5">
        <w:rPr>
          <w:rFonts w:ascii="PT Astra Serif" w:hAnsi="PT Astra Serif"/>
          <w:sz w:val="20"/>
          <w:szCs w:val="20"/>
        </w:rPr>
        <w:t xml:space="preserve"> Заказчиком документов, подтверждающих факт приемки </w:t>
      </w:r>
      <w:r w:rsidR="00D66E5B" w:rsidRPr="00B122B5">
        <w:rPr>
          <w:rFonts w:ascii="PT Astra Serif" w:hAnsi="PT Astra Serif"/>
          <w:sz w:val="20"/>
          <w:szCs w:val="20"/>
        </w:rPr>
        <w:t>(товарная накладная / товарно-транспортная накладная, счёт / счёт-фактура).</w:t>
      </w:r>
    </w:p>
    <w:p w:rsidR="00402E5E" w:rsidRPr="00B122B5" w:rsidRDefault="00402E5E" w:rsidP="00CF0F0D">
      <w:pPr>
        <w:ind w:firstLine="709"/>
        <w:jc w:val="both"/>
        <w:rPr>
          <w:rFonts w:ascii="PT Astra Serif" w:hAnsi="PT Astra Serif"/>
          <w:sz w:val="20"/>
          <w:szCs w:val="20"/>
        </w:rPr>
      </w:pPr>
      <w:r w:rsidRPr="00B122B5">
        <w:rPr>
          <w:rFonts w:ascii="PT Astra Serif" w:eastAsia="MS Mincho" w:hAnsi="PT Astra Serif"/>
          <w:sz w:val="20"/>
          <w:szCs w:val="20"/>
        </w:rPr>
        <w:t xml:space="preserve">3.4. </w:t>
      </w:r>
      <w:r w:rsidRPr="00B122B5">
        <w:rPr>
          <w:rFonts w:ascii="PT Astra Serif" w:hAnsi="PT Astra Serif"/>
          <w:sz w:val="20"/>
          <w:szCs w:val="20"/>
        </w:rPr>
        <w:t>Оплата осуществляется по безналичному расчёту платежными поручениями путём перечисления заказчиком денежных средств на расчётный счёт поставщика.</w:t>
      </w:r>
    </w:p>
    <w:p w:rsidR="00402E5E" w:rsidRPr="00B122B5" w:rsidRDefault="00402E5E" w:rsidP="00CF0F0D">
      <w:pPr>
        <w:ind w:firstLine="709"/>
        <w:jc w:val="both"/>
        <w:rPr>
          <w:rFonts w:ascii="PT Astra Serif" w:eastAsia="MS Mincho" w:hAnsi="PT Astra Serif"/>
          <w:sz w:val="20"/>
          <w:szCs w:val="20"/>
        </w:rPr>
      </w:pPr>
      <w:r w:rsidRPr="00B122B5">
        <w:rPr>
          <w:rFonts w:ascii="PT Astra Serif" w:eastAsia="MS Mincho" w:hAnsi="PT Astra Serif"/>
          <w:sz w:val="20"/>
          <w:szCs w:val="20"/>
        </w:rPr>
        <w:lastRenderedPageBreak/>
        <w:t xml:space="preserve">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w:t>
      </w:r>
    </w:p>
    <w:p w:rsidR="00402E5E" w:rsidRPr="00B122B5" w:rsidRDefault="00402E5E" w:rsidP="00CF0F0D">
      <w:pPr>
        <w:ind w:firstLine="709"/>
        <w:jc w:val="both"/>
        <w:rPr>
          <w:rFonts w:ascii="PT Astra Serif" w:hAnsi="PT Astra Serif"/>
          <w:sz w:val="20"/>
          <w:szCs w:val="20"/>
        </w:rPr>
      </w:pPr>
      <w:r w:rsidRPr="00B122B5">
        <w:rPr>
          <w:rFonts w:ascii="PT Astra Serif" w:eastAsia="MS Mincho" w:hAnsi="PT Astra Serif"/>
          <w:sz w:val="20"/>
          <w:szCs w:val="20"/>
        </w:rPr>
        <w:t xml:space="preserve">3.5. </w:t>
      </w:r>
      <w:r w:rsidRPr="00B122B5">
        <w:rPr>
          <w:rFonts w:ascii="PT Astra Serif" w:hAnsi="PT Astra Serif"/>
          <w:sz w:val="20"/>
          <w:szCs w:val="20"/>
        </w:rPr>
        <w:t>Обязанности заказчика по оплате считаются исполненными после списания денежных сре</w:t>
      </w:r>
      <w:proofErr w:type="gramStart"/>
      <w:r w:rsidRPr="00B122B5">
        <w:rPr>
          <w:rFonts w:ascii="PT Astra Serif" w:hAnsi="PT Astra Serif"/>
          <w:sz w:val="20"/>
          <w:szCs w:val="20"/>
        </w:rPr>
        <w:t>дств с р</w:t>
      </w:r>
      <w:proofErr w:type="gramEnd"/>
      <w:r w:rsidRPr="00B122B5">
        <w:rPr>
          <w:rFonts w:ascii="PT Astra Serif" w:hAnsi="PT Astra Serif"/>
          <w:sz w:val="20"/>
          <w:szCs w:val="20"/>
        </w:rPr>
        <w:t>асчётного счёта заказчика.</w:t>
      </w:r>
    </w:p>
    <w:p w:rsidR="00BD7B2C" w:rsidRPr="00B122B5" w:rsidRDefault="004E3DA9" w:rsidP="004E3DA9">
      <w:pPr>
        <w:jc w:val="both"/>
        <w:rPr>
          <w:rFonts w:ascii="PT Astra Serif" w:eastAsia="MS Mincho" w:hAnsi="PT Astra Serif"/>
          <w:sz w:val="20"/>
          <w:szCs w:val="20"/>
        </w:rPr>
      </w:pPr>
      <w:r w:rsidRPr="00B122B5">
        <w:rPr>
          <w:rFonts w:ascii="PT Astra Serif" w:hAnsi="PT Astra Serif"/>
          <w:sz w:val="20"/>
          <w:szCs w:val="20"/>
        </w:rPr>
        <w:t xml:space="preserve">            </w:t>
      </w:r>
      <w:r w:rsidR="00E873EF" w:rsidRPr="00B122B5">
        <w:rPr>
          <w:rFonts w:ascii="PT Astra Serif" w:hAnsi="PT Astra Serif"/>
          <w:sz w:val="20"/>
          <w:szCs w:val="20"/>
        </w:rPr>
        <w:t xml:space="preserve">3.6. </w:t>
      </w:r>
      <w:r w:rsidR="00CF0F0D" w:rsidRPr="00B122B5">
        <w:rPr>
          <w:rFonts w:ascii="PT Astra Serif" w:eastAsia="MS Mincho" w:hAnsi="PT Astra Serif"/>
          <w:sz w:val="20"/>
          <w:szCs w:val="20"/>
        </w:rPr>
        <w:t xml:space="preserve">Источник </w:t>
      </w:r>
      <w:r w:rsidR="008D0064" w:rsidRPr="00B122B5">
        <w:rPr>
          <w:rFonts w:ascii="PT Astra Serif" w:eastAsia="MS Mincho" w:hAnsi="PT Astra Serif"/>
          <w:sz w:val="20"/>
          <w:szCs w:val="20"/>
        </w:rPr>
        <w:t>финансирования</w:t>
      </w:r>
      <w:r w:rsidR="00E873EF" w:rsidRPr="00B122B5">
        <w:rPr>
          <w:rFonts w:ascii="PT Astra Serif" w:eastAsia="MS Mincho" w:hAnsi="PT Astra Serif"/>
          <w:sz w:val="20"/>
          <w:szCs w:val="20"/>
        </w:rPr>
        <w:t>:</w:t>
      </w:r>
      <w:r w:rsidRPr="00B122B5">
        <w:rPr>
          <w:rFonts w:ascii="PT Astra Serif" w:eastAsia="MS Mincho" w:hAnsi="PT Astra Serif"/>
          <w:sz w:val="20"/>
          <w:szCs w:val="20"/>
        </w:rPr>
        <w:t xml:space="preserve"> </w:t>
      </w:r>
      <w:r w:rsidR="00BD7B2C" w:rsidRPr="00B122B5">
        <w:rPr>
          <w:rFonts w:ascii="PT Astra Serif" w:hAnsi="PT Astra Serif"/>
          <w:sz w:val="20"/>
          <w:szCs w:val="20"/>
        </w:rPr>
        <w:t>средства бюджетных учреждений (</w:t>
      </w:r>
      <w:r w:rsidR="005A4A8E" w:rsidRPr="005A4A8E">
        <w:rPr>
          <w:rFonts w:ascii="PT Astra Serif" w:hAnsi="PT Astra Serif"/>
          <w:sz w:val="20"/>
          <w:szCs w:val="20"/>
        </w:rPr>
        <w:t>внебюджетные фонды, платные услуги</w:t>
      </w:r>
      <w:r w:rsidR="00BD7B2C" w:rsidRPr="00B122B5">
        <w:rPr>
          <w:rFonts w:ascii="PT Astra Serif" w:hAnsi="PT Astra Serif"/>
          <w:sz w:val="20"/>
          <w:szCs w:val="20"/>
        </w:rPr>
        <w:t xml:space="preserve">) - средства </w:t>
      </w:r>
      <w:r w:rsidR="005A4A8E">
        <w:rPr>
          <w:rFonts w:ascii="PT Astra Serif" w:hAnsi="PT Astra Serif"/>
          <w:sz w:val="20"/>
          <w:szCs w:val="20"/>
        </w:rPr>
        <w:t>ОМС</w:t>
      </w:r>
      <w:r w:rsidR="00B2400F">
        <w:rPr>
          <w:rFonts w:ascii="PT Astra Serif" w:hAnsi="PT Astra Serif"/>
          <w:sz w:val="20"/>
          <w:szCs w:val="20"/>
        </w:rPr>
        <w:t xml:space="preserve"> на 202</w:t>
      </w:r>
      <w:r w:rsidR="006301E6">
        <w:rPr>
          <w:rFonts w:ascii="PT Astra Serif" w:hAnsi="PT Astra Serif"/>
          <w:sz w:val="20"/>
          <w:szCs w:val="20"/>
        </w:rPr>
        <w:t>5</w:t>
      </w:r>
      <w:r w:rsidR="00BD7B2C" w:rsidRPr="00B122B5">
        <w:rPr>
          <w:rFonts w:ascii="PT Astra Serif" w:hAnsi="PT Astra Serif"/>
          <w:sz w:val="20"/>
          <w:szCs w:val="20"/>
        </w:rPr>
        <w:t xml:space="preserve"> год.</w:t>
      </w:r>
    </w:p>
    <w:p w:rsidR="00402E5E" w:rsidRPr="00B122B5" w:rsidRDefault="00402E5E" w:rsidP="00CF0F0D">
      <w:pPr>
        <w:widowControl w:val="0"/>
        <w:autoSpaceDE w:val="0"/>
        <w:autoSpaceDN w:val="0"/>
        <w:adjustRightInd w:val="0"/>
        <w:ind w:firstLine="708"/>
        <w:jc w:val="both"/>
        <w:rPr>
          <w:rFonts w:ascii="PT Astra Serif" w:hAnsi="PT Astra Serif"/>
          <w:sz w:val="20"/>
          <w:szCs w:val="20"/>
        </w:rPr>
      </w:pPr>
      <w:r w:rsidRPr="00B122B5">
        <w:rPr>
          <w:rFonts w:ascii="PT Astra Serif" w:eastAsia="MS Mincho" w:hAnsi="PT Astra Serif"/>
          <w:sz w:val="20"/>
          <w:szCs w:val="20"/>
        </w:rPr>
        <w:t>3.7.</w:t>
      </w:r>
      <w:r w:rsidRPr="00B122B5">
        <w:rPr>
          <w:rFonts w:ascii="PT Astra Serif" w:hAnsi="PT Astra Serif"/>
          <w:sz w:val="20"/>
          <w:szCs w:val="20"/>
        </w:rPr>
        <w:t xml:space="preserve"> В случае неисполнения или ненадлежащего исполнения поставщиком обязательства, предусмотренного настоящим </w:t>
      </w:r>
      <w:r w:rsidR="00854483" w:rsidRPr="00B122B5">
        <w:rPr>
          <w:rFonts w:ascii="PT Astra Serif" w:hAnsi="PT Astra Serif"/>
          <w:sz w:val="20"/>
          <w:szCs w:val="20"/>
        </w:rPr>
        <w:t>Договор</w:t>
      </w:r>
      <w:r w:rsidRPr="00B122B5">
        <w:rPr>
          <w:rFonts w:ascii="PT Astra Serif" w:hAnsi="PT Astra Serif"/>
          <w:sz w:val="20"/>
          <w:szCs w:val="20"/>
        </w:rPr>
        <w:t xml:space="preserve">ом, Заказчик вправе осуществить оплату </w:t>
      </w:r>
      <w:r w:rsidR="00854483" w:rsidRPr="00B122B5">
        <w:rPr>
          <w:rFonts w:ascii="PT Astra Serif" w:hAnsi="PT Astra Serif"/>
          <w:sz w:val="20"/>
          <w:szCs w:val="20"/>
        </w:rPr>
        <w:t>Договора</w:t>
      </w:r>
      <w:r w:rsidRPr="00B122B5">
        <w:rPr>
          <w:rFonts w:ascii="PT Astra Serif" w:hAnsi="PT Astra Serif"/>
          <w:sz w:val="20"/>
          <w:szCs w:val="20"/>
        </w:rPr>
        <w:t xml:space="preserve"> путём выплаты поставщику суммы, уменьшенной на сумму неустойки (пеней, штрафов). </w:t>
      </w:r>
    </w:p>
    <w:p w:rsidR="00343185" w:rsidRPr="00B122B5" w:rsidRDefault="00343185" w:rsidP="00CF0F0D">
      <w:pPr>
        <w:widowControl w:val="0"/>
        <w:autoSpaceDE w:val="0"/>
        <w:autoSpaceDN w:val="0"/>
        <w:adjustRightInd w:val="0"/>
        <w:ind w:firstLine="708"/>
        <w:jc w:val="both"/>
        <w:rPr>
          <w:rFonts w:ascii="PT Astra Serif" w:hAnsi="PT Astra Serif"/>
          <w:sz w:val="20"/>
          <w:szCs w:val="20"/>
        </w:rPr>
      </w:pPr>
    </w:p>
    <w:p w:rsidR="00402E5E" w:rsidRPr="00B122B5" w:rsidRDefault="00402E5E" w:rsidP="00CF0F0D">
      <w:pPr>
        <w:jc w:val="center"/>
        <w:rPr>
          <w:rFonts w:ascii="PT Astra Serif" w:eastAsia="Times New Roman" w:hAnsi="PT Astra Serif"/>
          <w:b/>
          <w:sz w:val="20"/>
          <w:szCs w:val="20"/>
          <w:lang w:eastAsia="ru-RU"/>
        </w:rPr>
      </w:pPr>
      <w:r w:rsidRPr="00B122B5">
        <w:rPr>
          <w:rFonts w:ascii="PT Astra Serif" w:eastAsia="Times New Roman" w:hAnsi="PT Astra Serif"/>
          <w:b/>
          <w:sz w:val="20"/>
          <w:szCs w:val="20"/>
          <w:lang w:eastAsia="ru-RU"/>
        </w:rPr>
        <w:t>4. Качество товара</w:t>
      </w:r>
    </w:p>
    <w:p w:rsidR="00514DCB" w:rsidRPr="00B122B5" w:rsidRDefault="00514DCB" w:rsidP="00514DCB">
      <w:pPr>
        <w:widowControl w:val="0"/>
        <w:autoSpaceDE w:val="0"/>
        <w:autoSpaceDN w:val="0"/>
        <w:adjustRightInd w:val="0"/>
        <w:jc w:val="both"/>
        <w:rPr>
          <w:rFonts w:ascii="PT Astra Serif" w:hAnsi="PT Astra Serif"/>
          <w:sz w:val="20"/>
          <w:szCs w:val="20"/>
        </w:rPr>
      </w:pPr>
      <w:r w:rsidRPr="00B122B5">
        <w:rPr>
          <w:rFonts w:ascii="PT Astra Serif" w:hAnsi="PT Astra Serif"/>
          <w:sz w:val="20"/>
          <w:szCs w:val="20"/>
        </w:rPr>
        <w:t>4.1. Качество Товара должно соответствовать требованиям законодательства Российской Федерации.</w:t>
      </w:r>
    </w:p>
    <w:p w:rsidR="00514DCB" w:rsidRPr="00B122B5" w:rsidRDefault="00514DCB" w:rsidP="00514DCB">
      <w:pPr>
        <w:widowControl w:val="0"/>
        <w:autoSpaceDE w:val="0"/>
        <w:autoSpaceDN w:val="0"/>
        <w:adjustRightInd w:val="0"/>
        <w:jc w:val="both"/>
        <w:rPr>
          <w:rFonts w:ascii="PT Astra Serif" w:hAnsi="PT Astra Serif"/>
          <w:sz w:val="20"/>
          <w:szCs w:val="20"/>
        </w:rPr>
      </w:pPr>
      <w:r w:rsidRPr="00B122B5">
        <w:rPr>
          <w:rFonts w:ascii="PT Astra Serif" w:hAnsi="PT Astra Serif"/>
          <w:sz w:val="20"/>
          <w:szCs w:val="20"/>
        </w:rPr>
        <w:t>Качество должно определяться в соответствии требованиям фармакопейной статьи, общей фармакопейной статьи, либо в случае их отсутствия – документа в области контроля качества, содержащего требования и методы определения качества изготовленных лекарственных препаратов.</w:t>
      </w:r>
    </w:p>
    <w:p w:rsidR="00514DCB" w:rsidRPr="00B122B5" w:rsidRDefault="00514DCB" w:rsidP="00514DCB">
      <w:pPr>
        <w:widowControl w:val="0"/>
        <w:autoSpaceDE w:val="0"/>
        <w:autoSpaceDN w:val="0"/>
        <w:adjustRightInd w:val="0"/>
        <w:jc w:val="both"/>
        <w:rPr>
          <w:rFonts w:ascii="PT Astra Serif" w:hAnsi="PT Astra Serif"/>
          <w:sz w:val="20"/>
          <w:szCs w:val="20"/>
        </w:rPr>
      </w:pPr>
      <w:r w:rsidRPr="00B122B5">
        <w:rPr>
          <w:rFonts w:ascii="PT Astra Serif" w:hAnsi="PT Astra Serif"/>
          <w:sz w:val="20"/>
          <w:szCs w:val="20"/>
        </w:rPr>
        <w:t xml:space="preserve">4.2. </w:t>
      </w:r>
      <w:proofErr w:type="gramStart"/>
      <w:r w:rsidRPr="00B122B5">
        <w:rPr>
          <w:rFonts w:ascii="PT Astra Serif" w:hAnsi="PT Astra Serif"/>
          <w:sz w:val="20"/>
          <w:szCs w:val="20"/>
        </w:rPr>
        <w:t>Остаточный срок годности продукции на день доставки должен составлять в зависимости от физико-химических свойств продукции и требований Приказа МЗ РФ от 26.10.2015г №751н «Об утверждении правил изготовления и отпуска лекарственных средств для медицинского применения аптечными организациями, индивидуальными предпринимателями, имеющими лицензию на фармацевтическую деятельность» со сроком годности 2 дня – не менее 2-х дней, со сроком годности 10 дней – не менее</w:t>
      </w:r>
      <w:proofErr w:type="gramEnd"/>
      <w:r w:rsidRPr="00B122B5">
        <w:rPr>
          <w:rFonts w:ascii="PT Astra Serif" w:hAnsi="PT Astra Serif"/>
          <w:sz w:val="20"/>
          <w:szCs w:val="20"/>
        </w:rPr>
        <w:t xml:space="preserve"> 9-и дней, со сроком годности 30 дней – не менее 29-и дней, со сроком годности 90 дней – не менее 89 дней. Срок годности Товара подтверждается инструкцией по медицинскому применению Товара на русском языке  и/или информацией, указанной на русском языке на первичной упаковке Товара и/или на вторичной (потребительской) упаковке.</w:t>
      </w:r>
    </w:p>
    <w:p w:rsidR="00514DCB" w:rsidRPr="00B122B5" w:rsidRDefault="00514DCB" w:rsidP="00CF0F0D">
      <w:pPr>
        <w:jc w:val="center"/>
        <w:rPr>
          <w:rFonts w:ascii="PT Astra Serif" w:eastAsia="Times New Roman" w:hAnsi="PT Astra Serif"/>
          <w:b/>
          <w:sz w:val="20"/>
          <w:szCs w:val="20"/>
          <w:lang w:eastAsia="ru-RU"/>
        </w:rPr>
      </w:pPr>
    </w:p>
    <w:p w:rsidR="00402E5E" w:rsidRPr="00B122B5" w:rsidRDefault="00402E5E" w:rsidP="00CF0F0D">
      <w:pPr>
        <w:jc w:val="center"/>
        <w:rPr>
          <w:rFonts w:ascii="PT Astra Serif" w:eastAsia="Times New Roman" w:hAnsi="PT Astra Serif"/>
          <w:b/>
          <w:sz w:val="20"/>
          <w:szCs w:val="20"/>
          <w:lang w:eastAsia="ru-RU"/>
        </w:rPr>
      </w:pPr>
      <w:r w:rsidRPr="00B122B5">
        <w:rPr>
          <w:rFonts w:ascii="PT Astra Serif" w:eastAsia="Times New Roman" w:hAnsi="PT Astra Serif"/>
          <w:b/>
          <w:sz w:val="20"/>
          <w:szCs w:val="20"/>
          <w:lang w:eastAsia="ru-RU"/>
        </w:rPr>
        <w:t>5. Сроки и порядок поставки</w:t>
      </w:r>
    </w:p>
    <w:p w:rsidR="00514DCB" w:rsidRPr="00B122B5" w:rsidRDefault="00402E5E" w:rsidP="00514DCB">
      <w:pPr>
        <w:tabs>
          <w:tab w:val="left" w:pos="360"/>
        </w:tabs>
        <w:suppressAutoHyphens/>
        <w:rPr>
          <w:rFonts w:ascii="PT Astra Serif" w:eastAsia="Times New Roman" w:hAnsi="PT Astra Serif"/>
          <w:sz w:val="20"/>
          <w:szCs w:val="20"/>
          <w:lang w:eastAsia="ru-RU"/>
        </w:rPr>
      </w:pPr>
      <w:r w:rsidRPr="00B122B5">
        <w:rPr>
          <w:rFonts w:ascii="PT Astra Serif" w:hAnsi="PT Astra Serif"/>
          <w:sz w:val="20"/>
          <w:szCs w:val="20"/>
        </w:rPr>
        <w:t xml:space="preserve">5.1. Срок поставки товара: </w:t>
      </w:r>
      <w:r w:rsidR="00514DCB" w:rsidRPr="00B122B5">
        <w:rPr>
          <w:rFonts w:ascii="PT Astra Serif" w:eastAsia="Times New Roman" w:hAnsi="PT Astra Serif"/>
          <w:sz w:val="20"/>
          <w:szCs w:val="20"/>
          <w:lang w:eastAsia="ru-RU"/>
        </w:rPr>
        <w:t xml:space="preserve">с момента заключения </w:t>
      </w:r>
      <w:r w:rsidR="00854483" w:rsidRPr="00B122B5">
        <w:rPr>
          <w:rFonts w:ascii="PT Astra Serif" w:eastAsia="Times New Roman" w:hAnsi="PT Astra Serif"/>
          <w:sz w:val="20"/>
          <w:szCs w:val="20"/>
          <w:lang w:eastAsia="ru-RU"/>
        </w:rPr>
        <w:t>Договор</w:t>
      </w:r>
      <w:r w:rsidR="00514DCB" w:rsidRPr="00B122B5">
        <w:rPr>
          <w:rFonts w:ascii="PT Astra Serif" w:eastAsia="Times New Roman" w:hAnsi="PT Astra Serif"/>
          <w:sz w:val="20"/>
          <w:szCs w:val="20"/>
          <w:lang w:eastAsia="ru-RU"/>
        </w:rPr>
        <w:t xml:space="preserve">а и по </w:t>
      </w:r>
      <w:r w:rsidR="008316F4">
        <w:rPr>
          <w:rFonts w:ascii="PT Astra Serif" w:eastAsia="Times New Roman" w:hAnsi="PT Astra Serif"/>
          <w:sz w:val="20"/>
          <w:szCs w:val="20"/>
          <w:lang w:eastAsia="ru-RU"/>
        </w:rPr>
        <w:t>3</w:t>
      </w:r>
      <w:r w:rsidR="006301E6">
        <w:rPr>
          <w:rFonts w:ascii="PT Astra Serif" w:eastAsia="Times New Roman" w:hAnsi="PT Astra Serif"/>
          <w:sz w:val="20"/>
          <w:szCs w:val="20"/>
          <w:lang w:eastAsia="ru-RU"/>
        </w:rPr>
        <w:t>1</w:t>
      </w:r>
      <w:r w:rsidR="00177E18">
        <w:rPr>
          <w:rFonts w:ascii="PT Astra Serif" w:eastAsia="Times New Roman" w:hAnsi="PT Astra Serif"/>
          <w:sz w:val="20"/>
          <w:szCs w:val="20"/>
          <w:lang w:eastAsia="ru-RU"/>
        </w:rPr>
        <w:t>.</w:t>
      </w:r>
      <w:r w:rsidR="006301E6">
        <w:rPr>
          <w:rFonts w:ascii="PT Astra Serif" w:eastAsia="Times New Roman" w:hAnsi="PT Astra Serif"/>
          <w:sz w:val="20"/>
          <w:szCs w:val="20"/>
          <w:lang w:eastAsia="ru-RU"/>
        </w:rPr>
        <w:t>12</w:t>
      </w:r>
      <w:r w:rsidR="00177E18">
        <w:rPr>
          <w:rFonts w:ascii="PT Astra Serif" w:eastAsia="Times New Roman" w:hAnsi="PT Astra Serif"/>
          <w:sz w:val="20"/>
          <w:szCs w:val="20"/>
          <w:lang w:eastAsia="ru-RU"/>
        </w:rPr>
        <w:t>.202</w:t>
      </w:r>
      <w:r w:rsidR="008316F4">
        <w:rPr>
          <w:rFonts w:ascii="PT Astra Serif" w:eastAsia="Times New Roman" w:hAnsi="PT Astra Serif"/>
          <w:sz w:val="20"/>
          <w:szCs w:val="20"/>
          <w:lang w:eastAsia="ru-RU"/>
        </w:rPr>
        <w:t>5</w:t>
      </w:r>
      <w:bookmarkStart w:id="0" w:name="_GoBack"/>
      <w:bookmarkEnd w:id="0"/>
      <w:r w:rsidR="00514DCB" w:rsidRPr="00B122B5">
        <w:rPr>
          <w:rFonts w:ascii="PT Astra Serif" w:eastAsia="Times New Roman" w:hAnsi="PT Astra Serif"/>
          <w:sz w:val="20"/>
          <w:szCs w:val="20"/>
          <w:lang w:eastAsia="ru-RU"/>
        </w:rPr>
        <w:t>, еженедельно, по заявкам заказчика.</w:t>
      </w:r>
    </w:p>
    <w:p w:rsidR="00514DCB" w:rsidRPr="00B122B5" w:rsidRDefault="00514DCB" w:rsidP="00514DCB">
      <w:pPr>
        <w:tabs>
          <w:tab w:val="left" w:pos="360"/>
        </w:tabs>
        <w:suppressAutoHyphens/>
        <w:rPr>
          <w:rFonts w:ascii="PT Astra Serif" w:eastAsia="Times New Roman" w:hAnsi="PT Astra Serif"/>
          <w:sz w:val="20"/>
          <w:szCs w:val="20"/>
          <w:lang w:eastAsia="ru-RU"/>
        </w:rPr>
      </w:pPr>
      <w:r w:rsidRPr="00B122B5">
        <w:rPr>
          <w:rFonts w:ascii="PT Astra Serif" w:eastAsia="Times New Roman" w:hAnsi="PT Astra Serif"/>
          <w:sz w:val="20"/>
          <w:szCs w:val="20"/>
          <w:lang w:eastAsia="ru-RU"/>
        </w:rPr>
        <w:t xml:space="preserve">Доставка продукции производится в рабочие дни с 08:00 до 16:00 по количеству единиц измерения и ассортименту, в полном объёме по требованию Заказчика. </w:t>
      </w:r>
    </w:p>
    <w:p w:rsidR="00514DCB" w:rsidRPr="00B122B5" w:rsidRDefault="00514DCB" w:rsidP="00514DCB">
      <w:pPr>
        <w:ind w:firstLine="709"/>
        <w:rPr>
          <w:rFonts w:ascii="PT Astra Serif" w:hAnsi="PT Astra Serif"/>
          <w:sz w:val="20"/>
          <w:szCs w:val="20"/>
        </w:rPr>
      </w:pPr>
      <w:r w:rsidRPr="00B122B5">
        <w:rPr>
          <w:rFonts w:ascii="PT Astra Serif" w:eastAsia="Times New Roman" w:hAnsi="PT Astra Serif"/>
          <w:sz w:val="20"/>
          <w:szCs w:val="20"/>
          <w:lang w:eastAsia="ru-RU"/>
        </w:rPr>
        <w:t xml:space="preserve">По срочным заявкам Заказчика (для оказания экстренной и реанимационной помощи), направленным по </w:t>
      </w:r>
      <w:proofErr w:type="spellStart"/>
      <w:r w:rsidRPr="00B122B5">
        <w:rPr>
          <w:rFonts w:ascii="PT Astra Serif" w:eastAsia="Times New Roman" w:hAnsi="PT Astra Serif"/>
          <w:sz w:val="20"/>
          <w:szCs w:val="20"/>
          <w:lang w:eastAsia="ru-RU"/>
        </w:rPr>
        <w:t>e-mail</w:t>
      </w:r>
      <w:proofErr w:type="spellEnd"/>
      <w:r w:rsidR="00814D59" w:rsidRPr="00B122B5">
        <w:rPr>
          <w:rFonts w:ascii="PT Astra Serif" w:eastAsia="Times New Roman" w:hAnsi="PT Astra Serif"/>
          <w:sz w:val="20"/>
          <w:szCs w:val="20"/>
          <w:lang w:eastAsia="ru-RU"/>
        </w:rPr>
        <w:t>:</w:t>
      </w:r>
      <w:r w:rsidR="008C4D77" w:rsidRPr="00B122B5">
        <w:rPr>
          <w:rFonts w:ascii="PT Astra Serif" w:eastAsia="Times New Roman" w:hAnsi="PT Astra Serif"/>
          <w:sz w:val="20"/>
          <w:szCs w:val="20"/>
          <w:lang w:eastAsia="ru-RU"/>
        </w:rPr>
        <w:t xml:space="preserve"> farmprom.ul.73@yandex.ru</w:t>
      </w:r>
      <w:r w:rsidRPr="00B122B5">
        <w:rPr>
          <w:rFonts w:ascii="PT Astra Serif" w:eastAsia="Times New Roman" w:hAnsi="PT Astra Serif"/>
          <w:sz w:val="20"/>
          <w:szCs w:val="20"/>
          <w:lang w:eastAsia="ru-RU"/>
        </w:rPr>
        <w:t>, доставка осуществляется не позднее 2-х (двух) дней с момента получения срочной заявки от Заказчика</w:t>
      </w:r>
    </w:p>
    <w:p w:rsidR="00402E5E" w:rsidRPr="00B122B5" w:rsidRDefault="00DF4EBD" w:rsidP="00CF0F0D">
      <w:pPr>
        <w:ind w:firstLine="709"/>
        <w:jc w:val="both"/>
        <w:rPr>
          <w:rFonts w:ascii="PT Astra Serif" w:eastAsia="MS Mincho" w:hAnsi="PT Astra Serif"/>
          <w:sz w:val="20"/>
          <w:szCs w:val="20"/>
        </w:rPr>
      </w:pPr>
      <w:r w:rsidRPr="00B122B5">
        <w:rPr>
          <w:rFonts w:ascii="PT Astra Serif" w:hAnsi="PT Astra Serif"/>
          <w:sz w:val="20"/>
          <w:szCs w:val="20"/>
        </w:rPr>
        <w:t xml:space="preserve"> </w:t>
      </w:r>
      <w:r w:rsidR="00402E5E" w:rsidRPr="00B122B5">
        <w:rPr>
          <w:rFonts w:ascii="PT Astra Serif" w:eastAsia="MS Mincho" w:hAnsi="PT Astra Serif"/>
          <w:sz w:val="20"/>
          <w:szCs w:val="20"/>
        </w:rPr>
        <w:t xml:space="preserve">5.2. </w:t>
      </w:r>
      <w:r w:rsidR="00402E5E" w:rsidRPr="00B122B5">
        <w:rPr>
          <w:rFonts w:ascii="PT Astra Serif" w:hAnsi="PT Astra Serif"/>
          <w:sz w:val="20"/>
          <w:szCs w:val="20"/>
        </w:rPr>
        <w:t xml:space="preserve">Поставка товара осуществляется силами и за счет средств </w:t>
      </w:r>
      <w:r w:rsidR="00F824E7">
        <w:rPr>
          <w:rFonts w:ascii="PT Astra Serif" w:hAnsi="PT Astra Serif"/>
          <w:sz w:val="20"/>
          <w:szCs w:val="20"/>
        </w:rPr>
        <w:t>Поставщика</w:t>
      </w:r>
      <w:r w:rsidR="00814D59" w:rsidRPr="00B122B5">
        <w:rPr>
          <w:rFonts w:ascii="PT Astra Serif" w:hAnsi="PT Astra Serif"/>
          <w:sz w:val="20"/>
          <w:szCs w:val="20"/>
        </w:rPr>
        <w:t xml:space="preserve"> со склада расположенного по адресу</w:t>
      </w:r>
      <w:r w:rsidR="00402E5E" w:rsidRPr="00B122B5">
        <w:rPr>
          <w:rFonts w:ascii="PT Astra Serif" w:eastAsia="MS Mincho" w:hAnsi="PT Astra Serif"/>
          <w:sz w:val="20"/>
          <w:szCs w:val="20"/>
        </w:rPr>
        <w:t>:</w:t>
      </w:r>
      <w:r w:rsidR="00814D59" w:rsidRPr="00B122B5">
        <w:rPr>
          <w:rFonts w:ascii="PT Astra Serif" w:eastAsia="MS Mincho" w:hAnsi="PT Astra Serif"/>
          <w:sz w:val="20"/>
          <w:szCs w:val="20"/>
        </w:rPr>
        <w:t xml:space="preserve"> </w:t>
      </w:r>
    </w:p>
    <w:p w:rsidR="00402E5E" w:rsidRPr="00B122B5" w:rsidRDefault="00402E5E" w:rsidP="00CF0F0D">
      <w:pPr>
        <w:widowControl w:val="0"/>
        <w:ind w:firstLine="709"/>
        <w:jc w:val="both"/>
        <w:rPr>
          <w:rFonts w:ascii="PT Astra Serif" w:eastAsia="Times New Roman" w:hAnsi="PT Astra Serif"/>
          <w:sz w:val="20"/>
          <w:szCs w:val="20"/>
          <w:lang w:eastAsia="ru-RU"/>
        </w:rPr>
      </w:pPr>
      <w:r w:rsidRPr="00B122B5">
        <w:rPr>
          <w:rFonts w:ascii="PT Astra Serif" w:eastAsia="Times New Roman" w:hAnsi="PT Astra Serif"/>
          <w:sz w:val="20"/>
          <w:szCs w:val="20"/>
          <w:lang w:eastAsia="ru-RU"/>
        </w:rPr>
        <w:t>5.3. 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учётом физико-химических свойств лекарственных препаратов и в соответствии с требованиями нормативных документов. Для перевозки товара должны использоваться специально предназначенные или специально оборудованные для таких целей транспортные средства.</w:t>
      </w:r>
    </w:p>
    <w:p w:rsidR="00402E5E" w:rsidRPr="00B122B5" w:rsidRDefault="00402E5E" w:rsidP="00CF0F0D">
      <w:pPr>
        <w:tabs>
          <w:tab w:val="num" w:pos="360"/>
          <w:tab w:val="left" w:pos="10065"/>
        </w:tabs>
        <w:ind w:firstLine="709"/>
        <w:jc w:val="both"/>
        <w:rPr>
          <w:rFonts w:ascii="PT Astra Serif" w:hAnsi="PT Astra Serif"/>
          <w:sz w:val="20"/>
          <w:szCs w:val="20"/>
        </w:rPr>
      </w:pPr>
      <w:r w:rsidRPr="00B122B5">
        <w:rPr>
          <w:rFonts w:ascii="PT Astra Serif" w:hAnsi="PT Astra Serif"/>
          <w:sz w:val="20"/>
          <w:szCs w:val="20"/>
        </w:rPr>
        <w:t>5.4. Поставляемый товар должен сопровождаться товарно-сопроводительной документацией: товарной/товарно-транспортной накладной, счётом/счётом-фактурой, документами, подтверждающими качество товара.</w:t>
      </w:r>
    </w:p>
    <w:p w:rsidR="00402E5E" w:rsidRPr="00B122B5" w:rsidRDefault="00402E5E" w:rsidP="00CF0F0D">
      <w:pPr>
        <w:widowControl w:val="0"/>
        <w:tabs>
          <w:tab w:val="left" w:pos="6480"/>
        </w:tabs>
        <w:ind w:firstLine="709"/>
        <w:jc w:val="both"/>
        <w:rPr>
          <w:rFonts w:ascii="PT Astra Serif" w:eastAsia="Times New Roman" w:hAnsi="PT Astra Serif"/>
          <w:spacing w:val="-2"/>
          <w:sz w:val="20"/>
          <w:szCs w:val="20"/>
          <w:lang w:eastAsia="ru-RU"/>
        </w:rPr>
      </w:pPr>
      <w:r w:rsidRPr="00B122B5">
        <w:rPr>
          <w:rFonts w:ascii="PT Astra Serif" w:eastAsia="Times New Roman" w:hAnsi="PT Astra Serif"/>
          <w:spacing w:val="-2"/>
          <w:sz w:val="20"/>
          <w:szCs w:val="20"/>
          <w:lang w:eastAsia="ru-RU"/>
        </w:rPr>
        <w:t xml:space="preserve">5.5.Товар должен быть упакован с учётом специфических свойств и особенностей таким образом, чтобы при обычных мерах обращения обеспечивалась сохранность товара при транспортировке и хранении </w:t>
      </w:r>
    </w:p>
    <w:p w:rsidR="00402E5E" w:rsidRPr="00B122B5" w:rsidRDefault="00402E5E" w:rsidP="00CF0F0D">
      <w:pPr>
        <w:tabs>
          <w:tab w:val="left" w:pos="9720"/>
          <w:tab w:val="left" w:pos="9900"/>
        </w:tabs>
        <w:ind w:firstLine="709"/>
        <w:jc w:val="both"/>
        <w:rPr>
          <w:rFonts w:ascii="PT Astra Serif" w:hAnsi="PT Astra Serif"/>
          <w:sz w:val="20"/>
          <w:szCs w:val="20"/>
        </w:rPr>
      </w:pPr>
      <w:r w:rsidRPr="00B122B5">
        <w:rPr>
          <w:rFonts w:ascii="PT Astra Serif" w:hAnsi="PT Astra Serif"/>
          <w:sz w:val="20"/>
          <w:szCs w:val="20"/>
        </w:rPr>
        <w:t xml:space="preserve">5.6. Маркировка товара должны соответствовать требованиям </w:t>
      </w:r>
      <w:proofErr w:type="spellStart"/>
      <w:r w:rsidRPr="00B122B5">
        <w:rPr>
          <w:rFonts w:ascii="PT Astra Serif" w:hAnsi="PT Astra Serif"/>
          <w:bCs/>
          <w:sz w:val="20"/>
          <w:szCs w:val="20"/>
          <w:lang w:val="de-DE"/>
        </w:rPr>
        <w:t>нормативных</w:t>
      </w:r>
      <w:proofErr w:type="spellEnd"/>
      <w:r w:rsidR="00E11499" w:rsidRPr="00B122B5">
        <w:rPr>
          <w:rFonts w:ascii="PT Astra Serif" w:hAnsi="PT Astra Serif"/>
          <w:bCs/>
          <w:sz w:val="20"/>
          <w:szCs w:val="20"/>
        </w:rPr>
        <w:t xml:space="preserve"> </w:t>
      </w:r>
      <w:proofErr w:type="spellStart"/>
      <w:r w:rsidRPr="00B122B5">
        <w:rPr>
          <w:rFonts w:ascii="PT Astra Serif" w:hAnsi="PT Astra Serif"/>
          <w:bCs/>
          <w:sz w:val="20"/>
          <w:szCs w:val="20"/>
          <w:lang w:val="de-DE"/>
        </w:rPr>
        <w:t>документов</w:t>
      </w:r>
      <w:proofErr w:type="spellEnd"/>
      <w:r w:rsidRPr="00B122B5">
        <w:rPr>
          <w:rFonts w:ascii="PT Astra Serif" w:hAnsi="PT Astra Serif"/>
          <w:sz w:val="20"/>
          <w:szCs w:val="20"/>
        </w:rPr>
        <w:t>.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402E5E" w:rsidRPr="00B122B5" w:rsidRDefault="00402E5E" w:rsidP="00CF0F0D">
      <w:pPr>
        <w:widowControl w:val="0"/>
        <w:autoSpaceDE w:val="0"/>
        <w:autoSpaceDN w:val="0"/>
        <w:adjustRightInd w:val="0"/>
        <w:ind w:firstLine="709"/>
        <w:jc w:val="both"/>
        <w:rPr>
          <w:rFonts w:ascii="PT Astra Serif" w:hAnsi="PT Astra Serif"/>
          <w:sz w:val="20"/>
          <w:szCs w:val="20"/>
        </w:rPr>
      </w:pPr>
      <w:r w:rsidRPr="00B122B5">
        <w:rPr>
          <w:rFonts w:ascii="PT Astra Serif" w:hAnsi="PT Astra Serif"/>
          <w:sz w:val="20"/>
          <w:szCs w:val="20"/>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rsidR="00402E5E" w:rsidRPr="00B122B5" w:rsidRDefault="00402E5E" w:rsidP="00CF0F0D">
      <w:pPr>
        <w:tabs>
          <w:tab w:val="num" w:pos="360"/>
          <w:tab w:val="left" w:pos="10065"/>
        </w:tabs>
        <w:ind w:firstLine="709"/>
        <w:jc w:val="both"/>
        <w:rPr>
          <w:rFonts w:ascii="PT Astra Serif" w:hAnsi="PT Astra Serif"/>
          <w:sz w:val="20"/>
          <w:szCs w:val="20"/>
        </w:rPr>
      </w:pPr>
    </w:p>
    <w:p w:rsidR="00402E5E" w:rsidRPr="00B122B5" w:rsidRDefault="006000C3" w:rsidP="00CF0F0D">
      <w:pPr>
        <w:jc w:val="both"/>
        <w:rPr>
          <w:rFonts w:ascii="PT Astra Serif" w:eastAsia="Times New Roman" w:hAnsi="PT Astra Serif"/>
          <w:b/>
          <w:sz w:val="20"/>
          <w:szCs w:val="20"/>
          <w:lang w:eastAsia="ru-RU"/>
        </w:rPr>
      </w:pPr>
      <w:r w:rsidRPr="00B122B5">
        <w:rPr>
          <w:rFonts w:ascii="PT Astra Serif" w:eastAsia="Times New Roman" w:hAnsi="PT Astra Serif"/>
          <w:b/>
          <w:sz w:val="20"/>
          <w:szCs w:val="20"/>
          <w:lang w:eastAsia="ru-RU"/>
        </w:rPr>
        <w:t xml:space="preserve">                                                 </w:t>
      </w:r>
      <w:r w:rsidR="00402E5E" w:rsidRPr="00B122B5">
        <w:rPr>
          <w:rFonts w:ascii="PT Astra Serif" w:eastAsia="Times New Roman" w:hAnsi="PT Astra Serif"/>
          <w:b/>
          <w:sz w:val="20"/>
          <w:szCs w:val="20"/>
          <w:lang w:eastAsia="ru-RU"/>
        </w:rPr>
        <w:t>6. Порядок и сроки приемки товара</w:t>
      </w:r>
    </w:p>
    <w:p w:rsidR="00402E5E" w:rsidRPr="00B122B5" w:rsidRDefault="00402E5E" w:rsidP="00CF0F0D">
      <w:pPr>
        <w:ind w:firstLine="709"/>
        <w:jc w:val="both"/>
        <w:rPr>
          <w:rFonts w:ascii="PT Astra Serif" w:eastAsia="MS Mincho" w:hAnsi="PT Astra Serif"/>
          <w:sz w:val="20"/>
          <w:szCs w:val="20"/>
        </w:rPr>
      </w:pPr>
      <w:r w:rsidRPr="00B122B5">
        <w:rPr>
          <w:rFonts w:ascii="PT Astra Serif" w:hAnsi="PT Astra Serif"/>
          <w:sz w:val="20"/>
          <w:szCs w:val="20"/>
        </w:rPr>
        <w:t xml:space="preserve">6.1. </w:t>
      </w:r>
      <w:r w:rsidRPr="00B122B5">
        <w:rPr>
          <w:rFonts w:ascii="PT Astra Serif" w:eastAsia="MS Mincho" w:hAnsi="PT Astra Serif"/>
          <w:sz w:val="20"/>
          <w:szCs w:val="20"/>
        </w:rPr>
        <w:t>Приемка товара осуществляется в ходе передачи</w:t>
      </w:r>
      <w:r w:rsidRPr="00B122B5">
        <w:rPr>
          <w:rFonts w:ascii="PT Astra Serif" w:hAnsi="PT Astra Serif"/>
          <w:sz w:val="20"/>
          <w:szCs w:val="20"/>
        </w:rPr>
        <w:t xml:space="preserve"> товара</w:t>
      </w:r>
      <w:r w:rsidRPr="00B122B5">
        <w:rPr>
          <w:rFonts w:ascii="PT Astra Serif" w:eastAsia="MS Mincho" w:hAnsi="PT Astra Serif"/>
          <w:sz w:val="20"/>
          <w:szCs w:val="20"/>
        </w:rPr>
        <w:t xml:space="preserve"> заказчику в месте поставки и включает в себя следующие этапы:</w:t>
      </w:r>
    </w:p>
    <w:p w:rsidR="00402E5E" w:rsidRPr="00B122B5" w:rsidRDefault="00402E5E" w:rsidP="00CF0F0D">
      <w:pPr>
        <w:tabs>
          <w:tab w:val="left" w:pos="993"/>
        </w:tabs>
        <w:jc w:val="both"/>
        <w:rPr>
          <w:rFonts w:ascii="PT Astra Serif" w:eastAsia="MS Mincho" w:hAnsi="PT Astra Serif"/>
          <w:sz w:val="20"/>
          <w:szCs w:val="20"/>
        </w:rPr>
      </w:pPr>
      <w:r w:rsidRPr="00B122B5">
        <w:rPr>
          <w:rFonts w:ascii="PT Astra Serif" w:eastAsia="MS Mincho" w:hAnsi="PT Astra Serif"/>
          <w:sz w:val="20"/>
          <w:szCs w:val="20"/>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854483" w:rsidRPr="00B122B5">
        <w:rPr>
          <w:rFonts w:ascii="PT Astra Serif" w:eastAsia="MS Mincho" w:hAnsi="PT Astra Serif"/>
          <w:sz w:val="20"/>
          <w:szCs w:val="20"/>
        </w:rPr>
        <w:t>Договора</w:t>
      </w:r>
      <w:r w:rsidRPr="00B122B5">
        <w:rPr>
          <w:rFonts w:ascii="PT Astra Serif" w:eastAsia="MS Mincho" w:hAnsi="PT Astra Serif"/>
          <w:sz w:val="20"/>
          <w:szCs w:val="20"/>
        </w:rPr>
        <w:t xml:space="preserve"> (</w:t>
      </w:r>
      <w:r w:rsidRPr="00B122B5">
        <w:rPr>
          <w:rFonts w:ascii="PT Astra Serif" w:hAnsi="PT Astra Serif"/>
          <w:sz w:val="20"/>
          <w:szCs w:val="20"/>
        </w:rPr>
        <w:t>Приложение №1</w:t>
      </w:r>
      <w:r w:rsidRPr="00B122B5">
        <w:rPr>
          <w:rFonts w:ascii="PT Astra Serif" w:eastAsia="MS Mincho" w:hAnsi="PT Astra Serif"/>
          <w:sz w:val="20"/>
          <w:szCs w:val="20"/>
        </w:rPr>
        <w:t>);</w:t>
      </w:r>
    </w:p>
    <w:p w:rsidR="00402E5E" w:rsidRPr="00B122B5" w:rsidRDefault="00402E5E" w:rsidP="00CF0F0D">
      <w:pPr>
        <w:tabs>
          <w:tab w:val="left" w:pos="993"/>
        </w:tabs>
        <w:jc w:val="both"/>
        <w:rPr>
          <w:rFonts w:ascii="PT Astra Serif" w:eastAsia="MS Mincho" w:hAnsi="PT Astra Serif"/>
          <w:sz w:val="20"/>
          <w:szCs w:val="20"/>
        </w:rPr>
      </w:pPr>
      <w:r w:rsidRPr="00B122B5">
        <w:rPr>
          <w:rFonts w:ascii="PT Astra Serif" w:eastAsia="MS Mincho" w:hAnsi="PT Astra Serif"/>
          <w:sz w:val="20"/>
          <w:szCs w:val="20"/>
        </w:rPr>
        <w:t xml:space="preserve">- проверка полноты и правильности оформления комплекта сопроводительных документов, в соответствии с условиями настоящего </w:t>
      </w:r>
      <w:r w:rsidR="00854483" w:rsidRPr="00B122B5">
        <w:rPr>
          <w:rFonts w:ascii="PT Astra Serif" w:eastAsia="MS Mincho" w:hAnsi="PT Astra Serif"/>
          <w:sz w:val="20"/>
          <w:szCs w:val="20"/>
        </w:rPr>
        <w:t>Договора</w:t>
      </w:r>
      <w:r w:rsidRPr="00B122B5">
        <w:rPr>
          <w:rFonts w:ascii="PT Astra Serif" w:eastAsia="MS Mincho" w:hAnsi="PT Astra Serif"/>
          <w:sz w:val="20"/>
          <w:szCs w:val="20"/>
        </w:rPr>
        <w:t>;</w:t>
      </w:r>
    </w:p>
    <w:p w:rsidR="00402E5E" w:rsidRPr="00B122B5" w:rsidRDefault="00402E5E" w:rsidP="00CF0F0D">
      <w:pPr>
        <w:tabs>
          <w:tab w:val="left" w:pos="993"/>
        </w:tabs>
        <w:jc w:val="both"/>
        <w:rPr>
          <w:rFonts w:ascii="PT Astra Serif" w:eastAsia="MS Mincho" w:hAnsi="PT Astra Serif"/>
          <w:sz w:val="20"/>
          <w:szCs w:val="20"/>
        </w:rPr>
      </w:pPr>
      <w:r w:rsidRPr="00B122B5">
        <w:rPr>
          <w:rFonts w:ascii="PT Astra Serif" w:eastAsia="MS Mincho" w:hAnsi="PT Astra Serif"/>
          <w:sz w:val="20"/>
          <w:szCs w:val="20"/>
        </w:rPr>
        <w:t>- контроль наличия/отсутствия внешних повреждений специализированной тары;</w:t>
      </w:r>
    </w:p>
    <w:p w:rsidR="00402E5E" w:rsidRPr="00B122B5" w:rsidRDefault="00402E5E" w:rsidP="00CF0F0D">
      <w:pPr>
        <w:tabs>
          <w:tab w:val="left" w:pos="993"/>
        </w:tabs>
        <w:jc w:val="both"/>
        <w:rPr>
          <w:rFonts w:ascii="PT Astra Serif" w:eastAsia="MS Mincho" w:hAnsi="PT Astra Serif"/>
          <w:sz w:val="20"/>
          <w:szCs w:val="20"/>
        </w:rPr>
      </w:pPr>
      <w:r w:rsidRPr="00B122B5">
        <w:rPr>
          <w:rFonts w:ascii="PT Astra Serif" w:eastAsia="MS Mincho" w:hAnsi="PT Astra Serif"/>
          <w:sz w:val="20"/>
          <w:szCs w:val="20"/>
        </w:rPr>
        <w:t>- проверка наличия необходимых сертификатов и деклараций.</w:t>
      </w:r>
    </w:p>
    <w:p w:rsidR="00402E5E" w:rsidRPr="00B122B5" w:rsidRDefault="00402E5E" w:rsidP="00CF0F0D">
      <w:pPr>
        <w:autoSpaceDE w:val="0"/>
        <w:autoSpaceDN w:val="0"/>
        <w:adjustRightInd w:val="0"/>
        <w:ind w:firstLine="720"/>
        <w:jc w:val="both"/>
        <w:rPr>
          <w:rFonts w:ascii="PT Astra Serif" w:eastAsia="Times New Roman" w:hAnsi="PT Astra Serif"/>
          <w:sz w:val="20"/>
          <w:szCs w:val="20"/>
          <w:lang w:eastAsia="ru-RU"/>
        </w:rPr>
      </w:pPr>
      <w:r w:rsidRPr="00B122B5">
        <w:rPr>
          <w:rFonts w:ascii="PT Astra Serif" w:eastAsia="Times New Roman" w:hAnsi="PT Astra Serif"/>
          <w:sz w:val="20"/>
          <w:szCs w:val="20"/>
          <w:lang w:eastAsia="ru-RU"/>
        </w:rPr>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rsidR="00402E5E" w:rsidRPr="00B122B5" w:rsidRDefault="00402E5E" w:rsidP="00CF0F0D">
      <w:pPr>
        <w:autoSpaceDE w:val="0"/>
        <w:autoSpaceDN w:val="0"/>
        <w:adjustRightInd w:val="0"/>
        <w:ind w:firstLine="720"/>
        <w:jc w:val="both"/>
        <w:rPr>
          <w:rFonts w:ascii="PT Astra Serif" w:hAnsi="PT Astra Serif"/>
          <w:sz w:val="20"/>
          <w:szCs w:val="20"/>
        </w:rPr>
      </w:pPr>
      <w:r w:rsidRPr="00B122B5">
        <w:rPr>
          <w:rFonts w:ascii="PT Astra Serif" w:hAnsi="PT Astra Serif"/>
          <w:sz w:val="20"/>
          <w:szCs w:val="20"/>
        </w:rPr>
        <w:t xml:space="preserve">6.3. Претензии по количеству, ассортименту товара могут быть заявлены заказчиком не позднее двадцати дней </w:t>
      </w:r>
      <w:proofErr w:type="gramStart"/>
      <w:r w:rsidRPr="00B122B5">
        <w:rPr>
          <w:rFonts w:ascii="PT Astra Serif" w:hAnsi="PT Astra Serif"/>
          <w:sz w:val="20"/>
          <w:szCs w:val="20"/>
        </w:rPr>
        <w:t>с даты поставки</w:t>
      </w:r>
      <w:proofErr w:type="gramEnd"/>
      <w:r w:rsidRPr="00B122B5">
        <w:rPr>
          <w:rFonts w:ascii="PT Astra Serif" w:hAnsi="PT Astra Serif"/>
          <w:sz w:val="20"/>
          <w:szCs w:val="20"/>
        </w:rPr>
        <w:t xml:space="preserve"> товара на склад заказчика, претензии по качеству могут быть заявлены заказчиком в течение всего срока годности товара/гарантийного срока.</w:t>
      </w:r>
    </w:p>
    <w:p w:rsidR="00402E5E" w:rsidRPr="00B122B5" w:rsidRDefault="00343185" w:rsidP="00CF0F0D">
      <w:pPr>
        <w:autoSpaceDE w:val="0"/>
        <w:autoSpaceDN w:val="0"/>
        <w:adjustRightInd w:val="0"/>
        <w:ind w:firstLine="709"/>
        <w:jc w:val="both"/>
        <w:rPr>
          <w:rFonts w:ascii="PT Astra Serif" w:eastAsia="Times New Roman" w:hAnsi="PT Astra Serif"/>
          <w:sz w:val="20"/>
          <w:szCs w:val="20"/>
          <w:lang w:eastAsia="ru-RU"/>
        </w:rPr>
      </w:pPr>
      <w:r w:rsidRPr="00B122B5">
        <w:rPr>
          <w:rFonts w:ascii="PT Astra Serif" w:eastAsia="Times New Roman" w:hAnsi="PT Astra Serif"/>
          <w:sz w:val="20"/>
          <w:szCs w:val="20"/>
          <w:lang w:eastAsia="ru-RU"/>
        </w:rPr>
        <w:t>6.4</w:t>
      </w:r>
      <w:r w:rsidR="00402E5E" w:rsidRPr="00B122B5">
        <w:rPr>
          <w:rFonts w:ascii="PT Astra Serif" w:eastAsia="Times New Roman" w:hAnsi="PT Astra Serif"/>
          <w:sz w:val="20"/>
          <w:szCs w:val="20"/>
          <w:lang w:eastAsia="ru-RU"/>
        </w:rPr>
        <w:t xml:space="preserve">. Замена некачественного товара осуществляется за счёт поставщика в течение трех  рабочих дней </w:t>
      </w:r>
      <w:proofErr w:type="gramStart"/>
      <w:r w:rsidR="00402E5E" w:rsidRPr="00B122B5">
        <w:rPr>
          <w:rFonts w:ascii="PT Astra Serif" w:eastAsia="Times New Roman" w:hAnsi="PT Astra Serif"/>
          <w:sz w:val="20"/>
          <w:szCs w:val="20"/>
          <w:lang w:eastAsia="ru-RU"/>
        </w:rPr>
        <w:t>с даты предъявления</w:t>
      </w:r>
      <w:proofErr w:type="gramEnd"/>
      <w:r w:rsidR="00402E5E" w:rsidRPr="00B122B5">
        <w:rPr>
          <w:rFonts w:ascii="PT Astra Serif" w:eastAsia="Times New Roman" w:hAnsi="PT Astra Serif"/>
          <w:sz w:val="20"/>
          <w:szCs w:val="20"/>
          <w:lang w:eastAsia="ru-RU"/>
        </w:rPr>
        <w:t xml:space="preserve"> письменного требования заказчиком.</w:t>
      </w:r>
    </w:p>
    <w:p w:rsidR="00402E5E" w:rsidRPr="00B122B5" w:rsidRDefault="00343185" w:rsidP="00CF0F0D">
      <w:pPr>
        <w:autoSpaceDE w:val="0"/>
        <w:autoSpaceDN w:val="0"/>
        <w:adjustRightInd w:val="0"/>
        <w:ind w:firstLine="720"/>
        <w:jc w:val="both"/>
        <w:rPr>
          <w:rFonts w:ascii="PT Astra Serif" w:hAnsi="PT Astra Serif"/>
          <w:sz w:val="20"/>
          <w:szCs w:val="20"/>
        </w:rPr>
      </w:pPr>
      <w:r w:rsidRPr="00B122B5">
        <w:rPr>
          <w:rFonts w:ascii="PT Astra Serif" w:hAnsi="PT Astra Serif"/>
          <w:sz w:val="20"/>
          <w:szCs w:val="20"/>
        </w:rPr>
        <w:t>6.5</w:t>
      </w:r>
      <w:r w:rsidR="00402E5E" w:rsidRPr="00B122B5">
        <w:rPr>
          <w:rFonts w:ascii="PT Astra Serif" w:hAnsi="PT Astra Serif"/>
          <w:sz w:val="20"/>
          <w:szCs w:val="20"/>
        </w:rPr>
        <w:t xml:space="preserve">. Некачественный товар, товар, не соответствующий условиям </w:t>
      </w:r>
      <w:r w:rsidR="00854483" w:rsidRPr="00B122B5">
        <w:rPr>
          <w:rFonts w:ascii="PT Astra Serif" w:hAnsi="PT Astra Serif"/>
          <w:sz w:val="20"/>
          <w:szCs w:val="20"/>
        </w:rPr>
        <w:t>Договора</w:t>
      </w:r>
      <w:r w:rsidR="00402E5E" w:rsidRPr="00B122B5">
        <w:rPr>
          <w:rFonts w:ascii="PT Astra Serif" w:hAnsi="PT Astra Serif"/>
          <w:sz w:val="20"/>
          <w:szCs w:val="20"/>
        </w:rPr>
        <w:t xml:space="preserve"> об ассортименте, считается не поставленным.</w:t>
      </w:r>
    </w:p>
    <w:p w:rsidR="00402E5E" w:rsidRPr="00B122B5" w:rsidRDefault="00343185" w:rsidP="00CF0F0D">
      <w:pPr>
        <w:ind w:firstLine="709"/>
        <w:jc w:val="both"/>
        <w:rPr>
          <w:rFonts w:ascii="PT Astra Serif" w:hAnsi="PT Astra Serif"/>
          <w:sz w:val="20"/>
          <w:szCs w:val="20"/>
        </w:rPr>
      </w:pPr>
      <w:r w:rsidRPr="00B122B5">
        <w:rPr>
          <w:rFonts w:ascii="PT Astra Serif" w:hAnsi="PT Astra Serif"/>
          <w:sz w:val="20"/>
          <w:szCs w:val="20"/>
        </w:rPr>
        <w:lastRenderedPageBreak/>
        <w:t>6.6</w:t>
      </w:r>
      <w:r w:rsidR="00402E5E" w:rsidRPr="00B122B5">
        <w:rPr>
          <w:rFonts w:ascii="PT Astra Serif" w:hAnsi="PT Astra Serif"/>
          <w:sz w:val="20"/>
          <w:szCs w:val="20"/>
        </w:rPr>
        <w:t xml:space="preserve">. По итогам приемки Товара при наличии документов, указанных в пункте  5.4 настоящего </w:t>
      </w:r>
      <w:r w:rsidR="00854483" w:rsidRPr="00B122B5">
        <w:rPr>
          <w:rFonts w:ascii="PT Astra Serif" w:hAnsi="PT Astra Serif"/>
          <w:sz w:val="20"/>
          <w:szCs w:val="20"/>
        </w:rPr>
        <w:t>Договора</w:t>
      </w:r>
      <w:r w:rsidR="00402E5E" w:rsidRPr="00B122B5">
        <w:rPr>
          <w:rFonts w:ascii="PT Astra Serif" w:hAnsi="PT Astra Serif"/>
          <w:sz w:val="20"/>
          <w:szCs w:val="20"/>
        </w:rPr>
        <w:t>,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трех рабочих дней.</w:t>
      </w:r>
    </w:p>
    <w:p w:rsidR="00402E5E" w:rsidRPr="00B122B5" w:rsidRDefault="00343185" w:rsidP="00CF0F0D">
      <w:pPr>
        <w:widowControl w:val="0"/>
        <w:autoSpaceDE w:val="0"/>
        <w:autoSpaceDN w:val="0"/>
        <w:adjustRightInd w:val="0"/>
        <w:ind w:firstLine="708"/>
        <w:jc w:val="both"/>
        <w:rPr>
          <w:rFonts w:ascii="PT Astra Serif" w:hAnsi="PT Astra Serif"/>
          <w:sz w:val="20"/>
          <w:szCs w:val="20"/>
        </w:rPr>
      </w:pPr>
      <w:r w:rsidRPr="00B122B5">
        <w:rPr>
          <w:rFonts w:ascii="PT Astra Serif" w:hAnsi="PT Astra Serif"/>
          <w:sz w:val="20"/>
          <w:szCs w:val="20"/>
        </w:rPr>
        <w:t>6.7</w:t>
      </w:r>
      <w:r w:rsidR="00402E5E" w:rsidRPr="00B122B5">
        <w:rPr>
          <w:rFonts w:ascii="PT Astra Serif" w:hAnsi="PT Astra Serif"/>
          <w:sz w:val="20"/>
          <w:szCs w:val="20"/>
        </w:rPr>
        <w:t xml:space="preserve">.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 </w:t>
      </w:r>
    </w:p>
    <w:p w:rsidR="00FE6E6E" w:rsidRPr="00B122B5" w:rsidRDefault="00FE6E6E" w:rsidP="00FE6E6E">
      <w:pPr>
        <w:suppressAutoHyphens/>
        <w:ind w:firstLine="540"/>
        <w:jc w:val="center"/>
        <w:rPr>
          <w:rFonts w:ascii="PT Astra Serif" w:hAnsi="PT Astra Serif"/>
          <w:b/>
          <w:color w:val="00000A"/>
          <w:sz w:val="20"/>
          <w:szCs w:val="20"/>
        </w:rPr>
      </w:pPr>
    </w:p>
    <w:p w:rsidR="00402E5E" w:rsidRPr="00B122B5" w:rsidRDefault="00402E5E" w:rsidP="00CF0F0D">
      <w:pPr>
        <w:ind w:firstLine="540"/>
        <w:jc w:val="center"/>
        <w:rPr>
          <w:rFonts w:ascii="PT Astra Serif" w:eastAsia="Times New Roman" w:hAnsi="PT Astra Serif"/>
          <w:b/>
          <w:sz w:val="20"/>
          <w:szCs w:val="20"/>
          <w:lang w:eastAsia="ru-RU"/>
        </w:rPr>
      </w:pPr>
      <w:r w:rsidRPr="00B122B5">
        <w:rPr>
          <w:rFonts w:ascii="PT Astra Serif" w:eastAsia="Times New Roman" w:hAnsi="PT Astra Serif"/>
          <w:b/>
          <w:sz w:val="20"/>
          <w:szCs w:val="20"/>
          <w:lang w:eastAsia="ru-RU"/>
        </w:rPr>
        <w:t xml:space="preserve">8. Порядок изменения и расторжения </w:t>
      </w:r>
      <w:r w:rsidR="00854483" w:rsidRPr="00B122B5">
        <w:rPr>
          <w:rFonts w:ascii="PT Astra Serif" w:eastAsia="Times New Roman" w:hAnsi="PT Astra Serif"/>
          <w:b/>
          <w:sz w:val="20"/>
          <w:szCs w:val="20"/>
          <w:lang w:eastAsia="ru-RU"/>
        </w:rPr>
        <w:t>Договор</w:t>
      </w:r>
      <w:r w:rsidRPr="00B122B5">
        <w:rPr>
          <w:rFonts w:ascii="PT Astra Serif" w:eastAsia="Times New Roman" w:hAnsi="PT Astra Serif"/>
          <w:b/>
          <w:sz w:val="20"/>
          <w:szCs w:val="20"/>
          <w:lang w:eastAsia="ru-RU"/>
        </w:rPr>
        <w:t>а</w:t>
      </w:r>
    </w:p>
    <w:p w:rsidR="00D2241D" w:rsidRPr="00B122B5" w:rsidRDefault="00D2241D" w:rsidP="00CF0F0D">
      <w:pPr>
        <w:widowControl w:val="0"/>
        <w:ind w:firstLine="708"/>
        <w:jc w:val="both"/>
        <w:rPr>
          <w:rFonts w:ascii="PT Astra Serif" w:eastAsia="Times New Roman" w:hAnsi="PT Astra Serif"/>
          <w:sz w:val="20"/>
          <w:szCs w:val="20"/>
          <w:lang w:eastAsia="ru-RU"/>
        </w:rPr>
      </w:pPr>
      <w:r w:rsidRPr="00B122B5">
        <w:rPr>
          <w:rFonts w:ascii="PT Astra Serif" w:eastAsia="Times New Roman" w:hAnsi="PT Astra Serif"/>
          <w:sz w:val="20"/>
          <w:szCs w:val="20"/>
          <w:lang w:eastAsia="ru-RU"/>
        </w:rPr>
        <w:t xml:space="preserve">8.1. Все изменения в условия </w:t>
      </w:r>
      <w:r w:rsidR="00854483" w:rsidRPr="00B122B5">
        <w:rPr>
          <w:rFonts w:ascii="PT Astra Serif" w:eastAsia="Times New Roman" w:hAnsi="PT Astra Serif"/>
          <w:sz w:val="20"/>
          <w:szCs w:val="20"/>
          <w:lang w:eastAsia="ru-RU"/>
        </w:rPr>
        <w:t>Договор</w:t>
      </w:r>
      <w:r w:rsidRPr="00B122B5">
        <w:rPr>
          <w:rFonts w:ascii="PT Astra Serif" w:eastAsia="Times New Roman" w:hAnsi="PT Astra Serif"/>
          <w:sz w:val="20"/>
          <w:szCs w:val="20"/>
          <w:lang w:eastAsia="ru-RU"/>
        </w:rPr>
        <w:t xml:space="preserve">а оформляются в письменном виде, путем заключения дополнительного соглашения к </w:t>
      </w:r>
      <w:r w:rsidR="00854483" w:rsidRPr="00B122B5">
        <w:rPr>
          <w:rFonts w:ascii="PT Astra Serif" w:eastAsia="Times New Roman" w:hAnsi="PT Astra Serif"/>
          <w:sz w:val="20"/>
          <w:szCs w:val="20"/>
          <w:lang w:eastAsia="ru-RU"/>
        </w:rPr>
        <w:t>Договор</w:t>
      </w:r>
      <w:r w:rsidRPr="00B122B5">
        <w:rPr>
          <w:rFonts w:ascii="PT Astra Serif" w:eastAsia="Times New Roman" w:hAnsi="PT Astra Serif"/>
          <w:sz w:val="20"/>
          <w:szCs w:val="20"/>
          <w:lang w:eastAsia="ru-RU"/>
        </w:rPr>
        <w:t>у.</w:t>
      </w:r>
    </w:p>
    <w:p w:rsidR="00402E5E" w:rsidRPr="00B122B5" w:rsidRDefault="00D2241D" w:rsidP="00CF0F0D">
      <w:pPr>
        <w:ind w:firstLine="720"/>
        <w:jc w:val="both"/>
        <w:rPr>
          <w:rFonts w:ascii="PT Astra Serif" w:eastAsia="Times New Roman" w:hAnsi="PT Astra Serif"/>
          <w:sz w:val="20"/>
          <w:szCs w:val="20"/>
          <w:lang w:eastAsia="ru-RU"/>
        </w:rPr>
      </w:pPr>
      <w:r w:rsidRPr="00B122B5">
        <w:rPr>
          <w:rFonts w:ascii="PT Astra Serif" w:eastAsia="Times New Roman" w:hAnsi="PT Astra Serif"/>
          <w:sz w:val="20"/>
          <w:szCs w:val="20"/>
          <w:lang w:eastAsia="ru-RU"/>
        </w:rPr>
        <w:t xml:space="preserve">8.2. Расторжение </w:t>
      </w:r>
      <w:r w:rsidR="00854483" w:rsidRPr="00B122B5">
        <w:rPr>
          <w:rFonts w:ascii="PT Astra Serif" w:eastAsia="Times New Roman" w:hAnsi="PT Astra Serif"/>
          <w:sz w:val="20"/>
          <w:szCs w:val="20"/>
          <w:lang w:eastAsia="ru-RU"/>
        </w:rPr>
        <w:t>Договор</w:t>
      </w:r>
      <w:r w:rsidRPr="00B122B5">
        <w:rPr>
          <w:rFonts w:ascii="PT Astra Serif" w:eastAsia="Times New Roman" w:hAnsi="PT Astra Serif"/>
          <w:sz w:val="20"/>
          <w:szCs w:val="20"/>
          <w:lang w:eastAsia="ru-RU"/>
        </w:rPr>
        <w:t>а допускается по соглашению сторон, по решению суда.</w:t>
      </w:r>
    </w:p>
    <w:p w:rsidR="00D2241D" w:rsidRPr="00B122B5" w:rsidRDefault="00D2241D" w:rsidP="00CF0F0D">
      <w:pPr>
        <w:ind w:firstLine="720"/>
        <w:jc w:val="both"/>
        <w:rPr>
          <w:rFonts w:ascii="PT Astra Serif" w:eastAsia="Times New Roman" w:hAnsi="PT Astra Serif"/>
          <w:sz w:val="20"/>
          <w:szCs w:val="20"/>
          <w:lang w:eastAsia="ru-RU"/>
        </w:rPr>
      </w:pPr>
    </w:p>
    <w:p w:rsidR="00402E5E" w:rsidRPr="00B122B5" w:rsidRDefault="00402E5E" w:rsidP="00CF0F0D">
      <w:pPr>
        <w:pStyle w:val="a3"/>
        <w:jc w:val="center"/>
        <w:rPr>
          <w:rFonts w:ascii="PT Astra Serif" w:eastAsia="MS Mincho" w:hAnsi="PT Astra Serif"/>
          <w:b/>
          <w:bCs/>
          <w:sz w:val="20"/>
          <w:szCs w:val="20"/>
        </w:rPr>
      </w:pPr>
      <w:r w:rsidRPr="00B122B5">
        <w:rPr>
          <w:rFonts w:ascii="PT Astra Serif" w:eastAsia="MS Mincho" w:hAnsi="PT Astra Serif"/>
          <w:b/>
          <w:bCs/>
          <w:sz w:val="20"/>
          <w:szCs w:val="20"/>
        </w:rPr>
        <w:t>9. Порядок урегулирования споров</w:t>
      </w:r>
    </w:p>
    <w:p w:rsidR="00402E5E" w:rsidRPr="00B122B5" w:rsidRDefault="00402E5E" w:rsidP="00CF0F0D">
      <w:pPr>
        <w:pStyle w:val="ConsPlusNormal"/>
        <w:jc w:val="both"/>
        <w:rPr>
          <w:rFonts w:ascii="PT Astra Serif" w:hAnsi="PT Astra Serif" w:cs="Times New Roman"/>
          <w:sz w:val="20"/>
          <w:szCs w:val="20"/>
        </w:rPr>
      </w:pPr>
      <w:r w:rsidRPr="00B122B5">
        <w:rPr>
          <w:rFonts w:ascii="PT Astra Serif" w:hAnsi="PT Astra Serif" w:cs="Times New Roman"/>
          <w:sz w:val="20"/>
          <w:szCs w:val="20"/>
        </w:rPr>
        <w:t xml:space="preserve">9.1. Стороны принимают все меры к тому, чтобы любые спорные вопросы, разногласия либо претензии, касающиеся исполнения настоящего </w:t>
      </w:r>
      <w:r w:rsidR="00854483" w:rsidRPr="00B122B5">
        <w:rPr>
          <w:rFonts w:ascii="PT Astra Serif" w:hAnsi="PT Astra Serif" w:cs="Times New Roman"/>
          <w:sz w:val="20"/>
          <w:szCs w:val="20"/>
        </w:rPr>
        <w:t>Договор</w:t>
      </w:r>
      <w:r w:rsidRPr="00B122B5">
        <w:rPr>
          <w:rFonts w:ascii="PT Astra Serif" w:hAnsi="PT Astra Serif" w:cs="Times New Roman"/>
          <w:sz w:val="20"/>
          <w:szCs w:val="20"/>
        </w:rPr>
        <w:t xml:space="preserve">а </w:t>
      </w:r>
      <w:r w:rsidRPr="00B122B5">
        <w:rPr>
          <w:rFonts w:ascii="PT Astra Serif" w:eastAsia="MS Mincho" w:hAnsi="PT Astra Serif" w:cs="Times New Roman"/>
          <w:sz w:val="20"/>
          <w:szCs w:val="20"/>
        </w:rPr>
        <w:t>или в связи с ним, были урегулированы путём переговоров.</w:t>
      </w:r>
    </w:p>
    <w:p w:rsidR="00402E5E" w:rsidRPr="00B122B5" w:rsidRDefault="00402E5E" w:rsidP="00CF0F0D">
      <w:pPr>
        <w:pStyle w:val="ConsPlusNormal"/>
        <w:ind w:firstLine="709"/>
        <w:jc w:val="both"/>
        <w:rPr>
          <w:rFonts w:ascii="PT Astra Serif" w:hAnsi="PT Astra Serif" w:cs="Times New Roman"/>
          <w:sz w:val="20"/>
          <w:szCs w:val="20"/>
        </w:rPr>
      </w:pPr>
      <w:r w:rsidRPr="00B122B5">
        <w:rPr>
          <w:rFonts w:ascii="PT Astra Serif" w:hAnsi="PT Astra Serif" w:cs="Times New Roman"/>
          <w:sz w:val="20"/>
          <w:szCs w:val="20"/>
        </w:rPr>
        <w:t>9.2. В случае наличия претензий, споров, разногласий относительно исполнения одной из сторон своих обязатель</w:t>
      </w:r>
      <w:proofErr w:type="gramStart"/>
      <w:r w:rsidRPr="00B122B5">
        <w:rPr>
          <w:rFonts w:ascii="PT Astra Serif" w:hAnsi="PT Astra Serif" w:cs="Times New Roman"/>
          <w:sz w:val="20"/>
          <w:szCs w:val="20"/>
        </w:rPr>
        <w:t>ств др</w:t>
      </w:r>
      <w:proofErr w:type="gramEnd"/>
      <w:r w:rsidRPr="00B122B5">
        <w:rPr>
          <w:rFonts w:ascii="PT Astra Serif" w:hAnsi="PT Astra Serif" w:cs="Times New Roman"/>
          <w:sz w:val="20"/>
          <w:szCs w:val="20"/>
        </w:rPr>
        <w:t xml:space="preserve">угая сторона может направить претензию. В отношении всех претензий, направляемых по настоящему </w:t>
      </w:r>
      <w:r w:rsidR="00854483" w:rsidRPr="00B122B5">
        <w:rPr>
          <w:rFonts w:ascii="PT Astra Serif" w:hAnsi="PT Astra Serif" w:cs="Times New Roman"/>
          <w:sz w:val="20"/>
          <w:szCs w:val="20"/>
        </w:rPr>
        <w:t>Договор</w:t>
      </w:r>
      <w:r w:rsidRPr="00B122B5">
        <w:rPr>
          <w:rFonts w:ascii="PT Astra Serif" w:hAnsi="PT Astra Serif" w:cs="Times New Roman"/>
          <w:sz w:val="20"/>
          <w:szCs w:val="20"/>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B122B5">
        <w:rPr>
          <w:rFonts w:ascii="PT Astra Serif" w:hAnsi="PT Astra Serif" w:cs="Times New Roman"/>
          <w:sz w:val="20"/>
          <w:szCs w:val="20"/>
        </w:rPr>
        <w:t>с даты</w:t>
      </w:r>
      <w:proofErr w:type="gramEnd"/>
      <w:r w:rsidRPr="00B122B5">
        <w:rPr>
          <w:rFonts w:ascii="PT Astra Serif" w:hAnsi="PT Astra Serif" w:cs="Times New Roman"/>
          <w:sz w:val="20"/>
          <w:szCs w:val="20"/>
        </w:rPr>
        <w:t xml:space="preserve"> её получения.</w:t>
      </w:r>
    </w:p>
    <w:p w:rsidR="00402E5E" w:rsidRPr="00B122B5" w:rsidRDefault="00402E5E" w:rsidP="00CF0F0D">
      <w:pPr>
        <w:pStyle w:val="ConsPlusNormal"/>
        <w:ind w:firstLine="709"/>
        <w:jc w:val="both"/>
        <w:rPr>
          <w:rFonts w:ascii="PT Astra Serif" w:hAnsi="PT Astra Serif" w:cs="Times New Roman"/>
          <w:sz w:val="20"/>
          <w:szCs w:val="20"/>
        </w:rPr>
      </w:pPr>
      <w:r w:rsidRPr="00B122B5">
        <w:rPr>
          <w:rFonts w:ascii="PT Astra Serif" w:hAnsi="PT Astra Serif" w:cs="Times New Roman"/>
          <w:sz w:val="20"/>
          <w:szCs w:val="20"/>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402E5E" w:rsidRPr="00B122B5" w:rsidRDefault="00402E5E" w:rsidP="00CF0F0D">
      <w:pPr>
        <w:pStyle w:val="ConsPlusNormal"/>
        <w:ind w:firstLine="709"/>
        <w:jc w:val="both"/>
        <w:rPr>
          <w:rFonts w:ascii="PT Astra Serif" w:hAnsi="PT Astra Serif" w:cs="Times New Roman"/>
          <w:sz w:val="20"/>
          <w:szCs w:val="20"/>
        </w:rPr>
      </w:pPr>
    </w:p>
    <w:p w:rsidR="00402E5E" w:rsidRPr="00B122B5" w:rsidRDefault="00402E5E" w:rsidP="00CF0F0D">
      <w:pPr>
        <w:jc w:val="center"/>
        <w:rPr>
          <w:rFonts w:ascii="PT Astra Serif" w:hAnsi="PT Astra Serif"/>
          <w:b/>
          <w:sz w:val="20"/>
          <w:szCs w:val="20"/>
        </w:rPr>
      </w:pPr>
      <w:r w:rsidRPr="00B122B5">
        <w:rPr>
          <w:rFonts w:ascii="PT Astra Serif" w:hAnsi="PT Astra Serif"/>
          <w:b/>
          <w:sz w:val="20"/>
          <w:szCs w:val="20"/>
        </w:rPr>
        <w:t>10. Действие обстоятельств непреодолимой силы</w:t>
      </w:r>
    </w:p>
    <w:p w:rsidR="00402E5E" w:rsidRPr="00B122B5" w:rsidRDefault="00402E5E" w:rsidP="00CF0F0D">
      <w:pPr>
        <w:pStyle w:val="a3"/>
        <w:ind w:firstLine="708"/>
        <w:rPr>
          <w:rFonts w:ascii="PT Astra Serif" w:eastAsia="MS Mincho" w:hAnsi="PT Astra Serif"/>
          <w:sz w:val="20"/>
          <w:szCs w:val="20"/>
        </w:rPr>
      </w:pPr>
      <w:r w:rsidRPr="00B122B5">
        <w:rPr>
          <w:rFonts w:ascii="PT Astra Serif" w:eastAsia="MS Mincho" w:hAnsi="PT Astra Serif"/>
          <w:sz w:val="20"/>
          <w:szCs w:val="20"/>
        </w:rPr>
        <w:t xml:space="preserve">10.1. </w:t>
      </w:r>
      <w:proofErr w:type="gramStart"/>
      <w:r w:rsidRPr="00B122B5">
        <w:rPr>
          <w:rFonts w:ascii="PT Astra Serif" w:eastAsia="MS Mincho" w:hAnsi="PT Astra Serif"/>
          <w:sz w:val="20"/>
          <w:szCs w:val="20"/>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B122B5">
        <w:rPr>
          <w:rFonts w:ascii="PT Astra Serif" w:eastAsia="MS Mincho" w:hAnsi="PT Astra Serif"/>
          <w:sz w:val="20"/>
          <w:szCs w:val="20"/>
        </w:rPr>
        <w:t xml:space="preserve"> предвидеть или предотвратить.</w:t>
      </w:r>
    </w:p>
    <w:p w:rsidR="00402E5E" w:rsidRPr="00B122B5" w:rsidRDefault="00402E5E" w:rsidP="00CF0F0D">
      <w:pPr>
        <w:pStyle w:val="a3"/>
        <w:ind w:firstLine="708"/>
        <w:rPr>
          <w:rFonts w:ascii="PT Astra Serif" w:eastAsia="MS Mincho" w:hAnsi="PT Astra Serif"/>
          <w:sz w:val="20"/>
          <w:szCs w:val="20"/>
        </w:rPr>
      </w:pPr>
      <w:r w:rsidRPr="00B122B5">
        <w:rPr>
          <w:rFonts w:ascii="PT Astra Serif" w:eastAsia="MS Mincho" w:hAnsi="PT Astra Serif"/>
          <w:sz w:val="20"/>
          <w:szCs w:val="20"/>
        </w:rPr>
        <w:t xml:space="preserve">10.2. В случае действия обстоятельств непреодолимой силы срок исполнения настоящего </w:t>
      </w:r>
      <w:r w:rsidR="00854483" w:rsidRPr="00B122B5">
        <w:rPr>
          <w:rFonts w:ascii="PT Astra Serif" w:eastAsia="MS Mincho" w:hAnsi="PT Astra Serif"/>
          <w:sz w:val="20"/>
          <w:szCs w:val="20"/>
        </w:rPr>
        <w:t>Договор</w:t>
      </w:r>
      <w:r w:rsidRPr="00B122B5">
        <w:rPr>
          <w:rFonts w:ascii="PT Astra Serif" w:eastAsia="MS Mincho" w:hAnsi="PT Astra Serif"/>
          <w:sz w:val="20"/>
          <w:szCs w:val="20"/>
        </w:rPr>
        <w:t>а сторонами отодвигается соразмерно времени, в течение которого действуют обстоятельства непреодолимой силы и их последствия.</w:t>
      </w:r>
    </w:p>
    <w:p w:rsidR="00402E5E" w:rsidRPr="00B122B5" w:rsidRDefault="00402E5E" w:rsidP="00CF0F0D">
      <w:pPr>
        <w:ind w:firstLine="709"/>
        <w:jc w:val="both"/>
        <w:rPr>
          <w:rFonts w:ascii="PT Astra Serif" w:hAnsi="PT Astra Serif"/>
          <w:sz w:val="20"/>
          <w:szCs w:val="20"/>
        </w:rPr>
      </w:pPr>
      <w:r w:rsidRPr="00B122B5">
        <w:rPr>
          <w:rFonts w:ascii="PT Astra Serif" w:hAnsi="PT Astra Serif"/>
          <w:sz w:val="20"/>
          <w:szCs w:val="20"/>
        </w:rPr>
        <w:t xml:space="preserve">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854483" w:rsidRPr="00B122B5">
        <w:rPr>
          <w:rFonts w:ascii="PT Astra Serif" w:hAnsi="PT Astra Serif"/>
          <w:sz w:val="20"/>
          <w:szCs w:val="20"/>
        </w:rPr>
        <w:t>Договор</w:t>
      </w:r>
      <w:r w:rsidRPr="00B122B5">
        <w:rPr>
          <w:rFonts w:ascii="PT Astra Serif" w:hAnsi="PT Astra Serif"/>
          <w:sz w:val="20"/>
          <w:szCs w:val="20"/>
        </w:rPr>
        <w:t>у.</w:t>
      </w:r>
    </w:p>
    <w:p w:rsidR="00402E5E" w:rsidRPr="00B122B5" w:rsidRDefault="00402E5E" w:rsidP="00CF0F0D">
      <w:pPr>
        <w:ind w:firstLine="709"/>
        <w:jc w:val="both"/>
        <w:rPr>
          <w:rFonts w:ascii="PT Astra Serif" w:hAnsi="PT Astra Serif"/>
          <w:sz w:val="20"/>
          <w:szCs w:val="20"/>
        </w:rPr>
      </w:pPr>
      <w:r w:rsidRPr="00B122B5">
        <w:rPr>
          <w:rFonts w:ascii="PT Astra Serif" w:hAnsi="PT Astra Serif"/>
          <w:sz w:val="20"/>
          <w:szCs w:val="20"/>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02E5E" w:rsidRPr="00B122B5" w:rsidRDefault="00402E5E" w:rsidP="00CF0F0D">
      <w:pPr>
        <w:pStyle w:val="a3"/>
        <w:ind w:firstLine="708"/>
        <w:rPr>
          <w:rFonts w:ascii="PT Astra Serif" w:eastAsia="MS Mincho" w:hAnsi="PT Astra Serif"/>
          <w:sz w:val="20"/>
          <w:szCs w:val="20"/>
        </w:rPr>
      </w:pPr>
      <w:r w:rsidRPr="00B122B5">
        <w:rPr>
          <w:rFonts w:ascii="PT Astra Serif" w:eastAsia="MS Mincho" w:hAnsi="PT Astra Serif"/>
          <w:sz w:val="20"/>
          <w:szCs w:val="20"/>
        </w:rPr>
        <w:t xml:space="preserve">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854483" w:rsidRPr="00B122B5">
        <w:rPr>
          <w:rFonts w:ascii="PT Astra Serif" w:eastAsia="MS Mincho" w:hAnsi="PT Astra Serif"/>
          <w:sz w:val="20"/>
          <w:szCs w:val="20"/>
        </w:rPr>
        <w:t>Договор</w:t>
      </w:r>
      <w:r w:rsidRPr="00B122B5">
        <w:rPr>
          <w:rFonts w:ascii="PT Astra Serif" w:eastAsia="MS Mincho" w:hAnsi="PT Astra Serif"/>
          <w:sz w:val="20"/>
          <w:szCs w:val="20"/>
        </w:rPr>
        <w:t>а.</w:t>
      </w:r>
    </w:p>
    <w:p w:rsidR="004930C0" w:rsidRPr="00B122B5" w:rsidRDefault="004930C0" w:rsidP="00CF0F0D">
      <w:pPr>
        <w:pStyle w:val="a3"/>
        <w:ind w:firstLine="708"/>
        <w:rPr>
          <w:rFonts w:ascii="PT Astra Serif" w:eastAsia="MS Mincho" w:hAnsi="PT Astra Serif"/>
          <w:sz w:val="20"/>
          <w:szCs w:val="20"/>
        </w:rPr>
      </w:pPr>
    </w:p>
    <w:p w:rsidR="00B122B5" w:rsidRDefault="00B122B5" w:rsidP="00CF0F0D">
      <w:pPr>
        <w:pStyle w:val="a3"/>
        <w:ind w:firstLine="708"/>
        <w:jc w:val="center"/>
        <w:rPr>
          <w:rFonts w:ascii="PT Astra Serif" w:eastAsia="MS Mincho" w:hAnsi="PT Astra Serif"/>
          <w:b/>
          <w:sz w:val="20"/>
          <w:szCs w:val="20"/>
        </w:rPr>
      </w:pPr>
    </w:p>
    <w:p w:rsidR="00B122B5" w:rsidRDefault="00B122B5" w:rsidP="00CF0F0D">
      <w:pPr>
        <w:pStyle w:val="a3"/>
        <w:ind w:firstLine="708"/>
        <w:jc w:val="center"/>
        <w:rPr>
          <w:rFonts w:ascii="PT Astra Serif" w:eastAsia="MS Mincho" w:hAnsi="PT Astra Serif"/>
          <w:b/>
          <w:sz w:val="20"/>
          <w:szCs w:val="20"/>
        </w:rPr>
      </w:pPr>
    </w:p>
    <w:p w:rsidR="004930C0" w:rsidRPr="00B122B5" w:rsidRDefault="004930C0" w:rsidP="00CF0F0D">
      <w:pPr>
        <w:pStyle w:val="a3"/>
        <w:ind w:firstLine="708"/>
        <w:jc w:val="center"/>
        <w:rPr>
          <w:rFonts w:ascii="PT Astra Serif" w:eastAsia="MS Mincho" w:hAnsi="PT Astra Serif"/>
          <w:b/>
          <w:sz w:val="20"/>
          <w:szCs w:val="20"/>
        </w:rPr>
      </w:pPr>
      <w:r w:rsidRPr="00B122B5">
        <w:rPr>
          <w:rFonts w:ascii="PT Astra Serif" w:eastAsia="MS Mincho" w:hAnsi="PT Astra Serif"/>
          <w:b/>
          <w:sz w:val="20"/>
          <w:szCs w:val="20"/>
        </w:rPr>
        <w:t>11. Антикоррупционная оговорка</w:t>
      </w:r>
    </w:p>
    <w:p w:rsidR="00B269F4" w:rsidRPr="00B122B5" w:rsidRDefault="00B269F4" w:rsidP="00CF0F0D">
      <w:pPr>
        <w:pStyle w:val="a3"/>
        <w:ind w:firstLine="708"/>
        <w:jc w:val="left"/>
        <w:rPr>
          <w:rFonts w:ascii="PT Astra Serif" w:eastAsia="MS Mincho" w:hAnsi="PT Astra Serif"/>
          <w:sz w:val="20"/>
          <w:szCs w:val="20"/>
        </w:rPr>
      </w:pPr>
    </w:p>
    <w:p w:rsidR="00B269F4" w:rsidRPr="00B122B5" w:rsidRDefault="00B269F4" w:rsidP="00E26624">
      <w:pPr>
        <w:pStyle w:val="a3"/>
        <w:ind w:firstLine="708"/>
        <w:rPr>
          <w:rFonts w:ascii="PT Astra Serif" w:eastAsia="MS Mincho" w:hAnsi="PT Astra Serif"/>
          <w:sz w:val="20"/>
          <w:szCs w:val="20"/>
        </w:rPr>
      </w:pPr>
      <w:r w:rsidRPr="00B122B5">
        <w:rPr>
          <w:rFonts w:ascii="PT Astra Serif" w:eastAsia="MS Mincho" w:hAnsi="PT Astra Serif"/>
          <w:sz w:val="20"/>
          <w:szCs w:val="20"/>
        </w:rPr>
        <w:t>11</w:t>
      </w:r>
      <w:r w:rsidR="00CF0F0D" w:rsidRPr="00B122B5">
        <w:rPr>
          <w:rFonts w:ascii="PT Astra Serif" w:eastAsia="MS Mincho" w:hAnsi="PT Astra Serif"/>
          <w:sz w:val="20"/>
          <w:szCs w:val="20"/>
        </w:rPr>
        <w:t>.1 Р</w:t>
      </w:r>
      <w:r w:rsidRPr="00B122B5">
        <w:rPr>
          <w:rFonts w:ascii="PT Astra Serif" w:eastAsia="MS Mincho" w:hAnsi="PT Astra Serif"/>
          <w:sz w:val="20"/>
          <w:szCs w:val="20"/>
        </w:rPr>
        <w:t xml:space="preserve">аботники или посредники не осуществляют действия, квалифицируемые применимым для целей </w:t>
      </w:r>
      <w:r w:rsidR="00854483" w:rsidRPr="00B122B5">
        <w:rPr>
          <w:rFonts w:ascii="PT Astra Serif" w:eastAsia="MS Mincho" w:hAnsi="PT Astra Serif"/>
          <w:sz w:val="20"/>
          <w:szCs w:val="20"/>
        </w:rPr>
        <w:t>Договор</w:t>
      </w:r>
      <w:r w:rsidRPr="00B122B5">
        <w:rPr>
          <w:rFonts w:ascii="PT Astra Serif" w:eastAsia="MS Mincho" w:hAnsi="PT Astra Serif"/>
          <w:sz w:val="20"/>
          <w:szCs w:val="20"/>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269F4" w:rsidRPr="00B122B5" w:rsidRDefault="00B269F4" w:rsidP="00E26624">
      <w:pPr>
        <w:pStyle w:val="a3"/>
        <w:ind w:firstLine="708"/>
        <w:rPr>
          <w:rFonts w:ascii="PT Astra Serif" w:eastAsia="MS Mincho" w:hAnsi="PT Astra Serif"/>
          <w:sz w:val="20"/>
          <w:szCs w:val="20"/>
        </w:rPr>
      </w:pPr>
      <w:r w:rsidRPr="00B122B5">
        <w:rPr>
          <w:rFonts w:ascii="PT Astra Serif" w:eastAsia="MS Mincho" w:hAnsi="PT Astra Serif"/>
          <w:sz w:val="20"/>
          <w:szCs w:val="20"/>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B122B5">
        <w:rPr>
          <w:rFonts w:ascii="PT Astra Serif" w:eastAsia="MS Mincho" w:hAnsi="PT Astra Serif"/>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122B5">
        <w:rPr>
          <w:rFonts w:ascii="PT Astra Serif" w:eastAsia="MS Mincho" w:hAnsi="PT Astra Serif"/>
          <w:sz w:val="20"/>
          <w:szCs w:val="20"/>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854483" w:rsidRPr="00B122B5">
        <w:rPr>
          <w:rFonts w:ascii="PT Astra Serif" w:eastAsia="MS Mincho" w:hAnsi="PT Astra Serif"/>
          <w:sz w:val="20"/>
          <w:szCs w:val="20"/>
        </w:rPr>
        <w:t>Договор</w:t>
      </w:r>
      <w:r w:rsidRPr="00B122B5">
        <w:rPr>
          <w:rFonts w:ascii="PT Astra Serif" w:eastAsia="MS Mincho" w:hAnsi="PT Astra Serif"/>
          <w:sz w:val="20"/>
          <w:szCs w:val="20"/>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122B5">
        <w:rPr>
          <w:rFonts w:ascii="PT Astra Serif" w:eastAsia="MS Mincho" w:hAnsi="PT Astra Serif"/>
          <w:sz w:val="20"/>
          <w:szCs w:val="20"/>
        </w:rPr>
        <w:t>с даты направления</w:t>
      </w:r>
      <w:proofErr w:type="gramEnd"/>
      <w:r w:rsidRPr="00B122B5">
        <w:rPr>
          <w:rFonts w:ascii="PT Astra Serif" w:eastAsia="MS Mincho" w:hAnsi="PT Astra Serif"/>
          <w:sz w:val="20"/>
          <w:szCs w:val="20"/>
        </w:rPr>
        <w:t xml:space="preserve"> письменного уведомления.</w:t>
      </w:r>
    </w:p>
    <w:p w:rsidR="00B269F4" w:rsidRPr="00B122B5" w:rsidRDefault="00B269F4" w:rsidP="00E26624">
      <w:pPr>
        <w:pStyle w:val="a3"/>
        <w:ind w:firstLine="708"/>
        <w:rPr>
          <w:rFonts w:ascii="PT Astra Serif" w:eastAsia="MS Mincho" w:hAnsi="PT Astra Serif"/>
          <w:sz w:val="20"/>
          <w:szCs w:val="20"/>
        </w:rPr>
      </w:pPr>
      <w:r w:rsidRPr="00B122B5">
        <w:rPr>
          <w:rFonts w:ascii="PT Astra Serif" w:eastAsia="MS Mincho" w:hAnsi="PT Astra Serif"/>
          <w:sz w:val="20"/>
          <w:szCs w:val="20"/>
        </w:rPr>
        <w:t xml:space="preserve">11.3. </w:t>
      </w:r>
      <w:proofErr w:type="gramStart"/>
      <w:r w:rsidRPr="00B122B5">
        <w:rPr>
          <w:rFonts w:ascii="PT Astra Serif" w:eastAsia="MS Mincho" w:hAnsi="PT Astra Serif"/>
          <w:sz w:val="20"/>
          <w:szCs w:val="20"/>
        </w:rPr>
        <w:t xml:space="preserve">В случае нарушения одной Стороной обязательств воздерживаться от запрещенных в данном разделе настоящего </w:t>
      </w:r>
      <w:r w:rsidR="00854483" w:rsidRPr="00B122B5">
        <w:rPr>
          <w:rFonts w:ascii="PT Astra Serif" w:eastAsia="MS Mincho" w:hAnsi="PT Astra Serif"/>
          <w:sz w:val="20"/>
          <w:szCs w:val="20"/>
        </w:rPr>
        <w:t>Договор</w:t>
      </w:r>
      <w:r w:rsidRPr="00B122B5">
        <w:rPr>
          <w:rFonts w:ascii="PT Astra Serif" w:eastAsia="MS Mincho" w:hAnsi="PT Astra Serif"/>
          <w:sz w:val="20"/>
          <w:szCs w:val="20"/>
        </w:rPr>
        <w:t xml:space="preserve">а действий и/или неполучения другой Стороной в установленный настоящим </w:t>
      </w:r>
      <w:r w:rsidR="00854483" w:rsidRPr="00B122B5">
        <w:rPr>
          <w:rFonts w:ascii="PT Astra Serif" w:eastAsia="MS Mincho" w:hAnsi="PT Astra Serif"/>
          <w:sz w:val="20"/>
          <w:szCs w:val="20"/>
        </w:rPr>
        <w:t>Договор</w:t>
      </w:r>
      <w:r w:rsidRPr="00B122B5">
        <w:rPr>
          <w:rFonts w:ascii="PT Astra Serif" w:eastAsia="MS Mincho" w:hAnsi="PT Astra Serif"/>
          <w:sz w:val="20"/>
          <w:szCs w:val="20"/>
        </w:rPr>
        <w:t xml:space="preserve">ом срок подтверждения, что нарушения не произошло или не произойдет, другая Сторона имеет право расторгнуть </w:t>
      </w:r>
      <w:r w:rsidR="00854483" w:rsidRPr="00B122B5">
        <w:rPr>
          <w:rFonts w:ascii="PT Astra Serif" w:eastAsia="MS Mincho" w:hAnsi="PT Astra Serif"/>
          <w:sz w:val="20"/>
          <w:szCs w:val="20"/>
        </w:rPr>
        <w:t>Договор</w:t>
      </w:r>
      <w:r w:rsidRPr="00B122B5">
        <w:rPr>
          <w:rFonts w:ascii="PT Astra Serif" w:eastAsia="MS Mincho" w:hAnsi="PT Astra Serif"/>
          <w:sz w:val="20"/>
          <w:szCs w:val="20"/>
        </w:rPr>
        <w:t xml:space="preserve"> в одностороннем порядке полностью или в части, направив письменное уведомление о расторжении.</w:t>
      </w:r>
      <w:proofErr w:type="gramEnd"/>
      <w:r w:rsidRPr="00B122B5">
        <w:rPr>
          <w:rFonts w:ascii="PT Astra Serif" w:eastAsia="MS Mincho" w:hAnsi="PT Astra Serif"/>
          <w:sz w:val="20"/>
          <w:szCs w:val="20"/>
        </w:rPr>
        <w:t xml:space="preserve"> Сторона, по чьей инициативе </w:t>
      </w:r>
      <w:proofErr w:type="gramStart"/>
      <w:r w:rsidRPr="00B122B5">
        <w:rPr>
          <w:rFonts w:ascii="PT Astra Serif" w:eastAsia="MS Mincho" w:hAnsi="PT Astra Serif"/>
          <w:sz w:val="20"/>
          <w:szCs w:val="20"/>
        </w:rPr>
        <w:t>был</w:t>
      </w:r>
      <w:proofErr w:type="gramEnd"/>
      <w:r w:rsidRPr="00B122B5">
        <w:rPr>
          <w:rFonts w:ascii="PT Astra Serif" w:eastAsia="MS Mincho" w:hAnsi="PT Astra Serif"/>
          <w:sz w:val="20"/>
          <w:szCs w:val="20"/>
        </w:rPr>
        <w:t xml:space="preserve"> расторгнут настоящий </w:t>
      </w:r>
      <w:r w:rsidR="00854483" w:rsidRPr="00B122B5">
        <w:rPr>
          <w:rFonts w:ascii="PT Astra Serif" w:eastAsia="MS Mincho" w:hAnsi="PT Astra Serif"/>
          <w:sz w:val="20"/>
          <w:szCs w:val="20"/>
        </w:rPr>
        <w:t>Договор</w:t>
      </w:r>
      <w:r w:rsidRPr="00B122B5">
        <w:rPr>
          <w:rFonts w:ascii="PT Astra Serif" w:eastAsia="MS Mincho" w:hAnsi="PT Astra Serif"/>
          <w:sz w:val="20"/>
          <w:szCs w:val="20"/>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402E5E" w:rsidRPr="00B122B5" w:rsidRDefault="00402E5E" w:rsidP="00CF0F0D">
      <w:pPr>
        <w:ind w:firstLine="709"/>
        <w:jc w:val="center"/>
        <w:rPr>
          <w:rFonts w:ascii="PT Astra Serif" w:hAnsi="PT Astra Serif"/>
          <w:sz w:val="20"/>
          <w:szCs w:val="20"/>
        </w:rPr>
      </w:pPr>
    </w:p>
    <w:p w:rsidR="00402E5E" w:rsidRPr="00B122B5" w:rsidRDefault="00B269F4" w:rsidP="00CF0F0D">
      <w:pPr>
        <w:ind w:firstLine="709"/>
        <w:jc w:val="center"/>
        <w:rPr>
          <w:rFonts w:ascii="PT Astra Serif" w:hAnsi="PT Astra Serif"/>
          <w:b/>
          <w:sz w:val="20"/>
          <w:szCs w:val="20"/>
        </w:rPr>
      </w:pPr>
      <w:r w:rsidRPr="00B122B5">
        <w:rPr>
          <w:rFonts w:ascii="PT Astra Serif" w:hAnsi="PT Astra Serif"/>
          <w:b/>
          <w:sz w:val="20"/>
          <w:szCs w:val="20"/>
        </w:rPr>
        <w:lastRenderedPageBreak/>
        <w:t>12</w:t>
      </w:r>
      <w:r w:rsidR="00402E5E" w:rsidRPr="00B122B5">
        <w:rPr>
          <w:rFonts w:ascii="PT Astra Serif" w:hAnsi="PT Astra Serif"/>
          <w:b/>
          <w:sz w:val="20"/>
          <w:szCs w:val="20"/>
        </w:rPr>
        <w:t>. Заключительные положения</w:t>
      </w:r>
    </w:p>
    <w:p w:rsidR="00402E5E" w:rsidRPr="00B122B5" w:rsidRDefault="00402E5E" w:rsidP="00CF0F0D">
      <w:pPr>
        <w:ind w:firstLine="709"/>
        <w:jc w:val="both"/>
        <w:rPr>
          <w:rFonts w:ascii="PT Astra Serif" w:hAnsi="PT Astra Serif"/>
          <w:sz w:val="20"/>
          <w:szCs w:val="20"/>
        </w:rPr>
      </w:pPr>
      <w:r w:rsidRPr="00B122B5">
        <w:rPr>
          <w:rFonts w:ascii="PT Astra Serif" w:hAnsi="PT Astra Serif"/>
          <w:sz w:val="20"/>
          <w:szCs w:val="20"/>
        </w:rPr>
        <w:t>1</w:t>
      </w:r>
      <w:r w:rsidR="00B269F4" w:rsidRPr="00B122B5">
        <w:rPr>
          <w:rFonts w:ascii="PT Astra Serif" w:hAnsi="PT Astra Serif"/>
          <w:sz w:val="20"/>
          <w:szCs w:val="20"/>
        </w:rPr>
        <w:t>2</w:t>
      </w:r>
      <w:r w:rsidRPr="00B122B5">
        <w:rPr>
          <w:rFonts w:ascii="PT Astra Serif" w:hAnsi="PT Astra Serif"/>
          <w:sz w:val="20"/>
          <w:szCs w:val="20"/>
        </w:rPr>
        <w:t xml:space="preserve">.1. </w:t>
      </w:r>
      <w:r w:rsidR="00854483" w:rsidRPr="00B122B5">
        <w:rPr>
          <w:rFonts w:ascii="PT Astra Serif" w:hAnsi="PT Astra Serif"/>
          <w:sz w:val="20"/>
          <w:szCs w:val="20"/>
        </w:rPr>
        <w:t>Договор</w:t>
      </w:r>
      <w:r w:rsidRPr="00B122B5">
        <w:rPr>
          <w:rFonts w:ascii="PT Astra Serif" w:hAnsi="PT Astra Serif"/>
          <w:sz w:val="20"/>
          <w:szCs w:val="20"/>
        </w:rPr>
        <w:t xml:space="preserve"> заключен в письменном виде в 2 (двух) экземплярах, по одному для каждой из Сторон.</w:t>
      </w:r>
    </w:p>
    <w:p w:rsidR="00402E5E" w:rsidRPr="00B122B5" w:rsidRDefault="003F7E3A" w:rsidP="00CF0F0D">
      <w:pPr>
        <w:ind w:firstLine="709"/>
        <w:jc w:val="both"/>
        <w:rPr>
          <w:rFonts w:ascii="PT Astra Serif" w:hAnsi="PT Astra Serif"/>
          <w:sz w:val="20"/>
          <w:szCs w:val="20"/>
        </w:rPr>
      </w:pPr>
      <w:r w:rsidRPr="00B122B5">
        <w:rPr>
          <w:rFonts w:ascii="PT Astra Serif" w:hAnsi="PT Astra Serif"/>
          <w:sz w:val="20"/>
          <w:szCs w:val="20"/>
        </w:rPr>
        <w:t>1</w:t>
      </w:r>
      <w:r w:rsidR="00B269F4" w:rsidRPr="00B122B5">
        <w:rPr>
          <w:rFonts w:ascii="PT Astra Serif" w:hAnsi="PT Astra Serif"/>
          <w:sz w:val="20"/>
          <w:szCs w:val="20"/>
        </w:rPr>
        <w:t>2</w:t>
      </w:r>
      <w:r w:rsidR="00402E5E" w:rsidRPr="00B122B5">
        <w:rPr>
          <w:rFonts w:ascii="PT Astra Serif" w:hAnsi="PT Astra Serif"/>
          <w:sz w:val="20"/>
          <w:szCs w:val="20"/>
        </w:rPr>
        <w:t xml:space="preserve">.2. Любое уведомление, которое одна сторона направляет другой стороне в соответствии с </w:t>
      </w:r>
      <w:r w:rsidR="00854483" w:rsidRPr="00B122B5">
        <w:rPr>
          <w:rFonts w:ascii="PT Astra Serif" w:hAnsi="PT Astra Serif"/>
          <w:sz w:val="20"/>
          <w:szCs w:val="20"/>
        </w:rPr>
        <w:t>Договор</w:t>
      </w:r>
      <w:r w:rsidR="00402E5E" w:rsidRPr="00B122B5">
        <w:rPr>
          <w:rFonts w:ascii="PT Astra Serif" w:hAnsi="PT Astra Serif"/>
          <w:sz w:val="20"/>
          <w:szCs w:val="20"/>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854483" w:rsidRPr="00B122B5">
        <w:rPr>
          <w:rFonts w:ascii="PT Astra Serif" w:hAnsi="PT Astra Serif"/>
          <w:sz w:val="20"/>
          <w:szCs w:val="20"/>
        </w:rPr>
        <w:t>Договор</w:t>
      </w:r>
      <w:r w:rsidR="00402E5E" w:rsidRPr="00B122B5">
        <w:rPr>
          <w:rFonts w:ascii="PT Astra Serif" w:hAnsi="PT Astra Serif"/>
          <w:sz w:val="20"/>
          <w:szCs w:val="20"/>
        </w:rPr>
        <w:t>ом.</w:t>
      </w:r>
    </w:p>
    <w:p w:rsidR="00402E5E" w:rsidRPr="00B122B5" w:rsidRDefault="00B269F4" w:rsidP="00CF0F0D">
      <w:pPr>
        <w:ind w:firstLine="709"/>
        <w:jc w:val="both"/>
        <w:rPr>
          <w:rFonts w:ascii="PT Astra Serif" w:hAnsi="PT Astra Serif"/>
          <w:sz w:val="20"/>
          <w:szCs w:val="20"/>
        </w:rPr>
      </w:pPr>
      <w:r w:rsidRPr="00B122B5">
        <w:rPr>
          <w:rFonts w:ascii="PT Astra Serif" w:hAnsi="PT Astra Serif"/>
          <w:sz w:val="20"/>
          <w:szCs w:val="20"/>
        </w:rPr>
        <w:t>12</w:t>
      </w:r>
      <w:r w:rsidR="00402E5E" w:rsidRPr="00B122B5">
        <w:rPr>
          <w:rFonts w:ascii="PT Astra Serif" w:hAnsi="PT Astra Serif"/>
          <w:sz w:val="20"/>
          <w:szCs w:val="20"/>
        </w:rPr>
        <w:t xml:space="preserve">.3. </w:t>
      </w:r>
      <w:r w:rsidR="004930C0" w:rsidRPr="00B122B5">
        <w:rPr>
          <w:rFonts w:ascii="PT Astra Serif" w:eastAsia="Times New Roman" w:hAnsi="PT Astra Serif"/>
          <w:bCs/>
          <w:sz w:val="20"/>
          <w:szCs w:val="20"/>
        </w:rPr>
        <w:t xml:space="preserve">Настоящий </w:t>
      </w:r>
      <w:r w:rsidR="00854483" w:rsidRPr="00B122B5">
        <w:rPr>
          <w:rFonts w:ascii="PT Astra Serif" w:eastAsia="Times New Roman" w:hAnsi="PT Astra Serif"/>
          <w:bCs/>
          <w:sz w:val="20"/>
          <w:szCs w:val="20"/>
        </w:rPr>
        <w:t>Договор</w:t>
      </w:r>
      <w:r w:rsidR="00402E5E" w:rsidRPr="00B122B5">
        <w:rPr>
          <w:rFonts w:ascii="PT Astra Serif" w:eastAsia="Times New Roman" w:hAnsi="PT Astra Serif"/>
          <w:bCs/>
          <w:sz w:val="20"/>
          <w:szCs w:val="20"/>
        </w:rPr>
        <w:t xml:space="preserve"> вступает в силу с момента его подп</w:t>
      </w:r>
      <w:r w:rsidR="00382444">
        <w:rPr>
          <w:rFonts w:ascii="PT Astra Serif" w:eastAsia="Times New Roman" w:hAnsi="PT Astra Serif"/>
          <w:bCs/>
          <w:sz w:val="20"/>
          <w:szCs w:val="20"/>
        </w:rPr>
        <w:t>исания и действует по .31</w:t>
      </w:r>
      <w:r w:rsidR="00F824E7">
        <w:rPr>
          <w:rFonts w:ascii="PT Astra Serif" w:eastAsia="Times New Roman" w:hAnsi="PT Astra Serif"/>
          <w:bCs/>
          <w:sz w:val="20"/>
          <w:szCs w:val="20"/>
        </w:rPr>
        <w:t>.</w:t>
      </w:r>
      <w:r w:rsidR="00644A3D">
        <w:rPr>
          <w:rFonts w:ascii="PT Astra Serif" w:eastAsia="Times New Roman" w:hAnsi="PT Astra Serif"/>
          <w:bCs/>
          <w:sz w:val="20"/>
          <w:szCs w:val="20"/>
        </w:rPr>
        <w:t>12</w:t>
      </w:r>
      <w:r w:rsidR="005D590D" w:rsidRPr="00B122B5">
        <w:rPr>
          <w:rFonts w:ascii="PT Astra Serif" w:eastAsia="Times New Roman" w:hAnsi="PT Astra Serif"/>
          <w:bCs/>
          <w:sz w:val="20"/>
          <w:szCs w:val="20"/>
        </w:rPr>
        <w:t>.202</w:t>
      </w:r>
      <w:r w:rsidR="00382444">
        <w:rPr>
          <w:rFonts w:ascii="PT Astra Serif" w:eastAsia="Times New Roman" w:hAnsi="PT Astra Serif"/>
          <w:bCs/>
          <w:sz w:val="20"/>
          <w:szCs w:val="20"/>
        </w:rPr>
        <w:t>5</w:t>
      </w:r>
      <w:r w:rsidR="00AA2210">
        <w:rPr>
          <w:rFonts w:ascii="PT Astra Serif" w:eastAsia="Times New Roman" w:hAnsi="PT Astra Serif"/>
          <w:bCs/>
          <w:sz w:val="20"/>
          <w:szCs w:val="20"/>
        </w:rPr>
        <w:t xml:space="preserve"> </w:t>
      </w:r>
      <w:r w:rsidR="00402E5E" w:rsidRPr="00B122B5">
        <w:rPr>
          <w:rFonts w:ascii="PT Astra Serif" w:eastAsia="Times New Roman" w:hAnsi="PT Astra Serif"/>
          <w:bCs/>
          <w:sz w:val="20"/>
          <w:szCs w:val="20"/>
        </w:rPr>
        <w:t>г.</w:t>
      </w:r>
    </w:p>
    <w:p w:rsidR="00402E5E" w:rsidRPr="00B122B5" w:rsidRDefault="00B269F4" w:rsidP="00CF0F0D">
      <w:pPr>
        <w:ind w:firstLine="709"/>
        <w:jc w:val="both"/>
        <w:rPr>
          <w:rFonts w:ascii="PT Astra Serif" w:hAnsi="PT Astra Serif"/>
          <w:sz w:val="20"/>
          <w:szCs w:val="20"/>
        </w:rPr>
      </w:pPr>
      <w:r w:rsidRPr="00B122B5">
        <w:rPr>
          <w:rFonts w:ascii="PT Astra Serif" w:hAnsi="PT Astra Serif"/>
          <w:sz w:val="20"/>
          <w:szCs w:val="20"/>
        </w:rPr>
        <w:t>12</w:t>
      </w:r>
      <w:r w:rsidR="00402E5E" w:rsidRPr="00B122B5">
        <w:rPr>
          <w:rFonts w:ascii="PT Astra Serif" w:hAnsi="PT Astra Serif"/>
          <w:sz w:val="20"/>
          <w:szCs w:val="20"/>
        </w:rPr>
        <w:t xml:space="preserve">.4. Окончание срока действия </w:t>
      </w:r>
      <w:r w:rsidR="00854483" w:rsidRPr="00B122B5">
        <w:rPr>
          <w:rFonts w:ascii="PT Astra Serif" w:hAnsi="PT Astra Serif"/>
          <w:sz w:val="20"/>
          <w:szCs w:val="20"/>
        </w:rPr>
        <w:t>Договор</w:t>
      </w:r>
      <w:r w:rsidR="00402E5E" w:rsidRPr="00B122B5">
        <w:rPr>
          <w:rFonts w:ascii="PT Astra Serif" w:hAnsi="PT Astra Serif"/>
          <w:sz w:val="20"/>
          <w:szCs w:val="20"/>
        </w:rPr>
        <w:t>а не освобождает Стороны от ответственности за его нарушение.</w:t>
      </w:r>
    </w:p>
    <w:p w:rsidR="00402E5E" w:rsidRPr="00B122B5" w:rsidRDefault="00B269F4" w:rsidP="00CF0F0D">
      <w:pPr>
        <w:ind w:firstLine="709"/>
        <w:jc w:val="both"/>
        <w:rPr>
          <w:rFonts w:ascii="PT Astra Serif" w:hAnsi="PT Astra Serif"/>
          <w:sz w:val="20"/>
          <w:szCs w:val="20"/>
        </w:rPr>
      </w:pPr>
      <w:r w:rsidRPr="00B122B5">
        <w:rPr>
          <w:rFonts w:ascii="PT Astra Serif" w:hAnsi="PT Astra Serif"/>
          <w:sz w:val="20"/>
          <w:szCs w:val="20"/>
        </w:rPr>
        <w:t>12</w:t>
      </w:r>
      <w:r w:rsidR="00402E5E" w:rsidRPr="00B122B5">
        <w:rPr>
          <w:rFonts w:ascii="PT Astra Serif" w:hAnsi="PT Astra Serif"/>
          <w:sz w:val="20"/>
          <w:szCs w:val="20"/>
        </w:rPr>
        <w:t xml:space="preserve">.5. Любые изменения и дополнения к настоящему </w:t>
      </w:r>
      <w:r w:rsidR="00854483" w:rsidRPr="00B122B5">
        <w:rPr>
          <w:rFonts w:ascii="PT Astra Serif" w:hAnsi="PT Astra Serif"/>
          <w:sz w:val="20"/>
          <w:szCs w:val="20"/>
        </w:rPr>
        <w:t>Договор</w:t>
      </w:r>
      <w:r w:rsidR="00402E5E" w:rsidRPr="00B122B5">
        <w:rPr>
          <w:rFonts w:ascii="PT Astra Serif" w:hAnsi="PT Astra Serif"/>
          <w:sz w:val="20"/>
          <w:szCs w:val="20"/>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402E5E" w:rsidRPr="00B122B5" w:rsidRDefault="00B269F4" w:rsidP="00CF0F0D">
      <w:pPr>
        <w:ind w:firstLine="709"/>
        <w:jc w:val="both"/>
        <w:rPr>
          <w:rFonts w:ascii="PT Astra Serif" w:hAnsi="PT Astra Serif"/>
          <w:sz w:val="20"/>
          <w:szCs w:val="20"/>
        </w:rPr>
      </w:pPr>
      <w:r w:rsidRPr="00B122B5">
        <w:rPr>
          <w:rFonts w:ascii="PT Astra Serif" w:hAnsi="PT Astra Serif"/>
          <w:sz w:val="20"/>
          <w:szCs w:val="20"/>
        </w:rPr>
        <w:t>12</w:t>
      </w:r>
      <w:r w:rsidR="00402E5E" w:rsidRPr="00B122B5">
        <w:rPr>
          <w:rFonts w:ascii="PT Astra Serif" w:hAnsi="PT Astra Serif"/>
          <w:sz w:val="20"/>
          <w:szCs w:val="20"/>
        </w:rPr>
        <w:t xml:space="preserve">.6. Во всем, что не предусмотрено настоящим </w:t>
      </w:r>
      <w:r w:rsidR="00854483" w:rsidRPr="00B122B5">
        <w:rPr>
          <w:rFonts w:ascii="PT Astra Serif" w:hAnsi="PT Astra Serif"/>
          <w:sz w:val="20"/>
          <w:szCs w:val="20"/>
        </w:rPr>
        <w:t>Договор</w:t>
      </w:r>
      <w:r w:rsidR="00402E5E" w:rsidRPr="00B122B5">
        <w:rPr>
          <w:rFonts w:ascii="PT Astra Serif" w:hAnsi="PT Astra Serif"/>
          <w:sz w:val="20"/>
          <w:szCs w:val="20"/>
        </w:rPr>
        <w:t>ом, стороны руководствуются действующим законодательством Российской Федерации.</w:t>
      </w:r>
    </w:p>
    <w:p w:rsidR="00402E5E" w:rsidRPr="00B122B5" w:rsidRDefault="00B269F4" w:rsidP="00CF0F0D">
      <w:pPr>
        <w:ind w:firstLine="709"/>
        <w:jc w:val="both"/>
        <w:rPr>
          <w:rFonts w:ascii="PT Astra Serif" w:hAnsi="PT Astra Serif"/>
          <w:sz w:val="20"/>
          <w:szCs w:val="20"/>
        </w:rPr>
      </w:pPr>
      <w:r w:rsidRPr="00B122B5">
        <w:rPr>
          <w:rFonts w:ascii="PT Astra Serif" w:hAnsi="PT Astra Serif"/>
          <w:sz w:val="20"/>
          <w:szCs w:val="20"/>
        </w:rPr>
        <w:t>12</w:t>
      </w:r>
      <w:r w:rsidR="00402E5E" w:rsidRPr="00B122B5">
        <w:rPr>
          <w:rFonts w:ascii="PT Astra Serif" w:hAnsi="PT Astra Serif"/>
          <w:sz w:val="20"/>
          <w:szCs w:val="20"/>
        </w:rPr>
        <w:t>.7. Приложения, указанные в настоящем</w:t>
      </w:r>
      <w:r w:rsidR="001A7FE9" w:rsidRPr="00B122B5">
        <w:rPr>
          <w:rFonts w:ascii="PT Astra Serif" w:hAnsi="PT Astra Serif"/>
          <w:sz w:val="20"/>
          <w:szCs w:val="20"/>
        </w:rPr>
        <w:t xml:space="preserve"> </w:t>
      </w:r>
      <w:r w:rsidR="00854483" w:rsidRPr="00B122B5">
        <w:rPr>
          <w:rFonts w:ascii="PT Astra Serif" w:eastAsia="MS Mincho" w:hAnsi="PT Astra Serif"/>
          <w:sz w:val="20"/>
          <w:szCs w:val="20"/>
        </w:rPr>
        <w:t>Договор</w:t>
      </w:r>
      <w:r w:rsidR="00402E5E" w:rsidRPr="00B122B5">
        <w:rPr>
          <w:rFonts w:ascii="PT Astra Serif" w:hAnsi="PT Astra Serif"/>
          <w:sz w:val="20"/>
          <w:szCs w:val="20"/>
        </w:rPr>
        <w:t xml:space="preserve">е, являются его неотъемлемой частью: </w:t>
      </w:r>
    </w:p>
    <w:p w:rsidR="00402E5E" w:rsidRPr="00B122B5" w:rsidRDefault="00402E5E" w:rsidP="00CF0F0D">
      <w:pPr>
        <w:ind w:firstLine="709"/>
        <w:jc w:val="both"/>
        <w:rPr>
          <w:rFonts w:ascii="PT Astra Serif" w:hAnsi="PT Astra Serif"/>
          <w:sz w:val="20"/>
          <w:szCs w:val="20"/>
        </w:rPr>
      </w:pPr>
      <w:r w:rsidRPr="00B122B5">
        <w:rPr>
          <w:rFonts w:ascii="PT Astra Serif" w:hAnsi="PT Astra Serif"/>
          <w:sz w:val="20"/>
          <w:szCs w:val="20"/>
        </w:rPr>
        <w:t>приложение № 1 – спецификация.</w:t>
      </w:r>
    </w:p>
    <w:p w:rsidR="003625DE" w:rsidRPr="00B122B5" w:rsidRDefault="003625DE" w:rsidP="00CF0F0D">
      <w:pPr>
        <w:jc w:val="both"/>
        <w:rPr>
          <w:rFonts w:ascii="PT Astra Serif" w:hAnsi="PT Astra Serif"/>
          <w:sz w:val="20"/>
          <w:szCs w:val="20"/>
        </w:rPr>
      </w:pPr>
    </w:p>
    <w:p w:rsidR="00402E5E" w:rsidRPr="00B122B5" w:rsidRDefault="00273474" w:rsidP="00CF0F0D">
      <w:pPr>
        <w:pStyle w:val="a5"/>
        <w:jc w:val="center"/>
        <w:rPr>
          <w:rFonts w:ascii="PT Astra Serif" w:eastAsia="MS Mincho" w:hAnsi="PT Astra Serif"/>
          <w:b/>
          <w:bCs/>
        </w:rPr>
      </w:pPr>
      <w:r w:rsidRPr="00B122B5">
        <w:rPr>
          <w:rFonts w:ascii="PT Astra Serif" w:eastAsia="MS Mincho" w:hAnsi="PT Astra Serif"/>
          <w:b/>
          <w:bCs/>
        </w:rPr>
        <w:t>1</w:t>
      </w:r>
      <w:r w:rsidR="00B269F4" w:rsidRPr="00B122B5">
        <w:rPr>
          <w:rFonts w:ascii="PT Astra Serif" w:eastAsia="MS Mincho" w:hAnsi="PT Astra Serif"/>
          <w:b/>
          <w:bCs/>
        </w:rPr>
        <w:t>3</w:t>
      </w:r>
      <w:r w:rsidR="00402E5E" w:rsidRPr="00B122B5">
        <w:rPr>
          <w:rFonts w:ascii="PT Astra Serif" w:eastAsia="MS Mincho" w:hAnsi="PT Astra Serif"/>
          <w:b/>
          <w:bCs/>
        </w:rPr>
        <w:t xml:space="preserve">. Юридические адреса, банковские реквизиты и подписи сторон: </w:t>
      </w:r>
    </w:p>
    <w:tbl>
      <w:tblPr>
        <w:tblW w:w="10065" w:type="dxa"/>
        <w:tblInd w:w="-318" w:type="dxa"/>
        <w:tblLook w:val="01E0"/>
      </w:tblPr>
      <w:tblGrid>
        <w:gridCol w:w="318"/>
        <w:gridCol w:w="4786"/>
        <w:gridCol w:w="54"/>
        <w:gridCol w:w="4907"/>
      </w:tblGrid>
      <w:tr w:rsidR="00EF1A0B" w:rsidRPr="00B122B5" w:rsidTr="000001EF">
        <w:trPr>
          <w:trHeight w:val="81"/>
        </w:trPr>
        <w:tc>
          <w:tcPr>
            <w:tcW w:w="5104" w:type="dxa"/>
            <w:gridSpan w:val="2"/>
          </w:tcPr>
          <w:p w:rsidR="00EF1A0B" w:rsidRPr="004A3351" w:rsidRDefault="00EF1A0B" w:rsidP="00B122B5">
            <w:pPr>
              <w:tabs>
                <w:tab w:val="left" w:pos="708"/>
                <w:tab w:val="center" w:pos="2727"/>
              </w:tabs>
              <w:ind w:left="567"/>
              <w:rPr>
                <w:rFonts w:ascii="PT Astra Serif" w:hAnsi="PT Astra Serif"/>
                <w:sz w:val="20"/>
                <w:szCs w:val="20"/>
              </w:rPr>
            </w:pPr>
            <w:r w:rsidRPr="00B122B5">
              <w:rPr>
                <w:rFonts w:ascii="PT Astra Serif" w:hAnsi="PT Astra Serif"/>
                <w:sz w:val="20"/>
                <w:szCs w:val="20"/>
              </w:rPr>
              <w:tab/>
            </w:r>
            <w:r w:rsidRPr="00B122B5">
              <w:rPr>
                <w:rFonts w:ascii="PT Astra Serif" w:hAnsi="PT Astra Serif"/>
                <w:sz w:val="20"/>
                <w:szCs w:val="20"/>
              </w:rPr>
              <w:tab/>
              <w:t xml:space="preserve">          </w:t>
            </w:r>
            <w:r w:rsidRPr="004A3351">
              <w:rPr>
                <w:rFonts w:ascii="PT Astra Serif" w:hAnsi="PT Astra Serif"/>
                <w:sz w:val="20"/>
                <w:szCs w:val="20"/>
              </w:rPr>
              <w:t>ЗАКАЗЧИК:</w:t>
            </w:r>
          </w:p>
          <w:p w:rsidR="00EF1A0B" w:rsidRPr="004A3351" w:rsidRDefault="00EF1A0B" w:rsidP="004A3351">
            <w:pPr>
              <w:rPr>
                <w:rFonts w:ascii="PT Astra Serif" w:hAnsi="PT Astra Serif"/>
                <w:b/>
                <w:sz w:val="20"/>
                <w:szCs w:val="20"/>
              </w:rPr>
            </w:pPr>
            <w:r w:rsidRPr="004A3351">
              <w:rPr>
                <w:rFonts w:ascii="PT Astra Serif" w:hAnsi="PT Astra Serif"/>
                <w:b/>
                <w:sz w:val="20"/>
                <w:szCs w:val="20"/>
              </w:rPr>
              <w:t>Государственное учреждение здравоохранения «</w:t>
            </w:r>
            <w:proofErr w:type="spellStart"/>
            <w:r w:rsidRPr="004A3351">
              <w:rPr>
                <w:rFonts w:ascii="PT Astra Serif" w:hAnsi="PT Astra Serif"/>
                <w:b/>
                <w:sz w:val="20"/>
                <w:szCs w:val="20"/>
              </w:rPr>
              <w:t>Старокулаткинская</w:t>
            </w:r>
            <w:proofErr w:type="spellEnd"/>
            <w:r w:rsidRPr="004A3351">
              <w:rPr>
                <w:rFonts w:ascii="PT Astra Serif" w:hAnsi="PT Astra Serif"/>
                <w:b/>
                <w:sz w:val="20"/>
                <w:szCs w:val="20"/>
              </w:rPr>
              <w:t xml:space="preserve"> районная больница»</w:t>
            </w:r>
          </w:p>
          <w:p w:rsidR="00EF1A0B" w:rsidRPr="004A3351" w:rsidRDefault="00EF1A0B" w:rsidP="00CF0F0D">
            <w:pPr>
              <w:ind w:left="567"/>
              <w:rPr>
                <w:rFonts w:ascii="PT Astra Serif" w:hAnsi="PT Astra Serif"/>
                <w:sz w:val="20"/>
                <w:szCs w:val="20"/>
              </w:rPr>
            </w:pPr>
            <w:r w:rsidRPr="004A3351">
              <w:rPr>
                <w:rFonts w:ascii="PT Astra Serif" w:hAnsi="PT Astra Serif"/>
                <w:sz w:val="20"/>
                <w:szCs w:val="20"/>
              </w:rPr>
              <w:tab/>
            </w:r>
          </w:p>
          <w:p w:rsidR="00EF1A0B" w:rsidRDefault="00EF1A0B" w:rsidP="00B122B5">
            <w:pPr>
              <w:widowControl w:val="0"/>
              <w:ind w:right="-107"/>
              <w:rPr>
                <w:sz w:val="20"/>
                <w:szCs w:val="20"/>
              </w:rPr>
            </w:pPr>
            <w:r w:rsidRPr="004A3351">
              <w:rPr>
                <w:sz w:val="20"/>
                <w:szCs w:val="20"/>
              </w:rPr>
              <w:t>433940, Ульяновская  область                                                                                                                                                                                                                                                             р.п. Старая Кулатка</w:t>
            </w:r>
            <w:proofErr w:type="gramStart"/>
            <w:r w:rsidRPr="004A3351">
              <w:rPr>
                <w:sz w:val="20"/>
                <w:szCs w:val="20"/>
              </w:rPr>
              <w:t xml:space="preserve"> ,</w:t>
            </w:r>
            <w:proofErr w:type="gramEnd"/>
            <w:r w:rsidRPr="004A3351">
              <w:rPr>
                <w:sz w:val="20"/>
                <w:szCs w:val="20"/>
              </w:rPr>
              <w:t xml:space="preserve"> ул. Больничная 21</w:t>
            </w:r>
          </w:p>
          <w:p w:rsidR="00EF1A0B" w:rsidRPr="004A3351" w:rsidRDefault="00EF1A0B" w:rsidP="00B122B5">
            <w:pPr>
              <w:widowControl w:val="0"/>
              <w:ind w:right="-107"/>
              <w:rPr>
                <w:sz w:val="20"/>
                <w:szCs w:val="20"/>
              </w:rPr>
            </w:pPr>
            <w:r w:rsidRPr="004A3351">
              <w:rPr>
                <w:sz w:val="20"/>
                <w:szCs w:val="20"/>
              </w:rPr>
              <w:t>Тел.(884249)2-11-32, 2-26-95,2-16-32</w:t>
            </w:r>
          </w:p>
          <w:p w:rsidR="00EF1A0B" w:rsidRPr="004A3351" w:rsidRDefault="00EF1A0B" w:rsidP="00B122B5">
            <w:pPr>
              <w:widowControl w:val="0"/>
              <w:spacing w:line="256" w:lineRule="auto"/>
              <w:jc w:val="both"/>
              <w:rPr>
                <w:sz w:val="20"/>
                <w:szCs w:val="20"/>
              </w:rPr>
            </w:pPr>
            <w:r w:rsidRPr="004A3351">
              <w:rPr>
                <w:sz w:val="20"/>
                <w:szCs w:val="20"/>
              </w:rPr>
              <w:t>ИНН  7317000919    КПП 731701001</w:t>
            </w:r>
          </w:p>
          <w:p w:rsidR="00EF1A0B" w:rsidRPr="004A3351" w:rsidRDefault="00EF1A0B" w:rsidP="00B122B5">
            <w:pPr>
              <w:widowControl w:val="0"/>
              <w:spacing w:line="256" w:lineRule="auto"/>
              <w:jc w:val="both"/>
              <w:rPr>
                <w:sz w:val="20"/>
                <w:szCs w:val="20"/>
              </w:rPr>
            </w:pPr>
            <w:r w:rsidRPr="004A3351">
              <w:rPr>
                <w:sz w:val="20"/>
                <w:szCs w:val="20"/>
              </w:rPr>
              <w:t>ГУЗ «</w:t>
            </w:r>
            <w:proofErr w:type="spellStart"/>
            <w:r w:rsidRPr="004A3351">
              <w:rPr>
                <w:sz w:val="20"/>
                <w:szCs w:val="20"/>
              </w:rPr>
              <w:t>Старокулаткинская</w:t>
            </w:r>
            <w:proofErr w:type="spellEnd"/>
            <w:r w:rsidRPr="004A3351">
              <w:rPr>
                <w:sz w:val="20"/>
                <w:szCs w:val="20"/>
              </w:rPr>
              <w:t xml:space="preserve"> РБ» л/с </w:t>
            </w:r>
          </w:p>
          <w:p w:rsidR="00EF1A0B" w:rsidRPr="004A3351" w:rsidRDefault="00EF1A0B" w:rsidP="00B122B5">
            <w:pPr>
              <w:widowControl w:val="0"/>
              <w:spacing w:line="256" w:lineRule="auto"/>
              <w:jc w:val="both"/>
              <w:rPr>
                <w:sz w:val="20"/>
                <w:szCs w:val="20"/>
              </w:rPr>
            </w:pPr>
            <w:r w:rsidRPr="004A3351">
              <w:rPr>
                <w:sz w:val="20"/>
                <w:szCs w:val="20"/>
              </w:rPr>
              <w:t>22261136В70,20261136В70</w:t>
            </w:r>
          </w:p>
          <w:p w:rsidR="00EF1A0B" w:rsidRPr="004A3351" w:rsidRDefault="00EF1A0B" w:rsidP="00B122B5">
            <w:pPr>
              <w:rPr>
                <w:rFonts w:ascii="PT Astra Serif" w:hAnsi="PT Astra Serif"/>
                <w:sz w:val="20"/>
                <w:szCs w:val="20"/>
              </w:rPr>
            </w:pPr>
            <w:r w:rsidRPr="004A3351">
              <w:rPr>
                <w:rFonts w:ascii="PT Astra Serif" w:hAnsi="PT Astra Serif"/>
                <w:sz w:val="20"/>
                <w:szCs w:val="20"/>
              </w:rPr>
              <w:t>Отделение Ульяновск Банка России//УФК по Ульяновской области г</w:t>
            </w:r>
            <w:proofErr w:type="gramStart"/>
            <w:r w:rsidRPr="004A3351">
              <w:rPr>
                <w:rFonts w:ascii="PT Astra Serif" w:hAnsi="PT Astra Serif"/>
                <w:sz w:val="20"/>
                <w:szCs w:val="20"/>
              </w:rPr>
              <w:t>.У</w:t>
            </w:r>
            <w:proofErr w:type="gramEnd"/>
            <w:r w:rsidRPr="004A3351">
              <w:rPr>
                <w:rFonts w:ascii="PT Astra Serif" w:hAnsi="PT Astra Serif"/>
                <w:sz w:val="20"/>
                <w:szCs w:val="20"/>
              </w:rPr>
              <w:t xml:space="preserve">льяновск, </w:t>
            </w:r>
          </w:p>
          <w:p w:rsidR="00EF1A0B" w:rsidRPr="004A3351" w:rsidRDefault="00EF1A0B" w:rsidP="00B122B5">
            <w:pPr>
              <w:rPr>
                <w:rFonts w:ascii="PT Astra Serif" w:hAnsi="PT Astra Serif"/>
                <w:sz w:val="20"/>
                <w:szCs w:val="20"/>
              </w:rPr>
            </w:pPr>
            <w:r w:rsidRPr="004A3351">
              <w:rPr>
                <w:rFonts w:ascii="PT Astra Serif" w:hAnsi="PT Astra Serif"/>
                <w:sz w:val="20"/>
                <w:szCs w:val="20"/>
              </w:rPr>
              <w:t>БИК 017308101</w:t>
            </w:r>
          </w:p>
          <w:p w:rsidR="00EF1A0B" w:rsidRPr="004A3351" w:rsidRDefault="00EF1A0B" w:rsidP="00B122B5">
            <w:pPr>
              <w:rPr>
                <w:rFonts w:ascii="PT Astra Serif" w:hAnsi="PT Astra Serif"/>
                <w:sz w:val="20"/>
                <w:szCs w:val="20"/>
              </w:rPr>
            </w:pPr>
            <w:r w:rsidRPr="004A3351">
              <w:rPr>
                <w:rFonts w:ascii="PT Astra Serif" w:hAnsi="PT Astra Serif"/>
                <w:sz w:val="20"/>
                <w:szCs w:val="20"/>
              </w:rPr>
              <w:t>Казначейский счет 03224643730000006801,</w:t>
            </w:r>
          </w:p>
          <w:p w:rsidR="00EF1A0B" w:rsidRPr="004A3351" w:rsidRDefault="00EF1A0B" w:rsidP="00B122B5">
            <w:pPr>
              <w:widowControl w:val="0"/>
              <w:spacing w:line="256" w:lineRule="auto"/>
              <w:jc w:val="both"/>
              <w:rPr>
                <w:rFonts w:ascii="PT Astra Serif" w:hAnsi="PT Astra Serif"/>
                <w:sz w:val="20"/>
                <w:szCs w:val="20"/>
              </w:rPr>
            </w:pPr>
            <w:r w:rsidRPr="004A3351">
              <w:rPr>
                <w:rFonts w:ascii="PT Astra Serif" w:hAnsi="PT Astra Serif"/>
                <w:sz w:val="20"/>
                <w:szCs w:val="20"/>
              </w:rPr>
              <w:t>Банковский счет 40102810645370000061</w:t>
            </w:r>
          </w:p>
          <w:p w:rsidR="00EF1A0B" w:rsidRPr="004A3351" w:rsidRDefault="00EF1A0B" w:rsidP="00B122B5">
            <w:pPr>
              <w:widowControl w:val="0"/>
              <w:spacing w:line="256" w:lineRule="auto"/>
              <w:jc w:val="both"/>
              <w:rPr>
                <w:rFonts w:ascii="PT Astra Serif" w:hAnsi="PT Astra Serif"/>
                <w:sz w:val="20"/>
                <w:szCs w:val="20"/>
              </w:rPr>
            </w:pPr>
            <w:r w:rsidRPr="004A3351">
              <w:rPr>
                <w:rFonts w:ascii="PT Astra Serif" w:hAnsi="PT Astra Serif"/>
                <w:sz w:val="20"/>
                <w:szCs w:val="20"/>
              </w:rPr>
              <w:t>ОКПО – 01949255</w:t>
            </w:r>
            <w:r w:rsidRPr="004A3351">
              <w:rPr>
                <w:rFonts w:ascii="PT Astra Serif" w:hAnsi="PT Astra Serif"/>
                <w:sz w:val="20"/>
                <w:szCs w:val="20"/>
              </w:rPr>
              <w:tab/>
              <w:t>ОКВЕД-85.11.</w:t>
            </w:r>
          </w:p>
          <w:p w:rsidR="00EF1A0B" w:rsidRPr="004A3351" w:rsidRDefault="00EF1A0B" w:rsidP="00B122B5">
            <w:pPr>
              <w:widowControl w:val="0"/>
              <w:spacing w:line="256" w:lineRule="auto"/>
              <w:jc w:val="both"/>
              <w:rPr>
                <w:rFonts w:ascii="PT Astra Serif" w:hAnsi="PT Astra Serif"/>
                <w:sz w:val="20"/>
                <w:szCs w:val="20"/>
              </w:rPr>
            </w:pPr>
            <w:r w:rsidRPr="004A3351">
              <w:rPr>
                <w:rFonts w:ascii="PT Astra Serif" w:hAnsi="PT Astra Serif"/>
                <w:sz w:val="20"/>
                <w:szCs w:val="20"/>
              </w:rPr>
              <w:t>ОКОНХ – 91511 ОКОТУ – 49007</w:t>
            </w:r>
            <w:r w:rsidRPr="004A3351">
              <w:rPr>
                <w:rFonts w:ascii="PT Astra Serif" w:hAnsi="PT Astra Serif"/>
                <w:sz w:val="20"/>
                <w:szCs w:val="20"/>
              </w:rPr>
              <w:tab/>
              <w:t xml:space="preserve">             ОКОГУ-49007 ОКАТО – 73239551000</w:t>
            </w:r>
          </w:p>
          <w:p w:rsidR="00EF1A0B" w:rsidRPr="004A3351" w:rsidRDefault="00EF1A0B" w:rsidP="00B122B5">
            <w:pPr>
              <w:widowControl w:val="0"/>
              <w:spacing w:line="256" w:lineRule="auto"/>
              <w:jc w:val="both"/>
              <w:rPr>
                <w:rFonts w:ascii="PT Astra Serif" w:hAnsi="PT Astra Serif"/>
                <w:sz w:val="20"/>
                <w:szCs w:val="20"/>
              </w:rPr>
            </w:pPr>
            <w:r w:rsidRPr="004A3351">
              <w:rPr>
                <w:rFonts w:ascii="PT Astra Serif" w:hAnsi="PT Astra Serif"/>
                <w:sz w:val="20"/>
                <w:szCs w:val="20"/>
              </w:rPr>
              <w:t>ОГРН - 1027300909052</w:t>
            </w:r>
          </w:p>
          <w:p w:rsidR="00EF1A0B" w:rsidRPr="004A3351" w:rsidRDefault="00EF1A0B" w:rsidP="00B122B5">
            <w:pPr>
              <w:widowControl w:val="0"/>
              <w:spacing w:line="256" w:lineRule="auto"/>
              <w:rPr>
                <w:sz w:val="20"/>
                <w:szCs w:val="20"/>
              </w:rPr>
            </w:pPr>
          </w:p>
          <w:p w:rsidR="00EF1A0B" w:rsidRPr="004A3351" w:rsidRDefault="00EF1A0B" w:rsidP="00CF0F0D">
            <w:pPr>
              <w:rPr>
                <w:rFonts w:ascii="PT Astra Serif" w:hAnsi="PT Astra Serif"/>
                <w:sz w:val="20"/>
                <w:szCs w:val="20"/>
              </w:rPr>
            </w:pPr>
            <w:r w:rsidRPr="004A3351">
              <w:rPr>
                <w:rFonts w:ascii="PT Astra Serif" w:hAnsi="PT Astra Serif"/>
                <w:sz w:val="20"/>
                <w:szCs w:val="20"/>
              </w:rPr>
              <w:t>Главный врач</w:t>
            </w:r>
          </w:p>
          <w:p w:rsidR="00EF1A0B" w:rsidRPr="004A3351" w:rsidRDefault="00EF1A0B" w:rsidP="00CF0F0D">
            <w:pPr>
              <w:rPr>
                <w:rFonts w:ascii="PT Astra Serif" w:hAnsi="PT Astra Serif"/>
                <w:sz w:val="20"/>
                <w:szCs w:val="20"/>
              </w:rPr>
            </w:pPr>
          </w:p>
          <w:p w:rsidR="00EF1A0B" w:rsidRPr="004A3351" w:rsidRDefault="00EF1A0B" w:rsidP="00CF0F0D">
            <w:pPr>
              <w:tabs>
                <w:tab w:val="left" w:pos="967"/>
              </w:tabs>
              <w:rPr>
                <w:rFonts w:ascii="PT Astra Serif" w:hAnsi="PT Astra Serif"/>
                <w:sz w:val="20"/>
                <w:szCs w:val="20"/>
              </w:rPr>
            </w:pPr>
            <w:r w:rsidRPr="004A3351">
              <w:rPr>
                <w:rFonts w:ascii="PT Astra Serif" w:hAnsi="PT Astra Serif"/>
                <w:sz w:val="20"/>
                <w:szCs w:val="20"/>
              </w:rPr>
              <w:t xml:space="preserve"> ______________________ С.А. </w:t>
            </w:r>
            <w:proofErr w:type="spellStart"/>
            <w:r w:rsidRPr="004A3351">
              <w:rPr>
                <w:rFonts w:ascii="PT Astra Serif" w:hAnsi="PT Astra Serif"/>
                <w:sz w:val="20"/>
                <w:szCs w:val="20"/>
              </w:rPr>
              <w:t>Кунеевский</w:t>
            </w:r>
            <w:proofErr w:type="spellEnd"/>
          </w:p>
          <w:p w:rsidR="00EF1A0B" w:rsidRPr="004A3351" w:rsidRDefault="00EF1A0B" w:rsidP="00CF0F0D">
            <w:pPr>
              <w:tabs>
                <w:tab w:val="left" w:pos="967"/>
              </w:tabs>
              <w:rPr>
                <w:rFonts w:ascii="PT Astra Serif" w:hAnsi="PT Astra Serif"/>
                <w:bCs/>
                <w:sz w:val="20"/>
                <w:szCs w:val="20"/>
              </w:rPr>
            </w:pPr>
            <w:r w:rsidRPr="004A3351">
              <w:rPr>
                <w:rFonts w:ascii="PT Astra Serif" w:hAnsi="PT Astra Serif"/>
                <w:sz w:val="20"/>
                <w:szCs w:val="20"/>
              </w:rPr>
              <w:t>М.П.</w:t>
            </w:r>
            <w:r w:rsidRPr="004A3351">
              <w:rPr>
                <w:rFonts w:ascii="PT Astra Serif" w:hAnsi="PT Astra Serif"/>
                <w:bCs/>
                <w:sz w:val="20"/>
                <w:szCs w:val="20"/>
              </w:rPr>
              <w:tab/>
            </w:r>
          </w:p>
          <w:p w:rsidR="00EF1A0B" w:rsidRPr="004A3351" w:rsidRDefault="00EF1A0B" w:rsidP="00CF0F0D">
            <w:pPr>
              <w:rPr>
                <w:rFonts w:ascii="PT Astra Serif" w:hAnsi="PT Astra Serif"/>
                <w:sz w:val="20"/>
                <w:szCs w:val="20"/>
              </w:rPr>
            </w:pPr>
          </w:p>
        </w:tc>
        <w:tc>
          <w:tcPr>
            <w:tcW w:w="4961" w:type="dxa"/>
            <w:gridSpan w:val="2"/>
          </w:tcPr>
          <w:p w:rsidR="00EF1A0B" w:rsidRPr="004A3351" w:rsidRDefault="00EF1A0B" w:rsidP="006530A7">
            <w:pPr>
              <w:ind w:left="567"/>
              <w:rPr>
                <w:rFonts w:ascii="PT Astra Serif" w:hAnsi="PT Astra Serif"/>
                <w:sz w:val="20"/>
                <w:szCs w:val="20"/>
              </w:rPr>
            </w:pPr>
            <w:r w:rsidRPr="004A3351">
              <w:rPr>
                <w:rFonts w:ascii="PT Astra Serif" w:hAnsi="PT Astra Serif"/>
                <w:sz w:val="20"/>
                <w:szCs w:val="20"/>
              </w:rPr>
              <w:t xml:space="preserve">                     ПОСТАВЩИК:</w:t>
            </w:r>
          </w:p>
          <w:p w:rsidR="00EF1A0B" w:rsidRPr="00B122B5" w:rsidRDefault="00EF1A0B" w:rsidP="006530A7">
            <w:pPr>
              <w:rPr>
                <w:rFonts w:ascii="PT Astra Serif" w:hAnsi="PT Astra Serif"/>
                <w:b/>
                <w:sz w:val="20"/>
                <w:szCs w:val="20"/>
              </w:rPr>
            </w:pPr>
          </w:p>
        </w:tc>
      </w:tr>
      <w:tr w:rsidR="00EF1A0B" w:rsidRPr="00B122B5" w:rsidTr="000001EF">
        <w:tblPrEx>
          <w:tblLook w:val="04A0"/>
        </w:tblPrEx>
        <w:trPr>
          <w:gridBefore w:val="1"/>
          <w:gridAfter w:val="1"/>
          <w:wBefore w:w="318" w:type="dxa"/>
          <w:wAfter w:w="4907" w:type="dxa"/>
        </w:trPr>
        <w:tc>
          <w:tcPr>
            <w:tcW w:w="4840" w:type="dxa"/>
            <w:gridSpan w:val="2"/>
          </w:tcPr>
          <w:p w:rsidR="00EF1A0B" w:rsidRPr="00B122B5" w:rsidRDefault="00EF1A0B" w:rsidP="000001EF">
            <w:pPr>
              <w:tabs>
                <w:tab w:val="center" w:pos="4677"/>
                <w:tab w:val="right" w:pos="9355"/>
              </w:tabs>
              <w:jc w:val="both"/>
              <w:rPr>
                <w:rFonts w:ascii="PT Astra Serif" w:eastAsia="Times New Roman" w:hAnsi="PT Astra Serif"/>
                <w:sz w:val="20"/>
                <w:szCs w:val="20"/>
              </w:rPr>
            </w:pPr>
          </w:p>
        </w:tc>
      </w:tr>
      <w:tr w:rsidR="00EF1A0B" w:rsidRPr="00B122B5" w:rsidTr="000001EF">
        <w:tblPrEx>
          <w:tblLook w:val="04A0"/>
        </w:tblPrEx>
        <w:trPr>
          <w:gridBefore w:val="1"/>
          <w:gridAfter w:val="1"/>
          <w:wBefore w:w="318" w:type="dxa"/>
          <w:wAfter w:w="4907" w:type="dxa"/>
        </w:trPr>
        <w:tc>
          <w:tcPr>
            <w:tcW w:w="4840" w:type="dxa"/>
            <w:gridSpan w:val="2"/>
          </w:tcPr>
          <w:p w:rsidR="00EF1A0B" w:rsidRPr="00B122B5" w:rsidRDefault="00EF1A0B" w:rsidP="000001EF">
            <w:pPr>
              <w:tabs>
                <w:tab w:val="center" w:pos="4677"/>
                <w:tab w:val="right" w:pos="9355"/>
              </w:tabs>
              <w:jc w:val="both"/>
              <w:rPr>
                <w:rFonts w:ascii="PT Astra Serif" w:eastAsia="Times New Roman" w:hAnsi="PT Astra Serif"/>
                <w:b/>
                <w:sz w:val="20"/>
                <w:szCs w:val="20"/>
              </w:rPr>
            </w:pPr>
          </w:p>
        </w:tc>
      </w:tr>
      <w:tr w:rsidR="00EF1A0B" w:rsidRPr="00B122B5" w:rsidTr="000001EF">
        <w:tblPrEx>
          <w:tblLook w:val="04A0"/>
        </w:tblPrEx>
        <w:trPr>
          <w:gridBefore w:val="1"/>
          <w:gridAfter w:val="1"/>
          <w:wBefore w:w="318" w:type="dxa"/>
          <w:wAfter w:w="4907" w:type="dxa"/>
        </w:trPr>
        <w:tc>
          <w:tcPr>
            <w:tcW w:w="4840" w:type="dxa"/>
            <w:gridSpan w:val="2"/>
          </w:tcPr>
          <w:p w:rsidR="00EF1A0B" w:rsidRPr="00B122B5" w:rsidRDefault="00EF1A0B" w:rsidP="000001EF">
            <w:pPr>
              <w:tabs>
                <w:tab w:val="center" w:pos="4677"/>
                <w:tab w:val="right" w:pos="9355"/>
              </w:tabs>
              <w:jc w:val="both"/>
              <w:rPr>
                <w:rFonts w:ascii="PT Astra Serif" w:eastAsia="Times New Roman" w:hAnsi="PT Astra Serif"/>
                <w:sz w:val="20"/>
                <w:szCs w:val="20"/>
              </w:rPr>
            </w:pPr>
          </w:p>
        </w:tc>
      </w:tr>
      <w:tr w:rsidR="00EF1A0B" w:rsidRPr="00B122B5" w:rsidTr="000001EF">
        <w:tblPrEx>
          <w:tblLook w:val="04A0"/>
        </w:tblPrEx>
        <w:trPr>
          <w:gridBefore w:val="1"/>
          <w:gridAfter w:val="1"/>
          <w:wBefore w:w="318" w:type="dxa"/>
          <w:wAfter w:w="4907" w:type="dxa"/>
        </w:trPr>
        <w:tc>
          <w:tcPr>
            <w:tcW w:w="4840" w:type="dxa"/>
            <w:gridSpan w:val="2"/>
          </w:tcPr>
          <w:p w:rsidR="00EF1A0B" w:rsidRPr="00B122B5" w:rsidRDefault="00EF1A0B" w:rsidP="000001EF">
            <w:pPr>
              <w:tabs>
                <w:tab w:val="center" w:pos="4677"/>
                <w:tab w:val="right" w:pos="9355"/>
              </w:tabs>
              <w:jc w:val="both"/>
              <w:rPr>
                <w:rFonts w:ascii="PT Astra Serif" w:eastAsia="Times New Roman" w:hAnsi="PT Astra Serif"/>
                <w:b/>
                <w:sz w:val="20"/>
                <w:szCs w:val="20"/>
              </w:rPr>
            </w:pPr>
          </w:p>
        </w:tc>
      </w:tr>
    </w:tbl>
    <w:p w:rsidR="00DA1AA7" w:rsidRPr="00B122B5" w:rsidRDefault="00DA1AA7" w:rsidP="00CF0F0D">
      <w:pPr>
        <w:jc w:val="right"/>
        <w:rPr>
          <w:rFonts w:ascii="PT Astra Serif" w:hAnsi="PT Astra Serif"/>
          <w:sz w:val="20"/>
          <w:szCs w:val="20"/>
        </w:rPr>
      </w:pPr>
    </w:p>
    <w:p w:rsidR="00DA1AA7" w:rsidRPr="00B122B5" w:rsidRDefault="00DA1AA7" w:rsidP="00DA1AA7">
      <w:pPr>
        <w:rPr>
          <w:rFonts w:ascii="PT Astra Serif" w:hAnsi="PT Astra Serif"/>
          <w:sz w:val="20"/>
          <w:szCs w:val="20"/>
        </w:rPr>
      </w:pPr>
    </w:p>
    <w:p w:rsidR="00DA1AA7" w:rsidRDefault="00DA1AA7" w:rsidP="00DA1AA7">
      <w:pPr>
        <w:rPr>
          <w:rFonts w:ascii="PT Astra Serif" w:hAnsi="PT Astra Serif"/>
          <w:sz w:val="20"/>
          <w:szCs w:val="20"/>
        </w:rPr>
      </w:pPr>
    </w:p>
    <w:p w:rsidR="009B4FE2" w:rsidRDefault="009B4FE2" w:rsidP="009B4FE2">
      <w:pPr>
        <w:jc w:val="right"/>
        <w:rPr>
          <w:rFonts w:ascii="PT Astra Serif" w:hAnsi="PT Astra Serif"/>
          <w:sz w:val="20"/>
          <w:szCs w:val="20"/>
        </w:rPr>
      </w:pPr>
      <w:r>
        <w:rPr>
          <w:rFonts w:ascii="PT Astra Serif" w:hAnsi="PT Astra Serif"/>
          <w:sz w:val="20"/>
          <w:szCs w:val="20"/>
        </w:rPr>
        <w:t>Приложение № 1</w:t>
      </w:r>
    </w:p>
    <w:p w:rsidR="009B4FE2" w:rsidRDefault="009B4FE2" w:rsidP="009B4FE2">
      <w:pPr>
        <w:jc w:val="right"/>
        <w:rPr>
          <w:rFonts w:ascii="PT Astra Serif" w:hAnsi="PT Astra Serif"/>
          <w:sz w:val="20"/>
          <w:szCs w:val="20"/>
        </w:rPr>
      </w:pPr>
      <w:r>
        <w:rPr>
          <w:rFonts w:ascii="PT Astra Serif" w:hAnsi="PT Astra Serif"/>
          <w:sz w:val="20"/>
          <w:szCs w:val="20"/>
        </w:rPr>
        <w:t xml:space="preserve">к Договору № </w:t>
      </w:r>
    </w:p>
    <w:p w:rsidR="009B4FE2" w:rsidRDefault="009B4FE2" w:rsidP="009B4FE2">
      <w:pPr>
        <w:jc w:val="center"/>
        <w:rPr>
          <w:rFonts w:ascii="PT Astra Serif" w:hAnsi="PT Astra Serif"/>
          <w:sz w:val="20"/>
          <w:szCs w:val="20"/>
        </w:rPr>
      </w:pPr>
      <w:r>
        <w:rPr>
          <w:rFonts w:ascii="PT Astra Serif" w:hAnsi="PT Astra Serif"/>
          <w:sz w:val="20"/>
          <w:szCs w:val="20"/>
        </w:rPr>
        <w:t xml:space="preserve">                                                                                                        </w:t>
      </w:r>
      <w:r w:rsidR="00B2400F">
        <w:rPr>
          <w:rFonts w:ascii="PT Astra Serif" w:hAnsi="PT Astra Serif"/>
          <w:sz w:val="20"/>
          <w:szCs w:val="20"/>
        </w:rPr>
        <w:t xml:space="preserve">                         от 202</w:t>
      </w:r>
      <w:r w:rsidR="007749C2">
        <w:rPr>
          <w:rFonts w:ascii="PT Astra Serif" w:hAnsi="PT Astra Serif"/>
          <w:sz w:val="20"/>
          <w:szCs w:val="20"/>
        </w:rPr>
        <w:t>5</w:t>
      </w:r>
      <w:r>
        <w:rPr>
          <w:rFonts w:ascii="PT Astra Serif" w:hAnsi="PT Astra Serif"/>
          <w:sz w:val="20"/>
          <w:szCs w:val="20"/>
        </w:rPr>
        <w:t xml:space="preserve"> г.</w:t>
      </w:r>
    </w:p>
    <w:p w:rsidR="009B4FE2" w:rsidRDefault="00AD0488" w:rsidP="00AD0488">
      <w:pPr>
        <w:jc w:val="center"/>
        <w:rPr>
          <w:rFonts w:ascii="PT Astra Serif" w:hAnsi="PT Astra Serif"/>
          <w:b/>
          <w:sz w:val="22"/>
          <w:szCs w:val="22"/>
        </w:rPr>
      </w:pPr>
      <w:r>
        <w:rPr>
          <w:rFonts w:ascii="PT Astra Serif" w:hAnsi="PT Astra Serif"/>
          <w:b/>
          <w:sz w:val="22"/>
          <w:szCs w:val="22"/>
        </w:rPr>
        <w:t>Спецификация</w:t>
      </w:r>
    </w:p>
    <w:p w:rsidR="00CB113E" w:rsidRPr="00B122B5" w:rsidRDefault="00CB113E" w:rsidP="00DA1AA7">
      <w:pPr>
        <w:tabs>
          <w:tab w:val="left" w:pos="7720"/>
        </w:tabs>
        <w:rPr>
          <w:rFonts w:ascii="PT Astra Serif" w:hAnsi="PT Astra Serif"/>
          <w:sz w:val="20"/>
          <w:szCs w:val="20"/>
        </w:rPr>
      </w:pPr>
    </w:p>
    <w:tbl>
      <w:tblPr>
        <w:tblW w:w="105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4759"/>
        <w:gridCol w:w="1176"/>
        <w:gridCol w:w="950"/>
        <w:gridCol w:w="1100"/>
        <w:gridCol w:w="980"/>
        <w:gridCol w:w="1128"/>
      </w:tblGrid>
      <w:tr w:rsidR="007749C2" w:rsidRPr="007749C2" w:rsidTr="007749C2">
        <w:trPr>
          <w:trHeight w:val="600"/>
        </w:trPr>
        <w:tc>
          <w:tcPr>
            <w:tcW w:w="486" w:type="dxa"/>
            <w:shd w:val="clear" w:color="auto" w:fill="auto"/>
            <w:hideMark/>
          </w:tcPr>
          <w:p w:rsidR="007749C2" w:rsidRPr="007749C2" w:rsidRDefault="007749C2" w:rsidP="007749C2">
            <w:pPr>
              <w:jc w:val="center"/>
              <w:rPr>
                <w:rFonts w:eastAsia="Times New Roman"/>
                <w:color w:val="000000"/>
                <w:sz w:val="20"/>
                <w:szCs w:val="20"/>
                <w:lang w:eastAsia="ru-RU"/>
              </w:rPr>
            </w:pPr>
            <w:r w:rsidRPr="007749C2">
              <w:rPr>
                <w:rFonts w:eastAsia="Times New Roman"/>
                <w:color w:val="000000"/>
                <w:sz w:val="20"/>
                <w:szCs w:val="20"/>
                <w:lang w:eastAsia="ru-RU"/>
              </w:rPr>
              <w:t xml:space="preserve">№ </w:t>
            </w:r>
            <w:proofErr w:type="gramStart"/>
            <w:r w:rsidRPr="007749C2">
              <w:rPr>
                <w:rFonts w:eastAsia="Times New Roman"/>
                <w:color w:val="000000"/>
                <w:sz w:val="20"/>
                <w:szCs w:val="20"/>
                <w:lang w:eastAsia="ru-RU"/>
              </w:rPr>
              <w:t>п</w:t>
            </w:r>
            <w:proofErr w:type="gramEnd"/>
            <w:r w:rsidRPr="007749C2">
              <w:rPr>
                <w:rFonts w:eastAsia="Times New Roman"/>
                <w:color w:val="000000"/>
                <w:sz w:val="20"/>
                <w:szCs w:val="20"/>
                <w:lang w:eastAsia="ru-RU"/>
              </w:rPr>
              <w:t>/п</w:t>
            </w:r>
          </w:p>
        </w:tc>
        <w:tc>
          <w:tcPr>
            <w:tcW w:w="4759" w:type="dxa"/>
            <w:shd w:val="clear" w:color="auto" w:fill="auto"/>
            <w:hideMark/>
          </w:tcPr>
          <w:p w:rsidR="007749C2" w:rsidRPr="007749C2" w:rsidRDefault="007749C2" w:rsidP="007749C2">
            <w:pPr>
              <w:jc w:val="center"/>
              <w:rPr>
                <w:rFonts w:eastAsia="Times New Roman"/>
                <w:b/>
                <w:bCs/>
                <w:color w:val="000000"/>
                <w:sz w:val="20"/>
                <w:szCs w:val="20"/>
                <w:lang w:eastAsia="ru-RU"/>
              </w:rPr>
            </w:pPr>
            <w:r w:rsidRPr="007749C2">
              <w:rPr>
                <w:rFonts w:eastAsia="Times New Roman"/>
                <w:b/>
                <w:bCs/>
                <w:color w:val="000000"/>
                <w:sz w:val="20"/>
                <w:szCs w:val="20"/>
                <w:lang w:eastAsia="ru-RU"/>
              </w:rPr>
              <w:t>Торговое наименование</w:t>
            </w:r>
          </w:p>
        </w:tc>
        <w:tc>
          <w:tcPr>
            <w:tcW w:w="1176" w:type="dxa"/>
            <w:shd w:val="clear" w:color="auto" w:fill="auto"/>
            <w:hideMark/>
          </w:tcPr>
          <w:p w:rsidR="007749C2" w:rsidRPr="007749C2" w:rsidRDefault="007749C2" w:rsidP="007749C2">
            <w:pPr>
              <w:jc w:val="center"/>
              <w:rPr>
                <w:rFonts w:eastAsia="Times New Roman"/>
                <w:b/>
                <w:bCs/>
                <w:color w:val="000000"/>
                <w:sz w:val="20"/>
                <w:szCs w:val="20"/>
                <w:lang w:eastAsia="ru-RU"/>
              </w:rPr>
            </w:pPr>
            <w:r w:rsidRPr="007749C2">
              <w:rPr>
                <w:rFonts w:eastAsia="Times New Roman"/>
                <w:b/>
                <w:bCs/>
                <w:color w:val="000000"/>
                <w:sz w:val="20"/>
                <w:szCs w:val="20"/>
                <w:lang w:eastAsia="ru-RU"/>
              </w:rPr>
              <w:t>Единица измерения</w:t>
            </w:r>
          </w:p>
        </w:tc>
        <w:tc>
          <w:tcPr>
            <w:tcW w:w="950" w:type="dxa"/>
            <w:shd w:val="clear" w:color="auto" w:fill="auto"/>
            <w:hideMark/>
          </w:tcPr>
          <w:p w:rsidR="007749C2" w:rsidRDefault="007749C2" w:rsidP="007749C2">
            <w:pPr>
              <w:jc w:val="center"/>
              <w:rPr>
                <w:rFonts w:eastAsia="Times New Roman"/>
                <w:b/>
                <w:bCs/>
                <w:color w:val="000000"/>
                <w:sz w:val="20"/>
                <w:szCs w:val="20"/>
                <w:lang w:eastAsia="ru-RU"/>
              </w:rPr>
            </w:pPr>
            <w:r w:rsidRPr="007749C2">
              <w:rPr>
                <w:rFonts w:eastAsia="Times New Roman"/>
                <w:b/>
                <w:bCs/>
                <w:color w:val="000000"/>
                <w:sz w:val="20"/>
                <w:szCs w:val="20"/>
                <w:lang w:eastAsia="ru-RU"/>
              </w:rPr>
              <w:t>Коли</w:t>
            </w:r>
          </w:p>
          <w:p w:rsidR="007749C2" w:rsidRPr="007749C2" w:rsidRDefault="007749C2" w:rsidP="007749C2">
            <w:pPr>
              <w:jc w:val="center"/>
              <w:rPr>
                <w:rFonts w:eastAsia="Times New Roman"/>
                <w:b/>
                <w:bCs/>
                <w:color w:val="000000"/>
                <w:sz w:val="20"/>
                <w:szCs w:val="20"/>
                <w:lang w:eastAsia="ru-RU"/>
              </w:rPr>
            </w:pPr>
            <w:proofErr w:type="spellStart"/>
            <w:r w:rsidRPr="007749C2">
              <w:rPr>
                <w:rFonts w:eastAsia="Times New Roman"/>
                <w:b/>
                <w:bCs/>
                <w:color w:val="000000"/>
                <w:sz w:val="20"/>
                <w:szCs w:val="20"/>
                <w:lang w:eastAsia="ru-RU"/>
              </w:rPr>
              <w:t>чество</w:t>
            </w:r>
            <w:proofErr w:type="spellEnd"/>
          </w:p>
        </w:tc>
        <w:tc>
          <w:tcPr>
            <w:tcW w:w="1100" w:type="dxa"/>
            <w:shd w:val="clear" w:color="auto" w:fill="auto"/>
            <w:hideMark/>
          </w:tcPr>
          <w:p w:rsidR="007749C2" w:rsidRPr="007749C2" w:rsidRDefault="007749C2" w:rsidP="007749C2">
            <w:pPr>
              <w:jc w:val="center"/>
              <w:rPr>
                <w:rFonts w:eastAsia="Times New Roman"/>
                <w:b/>
                <w:bCs/>
                <w:color w:val="000000"/>
                <w:sz w:val="20"/>
                <w:szCs w:val="20"/>
                <w:lang w:eastAsia="ru-RU"/>
              </w:rPr>
            </w:pPr>
            <w:r w:rsidRPr="007749C2">
              <w:rPr>
                <w:rFonts w:eastAsia="Times New Roman"/>
                <w:b/>
                <w:bCs/>
                <w:color w:val="000000"/>
                <w:sz w:val="20"/>
                <w:szCs w:val="20"/>
                <w:lang w:eastAsia="ru-RU"/>
              </w:rPr>
              <w:t>Страна</w:t>
            </w:r>
          </w:p>
        </w:tc>
        <w:tc>
          <w:tcPr>
            <w:tcW w:w="980" w:type="dxa"/>
            <w:shd w:val="clear" w:color="auto" w:fill="auto"/>
            <w:hideMark/>
          </w:tcPr>
          <w:p w:rsidR="007749C2" w:rsidRPr="007749C2" w:rsidRDefault="007749C2" w:rsidP="007749C2">
            <w:pPr>
              <w:jc w:val="center"/>
              <w:rPr>
                <w:rFonts w:eastAsia="Times New Roman"/>
                <w:b/>
                <w:bCs/>
                <w:color w:val="000000"/>
                <w:sz w:val="20"/>
                <w:szCs w:val="20"/>
                <w:lang w:eastAsia="ru-RU"/>
              </w:rPr>
            </w:pPr>
            <w:r w:rsidRPr="007749C2">
              <w:rPr>
                <w:rFonts w:eastAsia="Times New Roman"/>
                <w:b/>
                <w:bCs/>
                <w:color w:val="000000"/>
                <w:sz w:val="20"/>
                <w:szCs w:val="20"/>
                <w:lang w:eastAsia="ru-RU"/>
              </w:rPr>
              <w:t>Цена заявки</w:t>
            </w:r>
          </w:p>
        </w:tc>
        <w:tc>
          <w:tcPr>
            <w:tcW w:w="1128" w:type="dxa"/>
            <w:shd w:val="clear" w:color="auto" w:fill="auto"/>
            <w:hideMark/>
          </w:tcPr>
          <w:p w:rsidR="007749C2" w:rsidRPr="007749C2" w:rsidRDefault="007749C2" w:rsidP="007749C2">
            <w:pPr>
              <w:jc w:val="center"/>
              <w:rPr>
                <w:rFonts w:eastAsia="Times New Roman"/>
                <w:b/>
                <w:bCs/>
                <w:color w:val="000000"/>
                <w:sz w:val="20"/>
                <w:szCs w:val="20"/>
                <w:lang w:eastAsia="ru-RU"/>
              </w:rPr>
            </w:pPr>
            <w:r w:rsidRPr="007749C2">
              <w:rPr>
                <w:rFonts w:eastAsia="Times New Roman"/>
                <w:b/>
                <w:bCs/>
                <w:color w:val="000000"/>
                <w:sz w:val="20"/>
                <w:szCs w:val="20"/>
                <w:lang w:eastAsia="ru-RU"/>
              </w:rPr>
              <w:t>Сумма заявки</w:t>
            </w:r>
          </w:p>
        </w:tc>
      </w:tr>
      <w:tr w:rsidR="007749C2" w:rsidRPr="007749C2" w:rsidTr="007749C2">
        <w:trPr>
          <w:trHeight w:val="70"/>
        </w:trPr>
        <w:tc>
          <w:tcPr>
            <w:tcW w:w="486" w:type="dxa"/>
            <w:shd w:val="clear" w:color="auto" w:fill="auto"/>
            <w:hideMark/>
          </w:tcPr>
          <w:p w:rsidR="007749C2" w:rsidRPr="007749C2" w:rsidRDefault="007749C2" w:rsidP="007749C2">
            <w:pPr>
              <w:jc w:val="center"/>
              <w:rPr>
                <w:rFonts w:eastAsia="Times New Roman"/>
                <w:color w:val="000000"/>
                <w:sz w:val="20"/>
                <w:szCs w:val="20"/>
                <w:lang w:eastAsia="ru-RU"/>
              </w:rPr>
            </w:pPr>
            <w:r w:rsidRPr="007749C2">
              <w:rPr>
                <w:rFonts w:eastAsia="Times New Roman"/>
                <w:color w:val="000000"/>
                <w:sz w:val="20"/>
                <w:szCs w:val="20"/>
                <w:lang w:eastAsia="ru-RU"/>
              </w:rPr>
              <w:t>1</w:t>
            </w:r>
          </w:p>
        </w:tc>
        <w:tc>
          <w:tcPr>
            <w:tcW w:w="4759" w:type="dxa"/>
            <w:shd w:val="clear" w:color="auto" w:fill="auto"/>
            <w:hideMark/>
          </w:tcPr>
          <w:p w:rsidR="007749C2" w:rsidRPr="007749C2" w:rsidRDefault="007749C2" w:rsidP="007749C2">
            <w:pPr>
              <w:jc w:val="center"/>
              <w:rPr>
                <w:rFonts w:eastAsia="Times New Roman"/>
                <w:color w:val="000000"/>
                <w:sz w:val="20"/>
                <w:szCs w:val="20"/>
                <w:lang w:eastAsia="ru-RU"/>
              </w:rPr>
            </w:pPr>
          </w:p>
        </w:tc>
        <w:tc>
          <w:tcPr>
            <w:tcW w:w="1176" w:type="dxa"/>
            <w:shd w:val="clear" w:color="auto" w:fill="auto"/>
            <w:hideMark/>
          </w:tcPr>
          <w:p w:rsidR="007749C2" w:rsidRPr="007749C2" w:rsidRDefault="007749C2" w:rsidP="007749C2">
            <w:pPr>
              <w:jc w:val="center"/>
              <w:rPr>
                <w:rFonts w:eastAsia="Times New Roman"/>
                <w:color w:val="000000"/>
                <w:sz w:val="20"/>
                <w:szCs w:val="20"/>
                <w:lang w:eastAsia="ru-RU"/>
              </w:rPr>
            </w:pPr>
          </w:p>
        </w:tc>
        <w:tc>
          <w:tcPr>
            <w:tcW w:w="950" w:type="dxa"/>
            <w:shd w:val="clear" w:color="auto" w:fill="auto"/>
            <w:hideMark/>
          </w:tcPr>
          <w:p w:rsidR="007749C2" w:rsidRPr="007749C2" w:rsidRDefault="007749C2" w:rsidP="007749C2">
            <w:pPr>
              <w:jc w:val="center"/>
              <w:rPr>
                <w:rFonts w:eastAsia="Times New Roman"/>
                <w:color w:val="000000"/>
                <w:sz w:val="20"/>
                <w:szCs w:val="20"/>
                <w:lang w:eastAsia="ru-RU"/>
              </w:rPr>
            </w:pPr>
          </w:p>
        </w:tc>
        <w:tc>
          <w:tcPr>
            <w:tcW w:w="1100" w:type="dxa"/>
            <w:shd w:val="clear" w:color="auto" w:fill="auto"/>
            <w:vAlign w:val="center"/>
            <w:hideMark/>
          </w:tcPr>
          <w:p w:rsidR="007749C2" w:rsidRPr="007749C2" w:rsidRDefault="007749C2" w:rsidP="007749C2">
            <w:pPr>
              <w:jc w:val="center"/>
              <w:rPr>
                <w:rFonts w:eastAsia="Times New Roman"/>
                <w:color w:val="000000"/>
                <w:sz w:val="20"/>
                <w:szCs w:val="20"/>
                <w:lang w:eastAsia="ru-RU"/>
              </w:rPr>
            </w:pPr>
          </w:p>
        </w:tc>
        <w:tc>
          <w:tcPr>
            <w:tcW w:w="980" w:type="dxa"/>
            <w:shd w:val="clear" w:color="auto" w:fill="auto"/>
            <w:noWrap/>
            <w:hideMark/>
          </w:tcPr>
          <w:p w:rsidR="007749C2" w:rsidRPr="007749C2" w:rsidRDefault="007749C2" w:rsidP="007749C2">
            <w:pPr>
              <w:jc w:val="center"/>
              <w:rPr>
                <w:rFonts w:eastAsia="Times New Roman"/>
                <w:b/>
                <w:bCs/>
                <w:color w:val="000000"/>
                <w:sz w:val="20"/>
                <w:szCs w:val="20"/>
                <w:lang w:eastAsia="ru-RU"/>
              </w:rPr>
            </w:pPr>
          </w:p>
        </w:tc>
        <w:tc>
          <w:tcPr>
            <w:tcW w:w="1128" w:type="dxa"/>
            <w:shd w:val="clear" w:color="auto" w:fill="auto"/>
            <w:vAlign w:val="center"/>
            <w:hideMark/>
          </w:tcPr>
          <w:p w:rsidR="007749C2" w:rsidRPr="007749C2" w:rsidRDefault="007749C2" w:rsidP="007749C2">
            <w:pPr>
              <w:jc w:val="center"/>
              <w:rPr>
                <w:rFonts w:eastAsia="Times New Roman"/>
                <w:color w:val="000000"/>
                <w:sz w:val="20"/>
                <w:szCs w:val="20"/>
                <w:lang w:eastAsia="ru-RU"/>
              </w:rPr>
            </w:pPr>
          </w:p>
        </w:tc>
      </w:tr>
      <w:tr w:rsidR="007749C2" w:rsidRPr="007749C2" w:rsidTr="007749C2">
        <w:trPr>
          <w:trHeight w:val="70"/>
        </w:trPr>
        <w:tc>
          <w:tcPr>
            <w:tcW w:w="486" w:type="dxa"/>
            <w:shd w:val="clear" w:color="auto" w:fill="auto"/>
            <w:hideMark/>
          </w:tcPr>
          <w:p w:rsidR="007749C2" w:rsidRPr="007749C2" w:rsidRDefault="007749C2" w:rsidP="007749C2">
            <w:pPr>
              <w:jc w:val="center"/>
              <w:rPr>
                <w:rFonts w:eastAsia="Times New Roman"/>
                <w:color w:val="000000"/>
                <w:sz w:val="20"/>
                <w:szCs w:val="20"/>
                <w:lang w:eastAsia="ru-RU"/>
              </w:rPr>
            </w:pPr>
            <w:r w:rsidRPr="007749C2">
              <w:rPr>
                <w:rFonts w:eastAsia="Times New Roman"/>
                <w:color w:val="000000"/>
                <w:sz w:val="20"/>
                <w:szCs w:val="20"/>
                <w:lang w:eastAsia="ru-RU"/>
              </w:rPr>
              <w:t>2</w:t>
            </w:r>
          </w:p>
        </w:tc>
        <w:tc>
          <w:tcPr>
            <w:tcW w:w="4759" w:type="dxa"/>
            <w:shd w:val="clear" w:color="auto" w:fill="auto"/>
            <w:hideMark/>
          </w:tcPr>
          <w:p w:rsidR="007749C2" w:rsidRPr="007749C2" w:rsidRDefault="007749C2" w:rsidP="007749C2">
            <w:pPr>
              <w:jc w:val="center"/>
              <w:rPr>
                <w:rFonts w:eastAsia="Times New Roman"/>
                <w:color w:val="000000"/>
                <w:sz w:val="20"/>
                <w:szCs w:val="20"/>
                <w:lang w:eastAsia="ru-RU"/>
              </w:rPr>
            </w:pPr>
          </w:p>
        </w:tc>
        <w:tc>
          <w:tcPr>
            <w:tcW w:w="1176" w:type="dxa"/>
            <w:shd w:val="clear" w:color="auto" w:fill="auto"/>
            <w:hideMark/>
          </w:tcPr>
          <w:p w:rsidR="007749C2" w:rsidRPr="007749C2" w:rsidRDefault="007749C2" w:rsidP="007749C2">
            <w:pPr>
              <w:jc w:val="center"/>
              <w:rPr>
                <w:rFonts w:eastAsia="Times New Roman"/>
                <w:color w:val="000000"/>
                <w:sz w:val="20"/>
                <w:szCs w:val="20"/>
                <w:lang w:eastAsia="ru-RU"/>
              </w:rPr>
            </w:pPr>
          </w:p>
        </w:tc>
        <w:tc>
          <w:tcPr>
            <w:tcW w:w="950" w:type="dxa"/>
            <w:shd w:val="clear" w:color="auto" w:fill="auto"/>
            <w:hideMark/>
          </w:tcPr>
          <w:p w:rsidR="007749C2" w:rsidRPr="007749C2" w:rsidRDefault="007749C2" w:rsidP="007749C2">
            <w:pPr>
              <w:jc w:val="center"/>
              <w:rPr>
                <w:rFonts w:eastAsia="Times New Roman"/>
                <w:color w:val="000000"/>
                <w:sz w:val="20"/>
                <w:szCs w:val="20"/>
                <w:lang w:eastAsia="ru-RU"/>
              </w:rPr>
            </w:pPr>
          </w:p>
        </w:tc>
        <w:tc>
          <w:tcPr>
            <w:tcW w:w="1100" w:type="dxa"/>
            <w:shd w:val="clear" w:color="auto" w:fill="auto"/>
            <w:vAlign w:val="center"/>
            <w:hideMark/>
          </w:tcPr>
          <w:p w:rsidR="007749C2" w:rsidRPr="007749C2" w:rsidRDefault="007749C2" w:rsidP="007749C2">
            <w:pPr>
              <w:jc w:val="center"/>
              <w:rPr>
                <w:rFonts w:eastAsia="Times New Roman"/>
                <w:color w:val="000000"/>
                <w:sz w:val="20"/>
                <w:szCs w:val="20"/>
                <w:lang w:eastAsia="ru-RU"/>
              </w:rPr>
            </w:pPr>
          </w:p>
        </w:tc>
        <w:tc>
          <w:tcPr>
            <w:tcW w:w="980" w:type="dxa"/>
            <w:shd w:val="clear" w:color="auto" w:fill="auto"/>
            <w:noWrap/>
            <w:hideMark/>
          </w:tcPr>
          <w:p w:rsidR="007749C2" w:rsidRPr="007749C2" w:rsidRDefault="007749C2" w:rsidP="007749C2">
            <w:pPr>
              <w:jc w:val="center"/>
              <w:rPr>
                <w:rFonts w:eastAsia="Times New Roman"/>
                <w:b/>
                <w:bCs/>
                <w:color w:val="000000"/>
                <w:sz w:val="20"/>
                <w:szCs w:val="20"/>
                <w:lang w:eastAsia="ru-RU"/>
              </w:rPr>
            </w:pPr>
          </w:p>
        </w:tc>
        <w:tc>
          <w:tcPr>
            <w:tcW w:w="1128" w:type="dxa"/>
            <w:shd w:val="clear" w:color="auto" w:fill="auto"/>
            <w:vAlign w:val="center"/>
            <w:hideMark/>
          </w:tcPr>
          <w:p w:rsidR="007749C2" w:rsidRPr="007749C2" w:rsidRDefault="007749C2" w:rsidP="007749C2">
            <w:pPr>
              <w:jc w:val="center"/>
              <w:rPr>
                <w:rFonts w:eastAsia="Times New Roman"/>
                <w:color w:val="000000"/>
                <w:sz w:val="20"/>
                <w:szCs w:val="20"/>
                <w:lang w:eastAsia="ru-RU"/>
              </w:rPr>
            </w:pPr>
          </w:p>
        </w:tc>
      </w:tr>
      <w:tr w:rsidR="007749C2" w:rsidRPr="007749C2" w:rsidTr="007749C2">
        <w:trPr>
          <w:trHeight w:val="300"/>
        </w:trPr>
        <w:tc>
          <w:tcPr>
            <w:tcW w:w="486" w:type="dxa"/>
            <w:shd w:val="clear" w:color="auto" w:fill="auto"/>
            <w:noWrap/>
            <w:hideMark/>
          </w:tcPr>
          <w:p w:rsidR="007749C2" w:rsidRPr="007749C2" w:rsidRDefault="007749C2" w:rsidP="007749C2">
            <w:pPr>
              <w:jc w:val="center"/>
              <w:rPr>
                <w:rFonts w:eastAsia="Times New Roman"/>
                <w:color w:val="000000"/>
                <w:sz w:val="20"/>
                <w:szCs w:val="20"/>
                <w:lang w:eastAsia="ru-RU"/>
              </w:rPr>
            </w:pPr>
          </w:p>
        </w:tc>
        <w:tc>
          <w:tcPr>
            <w:tcW w:w="4759" w:type="dxa"/>
            <w:shd w:val="clear" w:color="auto" w:fill="auto"/>
            <w:noWrap/>
            <w:vAlign w:val="bottom"/>
            <w:hideMark/>
          </w:tcPr>
          <w:p w:rsidR="007749C2" w:rsidRPr="007749C2" w:rsidRDefault="007749C2" w:rsidP="007749C2">
            <w:pPr>
              <w:jc w:val="center"/>
              <w:rPr>
                <w:rFonts w:eastAsia="Times New Roman"/>
                <w:color w:val="000000"/>
                <w:sz w:val="20"/>
                <w:szCs w:val="20"/>
                <w:lang w:eastAsia="ru-RU"/>
              </w:rPr>
            </w:pPr>
          </w:p>
        </w:tc>
        <w:tc>
          <w:tcPr>
            <w:tcW w:w="1176" w:type="dxa"/>
            <w:shd w:val="clear" w:color="auto" w:fill="auto"/>
            <w:noWrap/>
            <w:vAlign w:val="bottom"/>
            <w:hideMark/>
          </w:tcPr>
          <w:p w:rsidR="007749C2" w:rsidRPr="007749C2" w:rsidRDefault="007749C2" w:rsidP="007749C2">
            <w:pPr>
              <w:jc w:val="center"/>
              <w:rPr>
                <w:rFonts w:eastAsia="Times New Roman"/>
                <w:color w:val="000000"/>
                <w:sz w:val="20"/>
                <w:szCs w:val="20"/>
                <w:lang w:eastAsia="ru-RU"/>
              </w:rPr>
            </w:pPr>
          </w:p>
        </w:tc>
        <w:tc>
          <w:tcPr>
            <w:tcW w:w="950" w:type="dxa"/>
            <w:shd w:val="clear" w:color="auto" w:fill="auto"/>
            <w:noWrap/>
            <w:hideMark/>
          </w:tcPr>
          <w:p w:rsidR="007749C2" w:rsidRPr="007749C2" w:rsidRDefault="007749C2" w:rsidP="007749C2">
            <w:pPr>
              <w:jc w:val="center"/>
              <w:rPr>
                <w:rFonts w:eastAsia="Times New Roman"/>
                <w:color w:val="000000"/>
                <w:sz w:val="20"/>
                <w:szCs w:val="20"/>
                <w:lang w:eastAsia="ru-RU"/>
              </w:rPr>
            </w:pPr>
          </w:p>
        </w:tc>
        <w:tc>
          <w:tcPr>
            <w:tcW w:w="1100" w:type="dxa"/>
            <w:shd w:val="clear" w:color="auto" w:fill="auto"/>
            <w:noWrap/>
            <w:hideMark/>
          </w:tcPr>
          <w:p w:rsidR="007749C2" w:rsidRPr="007749C2" w:rsidRDefault="007749C2" w:rsidP="007749C2">
            <w:pPr>
              <w:jc w:val="center"/>
              <w:rPr>
                <w:rFonts w:eastAsia="Times New Roman"/>
                <w:color w:val="000000"/>
                <w:sz w:val="20"/>
                <w:szCs w:val="20"/>
                <w:lang w:eastAsia="ru-RU"/>
              </w:rPr>
            </w:pPr>
          </w:p>
        </w:tc>
        <w:tc>
          <w:tcPr>
            <w:tcW w:w="980" w:type="dxa"/>
            <w:shd w:val="clear" w:color="auto" w:fill="auto"/>
            <w:noWrap/>
            <w:hideMark/>
          </w:tcPr>
          <w:p w:rsidR="007749C2" w:rsidRPr="007749C2" w:rsidRDefault="007749C2" w:rsidP="007749C2">
            <w:pPr>
              <w:jc w:val="center"/>
              <w:rPr>
                <w:rFonts w:eastAsia="Times New Roman"/>
                <w:color w:val="000000"/>
                <w:sz w:val="20"/>
                <w:szCs w:val="20"/>
                <w:lang w:eastAsia="ru-RU"/>
              </w:rPr>
            </w:pPr>
          </w:p>
        </w:tc>
        <w:tc>
          <w:tcPr>
            <w:tcW w:w="1128" w:type="dxa"/>
            <w:shd w:val="clear" w:color="auto" w:fill="auto"/>
            <w:noWrap/>
            <w:hideMark/>
          </w:tcPr>
          <w:p w:rsidR="007749C2" w:rsidRPr="007749C2" w:rsidRDefault="007749C2" w:rsidP="007749C2">
            <w:pPr>
              <w:jc w:val="center"/>
              <w:rPr>
                <w:rFonts w:eastAsia="Times New Roman"/>
                <w:b/>
                <w:bCs/>
                <w:color w:val="000000"/>
                <w:sz w:val="20"/>
                <w:szCs w:val="20"/>
                <w:lang w:eastAsia="ru-RU"/>
              </w:rPr>
            </w:pPr>
          </w:p>
        </w:tc>
      </w:tr>
    </w:tbl>
    <w:p w:rsidR="00CB113E" w:rsidRPr="00B122B5" w:rsidRDefault="00CB113E" w:rsidP="00DA1AA7">
      <w:pPr>
        <w:tabs>
          <w:tab w:val="left" w:pos="7720"/>
        </w:tabs>
        <w:rPr>
          <w:rFonts w:ascii="PT Astra Serif" w:hAnsi="PT Astra Serif"/>
          <w:sz w:val="20"/>
          <w:szCs w:val="20"/>
        </w:rPr>
      </w:pPr>
    </w:p>
    <w:p w:rsidR="000001EF" w:rsidRPr="00B122B5" w:rsidRDefault="000001EF" w:rsidP="00DA1AA7">
      <w:pPr>
        <w:tabs>
          <w:tab w:val="left" w:pos="7720"/>
        </w:tabs>
        <w:rPr>
          <w:rFonts w:ascii="PT Astra Serif" w:hAnsi="PT Astra Serif"/>
          <w:sz w:val="20"/>
          <w:szCs w:val="20"/>
        </w:rPr>
      </w:pPr>
    </w:p>
    <w:p w:rsidR="000001EF" w:rsidRPr="00B122B5" w:rsidRDefault="000001EF" w:rsidP="00DA1AA7">
      <w:pPr>
        <w:tabs>
          <w:tab w:val="left" w:pos="7720"/>
        </w:tabs>
        <w:rPr>
          <w:rFonts w:ascii="PT Astra Serif" w:hAnsi="PT Astra Serif"/>
          <w:sz w:val="20"/>
          <w:szCs w:val="20"/>
        </w:rPr>
      </w:pPr>
    </w:p>
    <w:p w:rsidR="00691497" w:rsidRPr="000263F8" w:rsidRDefault="00691497" w:rsidP="00691497">
      <w:pPr>
        <w:rPr>
          <w:rFonts w:ascii="PT Astra Serif" w:hAnsi="PT Astra Serif"/>
          <w:b/>
          <w:sz w:val="22"/>
          <w:szCs w:val="22"/>
        </w:rPr>
      </w:pPr>
    </w:p>
    <w:p w:rsidR="00691497" w:rsidRPr="000263F8" w:rsidRDefault="00691497" w:rsidP="00691497">
      <w:pPr>
        <w:rPr>
          <w:rFonts w:ascii="PT Astra Serif" w:hAnsi="PT Astra Serif"/>
          <w:b/>
          <w:sz w:val="22"/>
          <w:szCs w:val="22"/>
        </w:rPr>
      </w:pPr>
      <w:r w:rsidRPr="000263F8">
        <w:rPr>
          <w:rFonts w:ascii="PT Astra Serif" w:hAnsi="PT Astra Serif"/>
          <w:b/>
          <w:sz w:val="22"/>
          <w:szCs w:val="22"/>
        </w:rPr>
        <w:t>Заказчик:</w:t>
      </w:r>
      <w:r w:rsidRPr="000263F8">
        <w:rPr>
          <w:rFonts w:ascii="PT Astra Serif" w:hAnsi="PT Astra Serif"/>
          <w:b/>
          <w:sz w:val="22"/>
          <w:szCs w:val="22"/>
        </w:rPr>
        <w:tab/>
      </w:r>
      <w:r w:rsidRPr="000263F8">
        <w:rPr>
          <w:rFonts w:ascii="PT Astra Serif" w:hAnsi="PT Astra Serif"/>
          <w:b/>
          <w:sz w:val="22"/>
          <w:szCs w:val="22"/>
        </w:rPr>
        <w:tab/>
      </w:r>
      <w:r w:rsidRPr="000263F8">
        <w:rPr>
          <w:rFonts w:ascii="PT Astra Serif" w:hAnsi="PT Astra Serif"/>
          <w:b/>
          <w:sz w:val="22"/>
          <w:szCs w:val="22"/>
        </w:rPr>
        <w:tab/>
      </w:r>
      <w:r w:rsidRPr="000263F8">
        <w:rPr>
          <w:rFonts w:ascii="PT Astra Serif" w:hAnsi="PT Astra Serif"/>
          <w:b/>
          <w:sz w:val="22"/>
          <w:szCs w:val="22"/>
        </w:rPr>
        <w:tab/>
      </w:r>
      <w:r w:rsidRPr="000263F8">
        <w:rPr>
          <w:rFonts w:ascii="PT Astra Serif" w:hAnsi="PT Astra Serif"/>
          <w:b/>
          <w:sz w:val="22"/>
          <w:szCs w:val="22"/>
        </w:rPr>
        <w:tab/>
        <w:t xml:space="preserve">              Поставщик:</w:t>
      </w:r>
    </w:p>
    <w:p w:rsidR="00691497" w:rsidRPr="000263F8" w:rsidRDefault="00691497" w:rsidP="00691497">
      <w:pPr>
        <w:rPr>
          <w:rFonts w:ascii="PT Astra Serif" w:hAnsi="PT Astra Serif"/>
          <w:b/>
          <w:sz w:val="22"/>
          <w:szCs w:val="22"/>
        </w:rPr>
      </w:pPr>
    </w:p>
    <w:p w:rsidR="00691497" w:rsidRPr="000263F8" w:rsidRDefault="00691497" w:rsidP="00691497">
      <w:pPr>
        <w:rPr>
          <w:rFonts w:ascii="PT Astra Serif" w:hAnsi="PT Astra Serif"/>
          <w:b/>
          <w:sz w:val="22"/>
          <w:szCs w:val="22"/>
        </w:rPr>
      </w:pPr>
      <w:r w:rsidRPr="000263F8">
        <w:rPr>
          <w:rFonts w:ascii="PT Astra Serif" w:hAnsi="PT Astra Serif"/>
          <w:b/>
          <w:sz w:val="22"/>
          <w:szCs w:val="22"/>
        </w:rPr>
        <w:t>____________________                                             _____________________</w:t>
      </w:r>
    </w:p>
    <w:p w:rsidR="00691497" w:rsidRPr="000263F8" w:rsidRDefault="00691497" w:rsidP="00691497">
      <w:pPr>
        <w:rPr>
          <w:rFonts w:ascii="PT Astra Serif" w:hAnsi="PT Astra Serif"/>
          <w:sz w:val="22"/>
          <w:szCs w:val="22"/>
        </w:rPr>
      </w:pPr>
      <w:r w:rsidRPr="000263F8">
        <w:rPr>
          <w:rFonts w:ascii="PT Astra Serif" w:hAnsi="PT Astra Serif"/>
          <w:sz w:val="22"/>
          <w:szCs w:val="22"/>
        </w:rPr>
        <w:t>М.П.</w:t>
      </w:r>
      <w:r w:rsidRPr="000263F8">
        <w:rPr>
          <w:rFonts w:ascii="PT Astra Serif" w:hAnsi="PT Astra Serif"/>
          <w:sz w:val="22"/>
          <w:szCs w:val="22"/>
        </w:rPr>
        <w:tab/>
      </w:r>
      <w:r w:rsidRPr="000263F8">
        <w:rPr>
          <w:rFonts w:ascii="PT Astra Serif" w:hAnsi="PT Astra Serif"/>
          <w:sz w:val="22"/>
          <w:szCs w:val="22"/>
        </w:rPr>
        <w:tab/>
      </w:r>
      <w:r w:rsidRPr="000263F8">
        <w:rPr>
          <w:rFonts w:ascii="PT Astra Serif" w:hAnsi="PT Astra Serif"/>
          <w:sz w:val="22"/>
          <w:szCs w:val="22"/>
        </w:rPr>
        <w:tab/>
      </w:r>
      <w:r w:rsidRPr="000263F8">
        <w:rPr>
          <w:rFonts w:ascii="PT Astra Serif" w:hAnsi="PT Astra Serif"/>
          <w:sz w:val="22"/>
          <w:szCs w:val="22"/>
        </w:rPr>
        <w:tab/>
      </w:r>
      <w:r w:rsidRPr="000263F8">
        <w:rPr>
          <w:rFonts w:ascii="PT Astra Serif" w:hAnsi="PT Astra Serif"/>
          <w:sz w:val="22"/>
          <w:szCs w:val="22"/>
        </w:rPr>
        <w:tab/>
      </w:r>
      <w:r w:rsidRPr="000263F8">
        <w:rPr>
          <w:rFonts w:ascii="PT Astra Serif" w:hAnsi="PT Astra Serif"/>
          <w:sz w:val="22"/>
          <w:szCs w:val="22"/>
        </w:rPr>
        <w:tab/>
        <w:t xml:space="preserve">              М.П.</w:t>
      </w:r>
    </w:p>
    <w:p w:rsidR="00691497" w:rsidRPr="000263F8" w:rsidRDefault="00691497" w:rsidP="00691497">
      <w:pPr>
        <w:spacing w:after="200" w:line="276" w:lineRule="auto"/>
        <w:jc w:val="both"/>
        <w:rPr>
          <w:rFonts w:ascii="PT Astra Serif" w:hAnsi="PT Astra Serif"/>
          <w:sz w:val="22"/>
          <w:szCs w:val="22"/>
        </w:rPr>
      </w:pPr>
    </w:p>
    <w:p w:rsidR="00691497" w:rsidRPr="00B122B5" w:rsidRDefault="00691497" w:rsidP="008C4D77">
      <w:pPr>
        <w:shd w:val="clear" w:color="auto" w:fill="FFFFFF"/>
        <w:tabs>
          <w:tab w:val="left" w:pos="4690"/>
        </w:tabs>
        <w:autoSpaceDE w:val="0"/>
        <w:autoSpaceDN w:val="0"/>
        <w:adjustRightInd w:val="0"/>
        <w:jc w:val="center"/>
        <w:rPr>
          <w:rFonts w:ascii="PT Astra Serif" w:hAnsi="PT Astra Serif"/>
          <w:b/>
          <w:sz w:val="20"/>
          <w:szCs w:val="20"/>
        </w:rPr>
      </w:pPr>
    </w:p>
    <w:tbl>
      <w:tblPr>
        <w:tblW w:w="9926" w:type="dxa"/>
        <w:tblInd w:w="392" w:type="dxa"/>
        <w:tblLook w:val="04A0"/>
      </w:tblPr>
      <w:tblGrid>
        <w:gridCol w:w="4937"/>
        <w:gridCol w:w="4989"/>
      </w:tblGrid>
      <w:tr w:rsidR="000001EF" w:rsidRPr="00B122B5" w:rsidTr="00691497">
        <w:trPr>
          <w:trHeight w:val="329"/>
        </w:trPr>
        <w:tc>
          <w:tcPr>
            <w:tcW w:w="4937" w:type="dxa"/>
          </w:tcPr>
          <w:p w:rsidR="000001EF" w:rsidRPr="00B122B5" w:rsidRDefault="000001EF" w:rsidP="000001EF">
            <w:pPr>
              <w:jc w:val="center"/>
              <w:rPr>
                <w:rFonts w:ascii="PT Astra Serif" w:hAnsi="PT Astra Serif"/>
                <w:sz w:val="20"/>
                <w:szCs w:val="20"/>
              </w:rPr>
            </w:pPr>
          </w:p>
        </w:tc>
        <w:tc>
          <w:tcPr>
            <w:tcW w:w="4989" w:type="dxa"/>
          </w:tcPr>
          <w:p w:rsidR="000001EF" w:rsidRPr="00B122B5" w:rsidRDefault="000001EF" w:rsidP="000001EF">
            <w:pPr>
              <w:jc w:val="center"/>
              <w:rPr>
                <w:rFonts w:ascii="PT Astra Serif" w:hAnsi="PT Astra Serif"/>
                <w:sz w:val="20"/>
                <w:szCs w:val="20"/>
              </w:rPr>
            </w:pPr>
          </w:p>
        </w:tc>
      </w:tr>
      <w:tr w:rsidR="000001EF" w:rsidRPr="00B122B5" w:rsidTr="00691497">
        <w:trPr>
          <w:trHeight w:val="339"/>
        </w:trPr>
        <w:tc>
          <w:tcPr>
            <w:tcW w:w="4937" w:type="dxa"/>
          </w:tcPr>
          <w:p w:rsidR="000001EF" w:rsidRPr="00B122B5" w:rsidRDefault="000001EF" w:rsidP="00D80417">
            <w:pPr>
              <w:rPr>
                <w:rFonts w:ascii="PT Astra Serif" w:hAnsi="PT Astra Serif"/>
                <w:sz w:val="20"/>
                <w:szCs w:val="20"/>
              </w:rPr>
            </w:pPr>
            <w:bookmarkStart w:id="1" w:name="ПриложениеДолжность"/>
            <w:bookmarkStart w:id="2" w:name="ПриложениеПокупатель"/>
            <w:bookmarkEnd w:id="1"/>
            <w:bookmarkEnd w:id="2"/>
          </w:p>
        </w:tc>
        <w:tc>
          <w:tcPr>
            <w:tcW w:w="4989" w:type="dxa"/>
          </w:tcPr>
          <w:p w:rsidR="000001EF" w:rsidRPr="00B122B5" w:rsidRDefault="000001EF" w:rsidP="004E3DA9">
            <w:pPr>
              <w:rPr>
                <w:rFonts w:ascii="PT Astra Serif" w:hAnsi="PT Astra Serif"/>
                <w:sz w:val="20"/>
                <w:szCs w:val="20"/>
              </w:rPr>
            </w:pPr>
          </w:p>
        </w:tc>
      </w:tr>
      <w:tr w:rsidR="000001EF" w:rsidRPr="00B122B5" w:rsidTr="00691497">
        <w:trPr>
          <w:trHeight w:val="508"/>
        </w:trPr>
        <w:tc>
          <w:tcPr>
            <w:tcW w:w="4937" w:type="dxa"/>
          </w:tcPr>
          <w:p w:rsidR="00B122B5" w:rsidRPr="00B122B5" w:rsidRDefault="00B122B5" w:rsidP="00D80417">
            <w:pPr>
              <w:rPr>
                <w:rFonts w:ascii="PT Astra Serif" w:hAnsi="PT Astra Serif"/>
                <w:sz w:val="20"/>
                <w:szCs w:val="20"/>
              </w:rPr>
            </w:pPr>
          </w:p>
        </w:tc>
        <w:tc>
          <w:tcPr>
            <w:tcW w:w="4989" w:type="dxa"/>
          </w:tcPr>
          <w:p w:rsidR="000001EF" w:rsidRPr="00B122B5" w:rsidRDefault="000001EF" w:rsidP="00B122B5">
            <w:pPr>
              <w:suppressAutoHyphens/>
              <w:rPr>
                <w:rFonts w:ascii="PT Astra Serif" w:hAnsi="PT Astra Serif"/>
                <w:bCs/>
                <w:color w:val="000000"/>
                <w:sz w:val="20"/>
                <w:szCs w:val="20"/>
                <w:lang w:eastAsia="ar-SA"/>
              </w:rPr>
            </w:pPr>
          </w:p>
        </w:tc>
      </w:tr>
      <w:tr w:rsidR="000001EF" w:rsidRPr="00B122B5" w:rsidTr="00691497">
        <w:trPr>
          <w:trHeight w:val="160"/>
        </w:trPr>
        <w:tc>
          <w:tcPr>
            <w:tcW w:w="4937" w:type="dxa"/>
          </w:tcPr>
          <w:p w:rsidR="000001EF" w:rsidRPr="00B122B5" w:rsidRDefault="000001EF" w:rsidP="006A07BC">
            <w:pPr>
              <w:rPr>
                <w:rFonts w:ascii="PT Astra Serif" w:hAnsi="PT Astra Serif"/>
                <w:sz w:val="20"/>
                <w:szCs w:val="20"/>
              </w:rPr>
            </w:pPr>
          </w:p>
        </w:tc>
        <w:tc>
          <w:tcPr>
            <w:tcW w:w="4989" w:type="dxa"/>
          </w:tcPr>
          <w:p w:rsidR="000001EF" w:rsidRPr="00B122B5" w:rsidRDefault="000001EF" w:rsidP="006A07BC">
            <w:pPr>
              <w:rPr>
                <w:rFonts w:ascii="PT Astra Serif" w:hAnsi="PT Astra Serif"/>
                <w:sz w:val="20"/>
                <w:szCs w:val="20"/>
              </w:rPr>
            </w:pPr>
          </w:p>
        </w:tc>
      </w:tr>
    </w:tbl>
    <w:p w:rsidR="000001EF" w:rsidRPr="00B122B5" w:rsidRDefault="000001EF" w:rsidP="00B122B5">
      <w:pPr>
        <w:tabs>
          <w:tab w:val="left" w:pos="7720"/>
        </w:tabs>
        <w:rPr>
          <w:rFonts w:ascii="PT Astra Serif" w:hAnsi="PT Astra Serif"/>
          <w:sz w:val="20"/>
          <w:szCs w:val="20"/>
        </w:rPr>
      </w:pPr>
    </w:p>
    <w:sectPr w:rsidR="000001EF" w:rsidRPr="00B122B5" w:rsidSect="007749C2">
      <w:pgSz w:w="11906" w:h="16838"/>
      <w:pgMar w:top="426" w:right="851"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CAB" w:rsidRDefault="00D11CAB" w:rsidP="001436CE">
      <w:r>
        <w:separator/>
      </w:r>
    </w:p>
  </w:endnote>
  <w:endnote w:type="continuationSeparator" w:id="0">
    <w:p w:rsidR="00D11CAB" w:rsidRDefault="00D11CAB" w:rsidP="001436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CAB" w:rsidRDefault="00D11CAB" w:rsidP="001436CE">
      <w:r>
        <w:separator/>
      </w:r>
    </w:p>
  </w:footnote>
  <w:footnote w:type="continuationSeparator" w:id="0">
    <w:p w:rsidR="00D11CAB" w:rsidRDefault="00D11CAB" w:rsidP="001436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50B"/>
    <w:multiLevelType w:val="hybridMultilevel"/>
    <w:tmpl w:val="DDE4F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895962"/>
    <w:multiLevelType w:val="hybridMultilevel"/>
    <w:tmpl w:val="D772C4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02E5E"/>
    <w:rsid w:val="000001EF"/>
    <w:rsid w:val="000172F1"/>
    <w:rsid w:val="000218DF"/>
    <w:rsid w:val="00037A55"/>
    <w:rsid w:val="0004109B"/>
    <w:rsid w:val="0005064E"/>
    <w:rsid w:val="000547AB"/>
    <w:rsid w:val="000603C9"/>
    <w:rsid w:val="00060B5E"/>
    <w:rsid w:val="00062F7C"/>
    <w:rsid w:val="0008269D"/>
    <w:rsid w:val="0008555D"/>
    <w:rsid w:val="00091B3B"/>
    <w:rsid w:val="000935C4"/>
    <w:rsid w:val="000A3DC4"/>
    <w:rsid w:val="000D25AA"/>
    <w:rsid w:val="000D2875"/>
    <w:rsid w:val="000F6BEA"/>
    <w:rsid w:val="000F6D31"/>
    <w:rsid w:val="00133E77"/>
    <w:rsid w:val="00133F3D"/>
    <w:rsid w:val="00136BD8"/>
    <w:rsid w:val="00137790"/>
    <w:rsid w:val="001436CE"/>
    <w:rsid w:val="00144707"/>
    <w:rsid w:val="00152C37"/>
    <w:rsid w:val="00156831"/>
    <w:rsid w:val="00164250"/>
    <w:rsid w:val="00172943"/>
    <w:rsid w:val="0017796C"/>
    <w:rsid w:val="00177E18"/>
    <w:rsid w:val="00186856"/>
    <w:rsid w:val="00186943"/>
    <w:rsid w:val="00191445"/>
    <w:rsid w:val="001A7FE9"/>
    <w:rsid w:val="001B2C88"/>
    <w:rsid w:val="001B5739"/>
    <w:rsid w:val="001B77E7"/>
    <w:rsid w:val="001C0973"/>
    <w:rsid w:val="001C09D8"/>
    <w:rsid w:val="001C1EEE"/>
    <w:rsid w:val="001D20F8"/>
    <w:rsid w:val="001E0CBE"/>
    <w:rsid w:val="001E2E1C"/>
    <w:rsid w:val="001E5643"/>
    <w:rsid w:val="001F6385"/>
    <w:rsid w:val="0020576E"/>
    <w:rsid w:val="00214003"/>
    <w:rsid w:val="00215F68"/>
    <w:rsid w:val="0023078B"/>
    <w:rsid w:val="00234574"/>
    <w:rsid w:val="00236422"/>
    <w:rsid w:val="00252BB0"/>
    <w:rsid w:val="00253ADE"/>
    <w:rsid w:val="00255C06"/>
    <w:rsid w:val="0026579D"/>
    <w:rsid w:val="00270CBB"/>
    <w:rsid w:val="00273474"/>
    <w:rsid w:val="00273601"/>
    <w:rsid w:val="00274D5B"/>
    <w:rsid w:val="002810EC"/>
    <w:rsid w:val="002904BB"/>
    <w:rsid w:val="002917C8"/>
    <w:rsid w:val="002932B3"/>
    <w:rsid w:val="002B3FBF"/>
    <w:rsid w:val="002C7A08"/>
    <w:rsid w:val="002D5B94"/>
    <w:rsid w:val="002D6F00"/>
    <w:rsid w:val="002E0A45"/>
    <w:rsid w:val="002E21E1"/>
    <w:rsid w:val="002E57A6"/>
    <w:rsid w:val="002E6688"/>
    <w:rsid w:val="002F0130"/>
    <w:rsid w:val="002F01FE"/>
    <w:rsid w:val="002F2473"/>
    <w:rsid w:val="00302BB3"/>
    <w:rsid w:val="0031474C"/>
    <w:rsid w:val="003205D1"/>
    <w:rsid w:val="0032230E"/>
    <w:rsid w:val="003310AE"/>
    <w:rsid w:val="00341057"/>
    <w:rsid w:val="00343185"/>
    <w:rsid w:val="0034764E"/>
    <w:rsid w:val="00361F5A"/>
    <w:rsid w:val="003625DE"/>
    <w:rsid w:val="00367F47"/>
    <w:rsid w:val="003761B1"/>
    <w:rsid w:val="00382444"/>
    <w:rsid w:val="003845C9"/>
    <w:rsid w:val="00387282"/>
    <w:rsid w:val="00391112"/>
    <w:rsid w:val="00393367"/>
    <w:rsid w:val="00394A37"/>
    <w:rsid w:val="003A1364"/>
    <w:rsid w:val="003B2418"/>
    <w:rsid w:val="003B6134"/>
    <w:rsid w:val="003B697E"/>
    <w:rsid w:val="003C64B9"/>
    <w:rsid w:val="003C6890"/>
    <w:rsid w:val="003E04F9"/>
    <w:rsid w:val="003E400D"/>
    <w:rsid w:val="003E46CB"/>
    <w:rsid w:val="003E4888"/>
    <w:rsid w:val="003F007D"/>
    <w:rsid w:val="003F2C81"/>
    <w:rsid w:val="003F42D9"/>
    <w:rsid w:val="003F6A1B"/>
    <w:rsid w:val="003F7E3A"/>
    <w:rsid w:val="0040032E"/>
    <w:rsid w:val="00402E5E"/>
    <w:rsid w:val="00403739"/>
    <w:rsid w:val="00403F32"/>
    <w:rsid w:val="004074A1"/>
    <w:rsid w:val="00413FBC"/>
    <w:rsid w:val="004363D5"/>
    <w:rsid w:val="00440114"/>
    <w:rsid w:val="004547F9"/>
    <w:rsid w:val="00455101"/>
    <w:rsid w:val="004628F9"/>
    <w:rsid w:val="00485F3A"/>
    <w:rsid w:val="00486712"/>
    <w:rsid w:val="00491D2F"/>
    <w:rsid w:val="004930C0"/>
    <w:rsid w:val="004966A6"/>
    <w:rsid w:val="004A3351"/>
    <w:rsid w:val="004B0156"/>
    <w:rsid w:val="004B50F5"/>
    <w:rsid w:val="004B7A73"/>
    <w:rsid w:val="004E3DA9"/>
    <w:rsid w:val="004E7371"/>
    <w:rsid w:val="004F0C18"/>
    <w:rsid w:val="004F40CC"/>
    <w:rsid w:val="005004B5"/>
    <w:rsid w:val="00503093"/>
    <w:rsid w:val="00503AC4"/>
    <w:rsid w:val="005074C0"/>
    <w:rsid w:val="00507905"/>
    <w:rsid w:val="00512540"/>
    <w:rsid w:val="00514DCB"/>
    <w:rsid w:val="00541D8B"/>
    <w:rsid w:val="00557961"/>
    <w:rsid w:val="0056588E"/>
    <w:rsid w:val="00567F38"/>
    <w:rsid w:val="005767E6"/>
    <w:rsid w:val="00582073"/>
    <w:rsid w:val="005857DB"/>
    <w:rsid w:val="0059512F"/>
    <w:rsid w:val="005A4A8E"/>
    <w:rsid w:val="005C62AE"/>
    <w:rsid w:val="005D1392"/>
    <w:rsid w:val="005D2385"/>
    <w:rsid w:val="005D50F2"/>
    <w:rsid w:val="005D590D"/>
    <w:rsid w:val="005D7CD2"/>
    <w:rsid w:val="005F145E"/>
    <w:rsid w:val="006000C3"/>
    <w:rsid w:val="0061541F"/>
    <w:rsid w:val="00623438"/>
    <w:rsid w:val="00625378"/>
    <w:rsid w:val="006301E6"/>
    <w:rsid w:val="00640B21"/>
    <w:rsid w:val="006425FC"/>
    <w:rsid w:val="00644A3D"/>
    <w:rsid w:val="00652BF6"/>
    <w:rsid w:val="00655BB6"/>
    <w:rsid w:val="00662D93"/>
    <w:rsid w:val="00663EA7"/>
    <w:rsid w:val="00667E94"/>
    <w:rsid w:val="0067049E"/>
    <w:rsid w:val="006723C9"/>
    <w:rsid w:val="00673106"/>
    <w:rsid w:val="0067360C"/>
    <w:rsid w:val="006746C7"/>
    <w:rsid w:val="00677AFD"/>
    <w:rsid w:val="006804AE"/>
    <w:rsid w:val="00691497"/>
    <w:rsid w:val="006917B7"/>
    <w:rsid w:val="00693E96"/>
    <w:rsid w:val="00697D58"/>
    <w:rsid w:val="006A057D"/>
    <w:rsid w:val="006A07BC"/>
    <w:rsid w:val="006A0CB4"/>
    <w:rsid w:val="006A422D"/>
    <w:rsid w:val="006C0BB6"/>
    <w:rsid w:val="006C43D4"/>
    <w:rsid w:val="006D5DA6"/>
    <w:rsid w:val="006D6AFB"/>
    <w:rsid w:val="006D7A78"/>
    <w:rsid w:val="006E04A1"/>
    <w:rsid w:val="006E0992"/>
    <w:rsid w:val="006E2338"/>
    <w:rsid w:val="006F1411"/>
    <w:rsid w:val="006F1627"/>
    <w:rsid w:val="0070018E"/>
    <w:rsid w:val="00700838"/>
    <w:rsid w:val="0071054A"/>
    <w:rsid w:val="007118AA"/>
    <w:rsid w:val="00713947"/>
    <w:rsid w:val="007153AF"/>
    <w:rsid w:val="00721EA2"/>
    <w:rsid w:val="007420C4"/>
    <w:rsid w:val="007431EC"/>
    <w:rsid w:val="00743A2C"/>
    <w:rsid w:val="00747AEB"/>
    <w:rsid w:val="00752BE0"/>
    <w:rsid w:val="007574DF"/>
    <w:rsid w:val="007749C2"/>
    <w:rsid w:val="00783C34"/>
    <w:rsid w:val="0078612E"/>
    <w:rsid w:val="007942EC"/>
    <w:rsid w:val="007959BC"/>
    <w:rsid w:val="007A4F68"/>
    <w:rsid w:val="007A5590"/>
    <w:rsid w:val="007A6652"/>
    <w:rsid w:val="007A7D03"/>
    <w:rsid w:val="007B3FFF"/>
    <w:rsid w:val="007B5CD4"/>
    <w:rsid w:val="007E1BE4"/>
    <w:rsid w:val="007F1FBC"/>
    <w:rsid w:val="007F5517"/>
    <w:rsid w:val="00801B9D"/>
    <w:rsid w:val="008127B2"/>
    <w:rsid w:val="00814D59"/>
    <w:rsid w:val="008169AC"/>
    <w:rsid w:val="00816CC8"/>
    <w:rsid w:val="008302D9"/>
    <w:rsid w:val="008316F4"/>
    <w:rsid w:val="00837059"/>
    <w:rsid w:val="00837A84"/>
    <w:rsid w:val="00852F64"/>
    <w:rsid w:val="00854483"/>
    <w:rsid w:val="0086018C"/>
    <w:rsid w:val="008605B9"/>
    <w:rsid w:val="00860BC0"/>
    <w:rsid w:val="008665FB"/>
    <w:rsid w:val="00867863"/>
    <w:rsid w:val="00876FB0"/>
    <w:rsid w:val="0088314A"/>
    <w:rsid w:val="008A1EB2"/>
    <w:rsid w:val="008A4C1D"/>
    <w:rsid w:val="008B6124"/>
    <w:rsid w:val="008B75C2"/>
    <w:rsid w:val="008C4D77"/>
    <w:rsid w:val="008C554C"/>
    <w:rsid w:val="008C5D7B"/>
    <w:rsid w:val="008D0064"/>
    <w:rsid w:val="008D5810"/>
    <w:rsid w:val="008E0273"/>
    <w:rsid w:val="008F3506"/>
    <w:rsid w:val="0092227B"/>
    <w:rsid w:val="00927118"/>
    <w:rsid w:val="0093055A"/>
    <w:rsid w:val="009346A5"/>
    <w:rsid w:val="0095737D"/>
    <w:rsid w:val="00961EF2"/>
    <w:rsid w:val="00986DF2"/>
    <w:rsid w:val="009A1F53"/>
    <w:rsid w:val="009B4FE2"/>
    <w:rsid w:val="009C38D7"/>
    <w:rsid w:val="009C45DB"/>
    <w:rsid w:val="009C500B"/>
    <w:rsid w:val="009E0708"/>
    <w:rsid w:val="009E08BD"/>
    <w:rsid w:val="009E46B1"/>
    <w:rsid w:val="009E5E1A"/>
    <w:rsid w:val="009E61AF"/>
    <w:rsid w:val="009E7052"/>
    <w:rsid w:val="00A05866"/>
    <w:rsid w:val="00A16F91"/>
    <w:rsid w:val="00A216C4"/>
    <w:rsid w:val="00A244C6"/>
    <w:rsid w:val="00A24DF4"/>
    <w:rsid w:val="00A3220A"/>
    <w:rsid w:val="00A32777"/>
    <w:rsid w:val="00A33666"/>
    <w:rsid w:val="00A35343"/>
    <w:rsid w:val="00A35427"/>
    <w:rsid w:val="00A44401"/>
    <w:rsid w:val="00A45143"/>
    <w:rsid w:val="00A609E6"/>
    <w:rsid w:val="00A62CDA"/>
    <w:rsid w:val="00A6326D"/>
    <w:rsid w:val="00A63921"/>
    <w:rsid w:val="00A6444D"/>
    <w:rsid w:val="00A66032"/>
    <w:rsid w:val="00A80E97"/>
    <w:rsid w:val="00A84FC1"/>
    <w:rsid w:val="00A937A9"/>
    <w:rsid w:val="00A9590B"/>
    <w:rsid w:val="00AA09C4"/>
    <w:rsid w:val="00AA2210"/>
    <w:rsid w:val="00AA42C5"/>
    <w:rsid w:val="00AB5AC1"/>
    <w:rsid w:val="00AB6805"/>
    <w:rsid w:val="00AC2345"/>
    <w:rsid w:val="00AC5BBB"/>
    <w:rsid w:val="00AD0488"/>
    <w:rsid w:val="00AD06E7"/>
    <w:rsid w:val="00AD6D80"/>
    <w:rsid w:val="00AE5637"/>
    <w:rsid w:val="00AF7B48"/>
    <w:rsid w:val="00B00280"/>
    <w:rsid w:val="00B00405"/>
    <w:rsid w:val="00B0343C"/>
    <w:rsid w:val="00B04396"/>
    <w:rsid w:val="00B0468B"/>
    <w:rsid w:val="00B0480B"/>
    <w:rsid w:val="00B06AA1"/>
    <w:rsid w:val="00B11628"/>
    <w:rsid w:val="00B122B5"/>
    <w:rsid w:val="00B13C95"/>
    <w:rsid w:val="00B20320"/>
    <w:rsid w:val="00B2068C"/>
    <w:rsid w:val="00B20BB7"/>
    <w:rsid w:val="00B2400F"/>
    <w:rsid w:val="00B244D7"/>
    <w:rsid w:val="00B25F46"/>
    <w:rsid w:val="00B269F4"/>
    <w:rsid w:val="00B33DF4"/>
    <w:rsid w:val="00B50AD5"/>
    <w:rsid w:val="00B55BEE"/>
    <w:rsid w:val="00B71ADA"/>
    <w:rsid w:val="00B97FC2"/>
    <w:rsid w:val="00BA38A2"/>
    <w:rsid w:val="00BB79E3"/>
    <w:rsid w:val="00BC5C5A"/>
    <w:rsid w:val="00BD1A4D"/>
    <w:rsid w:val="00BD7B2C"/>
    <w:rsid w:val="00BE2D0C"/>
    <w:rsid w:val="00BE4A61"/>
    <w:rsid w:val="00BF3CDA"/>
    <w:rsid w:val="00BF43F4"/>
    <w:rsid w:val="00BF5663"/>
    <w:rsid w:val="00C0336A"/>
    <w:rsid w:val="00C040B3"/>
    <w:rsid w:val="00C065BC"/>
    <w:rsid w:val="00C15BCE"/>
    <w:rsid w:val="00C3206C"/>
    <w:rsid w:val="00C353A1"/>
    <w:rsid w:val="00C40772"/>
    <w:rsid w:val="00C40D41"/>
    <w:rsid w:val="00C4583F"/>
    <w:rsid w:val="00C460B6"/>
    <w:rsid w:val="00C50971"/>
    <w:rsid w:val="00C70EDF"/>
    <w:rsid w:val="00C840D5"/>
    <w:rsid w:val="00C8481E"/>
    <w:rsid w:val="00CA3A71"/>
    <w:rsid w:val="00CA5286"/>
    <w:rsid w:val="00CB113E"/>
    <w:rsid w:val="00CB7BC5"/>
    <w:rsid w:val="00CC2295"/>
    <w:rsid w:val="00CC5FF4"/>
    <w:rsid w:val="00CC6A65"/>
    <w:rsid w:val="00CC6DF1"/>
    <w:rsid w:val="00CD01B3"/>
    <w:rsid w:val="00CD5229"/>
    <w:rsid w:val="00CE35AA"/>
    <w:rsid w:val="00CE78B5"/>
    <w:rsid w:val="00CF0F0D"/>
    <w:rsid w:val="00CF5C9F"/>
    <w:rsid w:val="00D00AA6"/>
    <w:rsid w:val="00D10F54"/>
    <w:rsid w:val="00D11CAB"/>
    <w:rsid w:val="00D1278A"/>
    <w:rsid w:val="00D1407A"/>
    <w:rsid w:val="00D2241D"/>
    <w:rsid w:val="00D31DE9"/>
    <w:rsid w:val="00D338EE"/>
    <w:rsid w:val="00D35F96"/>
    <w:rsid w:val="00D423B3"/>
    <w:rsid w:val="00D51880"/>
    <w:rsid w:val="00D5559F"/>
    <w:rsid w:val="00D56DEE"/>
    <w:rsid w:val="00D61100"/>
    <w:rsid w:val="00D61156"/>
    <w:rsid w:val="00D66E5B"/>
    <w:rsid w:val="00D67B39"/>
    <w:rsid w:val="00D71A12"/>
    <w:rsid w:val="00D75BCA"/>
    <w:rsid w:val="00D76176"/>
    <w:rsid w:val="00D80417"/>
    <w:rsid w:val="00D96B38"/>
    <w:rsid w:val="00D96CEC"/>
    <w:rsid w:val="00DA1AA7"/>
    <w:rsid w:val="00DA747D"/>
    <w:rsid w:val="00DB08E0"/>
    <w:rsid w:val="00DB2CE5"/>
    <w:rsid w:val="00DC324A"/>
    <w:rsid w:val="00DC6070"/>
    <w:rsid w:val="00DD1397"/>
    <w:rsid w:val="00DD1821"/>
    <w:rsid w:val="00DD32CF"/>
    <w:rsid w:val="00DF4EBD"/>
    <w:rsid w:val="00E010D7"/>
    <w:rsid w:val="00E0292E"/>
    <w:rsid w:val="00E05DDE"/>
    <w:rsid w:val="00E11499"/>
    <w:rsid w:val="00E12713"/>
    <w:rsid w:val="00E1272C"/>
    <w:rsid w:val="00E12ACA"/>
    <w:rsid w:val="00E13813"/>
    <w:rsid w:val="00E179B0"/>
    <w:rsid w:val="00E26624"/>
    <w:rsid w:val="00E31FD2"/>
    <w:rsid w:val="00E3576C"/>
    <w:rsid w:val="00E454FD"/>
    <w:rsid w:val="00E514F5"/>
    <w:rsid w:val="00E6115D"/>
    <w:rsid w:val="00E61D8B"/>
    <w:rsid w:val="00E62C17"/>
    <w:rsid w:val="00E70F89"/>
    <w:rsid w:val="00E72600"/>
    <w:rsid w:val="00E75730"/>
    <w:rsid w:val="00E76A2D"/>
    <w:rsid w:val="00E85CF0"/>
    <w:rsid w:val="00E873EF"/>
    <w:rsid w:val="00EA0F6E"/>
    <w:rsid w:val="00EA1F88"/>
    <w:rsid w:val="00EB564F"/>
    <w:rsid w:val="00EC7264"/>
    <w:rsid w:val="00ED6532"/>
    <w:rsid w:val="00EE6849"/>
    <w:rsid w:val="00EE704C"/>
    <w:rsid w:val="00EE72AB"/>
    <w:rsid w:val="00EF1A0B"/>
    <w:rsid w:val="00EF66DC"/>
    <w:rsid w:val="00F02527"/>
    <w:rsid w:val="00F07224"/>
    <w:rsid w:val="00F109BC"/>
    <w:rsid w:val="00F274ED"/>
    <w:rsid w:val="00F377BD"/>
    <w:rsid w:val="00F427C8"/>
    <w:rsid w:val="00F43BD7"/>
    <w:rsid w:val="00F50875"/>
    <w:rsid w:val="00F567C5"/>
    <w:rsid w:val="00F64280"/>
    <w:rsid w:val="00F71067"/>
    <w:rsid w:val="00F73C23"/>
    <w:rsid w:val="00F8058D"/>
    <w:rsid w:val="00F824E7"/>
    <w:rsid w:val="00F84699"/>
    <w:rsid w:val="00F85EE5"/>
    <w:rsid w:val="00F86ABD"/>
    <w:rsid w:val="00F92ECB"/>
    <w:rsid w:val="00F94959"/>
    <w:rsid w:val="00F97B4F"/>
    <w:rsid w:val="00FA1990"/>
    <w:rsid w:val="00FA3BD7"/>
    <w:rsid w:val="00FA62F6"/>
    <w:rsid w:val="00FB4CE1"/>
    <w:rsid w:val="00FB4D87"/>
    <w:rsid w:val="00FC322B"/>
    <w:rsid w:val="00FD77E7"/>
    <w:rsid w:val="00FE6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E5E"/>
    <w:rPr>
      <w:rFonts w:ascii="Times New Roman" w:hAnsi="Times New Roman"/>
      <w:sz w:val="24"/>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E5E"/>
    <w:pPr>
      <w:tabs>
        <w:tab w:val="center" w:pos="4677"/>
        <w:tab w:val="right" w:pos="9355"/>
      </w:tabs>
      <w:jc w:val="both"/>
    </w:pPr>
    <w:rPr>
      <w:rFonts w:eastAsia="Times New Roman"/>
      <w:szCs w:val="24"/>
      <w:lang w:eastAsia="ru-RU"/>
    </w:rPr>
  </w:style>
  <w:style w:type="character" w:customStyle="1" w:styleId="a4">
    <w:name w:val="Верхний колонтитул Знак"/>
    <w:link w:val="a3"/>
    <w:uiPriority w:val="99"/>
    <w:rsid w:val="00402E5E"/>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402E5E"/>
    <w:pPr>
      <w:spacing w:after="120" w:line="480" w:lineRule="auto"/>
      <w:ind w:left="283"/>
      <w:jc w:val="both"/>
    </w:pPr>
    <w:rPr>
      <w:rFonts w:eastAsia="Times New Roman"/>
      <w:szCs w:val="24"/>
      <w:lang w:eastAsia="ru-RU"/>
    </w:rPr>
  </w:style>
  <w:style w:type="character" w:customStyle="1" w:styleId="20">
    <w:name w:val="Основной текст с отступом 2 Знак"/>
    <w:link w:val="2"/>
    <w:semiHidden/>
    <w:rsid w:val="00402E5E"/>
    <w:rPr>
      <w:rFonts w:ascii="Times New Roman" w:eastAsia="Times New Roman" w:hAnsi="Times New Roman" w:cs="Times New Roman"/>
      <w:sz w:val="24"/>
      <w:szCs w:val="24"/>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5"/>
    <w:uiPriority w:val="99"/>
    <w:semiHidden/>
    <w:locked/>
    <w:rsid w:val="00402E5E"/>
    <w:rPr>
      <w:rFonts w:ascii="Courier New" w:eastAsia="Times New Roman" w:hAnsi="Courier New" w:cs="Courier New"/>
    </w:rPr>
  </w:style>
  <w:style w:type="paragraph" w:styleId="a5">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semiHidden/>
    <w:unhideWhenUsed/>
    <w:rsid w:val="00402E5E"/>
    <w:pPr>
      <w:jc w:val="both"/>
    </w:pPr>
    <w:rPr>
      <w:rFonts w:ascii="Courier New" w:eastAsia="Times New Roman" w:hAnsi="Courier New"/>
      <w:sz w:val="20"/>
      <w:szCs w:val="20"/>
    </w:rPr>
  </w:style>
  <w:style w:type="character" w:customStyle="1" w:styleId="a6">
    <w:name w:val="Текст Знак"/>
    <w:uiPriority w:val="99"/>
    <w:semiHidden/>
    <w:rsid w:val="00402E5E"/>
    <w:rPr>
      <w:rFonts w:ascii="Consolas" w:eastAsia="Calibri" w:hAnsi="Consolas" w:cs="Consolas"/>
      <w:sz w:val="21"/>
      <w:szCs w:val="21"/>
    </w:rPr>
  </w:style>
  <w:style w:type="paragraph" w:customStyle="1" w:styleId="ConsPlusNormal">
    <w:name w:val="ConsPlusNormal"/>
    <w:link w:val="ConsPlusNormal0"/>
    <w:qFormat/>
    <w:rsid w:val="00402E5E"/>
    <w:pPr>
      <w:widowControl w:val="0"/>
      <w:autoSpaceDE w:val="0"/>
      <w:autoSpaceDN w:val="0"/>
      <w:adjustRightInd w:val="0"/>
      <w:ind w:firstLine="720"/>
    </w:pPr>
    <w:rPr>
      <w:rFonts w:ascii="Arial" w:eastAsia="Times New Roman" w:hAnsi="Arial" w:cs="Arial"/>
      <w:sz w:val="22"/>
      <w:szCs w:val="22"/>
    </w:rPr>
  </w:style>
  <w:style w:type="character" w:styleId="a7">
    <w:name w:val="Hyperlink"/>
    <w:unhideWhenUsed/>
    <w:rsid w:val="00402E5E"/>
    <w:rPr>
      <w:color w:val="0000FF"/>
      <w:u w:val="single"/>
    </w:rPr>
  </w:style>
  <w:style w:type="character" w:customStyle="1" w:styleId="ConsPlusNormal0">
    <w:name w:val="ConsPlusNormal Знак"/>
    <w:link w:val="ConsPlusNormal"/>
    <w:locked/>
    <w:rsid w:val="00402E5E"/>
    <w:rPr>
      <w:rFonts w:ascii="Arial" w:eastAsia="Times New Roman" w:hAnsi="Arial" w:cs="Arial"/>
      <w:sz w:val="22"/>
      <w:szCs w:val="22"/>
      <w:lang w:eastAsia="ru-RU" w:bidi="ar-SA"/>
    </w:rPr>
  </w:style>
  <w:style w:type="table" w:styleId="a8">
    <w:name w:val="Table Grid"/>
    <w:basedOn w:val="a1"/>
    <w:rsid w:val="00D56D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8"/>
    <w:uiPriority w:val="59"/>
    <w:rsid w:val="009E46B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note text"/>
    <w:basedOn w:val="a"/>
    <w:link w:val="aa"/>
    <w:uiPriority w:val="99"/>
    <w:semiHidden/>
    <w:unhideWhenUsed/>
    <w:rsid w:val="001436CE"/>
    <w:rPr>
      <w:rFonts w:ascii="Calibri" w:hAnsi="Calibri"/>
      <w:sz w:val="20"/>
      <w:szCs w:val="20"/>
    </w:rPr>
  </w:style>
  <w:style w:type="character" w:customStyle="1" w:styleId="aa">
    <w:name w:val="Текст сноски Знак"/>
    <w:link w:val="a9"/>
    <w:uiPriority w:val="99"/>
    <w:semiHidden/>
    <w:rsid w:val="001436CE"/>
    <w:rPr>
      <w:rFonts w:ascii="Calibri" w:eastAsia="Calibri" w:hAnsi="Calibri" w:cs="Times New Roman"/>
      <w:lang w:eastAsia="en-US"/>
    </w:rPr>
  </w:style>
  <w:style w:type="character" w:styleId="ab">
    <w:name w:val="footnote reference"/>
    <w:uiPriority w:val="99"/>
    <w:semiHidden/>
    <w:unhideWhenUsed/>
    <w:rsid w:val="001436CE"/>
    <w:rPr>
      <w:vertAlign w:val="superscript"/>
    </w:rPr>
  </w:style>
  <w:style w:type="paragraph" w:styleId="ac">
    <w:name w:val="Balloon Text"/>
    <w:basedOn w:val="a"/>
    <w:link w:val="ad"/>
    <w:uiPriority w:val="99"/>
    <w:semiHidden/>
    <w:unhideWhenUsed/>
    <w:rsid w:val="00582073"/>
    <w:rPr>
      <w:rFonts w:ascii="Segoe UI" w:hAnsi="Segoe UI"/>
      <w:sz w:val="18"/>
      <w:szCs w:val="18"/>
    </w:rPr>
  </w:style>
  <w:style w:type="character" w:customStyle="1" w:styleId="ad">
    <w:name w:val="Текст выноски Знак"/>
    <w:link w:val="ac"/>
    <w:uiPriority w:val="99"/>
    <w:semiHidden/>
    <w:rsid w:val="00582073"/>
    <w:rPr>
      <w:rFonts w:ascii="Segoe UI" w:hAnsi="Segoe UI" w:cs="Segoe UI"/>
      <w:sz w:val="18"/>
      <w:szCs w:val="18"/>
      <w:lang w:eastAsia="en-US"/>
    </w:rPr>
  </w:style>
  <w:style w:type="paragraph" w:styleId="ae">
    <w:name w:val="footer"/>
    <w:basedOn w:val="a"/>
    <w:link w:val="af"/>
    <w:uiPriority w:val="99"/>
    <w:unhideWhenUsed/>
    <w:rsid w:val="00DA1AA7"/>
    <w:pPr>
      <w:tabs>
        <w:tab w:val="center" w:pos="4677"/>
        <w:tab w:val="right" w:pos="9355"/>
      </w:tabs>
    </w:pPr>
  </w:style>
  <w:style w:type="character" w:customStyle="1" w:styleId="af">
    <w:name w:val="Нижний колонтитул Знак"/>
    <w:link w:val="ae"/>
    <w:uiPriority w:val="99"/>
    <w:rsid w:val="00DA1AA7"/>
    <w:rPr>
      <w:rFonts w:ascii="Times New Roman" w:hAnsi="Times New Roman"/>
      <w:sz w:val="24"/>
      <w:szCs w:val="28"/>
      <w:lang w:eastAsia="en-US"/>
    </w:rPr>
  </w:style>
  <w:style w:type="paragraph" w:customStyle="1" w:styleId="af0">
    <w:name w:val="Внимание: криминал!"/>
    <w:basedOn w:val="a"/>
    <w:next w:val="a"/>
    <w:uiPriority w:val="99"/>
    <w:rsid w:val="00D00AA6"/>
    <w:pPr>
      <w:widowControl w:val="0"/>
      <w:autoSpaceDE w:val="0"/>
      <w:autoSpaceDN w:val="0"/>
      <w:adjustRightInd w:val="0"/>
      <w:spacing w:before="240" w:after="240"/>
      <w:ind w:left="420" w:right="420" w:firstLine="300"/>
      <w:jc w:val="both"/>
    </w:pPr>
    <w:rPr>
      <w:rFonts w:ascii="Arial" w:eastAsia="Times New Roman" w:hAnsi="Arial" w:cs="Arial"/>
      <w:sz w:val="20"/>
      <w:szCs w:val="20"/>
      <w:shd w:val="clear" w:color="auto" w:fill="F5F3DA"/>
      <w:lang w:eastAsia="ru-RU"/>
    </w:rPr>
  </w:style>
  <w:style w:type="character" w:customStyle="1" w:styleId="rptfld">
    <w:name w:val="rptfld"/>
    <w:basedOn w:val="a0"/>
    <w:rsid w:val="00AA2210"/>
    <w:rPr>
      <w:rFonts w:cs="Times New Roman"/>
    </w:rPr>
  </w:style>
  <w:style w:type="paragraph" w:customStyle="1" w:styleId="TableContents">
    <w:name w:val="Table Contents"/>
    <w:basedOn w:val="a"/>
    <w:rsid w:val="00AA2210"/>
    <w:pPr>
      <w:widowControl w:val="0"/>
      <w:suppressLineNumbers/>
      <w:suppressAutoHyphens/>
      <w:autoSpaceDN w:val="0"/>
      <w:textAlignment w:val="baseline"/>
    </w:pPr>
    <w:rPr>
      <w:rFonts w:eastAsia="Times New Roman" w:cs="Mangal"/>
      <w:kern w:val="3"/>
      <w:szCs w:val="24"/>
      <w:lang w:eastAsia="zh-CN" w:bidi="hi-IN"/>
    </w:rPr>
  </w:style>
  <w:style w:type="character" w:customStyle="1" w:styleId="UnresolvedMention">
    <w:name w:val="Unresolved Mention"/>
    <w:basedOn w:val="a0"/>
    <w:uiPriority w:val="99"/>
    <w:semiHidden/>
    <w:unhideWhenUsed/>
    <w:rsid w:val="00AA2210"/>
    <w:rPr>
      <w:color w:val="605E5C"/>
      <w:shd w:val="clear" w:color="auto" w:fill="E1DFDD"/>
    </w:rPr>
  </w:style>
  <w:style w:type="character" w:customStyle="1" w:styleId="text-green">
    <w:name w:val="text-green"/>
    <w:basedOn w:val="a0"/>
    <w:rsid w:val="00691497"/>
  </w:style>
  <w:style w:type="character" w:styleId="af1">
    <w:name w:val="Emphasis"/>
    <w:basedOn w:val="a0"/>
    <w:qFormat/>
    <w:rsid w:val="006914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E5E"/>
    <w:rPr>
      <w:rFonts w:ascii="Times New Roman" w:hAnsi="Times New Roman"/>
      <w:sz w:val="24"/>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E5E"/>
    <w:pPr>
      <w:tabs>
        <w:tab w:val="center" w:pos="4677"/>
        <w:tab w:val="right" w:pos="9355"/>
      </w:tabs>
      <w:jc w:val="both"/>
    </w:pPr>
    <w:rPr>
      <w:rFonts w:eastAsia="Times New Roman"/>
      <w:szCs w:val="24"/>
      <w:lang w:eastAsia="ru-RU"/>
    </w:rPr>
  </w:style>
  <w:style w:type="character" w:customStyle="1" w:styleId="a4">
    <w:name w:val="Верхний колонтитул Знак"/>
    <w:link w:val="a3"/>
    <w:uiPriority w:val="99"/>
    <w:rsid w:val="00402E5E"/>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402E5E"/>
    <w:pPr>
      <w:spacing w:after="120" w:line="480" w:lineRule="auto"/>
      <w:ind w:left="283"/>
      <w:jc w:val="both"/>
    </w:pPr>
    <w:rPr>
      <w:rFonts w:eastAsia="Times New Roman"/>
      <w:szCs w:val="24"/>
      <w:lang w:eastAsia="ru-RU"/>
    </w:rPr>
  </w:style>
  <w:style w:type="character" w:customStyle="1" w:styleId="20">
    <w:name w:val="Основной текст с отступом 2 Знак"/>
    <w:link w:val="2"/>
    <w:semiHidden/>
    <w:rsid w:val="00402E5E"/>
    <w:rPr>
      <w:rFonts w:ascii="Times New Roman" w:eastAsia="Times New Roman" w:hAnsi="Times New Roman" w:cs="Times New Roman"/>
      <w:sz w:val="24"/>
      <w:szCs w:val="24"/>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5"/>
    <w:uiPriority w:val="99"/>
    <w:semiHidden/>
    <w:locked/>
    <w:rsid w:val="00402E5E"/>
    <w:rPr>
      <w:rFonts w:ascii="Courier New" w:eastAsia="Times New Roman" w:hAnsi="Courier New" w:cs="Courier New"/>
    </w:rPr>
  </w:style>
  <w:style w:type="paragraph" w:styleId="a5">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semiHidden/>
    <w:unhideWhenUsed/>
    <w:rsid w:val="00402E5E"/>
    <w:pPr>
      <w:jc w:val="both"/>
    </w:pPr>
    <w:rPr>
      <w:rFonts w:ascii="Courier New" w:eastAsia="Times New Roman" w:hAnsi="Courier New"/>
      <w:sz w:val="20"/>
      <w:szCs w:val="20"/>
    </w:rPr>
  </w:style>
  <w:style w:type="character" w:customStyle="1" w:styleId="a6">
    <w:name w:val="Текст Знак"/>
    <w:uiPriority w:val="99"/>
    <w:semiHidden/>
    <w:rsid w:val="00402E5E"/>
    <w:rPr>
      <w:rFonts w:ascii="Consolas" w:eastAsia="Calibri" w:hAnsi="Consolas" w:cs="Consolas"/>
      <w:sz w:val="21"/>
      <w:szCs w:val="21"/>
    </w:rPr>
  </w:style>
  <w:style w:type="paragraph" w:customStyle="1" w:styleId="ConsPlusNormal">
    <w:name w:val="ConsPlusNormal"/>
    <w:link w:val="ConsPlusNormal0"/>
    <w:qFormat/>
    <w:rsid w:val="00402E5E"/>
    <w:pPr>
      <w:widowControl w:val="0"/>
      <w:autoSpaceDE w:val="0"/>
      <w:autoSpaceDN w:val="0"/>
      <w:adjustRightInd w:val="0"/>
      <w:ind w:firstLine="720"/>
    </w:pPr>
    <w:rPr>
      <w:rFonts w:ascii="Arial" w:eastAsia="Times New Roman" w:hAnsi="Arial" w:cs="Arial"/>
      <w:sz w:val="22"/>
      <w:szCs w:val="22"/>
    </w:rPr>
  </w:style>
  <w:style w:type="character" w:styleId="a7">
    <w:name w:val="Hyperlink"/>
    <w:unhideWhenUsed/>
    <w:rsid w:val="00402E5E"/>
    <w:rPr>
      <w:color w:val="0000FF"/>
      <w:u w:val="single"/>
    </w:rPr>
  </w:style>
  <w:style w:type="character" w:customStyle="1" w:styleId="ConsPlusNormal0">
    <w:name w:val="ConsPlusNormal Знак"/>
    <w:link w:val="ConsPlusNormal"/>
    <w:locked/>
    <w:rsid w:val="00402E5E"/>
    <w:rPr>
      <w:rFonts w:ascii="Arial" w:eastAsia="Times New Roman" w:hAnsi="Arial" w:cs="Arial"/>
      <w:sz w:val="22"/>
      <w:szCs w:val="22"/>
      <w:lang w:eastAsia="ru-RU" w:bidi="ar-SA"/>
    </w:rPr>
  </w:style>
  <w:style w:type="table" w:styleId="a8">
    <w:name w:val="Table Grid"/>
    <w:basedOn w:val="a1"/>
    <w:rsid w:val="00D56D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8"/>
    <w:uiPriority w:val="59"/>
    <w:rsid w:val="009E46B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note text"/>
    <w:basedOn w:val="a"/>
    <w:link w:val="aa"/>
    <w:uiPriority w:val="99"/>
    <w:semiHidden/>
    <w:unhideWhenUsed/>
    <w:rsid w:val="001436CE"/>
    <w:rPr>
      <w:rFonts w:ascii="Calibri" w:hAnsi="Calibri"/>
      <w:sz w:val="20"/>
      <w:szCs w:val="20"/>
    </w:rPr>
  </w:style>
  <w:style w:type="character" w:customStyle="1" w:styleId="aa">
    <w:name w:val="Текст сноски Знак"/>
    <w:link w:val="a9"/>
    <w:uiPriority w:val="99"/>
    <w:semiHidden/>
    <w:rsid w:val="001436CE"/>
    <w:rPr>
      <w:rFonts w:ascii="Calibri" w:eastAsia="Calibri" w:hAnsi="Calibri" w:cs="Times New Roman"/>
      <w:lang w:eastAsia="en-US"/>
    </w:rPr>
  </w:style>
  <w:style w:type="character" w:styleId="ab">
    <w:name w:val="footnote reference"/>
    <w:uiPriority w:val="99"/>
    <w:semiHidden/>
    <w:unhideWhenUsed/>
    <w:rsid w:val="001436CE"/>
    <w:rPr>
      <w:vertAlign w:val="superscript"/>
    </w:rPr>
  </w:style>
  <w:style w:type="paragraph" w:styleId="ac">
    <w:name w:val="Balloon Text"/>
    <w:basedOn w:val="a"/>
    <w:link w:val="ad"/>
    <w:uiPriority w:val="99"/>
    <w:semiHidden/>
    <w:unhideWhenUsed/>
    <w:rsid w:val="00582073"/>
    <w:rPr>
      <w:rFonts w:ascii="Segoe UI" w:hAnsi="Segoe UI"/>
      <w:sz w:val="18"/>
      <w:szCs w:val="18"/>
    </w:rPr>
  </w:style>
  <w:style w:type="character" w:customStyle="1" w:styleId="ad">
    <w:name w:val="Текст выноски Знак"/>
    <w:link w:val="ac"/>
    <w:uiPriority w:val="99"/>
    <w:semiHidden/>
    <w:rsid w:val="00582073"/>
    <w:rPr>
      <w:rFonts w:ascii="Segoe UI" w:hAnsi="Segoe UI" w:cs="Segoe UI"/>
      <w:sz w:val="18"/>
      <w:szCs w:val="18"/>
      <w:lang w:eastAsia="en-US"/>
    </w:rPr>
  </w:style>
  <w:style w:type="paragraph" w:styleId="ae">
    <w:name w:val="footer"/>
    <w:basedOn w:val="a"/>
    <w:link w:val="af"/>
    <w:uiPriority w:val="99"/>
    <w:unhideWhenUsed/>
    <w:rsid w:val="00DA1AA7"/>
    <w:pPr>
      <w:tabs>
        <w:tab w:val="center" w:pos="4677"/>
        <w:tab w:val="right" w:pos="9355"/>
      </w:tabs>
    </w:pPr>
  </w:style>
  <w:style w:type="character" w:customStyle="1" w:styleId="af">
    <w:name w:val="Нижний колонтитул Знак"/>
    <w:link w:val="ae"/>
    <w:uiPriority w:val="99"/>
    <w:rsid w:val="00DA1AA7"/>
    <w:rPr>
      <w:rFonts w:ascii="Times New Roman" w:hAnsi="Times New Roman"/>
      <w:sz w:val="24"/>
      <w:szCs w:val="28"/>
      <w:lang w:eastAsia="en-US"/>
    </w:rPr>
  </w:style>
  <w:style w:type="paragraph" w:customStyle="1" w:styleId="af0">
    <w:name w:val="Внимание: криминал!"/>
    <w:basedOn w:val="a"/>
    <w:next w:val="a"/>
    <w:uiPriority w:val="99"/>
    <w:rsid w:val="00D00AA6"/>
    <w:pPr>
      <w:widowControl w:val="0"/>
      <w:autoSpaceDE w:val="0"/>
      <w:autoSpaceDN w:val="0"/>
      <w:adjustRightInd w:val="0"/>
      <w:spacing w:before="240" w:after="240"/>
      <w:ind w:left="420" w:right="420" w:firstLine="300"/>
      <w:jc w:val="both"/>
    </w:pPr>
    <w:rPr>
      <w:rFonts w:ascii="Arial" w:eastAsia="Times New Roman" w:hAnsi="Arial" w:cs="Arial"/>
      <w:sz w:val="20"/>
      <w:szCs w:val="20"/>
      <w:shd w:val="clear" w:color="auto" w:fill="F5F3DA"/>
      <w:lang w:eastAsia="ru-RU"/>
    </w:rPr>
  </w:style>
  <w:style w:type="character" w:customStyle="1" w:styleId="rptfld">
    <w:name w:val="rptfld"/>
    <w:basedOn w:val="a0"/>
    <w:rsid w:val="00AA2210"/>
    <w:rPr>
      <w:rFonts w:cs="Times New Roman"/>
    </w:rPr>
  </w:style>
  <w:style w:type="paragraph" w:customStyle="1" w:styleId="TableContents">
    <w:name w:val="Table Contents"/>
    <w:basedOn w:val="a"/>
    <w:rsid w:val="00AA2210"/>
    <w:pPr>
      <w:widowControl w:val="0"/>
      <w:suppressLineNumbers/>
      <w:suppressAutoHyphens/>
      <w:autoSpaceDN w:val="0"/>
      <w:textAlignment w:val="baseline"/>
    </w:pPr>
    <w:rPr>
      <w:rFonts w:eastAsia="Times New Roman" w:cs="Mangal"/>
      <w:kern w:val="3"/>
      <w:szCs w:val="24"/>
      <w:lang w:eastAsia="zh-CN" w:bidi="hi-IN"/>
    </w:rPr>
  </w:style>
  <w:style w:type="character" w:customStyle="1" w:styleId="UnresolvedMention">
    <w:name w:val="Unresolved Mention"/>
    <w:basedOn w:val="a0"/>
    <w:uiPriority w:val="99"/>
    <w:semiHidden/>
    <w:unhideWhenUsed/>
    <w:rsid w:val="00AA2210"/>
    <w:rPr>
      <w:color w:val="605E5C"/>
      <w:shd w:val="clear" w:color="auto" w:fill="E1DFDD"/>
    </w:rPr>
  </w:style>
  <w:style w:type="character" w:customStyle="1" w:styleId="text-green">
    <w:name w:val="text-green"/>
    <w:basedOn w:val="a0"/>
    <w:rsid w:val="00691497"/>
  </w:style>
  <w:style w:type="character" w:styleId="af1">
    <w:name w:val="Emphasis"/>
    <w:basedOn w:val="a0"/>
    <w:qFormat/>
    <w:rsid w:val="00691497"/>
    <w:rPr>
      <w:i/>
      <w:iCs/>
    </w:rPr>
  </w:style>
</w:styles>
</file>

<file path=word/webSettings.xml><?xml version="1.0" encoding="utf-8"?>
<w:webSettings xmlns:r="http://schemas.openxmlformats.org/officeDocument/2006/relationships" xmlns:w="http://schemas.openxmlformats.org/wordprocessingml/2006/main">
  <w:divs>
    <w:div w:id="242446992">
      <w:bodyDiv w:val="1"/>
      <w:marLeft w:val="0"/>
      <w:marRight w:val="0"/>
      <w:marTop w:val="0"/>
      <w:marBottom w:val="0"/>
      <w:divBdr>
        <w:top w:val="none" w:sz="0" w:space="0" w:color="auto"/>
        <w:left w:val="none" w:sz="0" w:space="0" w:color="auto"/>
        <w:bottom w:val="none" w:sz="0" w:space="0" w:color="auto"/>
        <w:right w:val="none" w:sz="0" w:space="0" w:color="auto"/>
      </w:divBdr>
    </w:div>
    <w:div w:id="520824858">
      <w:bodyDiv w:val="1"/>
      <w:marLeft w:val="0"/>
      <w:marRight w:val="0"/>
      <w:marTop w:val="0"/>
      <w:marBottom w:val="0"/>
      <w:divBdr>
        <w:top w:val="none" w:sz="0" w:space="0" w:color="auto"/>
        <w:left w:val="none" w:sz="0" w:space="0" w:color="auto"/>
        <w:bottom w:val="none" w:sz="0" w:space="0" w:color="auto"/>
        <w:right w:val="none" w:sz="0" w:space="0" w:color="auto"/>
      </w:divBdr>
    </w:div>
    <w:div w:id="1306157556">
      <w:bodyDiv w:val="1"/>
      <w:marLeft w:val="0"/>
      <w:marRight w:val="0"/>
      <w:marTop w:val="0"/>
      <w:marBottom w:val="0"/>
      <w:divBdr>
        <w:top w:val="none" w:sz="0" w:space="0" w:color="auto"/>
        <w:left w:val="none" w:sz="0" w:space="0" w:color="auto"/>
        <w:bottom w:val="none" w:sz="0" w:space="0" w:color="auto"/>
        <w:right w:val="none" w:sz="0" w:space="0" w:color="auto"/>
      </w:divBdr>
    </w:div>
    <w:div w:id="1705401480">
      <w:bodyDiv w:val="1"/>
      <w:marLeft w:val="0"/>
      <w:marRight w:val="0"/>
      <w:marTop w:val="0"/>
      <w:marBottom w:val="0"/>
      <w:divBdr>
        <w:top w:val="none" w:sz="0" w:space="0" w:color="auto"/>
        <w:left w:val="none" w:sz="0" w:space="0" w:color="auto"/>
        <w:bottom w:val="none" w:sz="0" w:space="0" w:color="auto"/>
        <w:right w:val="none" w:sz="0" w:space="0" w:color="auto"/>
      </w:divBdr>
    </w:div>
    <w:div w:id="21438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C264-AC1D-4407-B34A-B9707064C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2683</Words>
  <Characters>15296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Ряшидя</cp:lastModifiedBy>
  <cp:revision>4</cp:revision>
  <cp:lastPrinted>2021-04-12T06:41:00Z</cp:lastPrinted>
  <dcterms:created xsi:type="dcterms:W3CDTF">2025-02-27T12:07:00Z</dcterms:created>
  <dcterms:modified xsi:type="dcterms:W3CDTF">2025-09-19T06:34:00Z</dcterms:modified>
</cp:coreProperties>
</file>