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C38C" w14:textId="7A4A7E7F" w:rsidR="0025605F" w:rsidRPr="00550339" w:rsidRDefault="00550339" w:rsidP="009249FC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55033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Техническое задание </w:t>
      </w:r>
      <w:r w:rsidR="00343ECE" w:rsidRPr="0055033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закупк</w:t>
      </w:r>
      <w:r w:rsidR="00343EC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и </w:t>
      </w:r>
      <w:r w:rsidR="00343ECE" w:rsidRPr="0055033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</w:t>
      </w:r>
      <w:r w:rsidR="009810D1" w:rsidRPr="00B86F4F">
        <w:rPr>
          <w:rFonts w:ascii="Times New Roman" w:hAnsi="Times New Roman" w:cs="Times New Roman"/>
          <w:sz w:val="24"/>
          <w:szCs w:val="24"/>
        </w:rPr>
        <w:t xml:space="preserve"> оказание платных образовательных услуг</w:t>
      </w:r>
      <w:r w:rsidR="009810D1">
        <w:rPr>
          <w:rFonts w:ascii="Times New Roman" w:hAnsi="Times New Roman" w:cs="Times New Roman"/>
          <w:sz w:val="24"/>
          <w:szCs w:val="24"/>
        </w:rPr>
        <w:t xml:space="preserve"> для преподавател</w:t>
      </w:r>
      <w:r w:rsidR="0005127D">
        <w:rPr>
          <w:rFonts w:ascii="Times New Roman" w:hAnsi="Times New Roman" w:cs="Times New Roman"/>
          <w:sz w:val="24"/>
          <w:szCs w:val="24"/>
        </w:rPr>
        <w:t>ей</w:t>
      </w:r>
      <w:r w:rsidR="009810D1">
        <w:rPr>
          <w:rFonts w:ascii="Times New Roman" w:hAnsi="Times New Roman" w:cs="Times New Roman"/>
          <w:sz w:val="24"/>
          <w:szCs w:val="24"/>
        </w:rPr>
        <w:t xml:space="preserve"> </w:t>
      </w:r>
      <w:r w:rsidR="004B7AD7" w:rsidRPr="004B7AD7">
        <w:rPr>
          <w:rFonts w:ascii="Times New Roman" w:hAnsi="Times New Roman" w:cs="Times New Roman"/>
          <w:sz w:val="24"/>
          <w:szCs w:val="24"/>
        </w:rPr>
        <w:t>кафедр</w:t>
      </w:r>
      <w:r w:rsidR="004B7AD7">
        <w:rPr>
          <w:rFonts w:ascii="Times New Roman" w:hAnsi="Times New Roman" w:cs="Times New Roman"/>
          <w:sz w:val="24"/>
          <w:szCs w:val="24"/>
        </w:rPr>
        <w:t>ы</w:t>
      </w:r>
      <w:r w:rsidR="004B7AD7" w:rsidRPr="004B7AD7">
        <w:rPr>
          <w:rFonts w:ascii="Times New Roman" w:hAnsi="Times New Roman" w:cs="Times New Roman"/>
          <w:sz w:val="24"/>
          <w:szCs w:val="24"/>
        </w:rPr>
        <w:t xml:space="preserve"> подъемно-транспортных, строительных, дорожных машин и оборудования</w:t>
      </w:r>
      <w:r w:rsidR="009249F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2291"/>
        <w:gridCol w:w="6804"/>
      </w:tblGrid>
      <w:tr w:rsidR="008B50D2" w:rsidRPr="00550339" w14:paraId="782AF48B" w14:textId="77777777" w:rsidTr="001A6E7C">
        <w:trPr>
          <w:tblHeader/>
        </w:trPr>
        <w:tc>
          <w:tcPr>
            <w:tcW w:w="68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F9A243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№ п/п</w:t>
            </w:r>
          </w:p>
        </w:tc>
        <w:tc>
          <w:tcPr>
            <w:tcW w:w="229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D293FF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Раздел ТЗ</w:t>
            </w:r>
          </w:p>
        </w:tc>
        <w:tc>
          <w:tcPr>
            <w:tcW w:w="68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846532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Содержание раздела ТЗ</w:t>
            </w:r>
          </w:p>
        </w:tc>
      </w:tr>
      <w:tr w:rsidR="00B20A6D" w:rsidRPr="00550339" w14:paraId="1E5CA68C" w14:textId="77777777" w:rsidTr="001A6E7C">
        <w:tc>
          <w:tcPr>
            <w:tcW w:w="687" w:type="dxa"/>
            <w:vMerge w:val="restar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F48058" w14:textId="77777777" w:rsidR="00B20A6D" w:rsidRPr="00550339" w:rsidRDefault="00B20A6D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29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C6F96" w14:textId="77777777" w:rsidR="00B20A6D" w:rsidRPr="00550339" w:rsidRDefault="00B20A6D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Наименование услуги</w:t>
            </w:r>
          </w:p>
        </w:tc>
        <w:tc>
          <w:tcPr>
            <w:tcW w:w="68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818923" w14:textId="139AB7C3" w:rsidR="00B20A6D" w:rsidRDefault="00B20A6D" w:rsidP="007E346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lang w:eastAsia="ru-RU"/>
              </w:rPr>
            </w:pPr>
            <w:r w:rsidRPr="007E3460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lang w:eastAsia="ru-RU"/>
              </w:rPr>
              <w:t>Оказание образовательных услуг по программе повышения квалификации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lang w:eastAsia="ru-RU"/>
              </w:rPr>
              <w:t xml:space="preserve"> дополнительного профессионального обучения</w:t>
            </w:r>
            <w:r w:rsidRPr="007E3460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lang w:eastAsia="ru-RU"/>
              </w:rPr>
              <w:t>«</w:t>
            </w:r>
            <w:r w:rsidRPr="0091548E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lang w:eastAsia="ru-RU"/>
              </w:rPr>
              <w:t>Современные и инновационные методы использования цифровых и информационно-коммуникационных технологий в образовательных организациях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lang w:eastAsia="ru-RU"/>
              </w:rPr>
              <w:t>».</w:t>
            </w:r>
          </w:p>
          <w:p w14:paraId="7F43F138" w14:textId="6BC6D368" w:rsidR="00B20A6D" w:rsidRPr="00B72BB6" w:rsidRDefault="00B20A6D" w:rsidP="0031396B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highlight w:val="cyan"/>
                <w:lang w:eastAsia="ru-RU"/>
              </w:rPr>
            </w:pPr>
            <w:r w:rsidRPr="00B72BB6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highlight w:val="cyan"/>
                <w:lang w:eastAsia="ru-RU"/>
              </w:rPr>
              <w:t>Обязательное наличие лицензии на ведение образовательной деятельности в области ДПО Исполнителя.</w:t>
            </w:r>
          </w:p>
          <w:p w14:paraId="030235A0" w14:textId="77777777" w:rsidR="00B20A6D" w:rsidRPr="00B72BB6" w:rsidRDefault="00B20A6D" w:rsidP="0031396B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highlight w:val="cyan"/>
                <w:lang w:eastAsia="ru-RU"/>
              </w:rPr>
            </w:pPr>
            <w:r w:rsidRPr="00B72BB6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highlight w:val="cyan"/>
                <w:lang w:eastAsia="ru-RU"/>
              </w:rPr>
              <w:t>Исполнитель должен быть аккредитован на площадке ФИС ФРДО.</w:t>
            </w:r>
          </w:p>
          <w:p w14:paraId="65BCFDAC" w14:textId="7C7DD931" w:rsidR="00B20A6D" w:rsidRPr="0031396B" w:rsidRDefault="00B20A6D" w:rsidP="0031396B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lang w:eastAsia="ru-RU"/>
              </w:rPr>
            </w:pPr>
            <w:r w:rsidRPr="00B72BB6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2"/>
                <w:szCs w:val="22"/>
                <w:highlight w:val="cyan"/>
                <w:lang w:eastAsia="ru-RU"/>
              </w:rPr>
              <w:t>Наличие Сертификата соответствия требованиям МС ИСО 9001:2015 в области «Разработка и предоставление образовательных услуг в сфере дополнительного профессионального образования по программам повышения квалификации и профессиональной переподготовке государственных и муниципальных служащих, специалистов бюджетных и коммерческих организаций и иных организаций и заинтересованных лиц».</w:t>
            </w:r>
          </w:p>
        </w:tc>
      </w:tr>
      <w:tr w:rsidR="00B20A6D" w:rsidRPr="00550339" w14:paraId="5A08EA5E" w14:textId="77777777" w:rsidTr="001A6E7C">
        <w:tc>
          <w:tcPr>
            <w:tcW w:w="687" w:type="dxa"/>
            <w:vMerge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6E1463" w14:textId="77777777" w:rsidR="00B20A6D" w:rsidRPr="00550339" w:rsidRDefault="00B20A6D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29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10F767" w14:textId="77777777" w:rsidR="00B20A6D" w:rsidRPr="00550339" w:rsidRDefault="00B20A6D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Цель закупки</w:t>
            </w:r>
          </w:p>
        </w:tc>
        <w:tc>
          <w:tcPr>
            <w:tcW w:w="68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EFF14D" w14:textId="499F784C" w:rsidR="00B20A6D" w:rsidRPr="00550339" w:rsidRDefault="00B20A6D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Повышение квалификации </w:t>
            </w:r>
            <w:r w:rsidRPr="00A91D0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профессорско- преподавательского состава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с ц</w:t>
            </w:r>
            <w:r w:rsidRPr="00505E77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елью совершенствовани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я</w:t>
            </w:r>
            <w:r w:rsidRPr="00505E77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знаний, умений и навыков по вопросам процесса внедрения информационных технологий в сферу образования, а также влияние компьютеризации на качество обучения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знакомление с ключевыми изменениями в высшем образовании в России.</w:t>
            </w:r>
          </w:p>
        </w:tc>
      </w:tr>
      <w:tr w:rsidR="008B50D2" w:rsidRPr="00550339" w14:paraId="73812B9C" w14:textId="77777777" w:rsidTr="001A6E7C">
        <w:tc>
          <w:tcPr>
            <w:tcW w:w="68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13F85C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29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2B9D97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Перечень и объем услуг</w:t>
            </w:r>
          </w:p>
        </w:tc>
        <w:tc>
          <w:tcPr>
            <w:tcW w:w="68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497E3A" w14:textId="53B4D34B" w:rsidR="00F51ECA" w:rsidRPr="00F51ECA" w:rsidRDefault="003F61B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3F61B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Наличие утвержденного учебного плана</w:t>
            </w:r>
            <w:r w:rsidRPr="001E1B76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</w:t>
            </w:r>
            <w:r w:rsidR="00550339" w:rsidRPr="001E1B76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программы повышения квалификации</w:t>
            </w:r>
            <w:r w:rsidR="00550339" w:rsidRPr="003F61B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 общей продолжительностью не менее 72 академических часов.</w:t>
            </w:r>
            <w:r w:rsidR="00550339" w:rsidRPr="003F61B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</w:r>
            <w:r w:rsidR="00550339" w:rsidRPr="001E1B76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Модули программы:</w:t>
            </w:r>
            <w:r w:rsidR="00550339" w:rsidRPr="003F61B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</w:r>
            <w:r w:rsidR="00550339" w:rsidRP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1.</w:t>
            </w:r>
            <w:r w:rsidR="0005127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</w:t>
            </w:r>
            <w:r w:rsidR="0005127D" w:rsidRPr="0005127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Правовые основы организации образования в условиях реализации ФГОС</w:t>
            </w:r>
            <w:r w:rsidR="00550339" w:rsidRP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  <w:r w:rsidR="00550339" w:rsidRP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  <w:t>2.</w:t>
            </w:r>
            <w:r w:rsidR="0005127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Общие основы педагогики</w:t>
            </w:r>
            <w:r w:rsidR="00550339" w:rsidRP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  <w:r w:rsidR="00550339" w:rsidRP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  <w:t>3.</w:t>
            </w:r>
            <w:r w:rsidR="0005127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Основы психологии</w:t>
            </w:r>
            <w:r w:rsidR="00550339" w:rsidRP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  <w:r w:rsidR="00550339" w:rsidRP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  <w:t xml:space="preserve">4. </w:t>
            </w:r>
            <w:r w:rsidR="0005127D" w:rsidRPr="0005127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Психология в образовательном процессе</w:t>
            </w:r>
            <w:r w:rsidR="0005127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</w:p>
          <w:p w14:paraId="57832E61" w14:textId="77777777" w:rsidR="0005127D" w:rsidRDefault="00F51ECA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5</w:t>
            </w:r>
            <w:r w:rsidR="00550339" w:rsidRP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  <w:r w:rsidR="0005127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</w:t>
            </w:r>
            <w:r w:rsidR="0005127D" w:rsidRPr="0005127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Методологические основы обучения.</w:t>
            </w:r>
          </w:p>
          <w:p w14:paraId="3D364F77" w14:textId="77777777" w:rsidR="0005127D" w:rsidRDefault="0005127D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6. </w:t>
            </w:r>
            <w:r w:rsidRPr="0005127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Использование информационно-коммуникационных технологий и электронных образовательных ресурсов в педагогической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</w:p>
          <w:p w14:paraId="6BA69932" w14:textId="77777777" w:rsidR="0005127D" w:rsidRDefault="0005127D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7. </w:t>
            </w:r>
            <w:r w:rsidRPr="0005127D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Создание электронных образовательных ресурсов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</w:p>
          <w:p w14:paraId="076EE01D" w14:textId="77777777" w:rsidR="00505E77" w:rsidRDefault="0005127D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8. </w:t>
            </w:r>
            <w:r w:rsidR="00505E77" w:rsidRPr="00505E77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Использование интернет-ресурсов в работе педагога. Федеральные информационно-образовательные порталы</w:t>
            </w:r>
            <w:r w:rsidR="00505E77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</w:p>
          <w:p w14:paraId="37389E6B" w14:textId="77777777" w:rsidR="00505E77" w:rsidRDefault="00505E77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9. </w:t>
            </w:r>
            <w:r w:rsidRPr="00505E77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Современные образовательные технологии в условиях реализации ФГОС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</w:p>
          <w:p w14:paraId="728012EA" w14:textId="77777777" w:rsidR="00505E77" w:rsidRDefault="00505E77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10. </w:t>
            </w:r>
            <w:r w:rsidRPr="00505E77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Развитие профессиональной компетентности педагога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</w:p>
          <w:p w14:paraId="12E67D33" w14:textId="26CAFE3E" w:rsidR="0005127D" w:rsidRDefault="00505E77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11. </w:t>
            </w:r>
            <w:r w:rsidRPr="00505E77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Основы педагогического мастерства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</w:p>
          <w:p w14:paraId="027C3EC8" w14:textId="2F690B8C" w:rsidR="00550339" w:rsidRPr="003F61B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Организация и проведение </w:t>
            </w:r>
            <w:r w:rsidR="00003BFE"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обучения</w:t>
            </w:r>
            <w:r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 в </w:t>
            </w:r>
            <w:r w:rsidR="00003BFE"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комбинированном </w:t>
            </w:r>
            <w:r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формате</w:t>
            </w:r>
            <w:r w:rsidR="00003BFE"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(очно, очно-заочн</w:t>
            </w:r>
            <w:r w:rsidR="001F4F61"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о</w:t>
            </w:r>
            <w:r w:rsidR="00003BFE"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,</w:t>
            </w:r>
            <w:r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вебинар</w:t>
            </w:r>
            <w:r w:rsidR="00003BFE"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ы</w:t>
            </w:r>
            <w:r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/онлайн-трансляций</w:t>
            </w:r>
            <w:r w:rsidR="00003BFE"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)</w:t>
            </w:r>
            <w:r w:rsidRPr="0091548E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  <w:r w:rsidRPr="00E11DF2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  <w:t>Обеспечение доступа к личному кабинету слушателя.</w:t>
            </w:r>
            <w:r w:rsidRPr="003F61B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</w:r>
            <w:r w:rsidRPr="001E1B76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Организация обратной связи</w:t>
            </w:r>
            <w:r w:rsidRPr="003F61B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 с преподавателями.</w:t>
            </w:r>
            <w:r w:rsidRPr="003F61B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</w:r>
            <w:r w:rsidRPr="001E1B76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Предоставление видеозаписей, презентаций и дополнительных материалов.</w:t>
            </w:r>
            <w:r w:rsidRPr="003F61B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</w:r>
            <w:r w:rsidRPr="001E1B76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Итоговая аттестация слушателей.</w:t>
            </w:r>
            <w:r w:rsidRPr="003F61B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</w:r>
            <w:r w:rsidRPr="001E1B76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Выдача удостоверений о повышении квалификации</w:t>
            </w:r>
            <w:r w:rsid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на </w:t>
            </w:r>
            <w:r w:rsidR="00F51ECA" w:rsidRPr="00F51EC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защищенной полиграфической продукции</w:t>
            </w:r>
            <w:r w:rsidRPr="001E1B76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.</w:t>
            </w:r>
            <w:r w:rsidR="00E145C6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</w:t>
            </w:r>
            <w:r w:rsidR="00E145C6" w:rsidRPr="00377EC8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Перечень необходимых требований к защищенной полиграфической продукции </w:t>
            </w:r>
            <w:r w:rsidR="00E145C6" w:rsidRPr="00377EC8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lastRenderedPageBreak/>
              <w:t>содержится в </w:t>
            </w:r>
            <w:hyperlink r:id="rId5" w:history="1">
              <w:r w:rsidR="00E145C6" w:rsidRPr="00377EC8">
                <w:rPr>
                  <w:rFonts w:ascii="Times New Roman" w:eastAsia="Times New Roman" w:hAnsi="Times New Roman" w:cs="Times New Roman"/>
                  <w:bCs/>
                  <w:color w:val="212529"/>
                  <w:lang w:eastAsia="ru-RU"/>
                </w:rPr>
                <w:t>приказе Министерства финансов Российской Федерации от 7 февраля 2003 г. N 14н</w:t>
              </w:r>
            </w:hyperlink>
            <w:r w:rsidR="00E145C6" w:rsidRPr="00377EC8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 "О реализации </w:t>
            </w:r>
            <w:hyperlink r:id="rId6" w:history="1">
              <w:r w:rsidR="00E145C6" w:rsidRPr="00377EC8">
                <w:rPr>
                  <w:rFonts w:ascii="Times New Roman" w:eastAsia="Times New Roman" w:hAnsi="Times New Roman" w:cs="Times New Roman"/>
                  <w:bCs/>
                  <w:color w:val="212529"/>
                  <w:lang w:eastAsia="ru-RU"/>
                </w:rPr>
                <w:t>постановления Правительства Российской Федерации от 11 ноября 2002 г. N 817</w:t>
              </w:r>
            </w:hyperlink>
            <w:r w:rsidR="00E145C6" w:rsidRPr="00377EC8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", а также в национальном стандарте Российской Федерации ГОСТ Р 54109-2010 "Защитные технологии. Продукция полиграфическая защищенная. Общие технические требования", введенном в действие </w:t>
            </w:r>
            <w:hyperlink r:id="rId7" w:history="1">
              <w:r w:rsidR="00E145C6" w:rsidRPr="00377EC8">
                <w:rPr>
                  <w:rFonts w:ascii="Times New Roman" w:eastAsia="Times New Roman" w:hAnsi="Times New Roman" w:cs="Times New Roman"/>
                  <w:bCs/>
                  <w:color w:val="212529"/>
                  <w:lang w:eastAsia="ru-RU"/>
                </w:rPr>
                <w:t>приказом Росстандарта от 21 декабря 2010 года N 803-ст</w:t>
              </w:r>
            </w:hyperlink>
            <w:r w:rsidR="00E145C6" w:rsidRPr="00377EC8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 "Об утверждении национального стандарта".</w:t>
            </w:r>
            <w:r w:rsidR="00E145C6" w:rsidRPr="003F61B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br/>
            </w:r>
            <w:r w:rsidRPr="001E1B76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Техническая поддержка слушателей.</w:t>
            </w:r>
          </w:p>
        </w:tc>
      </w:tr>
      <w:tr w:rsidR="008B50D2" w:rsidRPr="00550339" w14:paraId="6B01B5C9" w14:textId="77777777" w:rsidTr="001A6E7C">
        <w:tc>
          <w:tcPr>
            <w:tcW w:w="68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72FF47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3</w:t>
            </w:r>
          </w:p>
        </w:tc>
        <w:tc>
          <w:tcPr>
            <w:tcW w:w="229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B81E15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оказания услуг</w:t>
            </w:r>
          </w:p>
        </w:tc>
        <w:tc>
          <w:tcPr>
            <w:tcW w:w="68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66FCEB" w14:textId="29195639" w:rsidR="00550339" w:rsidRPr="00550339" w:rsidRDefault="0031396B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91D0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Обучение </w:t>
            </w:r>
            <w:r w:rsidRPr="00A91D03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реализуется по очно-заочной форме обучения с применением дистанционных образовательных технологий.</w:t>
            </w:r>
          </w:p>
        </w:tc>
      </w:tr>
      <w:tr w:rsidR="008B50D2" w:rsidRPr="00550339" w14:paraId="4F472698" w14:textId="77777777" w:rsidTr="001A6E7C">
        <w:tc>
          <w:tcPr>
            <w:tcW w:w="68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A7C7DF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29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B8690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Сроки (периоды) оказания услуг</w:t>
            </w:r>
          </w:p>
        </w:tc>
        <w:tc>
          <w:tcPr>
            <w:tcW w:w="68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55FFE8" w14:textId="776EF50D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Начало: </w:t>
            </w:r>
            <w:r w:rsidR="009159A7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сентябрь -октябрь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202</w:t>
            </w:r>
            <w:r w:rsidR="0091548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года (конкретная дата согласуется).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 xml:space="preserve">Срок: </w:t>
            </w:r>
            <w:r w:rsidR="00E145C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течение </w:t>
            </w:r>
            <w:r w:rsidR="009159A7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сентября-октябр</w:t>
            </w:r>
            <w:r w:rsidR="001122F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я</w:t>
            </w:r>
            <w:r w:rsidR="00D3442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202</w:t>
            </w:r>
            <w:r w:rsidR="0091548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года (конкретный график согласуется).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Удостоверени</w:t>
            </w:r>
            <w:r w:rsidR="00E145C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я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: </w:t>
            </w:r>
            <w:r w:rsidR="00E145C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течение 10 рабочих дней после аттестации.</w:t>
            </w:r>
          </w:p>
        </w:tc>
      </w:tr>
      <w:tr w:rsidR="008B50D2" w:rsidRPr="00550339" w14:paraId="28672DE0" w14:textId="77777777" w:rsidTr="001A6E7C">
        <w:tc>
          <w:tcPr>
            <w:tcW w:w="68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A081B6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29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9D23EB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Общие требования к порядку оказания услуг</w:t>
            </w:r>
          </w:p>
        </w:tc>
        <w:tc>
          <w:tcPr>
            <w:tcW w:w="68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D1A9D6" w14:textId="77777777" w:rsidR="00F9764B" w:rsidRPr="007D3DA0" w:rsidRDefault="00F9764B" w:rsidP="00F9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D3D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Победитель обязан связаться с Заказчиком по телефону [89245385922, Жазгуль] в течение 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3-х</w:t>
            </w:r>
            <w:r w:rsidRPr="007D3D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их</w:t>
            </w:r>
            <w:r w:rsidRPr="007D3D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ей</w:t>
            </w:r>
            <w:r w:rsidRPr="007D3D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после публикации итогового протокола для согласования деталей.</w:t>
            </w:r>
          </w:p>
          <w:p w14:paraId="246D487E" w14:textId="77777777" w:rsidR="00F9764B" w:rsidRPr="007D3DA0" w:rsidRDefault="00F9764B" w:rsidP="00F9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D3D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Исполнение обязательств начинается с момента звонка или направления электронной заявки (oko_mng@brstu.ru), но не позднее 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3-го </w:t>
            </w:r>
            <w:r w:rsidRPr="007D3D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дня после победы.</w:t>
            </w:r>
          </w:p>
          <w:p w14:paraId="0F82C3C5" w14:textId="77777777" w:rsidR="00F9764B" w:rsidRPr="007D3DA0" w:rsidRDefault="00F9764B" w:rsidP="00F9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D3D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Невыход на связь (отсутствие звонка) считается уклонением от заключения контракта, что влечет внесение в реестр недобросовестных поставщиков.</w:t>
            </w:r>
          </w:p>
          <w:p w14:paraId="1E77D181" w14:textId="77777777" w:rsidR="00F51ECA" w:rsidRDefault="00F51ECA" w:rsidP="008B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Наличие официального </w:t>
            </w:r>
            <w:r w:rsidR="00E34C2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веб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сайта организации.</w:t>
            </w:r>
          </w:p>
          <w:p w14:paraId="1AA8F432" w14:textId="77777777" w:rsidR="00F824E7" w:rsidRDefault="00F824E7" w:rsidP="00F82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Обеспечение личного кабинета слушателя на защищенном протоколе передачи гипертекста (</w:t>
            </w:r>
            <w:r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).</w:t>
            </w:r>
          </w:p>
          <w:p w14:paraId="1CEC7363" w14:textId="77777777" w:rsidR="00003BFE" w:rsidRDefault="00550339" w:rsidP="008B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Онлайн-формат (вебинары/трансляции).</w:t>
            </w:r>
          </w:p>
          <w:p w14:paraId="0915E7B8" w14:textId="5C728E6F" w:rsidR="00550339" w:rsidRPr="00550339" w:rsidRDefault="00003BFE" w:rsidP="008B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11DF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Очный формат обучения.</w:t>
            </w:r>
            <w:r w:rsidR="00550339"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</w:r>
            <w:r w:rsidR="008B50D2"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Требования к квалификации персонала Исполнителя</w:t>
            </w:r>
            <w:r w:rsidR="008B50D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:</w:t>
            </w:r>
            <w:r w:rsidR="00E34C2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</w:t>
            </w:r>
            <w:r w:rsidR="00550339"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Квалифицированные преподаватели (</w:t>
            </w:r>
            <w:r w:rsidR="008B50D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опыт работы в образовании и IT) (не менее 3-х лет); </w:t>
            </w:r>
            <w:r w:rsidR="008B50D2"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Навыки разработки интерактивных учебных материалов.</w:t>
            </w:r>
            <w:r w:rsidR="00550339"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Соответствие программы законодательству об образовании</w:t>
            </w:r>
            <w:r w:rsidR="007E346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</w:t>
            </w:r>
            <w:r w:rsidR="007E3460" w:rsidRPr="007E346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(Федеральный закон "Об образовании в Российской Федерации" N 273-ФЗ от 29 декабря 2012</w:t>
            </w:r>
            <w:r w:rsidR="007E346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, ФГОС ВО)</w:t>
            </w:r>
            <w:r w:rsidR="00550339"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</w:t>
            </w:r>
            <w:r w:rsidR="00550339"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Актуальные и достоверные учебные материалы.</w:t>
            </w:r>
            <w:r w:rsidR="00550339"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Техническая поддержка слушателей.</w:t>
            </w:r>
            <w:r w:rsidR="00550339"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Отчет о результатах обучения.</w:t>
            </w:r>
          </w:p>
        </w:tc>
      </w:tr>
      <w:tr w:rsidR="008B50D2" w:rsidRPr="00550339" w14:paraId="73C4DDAB" w14:textId="77777777" w:rsidTr="001A6E7C">
        <w:tc>
          <w:tcPr>
            <w:tcW w:w="68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57AE6A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</w:t>
            </w:r>
          </w:p>
        </w:tc>
        <w:tc>
          <w:tcPr>
            <w:tcW w:w="229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AC949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Требования к безопасности оказания услуг</w:t>
            </w:r>
          </w:p>
        </w:tc>
        <w:tc>
          <w:tcPr>
            <w:tcW w:w="68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98D8E0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Соответствие платформы требованиям безопасности персональных данных.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</w:r>
          </w:p>
        </w:tc>
      </w:tr>
      <w:tr w:rsidR="008B50D2" w:rsidRPr="00550339" w14:paraId="1B5EAE4C" w14:textId="77777777" w:rsidTr="001A6E7C">
        <w:tc>
          <w:tcPr>
            <w:tcW w:w="68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78D038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7</w:t>
            </w:r>
          </w:p>
        </w:tc>
        <w:tc>
          <w:tcPr>
            <w:tcW w:w="229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8F226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Требования к товарам, используемым при оказании услуг</w:t>
            </w:r>
          </w:p>
        </w:tc>
        <w:tc>
          <w:tcPr>
            <w:tcW w:w="68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7F8E3" w14:textId="54FA78B2" w:rsidR="00550339" w:rsidRDefault="00550339" w:rsidP="00796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Учебные материалы: электронный формат (PDF, DOC, PPT, MP4 и др.).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</w:r>
            <w:r w:rsidR="0079668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Интернет</w:t>
            </w:r>
            <w:r w:rsidR="00003BF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</w:t>
            </w:r>
            <w:r w:rsidR="0079668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платформа</w:t>
            </w: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установлена и настроена для практических занятий.</w:t>
            </w:r>
          </w:p>
          <w:p w14:paraId="50CE74AB" w14:textId="0B7A61D5" w:rsidR="00003BFE" w:rsidRPr="00550339" w:rsidRDefault="00003BFE" w:rsidP="00796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11DF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Очное обучение в оборудованном классе.</w:t>
            </w:r>
          </w:p>
        </w:tc>
      </w:tr>
      <w:tr w:rsidR="008B50D2" w:rsidRPr="00550339" w14:paraId="78D8A4F9" w14:textId="77777777" w:rsidTr="001A6E7C">
        <w:tc>
          <w:tcPr>
            <w:tcW w:w="68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515BD9" w14:textId="77777777" w:rsidR="00550339" w:rsidRPr="00550339" w:rsidRDefault="008B50D2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</w:t>
            </w:r>
          </w:p>
        </w:tc>
        <w:tc>
          <w:tcPr>
            <w:tcW w:w="229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3D5D30" w14:textId="77777777" w:rsidR="00550339" w:rsidRPr="00550339" w:rsidRDefault="00550339" w:rsidP="008B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Требования к техническим характеристикам платформы для онлайн-обучения</w:t>
            </w:r>
          </w:p>
        </w:tc>
        <w:tc>
          <w:tcPr>
            <w:tcW w:w="68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2CCD9B" w14:textId="77777777" w:rsidR="00550339" w:rsidRPr="00550339" w:rsidRDefault="00550339" w:rsidP="008B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5033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Стабильная работа, качественный звук и видео, функционал личного кабинета, обратная связь, тестирование,</w:t>
            </w:r>
            <w:r w:rsidR="008B50D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поддержка различных устройств.</w:t>
            </w:r>
          </w:p>
        </w:tc>
      </w:tr>
    </w:tbl>
    <w:p w14:paraId="2A3DD35A" w14:textId="77777777" w:rsidR="00550339" w:rsidRPr="008B3344" w:rsidRDefault="00550339" w:rsidP="00E73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0339" w:rsidRPr="008B3344" w:rsidSect="008E2B4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7435"/>
    <w:multiLevelType w:val="multilevel"/>
    <w:tmpl w:val="BB8E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39"/>
    <w:rsid w:val="00003BFE"/>
    <w:rsid w:val="0003273E"/>
    <w:rsid w:val="0005127D"/>
    <w:rsid w:val="00086801"/>
    <w:rsid w:val="001122FC"/>
    <w:rsid w:val="001A4293"/>
    <w:rsid w:val="001A6E7C"/>
    <w:rsid w:val="001E1B76"/>
    <w:rsid w:val="001F4F61"/>
    <w:rsid w:val="0025605F"/>
    <w:rsid w:val="002E1EAA"/>
    <w:rsid w:val="0031396B"/>
    <w:rsid w:val="00343ECE"/>
    <w:rsid w:val="003F61B9"/>
    <w:rsid w:val="00436CDD"/>
    <w:rsid w:val="004B7AD7"/>
    <w:rsid w:val="00505E77"/>
    <w:rsid w:val="00550339"/>
    <w:rsid w:val="005A7931"/>
    <w:rsid w:val="0067630B"/>
    <w:rsid w:val="00685335"/>
    <w:rsid w:val="00796689"/>
    <w:rsid w:val="007A32E7"/>
    <w:rsid w:val="007B424C"/>
    <w:rsid w:val="007E3460"/>
    <w:rsid w:val="00822517"/>
    <w:rsid w:val="00833681"/>
    <w:rsid w:val="008926EA"/>
    <w:rsid w:val="008B3344"/>
    <w:rsid w:val="008B50D2"/>
    <w:rsid w:val="008D2355"/>
    <w:rsid w:val="008E2B42"/>
    <w:rsid w:val="0091548E"/>
    <w:rsid w:val="009159A7"/>
    <w:rsid w:val="009249FC"/>
    <w:rsid w:val="00942B6E"/>
    <w:rsid w:val="009810D1"/>
    <w:rsid w:val="00A374D2"/>
    <w:rsid w:val="00A37DEE"/>
    <w:rsid w:val="00A944F4"/>
    <w:rsid w:val="00B20A6D"/>
    <w:rsid w:val="00B444B8"/>
    <w:rsid w:val="00B65D03"/>
    <w:rsid w:val="00B72BB6"/>
    <w:rsid w:val="00C770EE"/>
    <w:rsid w:val="00D34422"/>
    <w:rsid w:val="00E11DF2"/>
    <w:rsid w:val="00E145C6"/>
    <w:rsid w:val="00E34C2F"/>
    <w:rsid w:val="00E64129"/>
    <w:rsid w:val="00E73E5D"/>
    <w:rsid w:val="00F11EE8"/>
    <w:rsid w:val="00F51ECA"/>
    <w:rsid w:val="00F824E7"/>
    <w:rsid w:val="00F9764B"/>
    <w:rsid w:val="00FE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4DD3"/>
  <w15:docId w15:val="{9A089045-FA62-4579-BEB1-FEE11B8B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29"/>
  </w:style>
  <w:style w:type="paragraph" w:styleId="1">
    <w:name w:val="heading 1"/>
    <w:basedOn w:val="a"/>
    <w:next w:val="a"/>
    <w:link w:val="10"/>
    <w:uiPriority w:val="9"/>
    <w:qFormat/>
    <w:rsid w:val="007E3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50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50339"/>
    <w:rPr>
      <w:b/>
      <w:bCs/>
    </w:rPr>
  </w:style>
  <w:style w:type="character" w:styleId="a4">
    <w:name w:val="Emphasis"/>
    <w:basedOn w:val="a0"/>
    <w:uiPriority w:val="20"/>
    <w:qFormat/>
    <w:rsid w:val="00550339"/>
    <w:rPr>
      <w:i/>
      <w:iCs/>
    </w:rPr>
  </w:style>
  <w:style w:type="paragraph" w:styleId="a5">
    <w:name w:val="Normal (Web)"/>
    <w:basedOn w:val="a"/>
    <w:uiPriority w:val="99"/>
    <w:semiHidden/>
    <w:unhideWhenUsed/>
    <w:rsid w:val="0055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34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512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Rosstandarta-ot-21.12.2010-N-803-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laws.ru/goverment/Postanovlenie-Pravitelstva-RF-ot-11.11.2002-N-817/" TargetMode="External"/><Relationship Id="rId5" Type="http://schemas.openxmlformats.org/officeDocument/2006/relationships/hyperlink" Target="https://rulaws.ru/acts/Prikaz-Minfina-RF-ot-07.02.2003-N-14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О. Кобзова</dc:creator>
  <cp:keywords/>
  <dc:description/>
  <cp:lastModifiedBy>Жазгуль С. Дооронбекова</cp:lastModifiedBy>
  <cp:revision>26</cp:revision>
  <dcterms:created xsi:type="dcterms:W3CDTF">2025-09-02T02:21:00Z</dcterms:created>
  <dcterms:modified xsi:type="dcterms:W3CDTF">2026-06-30T07:29:00Z</dcterms:modified>
</cp:coreProperties>
</file>