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B7" w:rsidRPr="0093247F" w:rsidRDefault="000347B7" w:rsidP="00722D8B">
      <w:pPr>
        <w:spacing w:after="0" w:line="276" w:lineRule="auto"/>
        <w:jc w:val="center"/>
        <w:rPr>
          <w:b/>
          <w:sz w:val="24"/>
          <w:szCs w:val="24"/>
        </w:rPr>
      </w:pPr>
      <w:r w:rsidRPr="0093247F">
        <w:rPr>
          <w:b/>
          <w:sz w:val="24"/>
          <w:szCs w:val="24"/>
        </w:rPr>
        <w:t>Техническое задание</w:t>
      </w:r>
    </w:p>
    <w:p w:rsidR="000347B7" w:rsidRPr="00722D8B" w:rsidRDefault="0093247F" w:rsidP="00722D8B">
      <w:pPr>
        <w:spacing w:after="0" w:line="276" w:lineRule="auto"/>
        <w:jc w:val="center"/>
        <w:rPr>
          <w:b/>
          <w:sz w:val="24"/>
          <w:szCs w:val="24"/>
        </w:rPr>
      </w:pPr>
      <w:r w:rsidRPr="0093247F">
        <w:rPr>
          <w:b/>
          <w:sz w:val="24"/>
          <w:szCs w:val="24"/>
        </w:rPr>
        <w:t>на проведение периодического</w:t>
      </w:r>
      <w:r w:rsidR="005D7641">
        <w:rPr>
          <w:b/>
          <w:sz w:val="24"/>
          <w:szCs w:val="24"/>
        </w:rPr>
        <w:t xml:space="preserve"> медицинского осмотра сотрудников</w:t>
      </w:r>
      <w:r w:rsidRPr="0093247F">
        <w:rPr>
          <w:b/>
          <w:sz w:val="24"/>
          <w:szCs w:val="24"/>
        </w:rPr>
        <w:t xml:space="preserve"> в соответствии с Приказом МЗСР РФ от 28.01.2021 г. № 29н</w:t>
      </w:r>
      <w:r w:rsidR="00722D8B">
        <w:rPr>
          <w:b/>
          <w:sz w:val="24"/>
          <w:szCs w:val="24"/>
        </w:rPr>
        <w:t xml:space="preserve"> </w:t>
      </w:r>
      <w:r w:rsidR="00722D8B" w:rsidRPr="00BE59E2">
        <w:rPr>
          <w:b/>
          <w:sz w:val="24"/>
          <w:szCs w:val="24"/>
        </w:rPr>
        <w:t>(ред. от 01.02.2022)</w:t>
      </w:r>
      <w:r w:rsidRPr="0093247F">
        <w:rPr>
          <w:b/>
          <w:sz w:val="24"/>
          <w:szCs w:val="24"/>
        </w:rPr>
        <w:t xml:space="preserve"> подлежащих периодичес</w:t>
      </w:r>
      <w:r w:rsidR="00E515F3">
        <w:rPr>
          <w:b/>
          <w:sz w:val="24"/>
          <w:szCs w:val="24"/>
        </w:rPr>
        <w:t>кому медицинскому осмотру в 2026</w:t>
      </w:r>
      <w:r w:rsidR="00722D8B">
        <w:rPr>
          <w:b/>
          <w:sz w:val="24"/>
          <w:szCs w:val="24"/>
        </w:rPr>
        <w:t xml:space="preserve"> году</w:t>
      </w:r>
    </w:p>
    <w:p w:rsidR="00BE59E2" w:rsidRDefault="000347B7" w:rsidP="00BE59E2">
      <w:pPr>
        <w:tabs>
          <w:tab w:val="left" w:pos="480"/>
        </w:tabs>
        <w:spacing w:line="276" w:lineRule="auto"/>
        <w:jc w:val="both"/>
        <w:rPr>
          <w:b/>
          <w:sz w:val="24"/>
          <w:szCs w:val="24"/>
        </w:rPr>
      </w:pPr>
      <w:bookmarkStart w:id="0" w:name="OLE_LINK3"/>
      <w:bookmarkStart w:id="1" w:name="OLE_LINK4"/>
      <w:r w:rsidRPr="0093247F">
        <w:rPr>
          <w:sz w:val="24"/>
          <w:szCs w:val="24"/>
        </w:rPr>
        <w:tab/>
      </w:r>
      <w:r w:rsidRPr="00A735B6">
        <w:rPr>
          <w:b/>
          <w:sz w:val="24"/>
          <w:szCs w:val="24"/>
        </w:rPr>
        <w:t>Периодический медицинский осмотр (обследование) сотрудн</w:t>
      </w:r>
      <w:r w:rsidR="0093247F" w:rsidRPr="00A735B6">
        <w:rPr>
          <w:b/>
          <w:sz w:val="24"/>
          <w:szCs w:val="24"/>
        </w:rPr>
        <w:t>иков провести в соответствии с П</w:t>
      </w:r>
      <w:r w:rsidRPr="00A735B6">
        <w:rPr>
          <w:b/>
          <w:sz w:val="24"/>
          <w:szCs w:val="24"/>
        </w:rPr>
        <w:t>риказом Минздрав</w:t>
      </w:r>
      <w:r w:rsidR="00BE59E2">
        <w:rPr>
          <w:b/>
          <w:sz w:val="24"/>
          <w:szCs w:val="24"/>
        </w:rPr>
        <w:t>а России</w:t>
      </w:r>
      <w:r w:rsidRPr="0093247F">
        <w:rPr>
          <w:sz w:val="24"/>
          <w:szCs w:val="24"/>
        </w:rPr>
        <w:t xml:space="preserve"> </w:t>
      </w:r>
      <w:r w:rsidR="0093247F" w:rsidRPr="0093247F">
        <w:rPr>
          <w:b/>
          <w:sz w:val="24"/>
          <w:szCs w:val="24"/>
        </w:rPr>
        <w:t xml:space="preserve">РФ </w:t>
      </w:r>
      <w:bookmarkEnd w:id="0"/>
      <w:bookmarkEnd w:id="1"/>
      <w:r w:rsidR="00BE59E2" w:rsidRPr="00BE59E2">
        <w:rPr>
          <w:b/>
          <w:sz w:val="24"/>
          <w:szCs w:val="24"/>
        </w:rPr>
        <w:t>от 28.01.2021 N 29н (ред. от 01.02.2022)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в Минюсте России 29.01.2021 N 62277</w:t>
      </w:r>
    </w:p>
    <w:p w:rsidR="00353B06" w:rsidRPr="00353B06" w:rsidRDefault="00BE59E2" w:rsidP="00353B06">
      <w:pPr>
        <w:tabs>
          <w:tab w:val="left" w:pos="480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D6743" w:rsidRPr="00353B06">
        <w:rPr>
          <w:b/>
          <w:sz w:val="24"/>
          <w:szCs w:val="24"/>
        </w:rPr>
        <w:t xml:space="preserve">Заказчик: </w:t>
      </w:r>
      <w:r w:rsidR="00353B06" w:rsidRPr="00353B06">
        <w:rPr>
          <w:b/>
          <w:sz w:val="24"/>
          <w:szCs w:val="24"/>
        </w:rPr>
        <w:t>ФЕДЕРАЛЬНОЕ ГОСУДАРСТВЕННОЕ БЮДЖЕТНОЕ НАУЧНОЕ УЧРЕЖДЕНИЕ</w:t>
      </w:r>
      <w:r w:rsidR="00353B06">
        <w:rPr>
          <w:b/>
          <w:sz w:val="24"/>
          <w:szCs w:val="24"/>
        </w:rPr>
        <w:t xml:space="preserve"> </w:t>
      </w:r>
      <w:r w:rsidR="003620BB">
        <w:rPr>
          <w:b/>
          <w:sz w:val="24"/>
          <w:szCs w:val="24"/>
        </w:rPr>
        <w:t>«</w:t>
      </w:r>
      <w:r w:rsidR="00353B06" w:rsidRPr="00353B06">
        <w:rPr>
          <w:b/>
          <w:sz w:val="24"/>
          <w:szCs w:val="24"/>
        </w:rPr>
        <w:t>ВСЕРОССИЙСКИЙ НАУЧНО-ИССЛЕДОВАТЕЛЬСКИЙ ВЕТЕРИНАРНЫЙ ИНСТИТУТ ПАТОЛОГИИ, ФАРМАКОЛОГИИ И ТЕРАПИИ</w:t>
      </w:r>
      <w:r w:rsidR="003620BB">
        <w:rPr>
          <w:b/>
          <w:sz w:val="24"/>
          <w:szCs w:val="24"/>
        </w:rPr>
        <w:t>»</w:t>
      </w:r>
    </w:p>
    <w:p w:rsidR="00353B06" w:rsidRDefault="00353B06" w:rsidP="00353B06">
      <w:pPr>
        <w:tabs>
          <w:tab w:val="left" w:pos="480"/>
        </w:tabs>
        <w:spacing w:line="276" w:lineRule="auto"/>
        <w:jc w:val="both"/>
        <w:rPr>
          <w:b/>
          <w:caps/>
          <w:sz w:val="22"/>
          <w:szCs w:val="22"/>
        </w:rPr>
      </w:pPr>
      <w:r w:rsidRPr="00353B06">
        <w:rPr>
          <w:b/>
          <w:sz w:val="24"/>
          <w:szCs w:val="24"/>
        </w:rPr>
        <w:t xml:space="preserve">(ФГБНУ </w:t>
      </w:r>
      <w:r>
        <w:rPr>
          <w:b/>
          <w:sz w:val="24"/>
          <w:szCs w:val="24"/>
        </w:rPr>
        <w:t>«</w:t>
      </w:r>
      <w:r w:rsidRPr="00353B06">
        <w:rPr>
          <w:b/>
          <w:sz w:val="24"/>
          <w:szCs w:val="24"/>
        </w:rPr>
        <w:t>ВНИВИПФиТ</w:t>
      </w:r>
      <w:r>
        <w:rPr>
          <w:b/>
          <w:sz w:val="24"/>
          <w:szCs w:val="24"/>
        </w:rPr>
        <w:t>»</w:t>
      </w:r>
      <w:r>
        <w:rPr>
          <w:b/>
          <w:sz w:val="22"/>
          <w:szCs w:val="22"/>
        </w:rPr>
        <w:t>)</w:t>
      </w:r>
    </w:p>
    <w:p w:rsidR="00CD75BB" w:rsidRPr="00CD75BB" w:rsidRDefault="00CA7D60" w:rsidP="00353B06">
      <w:pPr>
        <w:tabs>
          <w:tab w:val="left" w:pos="-480"/>
        </w:tabs>
        <w:ind w:left="-360" w:right="202" w:firstLine="360"/>
        <w:jc w:val="both"/>
        <w:rPr>
          <w:sz w:val="24"/>
          <w:szCs w:val="24"/>
        </w:rPr>
      </w:pPr>
      <w:r w:rsidRPr="00CD75BB">
        <w:rPr>
          <w:sz w:val="24"/>
          <w:szCs w:val="24"/>
        </w:rPr>
        <w:t xml:space="preserve">394087, </w:t>
      </w:r>
      <w:r w:rsidR="00CD75BB" w:rsidRPr="00CD75BB">
        <w:rPr>
          <w:sz w:val="24"/>
          <w:szCs w:val="24"/>
        </w:rPr>
        <w:t>г. Воронеж,</w:t>
      </w:r>
      <w:r w:rsidR="00353B06" w:rsidRPr="00CD75BB">
        <w:rPr>
          <w:sz w:val="24"/>
          <w:szCs w:val="24"/>
        </w:rPr>
        <w:t xml:space="preserve"> ул. Ломоносова 114-Б</w:t>
      </w:r>
    </w:p>
    <w:p w:rsidR="00BE59E2" w:rsidRPr="00923C04" w:rsidRDefault="00A735B6" w:rsidP="00353B06">
      <w:pPr>
        <w:tabs>
          <w:tab w:val="left" w:pos="-480"/>
        </w:tabs>
        <w:ind w:left="-360" w:right="202" w:firstLine="360"/>
        <w:jc w:val="both"/>
        <w:rPr>
          <w:color w:val="FF0000"/>
        </w:rPr>
      </w:pPr>
      <w:r w:rsidRPr="00CD75BB">
        <w:rPr>
          <w:sz w:val="24"/>
          <w:szCs w:val="24"/>
        </w:rPr>
        <w:t xml:space="preserve">Адрес: </w:t>
      </w:r>
      <w:r w:rsidR="00B72D9C" w:rsidRPr="00CD75BB">
        <w:rPr>
          <w:sz w:val="24"/>
          <w:szCs w:val="24"/>
        </w:rPr>
        <w:t>Почтовый адрес</w:t>
      </w:r>
      <w:r w:rsidR="00B72D9C" w:rsidRPr="00CD75BB">
        <w:rPr>
          <w:color w:val="FF0000"/>
          <w:sz w:val="24"/>
          <w:szCs w:val="24"/>
        </w:rPr>
        <w:t xml:space="preserve">: </w:t>
      </w:r>
      <w:r w:rsidR="00CD75BB" w:rsidRPr="00CD75BB">
        <w:rPr>
          <w:sz w:val="24"/>
          <w:szCs w:val="24"/>
        </w:rPr>
        <w:t xml:space="preserve">394087, </w:t>
      </w:r>
      <w:r w:rsidR="00566443">
        <w:rPr>
          <w:sz w:val="24"/>
          <w:szCs w:val="24"/>
        </w:rPr>
        <w:t xml:space="preserve">г. Воронеж, </w:t>
      </w:r>
      <w:r w:rsidR="00353B06" w:rsidRPr="00CD75BB">
        <w:rPr>
          <w:sz w:val="24"/>
          <w:szCs w:val="24"/>
        </w:rPr>
        <w:t>ул. Ломоносова 114-Б</w:t>
      </w:r>
      <w:r w:rsidR="00BE59E2" w:rsidRPr="00CD75BB">
        <w:rPr>
          <w:sz w:val="24"/>
          <w:szCs w:val="24"/>
        </w:rPr>
        <w:t xml:space="preserve"> </w:t>
      </w:r>
      <w:r w:rsidR="0016269D" w:rsidRPr="00CD75BB">
        <w:rPr>
          <w:sz w:val="24"/>
          <w:szCs w:val="24"/>
        </w:rPr>
        <w:t xml:space="preserve">Тел/факс: </w:t>
      </w:r>
      <w:r w:rsidR="005313ED" w:rsidRPr="003620BB">
        <w:rPr>
          <w:sz w:val="24"/>
          <w:szCs w:val="24"/>
        </w:rPr>
        <w:t>253-93-07, 253-92-81</w:t>
      </w:r>
      <w:r w:rsidR="005313ED">
        <w:rPr>
          <w:color w:val="FF0000"/>
          <w:sz w:val="22"/>
          <w:szCs w:val="22"/>
        </w:rPr>
        <w:t>.</w:t>
      </w:r>
    </w:p>
    <w:p w:rsidR="00BE59E2" w:rsidRPr="000942D9" w:rsidRDefault="00BE59E2" w:rsidP="00BE59E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а</w:t>
      </w:r>
      <w:r w:rsidRPr="004F432C">
        <w:rPr>
          <w:sz w:val="22"/>
          <w:szCs w:val="22"/>
        </w:rPr>
        <w:t>дрес электронной почты</w:t>
      </w:r>
      <w:r w:rsidR="00B72D9C">
        <w:rPr>
          <w:sz w:val="22"/>
          <w:szCs w:val="22"/>
        </w:rPr>
        <w:t xml:space="preserve"> </w:t>
      </w:r>
      <w:r w:rsidR="009517B2">
        <w:rPr>
          <w:rFonts w:ascii="Helvetica" w:hAnsi="Helvetica" w:cs="Helvetica"/>
          <w:b/>
          <w:color w:val="FF0000"/>
          <w:shd w:val="clear" w:color="auto" w:fill="FFFFFF"/>
        </w:rPr>
        <w:t xml:space="preserve"> </w:t>
      </w:r>
      <w:proofErr w:type="spellStart"/>
      <w:r w:rsidR="003620BB" w:rsidRPr="004756F9">
        <w:rPr>
          <w:sz w:val="24"/>
          <w:szCs w:val="24"/>
          <w:shd w:val="clear" w:color="auto" w:fill="FFFFFF"/>
          <w:lang w:val="en-US"/>
        </w:rPr>
        <w:t>info</w:t>
      </w:r>
      <w:r w:rsidR="00C04C08" w:rsidRPr="004756F9">
        <w:rPr>
          <w:sz w:val="24"/>
          <w:szCs w:val="24"/>
          <w:shd w:val="clear" w:color="auto" w:fill="FFFFFF"/>
          <w:lang w:val="en-US"/>
        </w:rPr>
        <w:t>vnivipat</w:t>
      </w:r>
      <w:proofErr w:type="spellEnd"/>
      <w:r w:rsidR="00C04C08" w:rsidRPr="004756F9">
        <w:rPr>
          <w:sz w:val="24"/>
          <w:szCs w:val="24"/>
          <w:shd w:val="clear" w:color="auto" w:fill="FFFFFF"/>
        </w:rPr>
        <w:t>@</w:t>
      </w:r>
      <w:r w:rsidR="00C04C08" w:rsidRPr="004756F9">
        <w:rPr>
          <w:sz w:val="24"/>
          <w:szCs w:val="24"/>
          <w:shd w:val="clear" w:color="auto" w:fill="FFFFFF"/>
          <w:lang w:val="en-US"/>
        </w:rPr>
        <w:t>mail</w:t>
      </w:r>
      <w:r w:rsidR="00C04C08" w:rsidRPr="004756F9">
        <w:rPr>
          <w:sz w:val="24"/>
          <w:szCs w:val="24"/>
          <w:shd w:val="clear" w:color="auto" w:fill="FFFFFF"/>
        </w:rPr>
        <w:t>.</w:t>
      </w:r>
      <w:proofErr w:type="spellStart"/>
      <w:r w:rsidR="00C04C08" w:rsidRPr="004756F9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BE59E2" w:rsidRPr="000942D9" w:rsidRDefault="00BE59E2" w:rsidP="00BE59E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Контактное лицо – </w:t>
      </w:r>
      <w:r w:rsidR="00C04C08" w:rsidRPr="000942D9">
        <w:rPr>
          <w:sz w:val="22"/>
          <w:szCs w:val="22"/>
        </w:rPr>
        <w:t>Тесникова Яна Николаевна</w:t>
      </w:r>
      <w:r w:rsidRPr="000942D9">
        <w:rPr>
          <w:sz w:val="22"/>
          <w:szCs w:val="22"/>
        </w:rPr>
        <w:t xml:space="preserve"> (</w:t>
      </w:r>
      <w:r w:rsidR="0016269D" w:rsidRPr="000942D9">
        <w:rPr>
          <w:sz w:val="22"/>
          <w:szCs w:val="22"/>
        </w:rPr>
        <w:t>специалист по закупкам</w:t>
      </w:r>
      <w:r w:rsidRPr="000942D9">
        <w:rPr>
          <w:sz w:val="22"/>
          <w:szCs w:val="22"/>
        </w:rPr>
        <w:t>)</w:t>
      </w:r>
    </w:p>
    <w:p w:rsidR="003620BB" w:rsidRDefault="00566443" w:rsidP="00125DFF">
      <w:pPr>
        <w:snapToGrid w:val="0"/>
        <w:spacing w:line="276" w:lineRule="auto"/>
        <w:ind w:firstLine="426"/>
        <w:jc w:val="both"/>
        <w:rPr>
          <w:sz w:val="24"/>
          <w:szCs w:val="24"/>
        </w:rPr>
      </w:pPr>
      <w:r w:rsidRPr="00573C43">
        <w:rPr>
          <w:b/>
          <w:sz w:val="24"/>
          <w:szCs w:val="24"/>
        </w:rPr>
        <w:t xml:space="preserve">1. </w:t>
      </w:r>
      <w:r w:rsidR="009D6743" w:rsidRPr="00573C43">
        <w:rPr>
          <w:b/>
          <w:sz w:val="24"/>
          <w:szCs w:val="24"/>
        </w:rPr>
        <w:t>Наименование оказываемых услуг</w:t>
      </w:r>
      <w:r w:rsidR="00337A1F" w:rsidRPr="00573C43">
        <w:rPr>
          <w:b/>
          <w:sz w:val="24"/>
          <w:szCs w:val="24"/>
        </w:rPr>
        <w:t xml:space="preserve"> и место оказания услуги</w:t>
      </w:r>
      <w:r w:rsidR="009D6743" w:rsidRPr="00573C43">
        <w:rPr>
          <w:b/>
          <w:sz w:val="24"/>
          <w:szCs w:val="24"/>
        </w:rPr>
        <w:t xml:space="preserve">: </w:t>
      </w:r>
      <w:r w:rsidR="007A55BF" w:rsidRPr="00573C43">
        <w:rPr>
          <w:sz w:val="24"/>
          <w:szCs w:val="24"/>
        </w:rPr>
        <w:t>оказание услуг по проведению периодических медицинских осмотров</w:t>
      </w:r>
      <w:r w:rsidR="0013156F" w:rsidRPr="00573C43">
        <w:rPr>
          <w:sz w:val="24"/>
          <w:szCs w:val="24"/>
        </w:rPr>
        <w:t xml:space="preserve"> на 202</w:t>
      </w:r>
      <w:r w:rsidR="00923C04" w:rsidRPr="00573C43">
        <w:rPr>
          <w:sz w:val="24"/>
          <w:szCs w:val="24"/>
        </w:rPr>
        <w:t>6</w:t>
      </w:r>
      <w:r w:rsidR="0013156F" w:rsidRPr="00573C43">
        <w:rPr>
          <w:sz w:val="24"/>
          <w:szCs w:val="24"/>
        </w:rPr>
        <w:t xml:space="preserve"> год</w:t>
      </w:r>
      <w:r w:rsidR="00337A1F" w:rsidRPr="000942D9">
        <w:rPr>
          <w:sz w:val="24"/>
          <w:szCs w:val="24"/>
        </w:rPr>
        <w:t xml:space="preserve">, </w:t>
      </w:r>
      <w:r w:rsidR="009517B2" w:rsidRPr="000942D9">
        <w:rPr>
          <w:sz w:val="24"/>
          <w:szCs w:val="24"/>
        </w:rPr>
        <w:t>Воронежская</w:t>
      </w:r>
      <w:r w:rsidR="00337A1F" w:rsidRPr="000942D9">
        <w:rPr>
          <w:sz w:val="24"/>
          <w:szCs w:val="24"/>
        </w:rPr>
        <w:t xml:space="preserve"> область, </w:t>
      </w:r>
      <w:proofErr w:type="gramStart"/>
      <w:r w:rsidR="009517B2" w:rsidRPr="000942D9">
        <w:rPr>
          <w:sz w:val="24"/>
          <w:szCs w:val="24"/>
        </w:rPr>
        <w:t>г</w:t>
      </w:r>
      <w:proofErr w:type="gramEnd"/>
      <w:r w:rsidR="009517B2" w:rsidRPr="000942D9">
        <w:rPr>
          <w:sz w:val="24"/>
          <w:szCs w:val="24"/>
        </w:rPr>
        <w:t>. Воронеж</w:t>
      </w:r>
      <w:r w:rsidR="003620BB">
        <w:rPr>
          <w:sz w:val="24"/>
          <w:szCs w:val="24"/>
        </w:rPr>
        <w:t>,</w:t>
      </w:r>
      <w:r w:rsidR="00C04C08" w:rsidRPr="000942D9">
        <w:rPr>
          <w:sz w:val="24"/>
          <w:szCs w:val="24"/>
        </w:rPr>
        <w:t xml:space="preserve"> Центральный и</w:t>
      </w:r>
      <w:r w:rsidR="003620BB">
        <w:rPr>
          <w:sz w:val="24"/>
          <w:szCs w:val="24"/>
        </w:rPr>
        <w:t>ли</w:t>
      </w:r>
      <w:r w:rsidR="00C04C08" w:rsidRPr="000942D9">
        <w:rPr>
          <w:sz w:val="24"/>
          <w:szCs w:val="24"/>
        </w:rPr>
        <w:t xml:space="preserve"> Коминтерновский р-ны. </w:t>
      </w:r>
    </w:p>
    <w:p w:rsidR="009D6743" w:rsidRPr="00573C43" w:rsidRDefault="003620BB" w:rsidP="00125DFF">
      <w:pPr>
        <w:snapToGrid w:val="0"/>
        <w:spacing w:line="276" w:lineRule="auto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9517B2" w:rsidRPr="003620BB">
        <w:rPr>
          <w:sz w:val="24"/>
          <w:szCs w:val="24"/>
        </w:rPr>
        <w:t>.</w:t>
      </w:r>
      <w:r w:rsidR="009517B2" w:rsidRPr="00573C43">
        <w:rPr>
          <w:b/>
          <w:sz w:val="24"/>
          <w:szCs w:val="24"/>
        </w:rPr>
        <w:t xml:space="preserve"> </w:t>
      </w:r>
      <w:r w:rsidR="009D6743" w:rsidRPr="00573C43">
        <w:rPr>
          <w:b/>
          <w:sz w:val="24"/>
          <w:szCs w:val="24"/>
        </w:rPr>
        <w:t>Сроки оказания услуг:</w:t>
      </w:r>
    </w:p>
    <w:p w:rsidR="009D6743" w:rsidRPr="00573C43" w:rsidRDefault="003620BB" w:rsidP="00125DFF">
      <w:pPr>
        <w:spacing w:after="0" w:line="276" w:lineRule="auto"/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566443" w:rsidRPr="00573C43">
        <w:rPr>
          <w:sz w:val="24"/>
          <w:szCs w:val="24"/>
        </w:rPr>
        <w:t xml:space="preserve">. </w:t>
      </w:r>
      <w:r w:rsidR="009D6743" w:rsidRPr="00573C43">
        <w:rPr>
          <w:sz w:val="24"/>
          <w:szCs w:val="24"/>
        </w:rPr>
        <w:t xml:space="preserve">Начало оказания услуг: с момента заключения </w:t>
      </w:r>
      <w:r w:rsidR="004756F9">
        <w:rPr>
          <w:sz w:val="24"/>
          <w:szCs w:val="24"/>
        </w:rPr>
        <w:t>Контракта</w:t>
      </w:r>
      <w:r w:rsidR="00D82602" w:rsidRPr="00573C43">
        <w:rPr>
          <w:sz w:val="24"/>
          <w:szCs w:val="24"/>
        </w:rPr>
        <w:t>.</w:t>
      </w:r>
    </w:p>
    <w:p w:rsidR="00125DFF" w:rsidRDefault="003620BB" w:rsidP="00125DFF">
      <w:pPr>
        <w:spacing w:after="0" w:line="276" w:lineRule="auto"/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566443" w:rsidRPr="00573C43">
        <w:rPr>
          <w:b/>
          <w:sz w:val="24"/>
          <w:szCs w:val="24"/>
        </w:rPr>
        <w:t>.</w:t>
      </w:r>
      <w:r w:rsidR="00566443" w:rsidRPr="00573C43">
        <w:rPr>
          <w:sz w:val="24"/>
          <w:szCs w:val="24"/>
        </w:rPr>
        <w:t xml:space="preserve"> </w:t>
      </w:r>
      <w:r w:rsidR="0061695D" w:rsidRPr="00573C43">
        <w:rPr>
          <w:sz w:val="24"/>
          <w:szCs w:val="24"/>
        </w:rPr>
        <w:t xml:space="preserve"> Окончание оказания услу</w:t>
      </w:r>
      <w:r w:rsidR="00046B5D" w:rsidRPr="00573C43">
        <w:rPr>
          <w:sz w:val="24"/>
          <w:szCs w:val="24"/>
        </w:rPr>
        <w:t xml:space="preserve">г: </w:t>
      </w:r>
      <w:r w:rsidR="00125DFF">
        <w:rPr>
          <w:sz w:val="24"/>
          <w:szCs w:val="24"/>
        </w:rPr>
        <w:t>в течение 60 календарных дней со дня заключения договора.</w:t>
      </w:r>
    </w:p>
    <w:p w:rsidR="009D6743" w:rsidRPr="00573C43" w:rsidRDefault="00125DFF" w:rsidP="00125DFF">
      <w:pPr>
        <w:spacing w:after="0" w:line="276" w:lineRule="auto"/>
        <w:ind w:firstLine="42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окончание действия договора </w:t>
      </w:r>
      <w:r w:rsidR="007A1BA5" w:rsidRPr="003620BB">
        <w:rPr>
          <w:sz w:val="24"/>
          <w:szCs w:val="24"/>
        </w:rPr>
        <w:t>«</w:t>
      </w:r>
      <w:r w:rsidR="0016269D" w:rsidRPr="003620BB">
        <w:rPr>
          <w:sz w:val="24"/>
          <w:szCs w:val="24"/>
        </w:rPr>
        <w:t>31</w:t>
      </w:r>
      <w:r w:rsidR="007A1BA5" w:rsidRPr="003620BB">
        <w:rPr>
          <w:sz w:val="24"/>
          <w:szCs w:val="24"/>
        </w:rPr>
        <w:t>»</w:t>
      </w:r>
      <w:r w:rsidR="00D82602" w:rsidRPr="003620BB">
        <w:rPr>
          <w:sz w:val="24"/>
          <w:szCs w:val="24"/>
        </w:rPr>
        <w:t xml:space="preserve"> </w:t>
      </w:r>
      <w:r w:rsidR="00393250">
        <w:rPr>
          <w:sz w:val="24"/>
          <w:szCs w:val="24"/>
        </w:rPr>
        <w:t>декабря</w:t>
      </w:r>
      <w:r w:rsidR="002F7521" w:rsidRPr="003620BB">
        <w:rPr>
          <w:sz w:val="24"/>
          <w:szCs w:val="24"/>
        </w:rPr>
        <w:t xml:space="preserve"> 202</w:t>
      </w:r>
      <w:r w:rsidR="009517B2" w:rsidRPr="003620BB">
        <w:rPr>
          <w:sz w:val="24"/>
          <w:szCs w:val="24"/>
        </w:rPr>
        <w:t>6г.</w:t>
      </w:r>
      <w:r w:rsidR="00CD1B58" w:rsidRPr="00573C43">
        <w:rPr>
          <w:color w:val="FF0000"/>
          <w:sz w:val="24"/>
          <w:szCs w:val="24"/>
        </w:rPr>
        <w:t xml:space="preserve"> </w:t>
      </w:r>
    </w:p>
    <w:p w:rsidR="000D4C35" w:rsidRDefault="003620BB" w:rsidP="000D4C35">
      <w:pPr>
        <w:tabs>
          <w:tab w:val="left" w:pos="708"/>
          <w:tab w:val="center" w:pos="4677"/>
          <w:tab w:val="right" w:pos="9355"/>
        </w:tabs>
        <w:suppressAutoHyphens/>
        <w:spacing w:after="0" w:line="276" w:lineRule="auto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9D6743" w:rsidRPr="0093247F">
        <w:rPr>
          <w:b/>
          <w:sz w:val="24"/>
          <w:szCs w:val="24"/>
        </w:rPr>
        <w:t>. Порядок сдачи</w:t>
      </w:r>
      <w:r w:rsidR="0050750F">
        <w:rPr>
          <w:b/>
          <w:sz w:val="24"/>
          <w:szCs w:val="24"/>
        </w:rPr>
        <w:t xml:space="preserve"> </w:t>
      </w:r>
      <w:r w:rsidR="009D6743" w:rsidRPr="0093247F">
        <w:rPr>
          <w:b/>
          <w:sz w:val="24"/>
          <w:szCs w:val="24"/>
        </w:rPr>
        <w:t>-</w:t>
      </w:r>
      <w:r w:rsidR="0050750F">
        <w:rPr>
          <w:b/>
          <w:sz w:val="24"/>
          <w:szCs w:val="24"/>
        </w:rPr>
        <w:t xml:space="preserve"> </w:t>
      </w:r>
      <w:r w:rsidR="009D6743" w:rsidRPr="0093247F">
        <w:rPr>
          <w:b/>
          <w:sz w:val="24"/>
          <w:szCs w:val="24"/>
        </w:rPr>
        <w:t xml:space="preserve">приемки оказанный услуг:  </w:t>
      </w:r>
    </w:p>
    <w:p w:rsidR="009D6743" w:rsidRPr="000D4C35" w:rsidRDefault="009D6743" w:rsidP="000D4C35">
      <w:pPr>
        <w:tabs>
          <w:tab w:val="left" w:pos="708"/>
          <w:tab w:val="center" w:pos="4677"/>
          <w:tab w:val="right" w:pos="9355"/>
        </w:tabs>
        <w:suppressAutoHyphens/>
        <w:spacing w:after="0" w:line="276" w:lineRule="auto"/>
        <w:jc w:val="both"/>
        <w:rPr>
          <w:b/>
          <w:sz w:val="24"/>
          <w:szCs w:val="24"/>
        </w:rPr>
      </w:pPr>
      <w:r w:rsidRPr="0093247F">
        <w:rPr>
          <w:sz w:val="24"/>
          <w:szCs w:val="24"/>
        </w:rPr>
        <w:t xml:space="preserve"> </w:t>
      </w:r>
      <w:r w:rsidRPr="00895D76">
        <w:rPr>
          <w:sz w:val="24"/>
          <w:szCs w:val="24"/>
        </w:rPr>
        <w:t>Приемка и сдача фактически оказанных услуг осуществляется ответственными представителями Исполнителя и Заказчика и оформляется актом о прием</w:t>
      </w:r>
      <w:r w:rsidR="00F234AA" w:rsidRPr="00895D76">
        <w:rPr>
          <w:sz w:val="24"/>
          <w:szCs w:val="24"/>
        </w:rPr>
        <w:t xml:space="preserve">ке оказанных услуг. В </w:t>
      </w:r>
      <w:r w:rsidR="00F234AA" w:rsidRPr="00DB5EEA">
        <w:rPr>
          <w:sz w:val="24"/>
          <w:szCs w:val="24"/>
        </w:rPr>
        <w:t>течение 10</w:t>
      </w:r>
      <w:r w:rsidRPr="00DB5EEA">
        <w:rPr>
          <w:sz w:val="24"/>
          <w:szCs w:val="24"/>
        </w:rPr>
        <w:t xml:space="preserve"> </w:t>
      </w:r>
      <w:r w:rsidR="00F234AA" w:rsidRPr="00DB5EEA">
        <w:rPr>
          <w:sz w:val="24"/>
          <w:szCs w:val="24"/>
        </w:rPr>
        <w:t>(десяти</w:t>
      </w:r>
      <w:r w:rsidR="00713D63" w:rsidRPr="00DB5EEA">
        <w:rPr>
          <w:sz w:val="24"/>
          <w:szCs w:val="24"/>
        </w:rPr>
        <w:t xml:space="preserve">) </w:t>
      </w:r>
      <w:r w:rsidRPr="00DB5EEA">
        <w:rPr>
          <w:sz w:val="24"/>
          <w:szCs w:val="24"/>
        </w:rPr>
        <w:t>рабочих дней</w:t>
      </w:r>
      <w:r w:rsidRPr="00895D76">
        <w:rPr>
          <w:sz w:val="24"/>
          <w:szCs w:val="24"/>
        </w:rPr>
        <w:t xml:space="preserve"> после завершения оказания услуг, предусмотренных </w:t>
      </w:r>
      <w:r w:rsidR="004756F9">
        <w:rPr>
          <w:sz w:val="24"/>
          <w:szCs w:val="24"/>
        </w:rPr>
        <w:t>Контрактом</w:t>
      </w:r>
      <w:r w:rsidRPr="00895D76">
        <w:rPr>
          <w:sz w:val="24"/>
          <w:szCs w:val="24"/>
        </w:rPr>
        <w:t>, Исполнитель представляет Заказчику Акт сдачи-приемки услуг, подписанный Исполнителем, в 2 (двух) экземплярах</w:t>
      </w:r>
      <w:r w:rsidR="00923C04">
        <w:rPr>
          <w:sz w:val="24"/>
          <w:szCs w:val="24"/>
        </w:rPr>
        <w:t xml:space="preserve">. </w:t>
      </w:r>
      <w:r w:rsidR="00923C04" w:rsidRPr="00923C04">
        <w:rPr>
          <w:sz w:val="24"/>
          <w:szCs w:val="24"/>
        </w:rPr>
        <w:t xml:space="preserve">По итогам проведения периодических осмотров </w:t>
      </w:r>
      <w:r w:rsidR="00923C04">
        <w:rPr>
          <w:sz w:val="24"/>
          <w:szCs w:val="24"/>
        </w:rPr>
        <w:t>Исполнитель</w:t>
      </w:r>
      <w:r w:rsidR="00923C04" w:rsidRPr="00923C04">
        <w:rPr>
          <w:sz w:val="24"/>
          <w:szCs w:val="24"/>
        </w:rPr>
        <w:t xml:space="preserve"> не позднее чем через 30 дней после завершения проведения периодических осмотров обобщает их результаты</w:t>
      </w:r>
      <w:r w:rsidR="000942D9">
        <w:rPr>
          <w:sz w:val="24"/>
          <w:szCs w:val="24"/>
        </w:rPr>
        <w:t xml:space="preserve"> и</w:t>
      </w:r>
      <w:r w:rsidR="00923C04" w:rsidRPr="00923C04">
        <w:rPr>
          <w:sz w:val="24"/>
          <w:szCs w:val="24"/>
        </w:rPr>
        <w:t xml:space="preserve"> составляет заключительный акт.</w:t>
      </w:r>
    </w:p>
    <w:p w:rsidR="009D6743" w:rsidRPr="00787F53" w:rsidRDefault="003620BB" w:rsidP="00125DFF">
      <w:pPr>
        <w:spacing w:after="0" w:line="276" w:lineRule="auto"/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9D6743" w:rsidRPr="0093247F">
        <w:rPr>
          <w:b/>
          <w:sz w:val="24"/>
          <w:szCs w:val="24"/>
        </w:rPr>
        <w:t xml:space="preserve">. </w:t>
      </w:r>
      <w:r w:rsidR="001936E4" w:rsidRPr="0093247F">
        <w:rPr>
          <w:b/>
          <w:sz w:val="24"/>
          <w:szCs w:val="24"/>
        </w:rPr>
        <w:t xml:space="preserve">Начальная (максимальная) цена Договора: </w:t>
      </w:r>
      <w:r w:rsidR="00787F53" w:rsidRPr="00787F53">
        <w:rPr>
          <w:b/>
          <w:sz w:val="24"/>
          <w:szCs w:val="24"/>
        </w:rPr>
        <w:t>64 649</w:t>
      </w:r>
      <w:r w:rsidR="00CD1B58" w:rsidRPr="00787F53">
        <w:rPr>
          <w:b/>
          <w:sz w:val="24"/>
          <w:szCs w:val="24"/>
        </w:rPr>
        <w:t xml:space="preserve"> рублей </w:t>
      </w:r>
      <w:r w:rsidR="00787F53" w:rsidRPr="00787F53">
        <w:rPr>
          <w:b/>
          <w:sz w:val="24"/>
          <w:szCs w:val="24"/>
        </w:rPr>
        <w:t>98</w:t>
      </w:r>
      <w:r w:rsidR="00CD1B58" w:rsidRPr="00787F53">
        <w:rPr>
          <w:b/>
          <w:sz w:val="24"/>
          <w:szCs w:val="24"/>
        </w:rPr>
        <w:t xml:space="preserve"> копеек</w:t>
      </w:r>
      <w:r w:rsidR="001936E4" w:rsidRPr="00787F53">
        <w:rPr>
          <w:sz w:val="24"/>
          <w:szCs w:val="24"/>
        </w:rPr>
        <w:t xml:space="preserve"> (</w:t>
      </w:r>
      <w:r w:rsidR="000942D9" w:rsidRPr="00787F53">
        <w:rPr>
          <w:sz w:val="24"/>
          <w:szCs w:val="24"/>
        </w:rPr>
        <w:t xml:space="preserve">Шестьдесят </w:t>
      </w:r>
      <w:r w:rsidR="00787F53">
        <w:rPr>
          <w:sz w:val="24"/>
          <w:szCs w:val="24"/>
        </w:rPr>
        <w:t>четыре</w:t>
      </w:r>
      <w:r w:rsidR="00BB5B94" w:rsidRPr="00787F53">
        <w:rPr>
          <w:sz w:val="24"/>
          <w:szCs w:val="24"/>
        </w:rPr>
        <w:t xml:space="preserve"> тысяч</w:t>
      </w:r>
      <w:r w:rsidR="00787F53">
        <w:rPr>
          <w:sz w:val="24"/>
          <w:szCs w:val="24"/>
        </w:rPr>
        <w:t>и</w:t>
      </w:r>
      <w:r w:rsidR="00CD1B58" w:rsidRPr="00787F53">
        <w:rPr>
          <w:sz w:val="24"/>
          <w:szCs w:val="24"/>
        </w:rPr>
        <w:t xml:space="preserve"> </w:t>
      </w:r>
      <w:r w:rsidR="00787F53">
        <w:rPr>
          <w:sz w:val="24"/>
          <w:szCs w:val="24"/>
        </w:rPr>
        <w:t>шестьсот сорок девять</w:t>
      </w:r>
      <w:r w:rsidR="00B72D9C" w:rsidRPr="00787F53">
        <w:rPr>
          <w:sz w:val="24"/>
          <w:szCs w:val="24"/>
        </w:rPr>
        <w:t xml:space="preserve"> </w:t>
      </w:r>
      <w:r w:rsidR="001936E4" w:rsidRPr="00787F53">
        <w:rPr>
          <w:sz w:val="24"/>
          <w:szCs w:val="24"/>
        </w:rPr>
        <w:t>рубл</w:t>
      </w:r>
      <w:r w:rsidR="00C30453" w:rsidRPr="00787F53">
        <w:rPr>
          <w:sz w:val="24"/>
          <w:szCs w:val="24"/>
        </w:rPr>
        <w:t>ей</w:t>
      </w:r>
      <w:r w:rsidR="00CD1B58" w:rsidRPr="00787F53">
        <w:rPr>
          <w:sz w:val="24"/>
          <w:szCs w:val="24"/>
        </w:rPr>
        <w:t>)</w:t>
      </w:r>
      <w:r w:rsidR="001936E4" w:rsidRPr="00787F53">
        <w:rPr>
          <w:sz w:val="24"/>
          <w:szCs w:val="24"/>
        </w:rPr>
        <w:t xml:space="preserve"> </w:t>
      </w:r>
      <w:r w:rsidR="00787F53">
        <w:rPr>
          <w:sz w:val="24"/>
          <w:szCs w:val="24"/>
        </w:rPr>
        <w:t>98</w:t>
      </w:r>
      <w:r w:rsidR="001936E4" w:rsidRPr="00787F53">
        <w:rPr>
          <w:sz w:val="24"/>
          <w:szCs w:val="24"/>
        </w:rPr>
        <w:t xml:space="preserve"> копеек</w:t>
      </w:r>
      <w:bookmarkStart w:id="2" w:name="_GoBack"/>
      <w:bookmarkEnd w:id="2"/>
      <w:r w:rsidR="00D1610B" w:rsidRPr="00787F53">
        <w:rPr>
          <w:sz w:val="24"/>
          <w:szCs w:val="24"/>
        </w:rPr>
        <w:t>.</w:t>
      </w:r>
    </w:p>
    <w:p w:rsidR="009D6743" w:rsidRPr="000942D9" w:rsidRDefault="003620BB" w:rsidP="00125DFF">
      <w:pPr>
        <w:spacing w:after="0" w:line="276" w:lineRule="auto"/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9D6743" w:rsidRPr="0093247F">
        <w:rPr>
          <w:b/>
          <w:sz w:val="24"/>
          <w:szCs w:val="24"/>
        </w:rPr>
        <w:t>. Форма, сроки и порядок оплаты:</w:t>
      </w:r>
      <w:r w:rsidR="009D6743" w:rsidRPr="0093247F">
        <w:rPr>
          <w:sz w:val="24"/>
          <w:szCs w:val="24"/>
        </w:rPr>
        <w:t xml:space="preserve"> </w:t>
      </w:r>
      <w:r w:rsidR="001936E4" w:rsidRPr="0093247F">
        <w:rPr>
          <w:sz w:val="24"/>
          <w:szCs w:val="24"/>
        </w:rPr>
        <w:t xml:space="preserve">Заказчик оплачивает услуги Исполнителя, выполненные в соответствии с Договором, путем перечисления Цены Договора на банковский счет Исполнителя на основании надлежаще оформленного и подписанного обеими Сторонами Договора Акта сдачи-приемки </w:t>
      </w:r>
      <w:r w:rsidR="001936E4" w:rsidRPr="000942D9">
        <w:rPr>
          <w:sz w:val="24"/>
          <w:szCs w:val="24"/>
        </w:rPr>
        <w:t xml:space="preserve">услуг в течение </w:t>
      </w:r>
      <w:r w:rsidR="00B72D9C" w:rsidRPr="000942D9">
        <w:rPr>
          <w:sz w:val="24"/>
          <w:szCs w:val="24"/>
        </w:rPr>
        <w:t>семи рабочих дней</w:t>
      </w:r>
      <w:r w:rsidR="0061695D" w:rsidRPr="000942D9">
        <w:rPr>
          <w:sz w:val="24"/>
          <w:szCs w:val="24"/>
        </w:rPr>
        <w:t>.</w:t>
      </w:r>
    </w:p>
    <w:p w:rsidR="009D6743" w:rsidRPr="00CD1B58" w:rsidRDefault="003620BB" w:rsidP="00125DFF">
      <w:pPr>
        <w:spacing w:after="0" w:line="276" w:lineRule="auto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9D6743" w:rsidRPr="0093247F">
        <w:rPr>
          <w:b/>
          <w:sz w:val="24"/>
          <w:szCs w:val="24"/>
        </w:rPr>
        <w:t>. Требования по оказанию услуг</w:t>
      </w:r>
      <w:r w:rsidR="00713D63" w:rsidRPr="0093247F">
        <w:rPr>
          <w:b/>
          <w:sz w:val="24"/>
          <w:szCs w:val="24"/>
        </w:rPr>
        <w:t>:</w:t>
      </w:r>
    </w:p>
    <w:p w:rsidR="001712D7" w:rsidRPr="0093247F" w:rsidRDefault="009D6743" w:rsidP="00A13608">
      <w:pPr>
        <w:tabs>
          <w:tab w:val="left" w:pos="480"/>
        </w:tabs>
        <w:spacing w:line="276" w:lineRule="auto"/>
        <w:jc w:val="both"/>
        <w:rPr>
          <w:sz w:val="24"/>
          <w:szCs w:val="24"/>
        </w:rPr>
      </w:pPr>
      <w:r w:rsidRPr="001712D7">
        <w:rPr>
          <w:sz w:val="24"/>
          <w:szCs w:val="24"/>
        </w:rPr>
        <w:t>Осмотр врачами специалистами, забор материалов для проведения лаборато</w:t>
      </w:r>
      <w:r w:rsidR="00722D8B">
        <w:rPr>
          <w:sz w:val="24"/>
          <w:szCs w:val="24"/>
        </w:rPr>
        <w:t>рных исследований проводится по</w:t>
      </w:r>
      <w:r w:rsidR="001712D7" w:rsidRPr="00D82602">
        <w:rPr>
          <w:sz w:val="24"/>
          <w:szCs w:val="24"/>
        </w:rPr>
        <w:t xml:space="preserve"> мес</w:t>
      </w:r>
      <w:r w:rsidR="00CD1B58">
        <w:rPr>
          <w:sz w:val="24"/>
          <w:szCs w:val="24"/>
        </w:rPr>
        <w:t xml:space="preserve">ту нахождения медицинского </w:t>
      </w:r>
      <w:r w:rsidR="00722D8B">
        <w:rPr>
          <w:sz w:val="24"/>
          <w:szCs w:val="24"/>
        </w:rPr>
        <w:t>учреждения</w:t>
      </w:r>
      <w:r w:rsidR="001712D7" w:rsidRPr="00D82602">
        <w:rPr>
          <w:sz w:val="24"/>
          <w:szCs w:val="24"/>
        </w:rPr>
        <w:t>.</w:t>
      </w:r>
      <w:r w:rsidR="001712D7" w:rsidRPr="0093247F">
        <w:rPr>
          <w:sz w:val="24"/>
          <w:szCs w:val="24"/>
        </w:rPr>
        <w:t xml:space="preserve"> </w:t>
      </w:r>
      <w:r w:rsidR="009517B2">
        <w:rPr>
          <w:sz w:val="24"/>
          <w:szCs w:val="24"/>
        </w:rPr>
        <w:t>Г. Воронеж. Центральный и</w:t>
      </w:r>
      <w:r w:rsidR="003620BB">
        <w:rPr>
          <w:sz w:val="24"/>
          <w:szCs w:val="24"/>
        </w:rPr>
        <w:t>ли</w:t>
      </w:r>
      <w:r w:rsidR="009517B2">
        <w:rPr>
          <w:sz w:val="24"/>
          <w:szCs w:val="24"/>
        </w:rPr>
        <w:t xml:space="preserve"> Коминтерновский р-ны.</w:t>
      </w:r>
    </w:p>
    <w:p w:rsidR="009D6743" w:rsidRDefault="00F02C38" w:rsidP="00F02C38">
      <w:pPr>
        <w:tabs>
          <w:tab w:val="left" w:pos="708"/>
          <w:tab w:val="center" w:pos="4677"/>
          <w:tab w:val="right" w:pos="9355"/>
        </w:tabs>
        <w:suppressAutoHyphens/>
        <w:spacing w:after="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D6743" w:rsidRPr="00840AB9">
        <w:rPr>
          <w:sz w:val="24"/>
          <w:szCs w:val="24"/>
        </w:rPr>
        <w:t>Количество человек</w:t>
      </w:r>
      <w:r w:rsidR="009D6743" w:rsidRPr="000942D9">
        <w:rPr>
          <w:sz w:val="24"/>
          <w:szCs w:val="24"/>
        </w:rPr>
        <w:t xml:space="preserve">: </w:t>
      </w:r>
      <w:r w:rsidR="0050750F" w:rsidRPr="000942D9">
        <w:rPr>
          <w:sz w:val="24"/>
          <w:szCs w:val="24"/>
        </w:rPr>
        <w:t>1</w:t>
      </w:r>
      <w:r w:rsidR="00923C04" w:rsidRPr="000942D9">
        <w:rPr>
          <w:sz w:val="24"/>
          <w:szCs w:val="24"/>
        </w:rPr>
        <w:t>0</w:t>
      </w:r>
      <w:r w:rsidR="00840AB9" w:rsidRPr="000942D9">
        <w:rPr>
          <w:sz w:val="24"/>
          <w:szCs w:val="24"/>
        </w:rPr>
        <w:t>.</w:t>
      </w:r>
    </w:p>
    <w:p w:rsidR="003D1398" w:rsidRDefault="003D1398" w:rsidP="003D1398">
      <w:pPr>
        <w:jc w:val="center"/>
        <w:rPr>
          <w:sz w:val="24"/>
          <w:szCs w:val="24"/>
        </w:rPr>
      </w:pPr>
    </w:p>
    <w:p w:rsidR="003D1398" w:rsidRDefault="003D1398" w:rsidP="003D1398">
      <w:pPr>
        <w:jc w:val="center"/>
        <w:rPr>
          <w:sz w:val="24"/>
          <w:szCs w:val="24"/>
        </w:rPr>
      </w:pPr>
    </w:p>
    <w:p w:rsidR="003D1398" w:rsidRPr="003D1398" w:rsidRDefault="003D1398" w:rsidP="003D1398">
      <w:pPr>
        <w:jc w:val="center"/>
        <w:rPr>
          <w:sz w:val="24"/>
          <w:szCs w:val="24"/>
        </w:rPr>
      </w:pPr>
      <w:r w:rsidRPr="003D1398">
        <w:rPr>
          <w:sz w:val="24"/>
          <w:szCs w:val="24"/>
        </w:rPr>
        <w:t>Из них женщин до 40 лет:</w:t>
      </w:r>
    </w:p>
    <w:tbl>
      <w:tblPr>
        <w:tblStyle w:val="ab"/>
        <w:tblW w:w="0" w:type="auto"/>
        <w:tblLook w:val="04A0"/>
      </w:tblPr>
      <w:tblGrid>
        <w:gridCol w:w="988"/>
        <w:gridCol w:w="3827"/>
        <w:gridCol w:w="3969"/>
      </w:tblGrid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 w:rsidRPr="00F55FE1">
              <w:rPr>
                <w:lang w:val="en-US"/>
              </w:rPr>
              <w:t xml:space="preserve">N </w:t>
            </w:r>
            <w:proofErr w:type="spellStart"/>
            <w:r w:rsidRPr="00F55FE1">
              <w:t>п</w:t>
            </w:r>
            <w:proofErr w:type="spellEnd"/>
            <w:r w:rsidRPr="00F55FE1">
              <w:rPr>
                <w:lang w:val="en-US"/>
              </w:rPr>
              <w:t>/</w:t>
            </w:r>
            <w:proofErr w:type="spellStart"/>
            <w:r w:rsidRPr="00F55FE1">
              <w:t>п</w:t>
            </w:r>
            <w:proofErr w:type="spellEnd"/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Услуга</w:t>
            </w:r>
          </w:p>
        </w:tc>
        <w:tc>
          <w:tcPr>
            <w:tcW w:w="3969" w:type="dxa"/>
          </w:tcPr>
          <w:p w:rsidR="003D1398" w:rsidRPr="00F55FE1" w:rsidRDefault="003D1398" w:rsidP="00A05DE3">
            <w:r w:rsidRPr="00F55FE1">
              <w:t>количество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 w:rsidRPr="00F55FE1">
              <w:t>1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 xml:space="preserve">Осмотр </w:t>
            </w:r>
            <w:proofErr w:type="spellStart"/>
            <w:r w:rsidRPr="00F55FE1">
              <w:t>профпатолога</w:t>
            </w:r>
            <w:proofErr w:type="spellEnd"/>
            <w:r w:rsidRPr="00F55FE1">
              <w:t xml:space="preserve"> с выдачей заключения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Осмотр терапевта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2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Осмотр психиатра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3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Осмотр нарколога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4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Осмотр невролога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5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Осмотр офтальмолога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6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Осмотр акушера-гинеколога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7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 xml:space="preserve">Осмотр </w:t>
            </w:r>
            <w:proofErr w:type="spellStart"/>
            <w:r w:rsidRPr="00F55FE1">
              <w:t>дермовинеролога</w:t>
            </w:r>
            <w:proofErr w:type="spellEnd"/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8</w:t>
            </w:r>
          </w:p>
        </w:tc>
        <w:tc>
          <w:tcPr>
            <w:tcW w:w="3827" w:type="dxa"/>
          </w:tcPr>
          <w:p w:rsidR="003D1398" w:rsidRPr="00F55FE1" w:rsidRDefault="008E4793" w:rsidP="00A05DE3">
            <w:r>
              <w:t xml:space="preserve">Осмотр </w:t>
            </w:r>
            <w:proofErr w:type="spellStart"/>
            <w:r>
              <w:t>ото</w:t>
            </w:r>
            <w:r w:rsidR="003D1398" w:rsidRPr="00F55FE1">
              <w:t>лоринголога</w:t>
            </w:r>
            <w:proofErr w:type="spellEnd"/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9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 xml:space="preserve">УЗИ малого таза </w:t>
            </w:r>
          </w:p>
        </w:tc>
        <w:tc>
          <w:tcPr>
            <w:tcW w:w="3969" w:type="dxa"/>
          </w:tcPr>
          <w:p w:rsidR="003D1398" w:rsidRPr="00F55FE1" w:rsidRDefault="00D40196" w:rsidP="00A05DE3">
            <w:r>
              <w:t>3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10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Флю</w:t>
            </w:r>
            <w:r w:rsidR="008E4793">
              <w:t>о</w:t>
            </w:r>
            <w:r w:rsidRPr="00F55FE1">
              <w:t>рография</w:t>
            </w:r>
          </w:p>
        </w:tc>
        <w:tc>
          <w:tcPr>
            <w:tcW w:w="3969" w:type="dxa"/>
          </w:tcPr>
          <w:p w:rsidR="003D1398" w:rsidRPr="00F55FE1" w:rsidRDefault="003D1398" w:rsidP="00A05DE3">
            <w:r w:rsidRPr="00F55FE1">
              <w:t>0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11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Электрокардиография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12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Измерение артериального давления</w:t>
            </w:r>
          </w:p>
        </w:tc>
        <w:tc>
          <w:tcPr>
            <w:tcW w:w="3969" w:type="dxa"/>
          </w:tcPr>
          <w:p w:rsidR="003D1398" w:rsidRPr="00F55FE1" w:rsidRDefault="00D40196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13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 xml:space="preserve">Определение относительного </w:t>
            </w:r>
            <w:proofErr w:type="spellStart"/>
            <w:proofErr w:type="gramStart"/>
            <w:r w:rsidRPr="00F55FE1">
              <w:t>сердечно-сосудистого</w:t>
            </w:r>
            <w:proofErr w:type="spellEnd"/>
            <w:proofErr w:type="gramEnd"/>
            <w:r w:rsidRPr="00F55FE1">
              <w:t xml:space="preserve"> риска относительного до 40 лет 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14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 xml:space="preserve">Антропометрия (измерение </w:t>
            </w:r>
            <w:proofErr w:type="gramStart"/>
            <w:r w:rsidRPr="00F55FE1">
              <w:t>роста</w:t>
            </w:r>
            <w:proofErr w:type="gramEnd"/>
            <w:r w:rsidRPr="00F55FE1">
              <w:t xml:space="preserve"> стоя, массы тела, окружности талии) расчет индекса массы тела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15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Забор мазка гинекологического (бактериологического и цитологического)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16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Забор крови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17</w:t>
            </w:r>
          </w:p>
        </w:tc>
        <w:tc>
          <w:tcPr>
            <w:tcW w:w="3827" w:type="dxa"/>
          </w:tcPr>
          <w:p w:rsidR="003D1398" w:rsidRPr="00F55FE1" w:rsidRDefault="003D1398" w:rsidP="00A05DE3">
            <w:proofErr w:type="gramStart"/>
            <w:r w:rsidRPr="00F55FE1">
              <w:t xml:space="preserve">Общий анализ крови (гемоглобин, цветной показатель, эритроциты, тромбоциты, лейкоциты, лейкоцитарная формула, скорость оседания </w:t>
            </w:r>
            <w:proofErr w:type="spellStart"/>
            <w:r w:rsidRPr="00F55FE1">
              <w:t>эритроцитов+</w:t>
            </w:r>
            <w:proofErr w:type="spellEnd"/>
            <w:r w:rsidRPr="00F55FE1">
              <w:t>(СОЭ)</w:t>
            </w:r>
            <w:proofErr w:type="gramEnd"/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18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Холестерин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19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Глюкоза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20</w:t>
            </w:r>
          </w:p>
        </w:tc>
        <w:tc>
          <w:tcPr>
            <w:tcW w:w="3827" w:type="dxa"/>
          </w:tcPr>
          <w:p w:rsidR="003D1398" w:rsidRPr="008E4793" w:rsidRDefault="003D1398" w:rsidP="00A05DE3">
            <w:proofErr w:type="spellStart"/>
            <w:r w:rsidRPr="008E4793">
              <w:t>Онкоцитология</w:t>
            </w:r>
            <w:proofErr w:type="spellEnd"/>
            <w:r w:rsidRPr="008E4793">
              <w:t xml:space="preserve"> мазка/соскоба (цервикальный канал, шейка матки)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21</w:t>
            </w:r>
          </w:p>
        </w:tc>
        <w:tc>
          <w:tcPr>
            <w:tcW w:w="3827" w:type="dxa"/>
          </w:tcPr>
          <w:p w:rsidR="003D1398" w:rsidRPr="008E4793" w:rsidRDefault="003D1398" w:rsidP="00A05DE3">
            <w:proofErr w:type="gramStart"/>
            <w:r w:rsidRPr="008E4793">
              <w:t>Микроскопические исследования отделяемого мочеполовых органов (микрофлора)</w:t>
            </w:r>
            <w:proofErr w:type="gramEnd"/>
          </w:p>
        </w:tc>
        <w:tc>
          <w:tcPr>
            <w:tcW w:w="3969" w:type="dxa"/>
          </w:tcPr>
          <w:p w:rsidR="003D1398" w:rsidRPr="00F55FE1" w:rsidRDefault="003D1398" w:rsidP="00A05DE3">
            <w:r>
              <w:t>6</w:t>
            </w:r>
          </w:p>
        </w:tc>
      </w:tr>
      <w:tr w:rsidR="003D1398" w:rsidTr="00A05DE3">
        <w:tc>
          <w:tcPr>
            <w:tcW w:w="988" w:type="dxa"/>
          </w:tcPr>
          <w:p w:rsidR="003D1398" w:rsidRPr="00F55FE1" w:rsidRDefault="003D1398" w:rsidP="00A05DE3">
            <w:r>
              <w:t>22</w:t>
            </w:r>
          </w:p>
        </w:tc>
        <w:tc>
          <w:tcPr>
            <w:tcW w:w="3827" w:type="dxa"/>
          </w:tcPr>
          <w:p w:rsidR="003D1398" w:rsidRDefault="003D1398" w:rsidP="00A05DE3">
            <w:proofErr w:type="gramStart"/>
            <w:r w:rsidRPr="00F55FE1">
              <w:t>Клинический анализ мочи (удельный вес, белок, сахар, микроскопия осадка</w:t>
            </w:r>
            <w:proofErr w:type="gramEnd"/>
          </w:p>
        </w:tc>
        <w:tc>
          <w:tcPr>
            <w:tcW w:w="3969" w:type="dxa"/>
          </w:tcPr>
          <w:p w:rsidR="003D1398" w:rsidRDefault="003D1398" w:rsidP="00A05DE3">
            <w:r>
              <w:t>6</w:t>
            </w:r>
          </w:p>
        </w:tc>
      </w:tr>
    </w:tbl>
    <w:p w:rsidR="003D1398" w:rsidRDefault="003D1398" w:rsidP="003D1398">
      <w:pPr>
        <w:jc w:val="center"/>
      </w:pPr>
      <w:r>
        <w:t>Для женщин после 40 лет</w:t>
      </w:r>
    </w:p>
    <w:tbl>
      <w:tblPr>
        <w:tblStyle w:val="ab"/>
        <w:tblW w:w="0" w:type="auto"/>
        <w:tblLook w:val="04A0"/>
      </w:tblPr>
      <w:tblGrid>
        <w:gridCol w:w="988"/>
        <w:gridCol w:w="3827"/>
        <w:gridCol w:w="3969"/>
      </w:tblGrid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 w:rsidRPr="00F55FE1">
              <w:rPr>
                <w:lang w:val="en-US"/>
              </w:rPr>
              <w:t xml:space="preserve">N </w:t>
            </w:r>
            <w:proofErr w:type="spellStart"/>
            <w:r w:rsidRPr="00F55FE1">
              <w:t>п</w:t>
            </w:r>
            <w:proofErr w:type="spellEnd"/>
            <w:r w:rsidRPr="00F55FE1">
              <w:rPr>
                <w:lang w:val="en-US"/>
              </w:rPr>
              <w:t>/</w:t>
            </w:r>
            <w:proofErr w:type="spellStart"/>
            <w:r w:rsidRPr="00F55FE1">
              <w:t>п</w:t>
            </w:r>
            <w:proofErr w:type="spellEnd"/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Услуга</w:t>
            </w:r>
          </w:p>
        </w:tc>
        <w:tc>
          <w:tcPr>
            <w:tcW w:w="3969" w:type="dxa"/>
          </w:tcPr>
          <w:p w:rsidR="003D1398" w:rsidRPr="00F55FE1" w:rsidRDefault="003D1398" w:rsidP="00A05DE3">
            <w:r w:rsidRPr="00F55FE1">
              <w:t>количество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 w:rsidRPr="00F55FE1">
              <w:t>1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 xml:space="preserve">Осмотр </w:t>
            </w:r>
            <w:proofErr w:type="spellStart"/>
            <w:r w:rsidRPr="00F55FE1">
              <w:t>профпатолога</w:t>
            </w:r>
            <w:proofErr w:type="spellEnd"/>
            <w:r w:rsidRPr="00F55FE1">
              <w:t xml:space="preserve"> с выдачей заключения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2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Осмотр терапевта</w:t>
            </w:r>
          </w:p>
        </w:tc>
        <w:tc>
          <w:tcPr>
            <w:tcW w:w="3969" w:type="dxa"/>
          </w:tcPr>
          <w:p w:rsidR="003D1398" w:rsidRDefault="003D1398" w:rsidP="00A05DE3">
            <w:r w:rsidRPr="0077146F"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3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Осмотр психиатра</w:t>
            </w:r>
          </w:p>
        </w:tc>
        <w:tc>
          <w:tcPr>
            <w:tcW w:w="3969" w:type="dxa"/>
          </w:tcPr>
          <w:p w:rsidR="003D1398" w:rsidRDefault="003D1398" w:rsidP="00A05DE3">
            <w:r w:rsidRPr="0077146F"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4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Осмотр нарколога</w:t>
            </w:r>
          </w:p>
        </w:tc>
        <w:tc>
          <w:tcPr>
            <w:tcW w:w="3969" w:type="dxa"/>
          </w:tcPr>
          <w:p w:rsidR="003D1398" w:rsidRDefault="003D1398" w:rsidP="00A05DE3">
            <w:r w:rsidRPr="0077146F"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5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Осмотр невролога</w:t>
            </w:r>
          </w:p>
        </w:tc>
        <w:tc>
          <w:tcPr>
            <w:tcW w:w="3969" w:type="dxa"/>
          </w:tcPr>
          <w:p w:rsidR="003D1398" w:rsidRDefault="003D1398" w:rsidP="00A05DE3">
            <w:r w:rsidRPr="0077146F"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lastRenderedPageBreak/>
              <w:t>6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Осмотр офтальмолога</w:t>
            </w:r>
          </w:p>
        </w:tc>
        <w:tc>
          <w:tcPr>
            <w:tcW w:w="3969" w:type="dxa"/>
          </w:tcPr>
          <w:p w:rsidR="003D1398" w:rsidRDefault="003D1398" w:rsidP="00A05DE3">
            <w:r w:rsidRPr="0077146F"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7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Осмотр акушера-гинеколога</w:t>
            </w:r>
          </w:p>
        </w:tc>
        <w:tc>
          <w:tcPr>
            <w:tcW w:w="3969" w:type="dxa"/>
          </w:tcPr>
          <w:p w:rsidR="003D1398" w:rsidRDefault="003D1398" w:rsidP="00A05DE3">
            <w:r w:rsidRPr="0077146F"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8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 xml:space="preserve">Осмотр </w:t>
            </w:r>
            <w:proofErr w:type="spellStart"/>
            <w:r w:rsidRPr="00F55FE1">
              <w:t>дермовинеролога</w:t>
            </w:r>
            <w:proofErr w:type="spellEnd"/>
          </w:p>
        </w:tc>
        <w:tc>
          <w:tcPr>
            <w:tcW w:w="3969" w:type="dxa"/>
          </w:tcPr>
          <w:p w:rsidR="003D1398" w:rsidRDefault="003D1398" w:rsidP="00A05DE3">
            <w:r w:rsidRPr="0077146F"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9</w:t>
            </w:r>
          </w:p>
        </w:tc>
        <w:tc>
          <w:tcPr>
            <w:tcW w:w="3827" w:type="dxa"/>
          </w:tcPr>
          <w:p w:rsidR="003D1398" w:rsidRPr="00F55FE1" w:rsidRDefault="008E4793" w:rsidP="00A05DE3">
            <w:r>
              <w:t xml:space="preserve">Осмотр </w:t>
            </w:r>
            <w:proofErr w:type="spellStart"/>
            <w:r>
              <w:t>ото</w:t>
            </w:r>
            <w:r w:rsidR="003D1398" w:rsidRPr="00F55FE1">
              <w:t>лоринголога</w:t>
            </w:r>
            <w:proofErr w:type="spellEnd"/>
          </w:p>
        </w:tc>
        <w:tc>
          <w:tcPr>
            <w:tcW w:w="3969" w:type="dxa"/>
          </w:tcPr>
          <w:p w:rsidR="003D1398" w:rsidRDefault="003D1398" w:rsidP="00A05DE3">
            <w:r w:rsidRPr="0077146F"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10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 xml:space="preserve">Измерение давления глазного дна </w:t>
            </w:r>
            <w:r w:rsidRPr="008E4793">
              <w:t>с 40 лет</w:t>
            </w:r>
          </w:p>
        </w:tc>
        <w:tc>
          <w:tcPr>
            <w:tcW w:w="3969" w:type="dxa"/>
          </w:tcPr>
          <w:p w:rsidR="003D1398" w:rsidRPr="00F55FE1" w:rsidRDefault="003D1398" w:rsidP="00A05DE3">
            <w:r w:rsidRPr="00F55FE1"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11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 xml:space="preserve">УЗИ малого таза 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2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12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 xml:space="preserve">Маммография </w:t>
            </w:r>
            <w:r w:rsidRPr="008E4793">
              <w:t>для женщин старше 40 лет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2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13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Флю</w:t>
            </w:r>
            <w:r w:rsidR="008E4793">
              <w:t>о</w:t>
            </w:r>
            <w:r w:rsidRPr="00F55FE1">
              <w:t>рография</w:t>
            </w:r>
          </w:p>
        </w:tc>
        <w:tc>
          <w:tcPr>
            <w:tcW w:w="3969" w:type="dxa"/>
          </w:tcPr>
          <w:p w:rsidR="003D1398" w:rsidRPr="00F55FE1" w:rsidRDefault="003D1398" w:rsidP="00A05DE3">
            <w:r w:rsidRPr="00F55FE1">
              <w:t>0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14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Электрокардиография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15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Измерение артериального давления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16</w:t>
            </w:r>
          </w:p>
        </w:tc>
        <w:tc>
          <w:tcPr>
            <w:tcW w:w="3827" w:type="dxa"/>
          </w:tcPr>
          <w:p w:rsidR="003D1398" w:rsidRPr="00F55FE1" w:rsidRDefault="003D1398" w:rsidP="00A05DE3">
            <w:proofErr w:type="gramStart"/>
            <w:r w:rsidRPr="00F55FE1">
              <w:t xml:space="preserve">Определение абсолютного </w:t>
            </w:r>
            <w:proofErr w:type="spellStart"/>
            <w:r w:rsidRPr="00F55FE1">
              <w:t>сердечно-сосудистого</w:t>
            </w:r>
            <w:proofErr w:type="spellEnd"/>
            <w:r w:rsidRPr="00F55FE1">
              <w:t xml:space="preserve"> риска с 40 лет)</w:t>
            </w:r>
            <w:proofErr w:type="gramEnd"/>
          </w:p>
        </w:tc>
        <w:tc>
          <w:tcPr>
            <w:tcW w:w="3969" w:type="dxa"/>
          </w:tcPr>
          <w:p w:rsidR="003D1398" w:rsidRPr="00F55FE1" w:rsidRDefault="003D1398" w:rsidP="00A05DE3">
            <w:r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17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 xml:space="preserve">Антропометрия (измерение </w:t>
            </w:r>
            <w:proofErr w:type="gramStart"/>
            <w:r w:rsidRPr="00F55FE1">
              <w:t>роста</w:t>
            </w:r>
            <w:proofErr w:type="gramEnd"/>
            <w:r w:rsidRPr="00F55FE1">
              <w:t xml:space="preserve"> стоя, массы тела, окружности талии) расчет индекса массы тела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18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Забор мазка гинекологического (бактериологического и цитологического)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19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Забор крови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20</w:t>
            </w:r>
          </w:p>
        </w:tc>
        <w:tc>
          <w:tcPr>
            <w:tcW w:w="3827" w:type="dxa"/>
          </w:tcPr>
          <w:p w:rsidR="003D1398" w:rsidRPr="00F55FE1" w:rsidRDefault="003D1398" w:rsidP="00A05DE3">
            <w:proofErr w:type="gramStart"/>
            <w:r w:rsidRPr="00F55FE1">
              <w:t xml:space="preserve">Общий анализ крови (гемоглобин, цветной показатель, эритроциты, тромбоциты, лейкоциты, лейкоцитарная формула, скорость оседания </w:t>
            </w:r>
            <w:proofErr w:type="spellStart"/>
            <w:r w:rsidRPr="00F55FE1">
              <w:t>эритроцитов+</w:t>
            </w:r>
            <w:proofErr w:type="spellEnd"/>
            <w:r w:rsidRPr="00F55FE1">
              <w:t>(СОЭ)</w:t>
            </w:r>
            <w:proofErr w:type="gramEnd"/>
          </w:p>
        </w:tc>
        <w:tc>
          <w:tcPr>
            <w:tcW w:w="3969" w:type="dxa"/>
          </w:tcPr>
          <w:p w:rsidR="003D1398" w:rsidRPr="00F55FE1" w:rsidRDefault="003D1398" w:rsidP="00A05DE3">
            <w:r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21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Холестерин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22</w:t>
            </w:r>
          </w:p>
        </w:tc>
        <w:tc>
          <w:tcPr>
            <w:tcW w:w="3827" w:type="dxa"/>
          </w:tcPr>
          <w:p w:rsidR="003D1398" w:rsidRPr="00F55FE1" w:rsidRDefault="003D1398" w:rsidP="00A05DE3">
            <w:r w:rsidRPr="00F55FE1">
              <w:t>Глюкоза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23</w:t>
            </w:r>
          </w:p>
        </w:tc>
        <w:tc>
          <w:tcPr>
            <w:tcW w:w="3827" w:type="dxa"/>
          </w:tcPr>
          <w:p w:rsidR="003D1398" w:rsidRPr="008E4793" w:rsidRDefault="003D1398" w:rsidP="00A05DE3">
            <w:proofErr w:type="spellStart"/>
            <w:r w:rsidRPr="008E4793">
              <w:t>Онкоцитология</w:t>
            </w:r>
            <w:proofErr w:type="spellEnd"/>
            <w:r w:rsidRPr="008E4793">
              <w:t xml:space="preserve"> мазка/соскоба (цервикальный канал, шейка матки)</w:t>
            </w:r>
          </w:p>
        </w:tc>
        <w:tc>
          <w:tcPr>
            <w:tcW w:w="3969" w:type="dxa"/>
          </w:tcPr>
          <w:p w:rsidR="003D1398" w:rsidRPr="00F55FE1" w:rsidRDefault="003D1398" w:rsidP="00A05DE3">
            <w:r>
              <w:t>4</w:t>
            </w:r>
          </w:p>
        </w:tc>
      </w:tr>
      <w:tr w:rsidR="003D1398" w:rsidRPr="00F55FE1" w:rsidTr="00A05DE3">
        <w:tc>
          <w:tcPr>
            <w:tcW w:w="988" w:type="dxa"/>
          </w:tcPr>
          <w:p w:rsidR="003D1398" w:rsidRPr="00F55FE1" w:rsidRDefault="003D1398" w:rsidP="00A05DE3">
            <w:r>
              <w:t>24</w:t>
            </w:r>
          </w:p>
        </w:tc>
        <w:tc>
          <w:tcPr>
            <w:tcW w:w="3827" w:type="dxa"/>
          </w:tcPr>
          <w:p w:rsidR="003D1398" w:rsidRPr="008E4793" w:rsidRDefault="003D1398" w:rsidP="00A05DE3">
            <w:proofErr w:type="gramStart"/>
            <w:r w:rsidRPr="008E4793">
              <w:t>Микроскопические исследования отделяемого мочеполовых органов (микрофлора)</w:t>
            </w:r>
            <w:proofErr w:type="gramEnd"/>
          </w:p>
        </w:tc>
        <w:tc>
          <w:tcPr>
            <w:tcW w:w="3969" w:type="dxa"/>
          </w:tcPr>
          <w:p w:rsidR="003D1398" w:rsidRPr="00F55FE1" w:rsidRDefault="003D1398" w:rsidP="00A05DE3">
            <w:r>
              <w:t>4</w:t>
            </w:r>
          </w:p>
        </w:tc>
      </w:tr>
      <w:tr w:rsidR="003D1398" w:rsidTr="00A05DE3">
        <w:tc>
          <w:tcPr>
            <w:tcW w:w="988" w:type="dxa"/>
          </w:tcPr>
          <w:p w:rsidR="003D1398" w:rsidRPr="00F55FE1" w:rsidRDefault="003D1398" w:rsidP="00A05DE3">
            <w:r>
              <w:t>25</w:t>
            </w:r>
          </w:p>
        </w:tc>
        <w:tc>
          <w:tcPr>
            <w:tcW w:w="3827" w:type="dxa"/>
          </w:tcPr>
          <w:p w:rsidR="003D1398" w:rsidRDefault="003D1398" w:rsidP="00A05DE3">
            <w:proofErr w:type="gramStart"/>
            <w:r w:rsidRPr="00F55FE1">
              <w:t>Клинический анализ мочи (удельный вес, белок, сахар, микроскопия осадка</w:t>
            </w:r>
            <w:proofErr w:type="gramEnd"/>
          </w:p>
        </w:tc>
        <w:tc>
          <w:tcPr>
            <w:tcW w:w="3969" w:type="dxa"/>
          </w:tcPr>
          <w:p w:rsidR="003D1398" w:rsidRDefault="003D1398" w:rsidP="00A05DE3">
            <w:r>
              <w:t>4</w:t>
            </w:r>
          </w:p>
        </w:tc>
      </w:tr>
    </w:tbl>
    <w:p w:rsidR="003D1398" w:rsidRPr="00F55FE1" w:rsidRDefault="003D1398" w:rsidP="003D1398"/>
    <w:p w:rsidR="00DD675D" w:rsidRPr="000942D9" w:rsidRDefault="00F02C38" w:rsidP="00F02C38">
      <w:pPr>
        <w:tabs>
          <w:tab w:val="left" w:pos="708"/>
          <w:tab w:val="center" w:pos="4677"/>
          <w:tab w:val="right" w:pos="9355"/>
        </w:tabs>
        <w:suppressAutoHyphens/>
        <w:spacing w:after="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D675D">
        <w:rPr>
          <w:sz w:val="24"/>
          <w:szCs w:val="24"/>
        </w:rPr>
        <w:t xml:space="preserve">Пункт вредных и (или) опасных производственных факторов: </w:t>
      </w:r>
      <w:r w:rsidR="00DD675D" w:rsidRPr="000942D9">
        <w:rPr>
          <w:sz w:val="24"/>
          <w:szCs w:val="24"/>
        </w:rPr>
        <w:t>2.4.3</w:t>
      </w:r>
    </w:p>
    <w:p w:rsidR="00DD675D" w:rsidRDefault="003620BB" w:rsidP="00125DFF">
      <w:pPr>
        <w:tabs>
          <w:tab w:val="left" w:pos="708"/>
          <w:tab w:val="center" w:pos="4677"/>
          <w:tab w:val="right" w:pos="9355"/>
        </w:tabs>
        <w:suppressAutoHyphens/>
        <w:spacing w:after="0" w:line="276" w:lineRule="auto"/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566443">
        <w:rPr>
          <w:sz w:val="24"/>
          <w:szCs w:val="24"/>
        </w:rPr>
        <w:t>.</w:t>
      </w:r>
      <w:r w:rsidR="009D6743" w:rsidRPr="0093247F">
        <w:rPr>
          <w:sz w:val="24"/>
          <w:szCs w:val="24"/>
        </w:rPr>
        <w:t>Исполнитель обязан оказывать медицинские услуги, соблюдая утвержденные стандарты оказания лечебно-профилактической помощи, технику безопасности, санитарно-эпидемиологические правила и нормы.</w:t>
      </w:r>
    </w:p>
    <w:p w:rsidR="00DD675D" w:rsidRDefault="003620BB" w:rsidP="00125DFF">
      <w:pPr>
        <w:tabs>
          <w:tab w:val="left" w:pos="708"/>
          <w:tab w:val="center" w:pos="4677"/>
          <w:tab w:val="right" w:pos="9355"/>
        </w:tabs>
        <w:suppressAutoHyphens/>
        <w:spacing w:after="0" w:line="276" w:lineRule="auto"/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566443" w:rsidRPr="00F02C38">
        <w:rPr>
          <w:b/>
          <w:sz w:val="24"/>
          <w:szCs w:val="24"/>
        </w:rPr>
        <w:t>.</w:t>
      </w:r>
      <w:r w:rsidR="009D6743" w:rsidRPr="00DD675D">
        <w:rPr>
          <w:sz w:val="24"/>
          <w:szCs w:val="24"/>
        </w:rPr>
        <w:t>Исполнитель обязан оказывать медицинские услуги силами квалифицированных специалистов</w:t>
      </w:r>
      <w:r w:rsidR="0050750F" w:rsidRPr="00DD675D">
        <w:rPr>
          <w:sz w:val="24"/>
          <w:szCs w:val="24"/>
        </w:rPr>
        <w:t>,</w:t>
      </w:r>
      <w:r w:rsidR="009D6743" w:rsidRPr="00DD675D">
        <w:rPr>
          <w:sz w:val="24"/>
          <w:szCs w:val="24"/>
        </w:rPr>
        <w:t xml:space="preserve"> состоящих в штате Исполнителя.</w:t>
      </w:r>
    </w:p>
    <w:p w:rsidR="00DD675D" w:rsidRDefault="00566443" w:rsidP="00125DFF">
      <w:pPr>
        <w:tabs>
          <w:tab w:val="left" w:pos="708"/>
          <w:tab w:val="center" w:pos="4677"/>
          <w:tab w:val="right" w:pos="9355"/>
        </w:tabs>
        <w:suppressAutoHyphens/>
        <w:spacing w:after="0" w:line="276" w:lineRule="auto"/>
        <w:ind w:firstLine="426"/>
        <w:jc w:val="both"/>
        <w:rPr>
          <w:sz w:val="24"/>
          <w:szCs w:val="24"/>
        </w:rPr>
      </w:pPr>
      <w:r w:rsidRPr="00F02C38">
        <w:rPr>
          <w:b/>
          <w:bCs/>
          <w:kern w:val="32"/>
          <w:sz w:val="24"/>
          <w:szCs w:val="24"/>
        </w:rPr>
        <w:t>1</w:t>
      </w:r>
      <w:r w:rsidR="003620BB">
        <w:rPr>
          <w:b/>
          <w:bCs/>
          <w:kern w:val="32"/>
          <w:sz w:val="24"/>
          <w:szCs w:val="24"/>
        </w:rPr>
        <w:t>1</w:t>
      </w:r>
      <w:r>
        <w:rPr>
          <w:bCs/>
          <w:kern w:val="32"/>
          <w:sz w:val="24"/>
          <w:szCs w:val="24"/>
        </w:rPr>
        <w:t>.</w:t>
      </w:r>
      <w:r w:rsidR="009D6743" w:rsidRPr="00DD675D">
        <w:rPr>
          <w:bCs/>
          <w:kern w:val="32"/>
          <w:sz w:val="24"/>
          <w:szCs w:val="24"/>
        </w:rPr>
        <w:t>Наличие лицензии на осуществление медицинской деятельности с</w:t>
      </w:r>
      <w:r w:rsidR="0050750F" w:rsidRPr="00DD675D">
        <w:rPr>
          <w:bCs/>
          <w:kern w:val="32"/>
          <w:sz w:val="24"/>
          <w:szCs w:val="24"/>
        </w:rPr>
        <w:t xml:space="preserve"> </w:t>
      </w:r>
      <w:r w:rsidR="009D6743" w:rsidRPr="00DD675D">
        <w:rPr>
          <w:bCs/>
          <w:kern w:val="32"/>
          <w:sz w:val="24"/>
          <w:szCs w:val="24"/>
        </w:rPr>
        <w:t xml:space="preserve">правом </w:t>
      </w:r>
      <w:r w:rsidR="009D6743" w:rsidRPr="00DD675D">
        <w:rPr>
          <w:sz w:val="24"/>
          <w:szCs w:val="24"/>
        </w:rPr>
        <w:t>проведении пе</w:t>
      </w:r>
      <w:r w:rsidR="001712D7" w:rsidRPr="00DD675D">
        <w:rPr>
          <w:sz w:val="24"/>
          <w:szCs w:val="24"/>
        </w:rPr>
        <w:t xml:space="preserve">риодического медицинского осмотра. </w:t>
      </w:r>
    </w:p>
    <w:p w:rsidR="00DD675D" w:rsidRDefault="00566443" w:rsidP="00125DFF">
      <w:pPr>
        <w:tabs>
          <w:tab w:val="left" w:pos="708"/>
          <w:tab w:val="center" w:pos="4677"/>
          <w:tab w:val="right" w:pos="9355"/>
        </w:tabs>
        <w:suppressAutoHyphens/>
        <w:spacing w:after="0" w:line="276" w:lineRule="auto"/>
        <w:ind w:firstLine="426"/>
        <w:jc w:val="both"/>
        <w:rPr>
          <w:sz w:val="24"/>
          <w:szCs w:val="24"/>
        </w:rPr>
      </w:pPr>
      <w:r w:rsidRPr="00573C43">
        <w:rPr>
          <w:b/>
          <w:sz w:val="24"/>
          <w:szCs w:val="24"/>
        </w:rPr>
        <w:t>1</w:t>
      </w:r>
      <w:r w:rsidR="003620BB">
        <w:rPr>
          <w:b/>
          <w:sz w:val="24"/>
          <w:szCs w:val="24"/>
        </w:rPr>
        <w:t>2</w:t>
      </w:r>
      <w:r>
        <w:rPr>
          <w:sz w:val="24"/>
          <w:szCs w:val="24"/>
        </w:rPr>
        <w:t>.</w:t>
      </w:r>
      <w:r w:rsidR="009D6743" w:rsidRPr="00DD675D">
        <w:rPr>
          <w:sz w:val="24"/>
          <w:szCs w:val="24"/>
        </w:rPr>
        <w:t xml:space="preserve">На </w:t>
      </w:r>
      <w:proofErr w:type="gramStart"/>
      <w:r w:rsidR="009D6743" w:rsidRPr="00DD675D">
        <w:rPr>
          <w:sz w:val="24"/>
          <w:szCs w:val="24"/>
        </w:rPr>
        <w:t>каждого работника, проходящего п</w:t>
      </w:r>
      <w:r w:rsidR="00A42656">
        <w:rPr>
          <w:sz w:val="24"/>
          <w:szCs w:val="24"/>
        </w:rPr>
        <w:t>ериодический медицинский осмотр</w:t>
      </w:r>
      <w:r w:rsidR="009D6743" w:rsidRPr="00DD675D">
        <w:rPr>
          <w:sz w:val="24"/>
          <w:szCs w:val="24"/>
        </w:rPr>
        <w:t xml:space="preserve"> в медици</w:t>
      </w:r>
      <w:r w:rsidR="00CD1B58" w:rsidRPr="00DD675D">
        <w:rPr>
          <w:sz w:val="24"/>
          <w:szCs w:val="24"/>
        </w:rPr>
        <w:t>нской организации оформляется</w:t>
      </w:r>
      <w:proofErr w:type="gramEnd"/>
      <w:r w:rsidR="00923C04" w:rsidRPr="00DD675D">
        <w:rPr>
          <w:sz w:val="24"/>
          <w:szCs w:val="24"/>
        </w:rPr>
        <w:t xml:space="preserve"> </w:t>
      </w:r>
      <w:r w:rsidR="00DD675D" w:rsidRPr="00DD675D">
        <w:rPr>
          <w:sz w:val="24"/>
          <w:szCs w:val="24"/>
        </w:rPr>
        <w:t>заключение</w:t>
      </w:r>
    </w:p>
    <w:p w:rsidR="00DD675D" w:rsidRPr="00573C43" w:rsidRDefault="00573C43" w:rsidP="00125DFF">
      <w:pPr>
        <w:tabs>
          <w:tab w:val="left" w:pos="708"/>
          <w:tab w:val="center" w:pos="4677"/>
          <w:tab w:val="right" w:pos="9355"/>
        </w:tabs>
        <w:suppressAutoHyphens/>
        <w:spacing w:after="0" w:line="276" w:lineRule="auto"/>
        <w:ind w:firstLine="426"/>
        <w:jc w:val="both"/>
        <w:rPr>
          <w:sz w:val="24"/>
          <w:szCs w:val="24"/>
        </w:rPr>
      </w:pPr>
      <w:r w:rsidRPr="00573C43">
        <w:rPr>
          <w:b/>
          <w:sz w:val="24"/>
          <w:szCs w:val="24"/>
        </w:rPr>
        <w:t>1</w:t>
      </w:r>
      <w:r w:rsidR="003620BB">
        <w:rPr>
          <w:b/>
          <w:sz w:val="24"/>
          <w:szCs w:val="24"/>
        </w:rPr>
        <w:t>3</w:t>
      </w:r>
      <w:r>
        <w:rPr>
          <w:sz w:val="24"/>
          <w:szCs w:val="24"/>
        </w:rPr>
        <w:t>.</w:t>
      </w:r>
      <w:r w:rsidR="009D6743" w:rsidRPr="00573C43">
        <w:rPr>
          <w:sz w:val="24"/>
          <w:szCs w:val="24"/>
        </w:rPr>
        <w:t>Показатели, позволяющие определить соответствие оказываемых услуг, потребностям заказчика должно соответствовать требованиям, предъявляемыми к методам диагностики, профилактики и лечения, разрешенными на территории РФ.</w:t>
      </w:r>
    </w:p>
    <w:p w:rsidR="00573C43" w:rsidRDefault="00566443" w:rsidP="00125DFF">
      <w:pPr>
        <w:tabs>
          <w:tab w:val="left" w:pos="708"/>
          <w:tab w:val="center" w:pos="4677"/>
          <w:tab w:val="right" w:pos="9355"/>
        </w:tabs>
        <w:suppressAutoHyphens/>
        <w:spacing w:after="0" w:line="276" w:lineRule="auto"/>
        <w:ind w:firstLine="426"/>
        <w:jc w:val="both"/>
        <w:rPr>
          <w:sz w:val="24"/>
          <w:szCs w:val="24"/>
        </w:rPr>
      </w:pPr>
      <w:r w:rsidRPr="00F02C38">
        <w:rPr>
          <w:b/>
          <w:sz w:val="24"/>
          <w:szCs w:val="24"/>
        </w:rPr>
        <w:t>1</w:t>
      </w:r>
      <w:r w:rsidR="003620BB">
        <w:rPr>
          <w:b/>
          <w:sz w:val="24"/>
          <w:szCs w:val="24"/>
        </w:rPr>
        <w:t>4</w:t>
      </w:r>
      <w:r>
        <w:rPr>
          <w:sz w:val="24"/>
          <w:szCs w:val="24"/>
        </w:rPr>
        <w:t>.</w:t>
      </w:r>
      <w:r w:rsidR="009D6743" w:rsidRPr="00DD675D">
        <w:rPr>
          <w:sz w:val="24"/>
          <w:szCs w:val="24"/>
        </w:rPr>
        <w:t>Медицинский осмотр является завершенным в случае осмотра работника всеми врачами - специалистами, а также выполнения полного объема лабораторных и функциональных исследований.</w:t>
      </w:r>
    </w:p>
    <w:p w:rsidR="00DD675D" w:rsidRDefault="00566443" w:rsidP="00125DFF">
      <w:pPr>
        <w:tabs>
          <w:tab w:val="left" w:pos="708"/>
          <w:tab w:val="center" w:pos="4677"/>
          <w:tab w:val="right" w:pos="9355"/>
        </w:tabs>
        <w:suppressAutoHyphens/>
        <w:spacing w:after="0" w:line="276" w:lineRule="auto"/>
        <w:ind w:firstLine="426"/>
        <w:jc w:val="both"/>
        <w:rPr>
          <w:sz w:val="24"/>
          <w:szCs w:val="24"/>
        </w:rPr>
      </w:pPr>
      <w:r w:rsidRPr="00F02C38">
        <w:rPr>
          <w:b/>
          <w:sz w:val="24"/>
          <w:szCs w:val="24"/>
        </w:rPr>
        <w:lastRenderedPageBreak/>
        <w:t>1</w:t>
      </w:r>
      <w:r w:rsidR="003620BB">
        <w:rPr>
          <w:b/>
          <w:sz w:val="24"/>
          <w:szCs w:val="24"/>
        </w:rPr>
        <w:t>5</w:t>
      </w:r>
      <w:r>
        <w:rPr>
          <w:sz w:val="24"/>
          <w:szCs w:val="24"/>
        </w:rPr>
        <w:t>.</w:t>
      </w:r>
      <w:r w:rsidR="009D6743" w:rsidRPr="00DD675D">
        <w:rPr>
          <w:sz w:val="24"/>
          <w:szCs w:val="24"/>
        </w:rPr>
        <w:t>Предоставление полной и достоверной информации о результатах, полученных во время проведения медицинского осмотра.</w:t>
      </w:r>
    </w:p>
    <w:p w:rsidR="00DD675D" w:rsidRDefault="00566443" w:rsidP="00125DFF">
      <w:pPr>
        <w:tabs>
          <w:tab w:val="right" w:pos="9355"/>
        </w:tabs>
        <w:suppressAutoHyphens/>
        <w:spacing w:after="0" w:line="276" w:lineRule="auto"/>
        <w:ind w:firstLine="426"/>
        <w:jc w:val="both"/>
        <w:rPr>
          <w:sz w:val="24"/>
          <w:szCs w:val="24"/>
        </w:rPr>
      </w:pPr>
      <w:r w:rsidRPr="00F02C38">
        <w:rPr>
          <w:b/>
          <w:sz w:val="24"/>
          <w:szCs w:val="24"/>
        </w:rPr>
        <w:t>1</w:t>
      </w:r>
      <w:r w:rsidR="003620BB">
        <w:rPr>
          <w:b/>
          <w:sz w:val="24"/>
          <w:szCs w:val="24"/>
        </w:rPr>
        <w:t>6</w:t>
      </w:r>
      <w:r w:rsidRPr="00F02C38">
        <w:rPr>
          <w:b/>
          <w:sz w:val="24"/>
          <w:szCs w:val="24"/>
        </w:rPr>
        <w:t>.</w:t>
      </w:r>
      <w:r w:rsidR="009D6743" w:rsidRPr="00DD675D">
        <w:rPr>
          <w:sz w:val="24"/>
          <w:szCs w:val="24"/>
        </w:rPr>
        <w:t>Сохранение конфиденциальности информации, полученной в ходе проведения медицинского осмотра.</w:t>
      </w:r>
    </w:p>
    <w:p w:rsidR="00DD675D" w:rsidRDefault="00566443" w:rsidP="00125DFF">
      <w:pPr>
        <w:tabs>
          <w:tab w:val="right" w:pos="9355"/>
        </w:tabs>
        <w:suppressAutoHyphens/>
        <w:spacing w:after="0" w:line="276" w:lineRule="auto"/>
        <w:ind w:firstLine="426"/>
        <w:jc w:val="both"/>
        <w:rPr>
          <w:sz w:val="24"/>
          <w:szCs w:val="24"/>
        </w:rPr>
      </w:pPr>
      <w:r w:rsidRPr="00F02C38">
        <w:rPr>
          <w:b/>
          <w:sz w:val="24"/>
          <w:szCs w:val="24"/>
        </w:rPr>
        <w:t>1</w:t>
      </w:r>
      <w:r w:rsidR="003620BB">
        <w:rPr>
          <w:b/>
          <w:sz w:val="24"/>
          <w:szCs w:val="24"/>
        </w:rPr>
        <w:t>7</w:t>
      </w:r>
      <w:r w:rsidRPr="00F02C38">
        <w:rPr>
          <w:b/>
          <w:sz w:val="24"/>
          <w:szCs w:val="24"/>
        </w:rPr>
        <w:t>.</w:t>
      </w:r>
      <w:r w:rsidR="009D6743" w:rsidRPr="00DD675D">
        <w:rPr>
          <w:sz w:val="24"/>
          <w:szCs w:val="24"/>
        </w:rPr>
        <w:t>Медицинский осмотр должен осуществятся с использованием современных медицинских материалов, одноразовых инструментов и индивидуальных средств за</w:t>
      </w:r>
      <w:r w:rsidR="00A42656">
        <w:rPr>
          <w:sz w:val="24"/>
          <w:szCs w:val="24"/>
        </w:rPr>
        <w:t>щиты, соответствующих ГОСТам РФ</w:t>
      </w:r>
      <w:r w:rsidR="009D6743" w:rsidRPr="00DD675D">
        <w:rPr>
          <w:sz w:val="24"/>
          <w:szCs w:val="24"/>
        </w:rPr>
        <w:t>.</w:t>
      </w:r>
    </w:p>
    <w:p w:rsidR="00DD675D" w:rsidRDefault="00566443" w:rsidP="00125DFF">
      <w:pPr>
        <w:tabs>
          <w:tab w:val="right" w:pos="9355"/>
        </w:tabs>
        <w:suppressAutoHyphens/>
        <w:spacing w:after="0" w:line="276" w:lineRule="auto"/>
        <w:ind w:firstLine="426"/>
        <w:jc w:val="both"/>
        <w:rPr>
          <w:sz w:val="24"/>
          <w:szCs w:val="24"/>
        </w:rPr>
      </w:pPr>
      <w:r w:rsidRPr="00F02C38">
        <w:rPr>
          <w:b/>
          <w:sz w:val="24"/>
          <w:szCs w:val="24"/>
        </w:rPr>
        <w:t>1</w:t>
      </w:r>
      <w:r w:rsidR="003620BB">
        <w:rPr>
          <w:b/>
          <w:sz w:val="24"/>
          <w:szCs w:val="24"/>
        </w:rPr>
        <w:t>8</w:t>
      </w:r>
      <w:r>
        <w:rPr>
          <w:sz w:val="24"/>
          <w:szCs w:val="24"/>
        </w:rPr>
        <w:t>.</w:t>
      </w:r>
      <w:r w:rsidR="009D6743" w:rsidRPr="00DD675D">
        <w:rPr>
          <w:sz w:val="24"/>
          <w:szCs w:val="24"/>
        </w:rPr>
        <w:t>Исполнитель гарантирует Заказчику соответствие качества предоставляемых услуг требованиям, указанным в контракте, заказе, обязательных для сторон стандартах, нормах, правилах и технических регламентах.</w:t>
      </w:r>
    </w:p>
    <w:p w:rsidR="009D6743" w:rsidRPr="00DD675D" w:rsidRDefault="005039B5" w:rsidP="00125DFF">
      <w:pPr>
        <w:tabs>
          <w:tab w:val="right" w:pos="9355"/>
        </w:tabs>
        <w:suppressAutoHyphens/>
        <w:spacing w:after="0" w:line="276" w:lineRule="auto"/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19</w:t>
      </w:r>
      <w:r w:rsidR="00566443">
        <w:rPr>
          <w:sz w:val="24"/>
          <w:szCs w:val="24"/>
        </w:rPr>
        <w:t>.</w:t>
      </w:r>
      <w:r w:rsidR="009D6743" w:rsidRPr="00DD675D">
        <w:rPr>
          <w:sz w:val="24"/>
          <w:szCs w:val="24"/>
        </w:rPr>
        <w:t>В случае если качество предоставляемых</w:t>
      </w:r>
      <w:r w:rsidR="00DE7E76" w:rsidRPr="00DD675D">
        <w:rPr>
          <w:sz w:val="24"/>
          <w:szCs w:val="24"/>
        </w:rPr>
        <w:t>,</w:t>
      </w:r>
      <w:r w:rsidR="009D6743" w:rsidRPr="00DD675D">
        <w:rPr>
          <w:sz w:val="24"/>
          <w:szCs w:val="24"/>
        </w:rPr>
        <w:t xml:space="preserve"> в соответствии с </w:t>
      </w:r>
      <w:r w:rsidR="00DE7E76" w:rsidRPr="00DD675D">
        <w:rPr>
          <w:sz w:val="24"/>
          <w:szCs w:val="24"/>
        </w:rPr>
        <w:t>Договором</w:t>
      </w:r>
      <w:r w:rsidR="009D6743" w:rsidRPr="00DD675D">
        <w:rPr>
          <w:sz w:val="24"/>
          <w:szCs w:val="24"/>
        </w:rPr>
        <w:t xml:space="preserve"> услуг не соответствует требованиям, указанным в </w:t>
      </w:r>
      <w:r w:rsidR="00DE7E76" w:rsidRPr="00DD675D">
        <w:rPr>
          <w:sz w:val="24"/>
          <w:szCs w:val="24"/>
        </w:rPr>
        <w:t>договоре</w:t>
      </w:r>
      <w:r w:rsidR="009D6743" w:rsidRPr="00DD675D">
        <w:rPr>
          <w:sz w:val="24"/>
          <w:szCs w:val="24"/>
        </w:rPr>
        <w:t>, обязательных для сторон стандартах, нормах, правилах и технических регламентах, заказчик вправе потребовать от Исполнителя безвозмездного устранения недостатков в срок, указанный Заказчиком.</w:t>
      </w:r>
    </w:p>
    <w:p w:rsidR="009D6743" w:rsidRPr="0093247F" w:rsidRDefault="009D6743" w:rsidP="00DA0CFE">
      <w:pPr>
        <w:spacing w:after="0"/>
        <w:jc w:val="center"/>
        <w:rPr>
          <w:b/>
          <w:sz w:val="24"/>
          <w:szCs w:val="24"/>
        </w:rPr>
      </w:pPr>
      <w:r w:rsidRPr="0093247F">
        <w:rPr>
          <w:b/>
          <w:sz w:val="24"/>
          <w:szCs w:val="24"/>
        </w:rPr>
        <w:t>Объемы необходимых исследований и осмотров</w:t>
      </w:r>
    </w:p>
    <w:p w:rsidR="00E81861" w:rsidRPr="0093247F" w:rsidRDefault="00E81861" w:rsidP="00370CF2">
      <w:pPr>
        <w:spacing w:after="0"/>
        <w:jc w:val="center"/>
        <w:rPr>
          <w:b/>
          <w:sz w:val="24"/>
          <w:szCs w:val="24"/>
        </w:rPr>
      </w:pPr>
    </w:p>
    <w:tbl>
      <w:tblPr>
        <w:tblW w:w="10622" w:type="dxa"/>
        <w:tblInd w:w="118" w:type="dxa"/>
        <w:tblLook w:val="04A0"/>
      </w:tblPr>
      <w:tblGrid>
        <w:gridCol w:w="953"/>
        <w:gridCol w:w="4140"/>
        <w:gridCol w:w="1510"/>
        <w:gridCol w:w="1097"/>
        <w:gridCol w:w="1179"/>
        <w:gridCol w:w="1743"/>
      </w:tblGrid>
      <w:tr w:rsidR="00840AB9" w:rsidRPr="00840AB9" w:rsidTr="00840AB9">
        <w:trPr>
          <w:trHeight w:val="735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40AB9" w:rsidRPr="00840AB9" w:rsidRDefault="00DA0CFE" w:rsidP="00840A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40AB9" w:rsidRPr="00840AB9" w:rsidRDefault="00840AB9" w:rsidP="00840A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40AB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40AB9" w:rsidRPr="00840AB9" w:rsidRDefault="00840AB9" w:rsidP="00840A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40AB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Ед.</w:t>
            </w:r>
            <w:r w:rsidRPr="00840AB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40AB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измер</w:t>
            </w:r>
            <w:proofErr w:type="spellEnd"/>
            <w:r w:rsidRPr="00840AB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40AB9" w:rsidRPr="00840AB9" w:rsidRDefault="000942D9" w:rsidP="00840A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Цена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 xml:space="preserve"> (</w:t>
            </w:r>
            <w:r w:rsidR="00840AB9" w:rsidRPr="00840AB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руб.)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40AB9" w:rsidRPr="00840AB9" w:rsidRDefault="00840AB9" w:rsidP="00840A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40AB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40AB9" w:rsidRPr="00840AB9" w:rsidRDefault="00840AB9" w:rsidP="00840A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40AB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Сумма (руб.)</w:t>
            </w:r>
          </w:p>
        </w:tc>
      </w:tr>
      <w:tr w:rsidR="00840AB9" w:rsidRPr="00840AB9" w:rsidTr="008E4F83">
        <w:trPr>
          <w:trHeight w:val="945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AB9" w:rsidRPr="00840AB9" w:rsidRDefault="00DA0CFE" w:rsidP="00840AB9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AB9" w:rsidRPr="00840AB9" w:rsidRDefault="00DA0CFE" w:rsidP="00840AB9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Оказание платных медицинских услуг по проведению периодического медицинского осмотра</w:t>
            </w:r>
            <w:r w:rsidR="008E4F83">
              <w:rPr>
                <w:rFonts w:eastAsia="Times New Roman"/>
                <w:color w:val="000000"/>
                <w:sz w:val="24"/>
                <w:szCs w:val="24"/>
              </w:rPr>
              <w:t xml:space="preserve"> женщин до 40 лет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AB9" w:rsidRPr="00840AB9" w:rsidRDefault="008E4F83" w:rsidP="00840AB9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AB9" w:rsidRPr="008E4F83" w:rsidRDefault="008E4F83" w:rsidP="00BB5B94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8E4F83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E4F83">
              <w:rPr>
                <w:rFonts w:eastAsia="Times New Roman"/>
                <w:sz w:val="24"/>
                <w:szCs w:val="24"/>
              </w:rPr>
              <w:t>628,33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AB9" w:rsidRPr="008E4F83" w:rsidRDefault="008E4F83" w:rsidP="00840AB9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8E4F8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AB9" w:rsidRPr="008E4F83" w:rsidRDefault="008E4F83" w:rsidP="00840AB9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8E4F83">
              <w:rPr>
                <w:rFonts w:eastAsia="Times New Roman"/>
                <w:sz w:val="24"/>
                <w:szCs w:val="24"/>
              </w:rPr>
              <w:t>33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E4F83">
              <w:rPr>
                <w:rFonts w:eastAsia="Times New Roman"/>
                <w:sz w:val="24"/>
                <w:szCs w:val="24"/>
              </w:rPr>
              <w:t>769,98</w:t>
            </w:r>
          </w:p>
        </w:tc>
      </w:tr>
      <w:tr w:rsidR="008E4F83" w:rsidRPr="00840AB9" w:rsidTr="008E4F83">
        <w:trPr>
          <w:trHeight w:val="945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F83" w:rsidRDefault="008E4F83" w:rsidP="00840AB9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F83" w:rsidRDefault="008E4F83" w:rsidP="00840AB9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Оказание платных медицинских услуг по проведению периодического медицинского осмотра женщин после 40 лет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F83" w:rsidRDefault="008E4F83" w:rsidP="00840AB9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F83" w:rsidRPr="008E4F83" w:rsidRDefault="008E4F83" w:rsidP="00BB5B94">
            <w:pPr>
              <w:spacing w:after="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8E4F83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E4F83">
              <w:rPr>
                <w:rFonts w:eastAsia="Times New Roman"/>
                <w:sz w:val="24"/>
                <w:szCs w:val="24"/>
              </w:rPr>
              <w:t>720,00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F83" w:rsidRPr="008E4F83" w:rsidRDefault="008E4F83" w:rsidP="00840AB9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8E4F8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E4F83" w:rsidRPr="008E4F83" w:rsidRDefault="008E4F83" w:rsidP="00840AB9">
            <w:pPr>
              <w:spacing w:after="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8E4F83">
              <w:rPr>
                <w:rFonts w:eastAsia="Times New Roman"/>
                <w:sz w:val="24"/>
                <w:szCs w:val="24"/>
              </w:rPr>
              <w:t>30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E4F83">
              <w:rPr>
                <w:rFonts w:eastAsia="Times New Roman"/>
                <w:sz w:val="24"/>
                <w:szCs w:val="24"/>
              </w:rPr>
              <w:t>880,00</w:t>
            </w:r>
          </w:p>
        </w:tc>
      </w:tr>
    </w:tbl>
    <w:p w:rsidR="00A735B6" w:rsidRPr="0093247F" w:rsidRDefault="00DA0CFE" w:rsidP="00840AB9">
      <w:pPr>
        <w:tabs>
          <w:tab w:val="left" w:pos="480"/>
        </w:tabs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35B6" w:rsidRPr="0093247F">
        <w:rPr>
          <w:sz w:val="24"/>
          <w:szCs w:val="24"/>
        </w:rPr>
        <w:t xml:space="preserve">Все виды обследований, предусмотренные перечнем, должны быть выполнены в полном объеме. Внесение изменений в объёмы и виды обследований не допускается. </w:t>
      </w:r>
    </w:p>
    <w:p w:rsidR="00A735B6" w:rsidRPr="0093247F" w:rsidRDefault="00A735B6" w:rsidP="00840AB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000000"/>
          <w:sz w:val="24"/>
          <w:szCs w:val="24"/>
        </w:rPr>
      </w:pPr>
      <w:r w:rsidRPr="0093247F">
        <w:rPr>
          <w:color w:val="000000"/>
          <w:sz w:val="24"/>
          <w:szCs w:val="24"/>
        </w:rPr>
        <w:t xml:space="preserve">Исполнитель обязан предоставить Заказчику перечень документации по окончании оказания услуг, а именно: </w:t>
      </w:r>
    </w:p>
    <w:p w:rsidR="00A735B6" w:rsidRDefault="00A735B6" w:rsidP="00840AB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000000"/>
          <w:sz w:val="24"/>
          <w:szCs w:val="24"/>
        </w:rPr>
      </w:pPr>
      <w:r w:rsidRPr="0093247F">
        <w:rPr>
          <w:color w:val="000000"/>
          <w:sz w:val="24"/>
          <w:szCs w:val="24"/>
        </w:rPr>
        <w:t>- заключ</w:t>
      </w:r>
      <w:r w:rsidR="00DD675D">
        <w:rPr>
          <w:color w:val="000000"/>
          <w:sz w:val="24"/>
          <w:szCs w:val="24"/>
        </w:rPr>
        <w:t>ительный акт</w:t>
      </w:r>
      <w:r w:rsidRPr="0093247F">
        <w:rPr>
          <w:color w:val="000000"/>
          <w:sz w:val="24"/>
          <w:szCs w:val="24"/>
        </w:rPr>
        <w:t xml:space="preserve"> по результатам </w:t>
      </w:r>
      <w:r w:rsidR="00BA592A">
        <w:rPr>
          <w:color w:val="000000"/>
          <w:sz w:val="24"/>
          <w:szCs w:val="24"/>
        </w:rPr>
        <w:t xml:space="preserve">периодического </w:t>
      </w:r>
      <w:r w:rsidRPr="0093247F">
        <w:rPr>
          <w:color w:val="000000"/>
          <w:sz w:val="24"/>
          <w:szCs w:val="24"/>
        </w:rPr>
        <w:t>медицинского осмотра;</w:t>
      </w:r>
    </w:p>
    <w:p w:rsidR="00DD675D" w:rsidRPr="0093247F" w:rsidRDefault="00DD675D" w:rsidP="00840AB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заключени</w:t>
      </w:r>
      <w:r w:rsidR="006C6F03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</w:t>
      </w:r>
      <w:r w:rsidR="006C6F03">
        <w:rPr>
          <w:color w:val="000000"/>
          <w:sz w:val="24"/>
          <w:szCs w:val="24"/>
        </w:rPr>
        <w:t xml:space="preserve">на каждого работника </w:t>
      </w:r>
      <w:r>
        <w:rPr>
          <w:color w:val="000000"/>
          <w:sz w:val="24"/>
          <w:szCs w:val="24"/>
        </w:rPr>
        <w:t>с результатами периодического осмотра</w:t>
      </w:r>
    </w:p>
    <w:sectPr w:rsidR="00DD675D" w:rsidRPr="0093247F" w:rsidSect="005A5D9F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14618E8"/>
    <w:name w:val="WW8Num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33D63A5"/>
    <w:multiLevelType w:val="hybridMultilevel"/>
    <w:tmpl w:val="C00E588C"/>
    <w:lvl w:ilvl="0" w:tplc="EB70E7E4">
      <w:start w:val="2"/>
      <w:numFmt w:val="decimal"/>
      <w:lvlText w:val="%1."/>
      <w:lvlJc w:val="left"/>
      <w:pPr>
        <w:ind w:left="11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">
    <w:nsid w:val="05C75DEE"/>
    <w:multiLevelType w:val="hybridMultilevel"/>
    <w:tmpl w:val="2EE444A8"/>
    <w:lvl w:ilvl="0" w:tplc="484E6C0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25F50D1"/>
    <w:multiLevelType w:val="hybridMultilevel"/>
    <w:tmpl w:val="AA924F0A"/>
    <w:lvl w:ilvl="0" w:tplc="E5F8FCCC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4">
    <w:nsid w:val="23D60E01"/>
    <w:multiLevelType w:val="hybridMultilevel"/>
    <w:tmpl w:val="1D12A61C"/>
    <w:lvl w:ilvl="0" w:tplc="9E98D482">
      <w:start w:val="6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46E922DA"/>
    <w:multiLevelType w:val="hybridMultilevel"/>
    <w:tmpl w:val="EB965656"/>
    <w:lvl w:ilvl="0" w:tplc="73166D9E">
      <w:start w:val="1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6E4F5B"/>
    <w:multiLevelType w:val="hybridMultilevel"/>
    <w:tmpl w:val="49D614C0"/>
    <w:lvl w:ilvl="0" w:tplc="D8781F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5D87B00"/>
    <w:multiLevelType w:val="hybridMultilevel"/>
    <w:tmpl w:val="A022A094"/>
    <w:lvl w:ilvl="0" w:tplc="29F051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2A3B08"/>
    <w:multiLevelType w:val="hybridMultilevel"/>
    <w:tmpl w:val="5CE89F78"/>
    <w:lvl w:ilvl="0" w:tplc="59FA4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B7CEE"/>
    <w:multiLevelType w:val="hybridMultilevel"/>
    <w:tmpl w:val="69622E98"/>
    <w:lvl w:ilvl="0" w:tplc="D7243954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8A97AA6"/>
    <w:multiLevelType w:val="hybridMultilevel"/>
    <w:tmpl w:val="118C8920"/>
    <w:lvl w:ilvl="0" w:tplc="95020916">
      <w:start w:val="6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75225829"/>
    <w:multiLevelType w:val="hybridMultilevel"/>
    <w:tmpl w:val="9E940A96"/>
    <w:lvl w:ilvl="0" w:tplc="64C67874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0690"/>
    <w:rsid w:val="000347B7"/>
    <w:rsid w:val="00046B5D"/>
    <w:rsid w:val="00062E1D"/>
    <w:rsid w:val="000813E2"/>
    <w:rsid w:val="0009314F"/>
    <w:rsid w:val="000942D9"/>
    <w:rsid w:val="000955F2"/>
    <w:rsid w:val="000A4D43"/>
    <w:rsid w:val="000B1766"/>
    <w:rsid w:val="000C343B"/>
    <w:rsid w:val="000C37D1"/>
    <w:rsid w:val="000C756F"/>
    <w:rsid w:val="000C7783"/>
    <w:rsid w:val="000D4C35"/>
    <w:rsid w:val="000E25F7"/>
    <w:rsid w:val="00111F75"/>
    <w:rsid w:val="00125DFF"/>
    <w:rsid w:val="0013156F"/>
    <w:rsid w:val="00142748"/>
    <w:rsid w:val="00155615"/>
    <w:rsid w:val="0015699C"/>
    <w:rsid w:val="0016269D"/>
    <w:rsid w:val="00162DCE"/>
    <w:rsid w:val="001712D7"/>
    <w:rsid w:val="001936E4"/>
    <w:rsid w:val="001D57C9"/>
    <w:rsid w:val="001F71A2"/>
    <w:rsid w:val="0020467A"/>
    <w:rsid w:val="0022214E"/>
    <w:rsid w:val="0022710C"/>
    <w:rsid w:val="00231BBB"/>
    <w:rsid w:val="00252197"/>
    <w:rsid w:val="002601EB"/>
    <w:rsid w:val="002776E0"/>
    <w:rsid w:val="002E260D"/>
    <w:rsid w:val="002E3E96"/>
    <w:rsid w:val="002E3FC6"/>
    <w:rsid w:val="002F7521"/>
    <w:rsid w:val="00300D46"/>
    <w:rsid w:val="00313C34"/>
    <w:rsid w:val="00334E65"/>
    <w:rsid w:val="00337A1F"/>
    <w:rsid w:val="00353B06"/>
    <w:rsid w:val="003620BB"/>
    <w:rsid w:val="00370CF2"/>
    <w:rsid w:val="00390202"/>
    <w:rsid w:val="00393250"/>
    <w:rsid w:val="003B0306"/>
    <w:rsid w:val="003C6F93"/>
    <w:rsid w:val="003D1398"/>
    <w:rsid w:val="003D592D"/>
    <w:rsid w:val="003E0CAE"/>
    <w:rsid w:val="003F25FD"/>
    <w:rsid w:val="003F6A34"/>
    <w:rsid w:val="00443845"/>
    <w:rsid w:val="00450E34"/>
    <w:rsid w:val="0046155A"/>
    <w:rsid w:val="004621A6"/>
    <w:rsid w:val="004651E6"/>
    <w:rsid w:val="004756F9"/>
    <w:rsid w:val="004A5757"/>
    <w:rsid w:val="004B0690"/>
    <w:rsid w:val="004D6D65"/>
    <w:rsid w:val="004D77D8"/>
    <w:rsid w:val="004E6D5F"/>
    <w:rsid w:val="005039B5"/>
    <w:rsid w:val="0050750F"/>
    <w:rsid w:val="0052238E"/>
    <w:rsid w:val="00523E9E"/>
    <w:rsid w:val="005313ED"/>
    <w:rsid w:val="005314C6"/>
    <w:rsid w:val="00544465"/>
    <w:rsid w:val="00550F7A"/>
    <w:rsid w:val="00566443"/>
    <w:rsid w:val="00573C43"/>
    <w:rsid w:val="005A5D9F"/>
    <w:rsid w:val="005B69AC"/>
    <w:rsid w:val="005C0E48"/>
    <w:rsid w:val="005D1824"/>
    <w:rsid w:val="005D7641"/>
    <w:rsid w:val="005E2C6B"/>
    <w:rsid w:val="00603F9D"/>
    <w:rsid w:val="00616226"/>
    <w:rsid w:val="0061695D"/>
    <w:rsid w:val="00622854"/>
    <w:rsid w:val="00653BF2"/>
    <w:rsid w:val="0066152C"/>
    <w:rsid w:val="006861DE"/>
    <w:rsid w:val="006911FE"/>
    <w:rsid w:val="00696EEE"/>
    <w:rsid w:val="006A2DC8"/>
    <w:rsid w:val="006A6D76"/>
    <w:rsid w:val="006A77F4"/>
    <w:rsid w:val="006B11AA"/>
    <w:rsid w:val="006B5145"/>
    <w:rsid w:val="006C6F03"/>
    <w:rsid w:val="006D6EB6"/>
    <w:rsid w:val="006E07FA"/>
    <w:rsid w:val="00702E07"/>
    <w:rsid w:val="00712D99"/>
    <w:rsid w:val="00713D63"/>
    <w:rsid w:val="00717194"/>
    <w:rsid w:val="00722D8B"/>
    <w:rsid w:val="00722E9D"/>
    <w:rsid w:val="00781110"/>
    <w:rsid w:val="007875A7"/>
    <w:rsid w:val="00787F53"/>
    <w:rsid w:val="00793634"/>
    <w:rsid w:val="007A1BA5"/>
    <w:rsid w:val="007A55BF"/>
    <w:rsid w:val="007C184F"/>
    <w:rsid w:val="007C28F5"/>
    <w:rsid w:val="007C6201"/>
    <w:rsid w:val="007D50C1"/>
    <w:rsid w:val="007E0825"/>
    <w:rsid w:val="007E138D"/>
    <w:rsid w:val="00825507"/>
    <w:rsid w:val="008402AD"/>
    <w:rsid w:val="00840AB9"/>
    <w:rsid w:val="00841F93"/>
    <w:rsid w:val="0087361E"/>
    <w:rsid w:val="00890229"/>
    <w:rsid w:val="00895D76"/>
    <w:rsid w:val="008B4613"/>
    <w:rsid w:val="008E4793"/>
    <w:rsid w:val="008E4F83"/>
    <w:rsid w:val="008F2C42"/>
    <w:rsid w:val="00901074"/>
    <w:rsid w:val="009149C3"/>
    <w:rsid w:val="00923C04"/>
    <w:rsid w:val="0093247F"/>
    <w:rsid w:val="009517B2"/>
    <w:rsid w:val="0097640F"/>
    <w:rsid w:val="0098682D"/>
    <w:rsid w:val="00997CA1"/>
    <w:rsid w:val="009D3C80"/>
    <w:rsid w:val="009D6743"/>
    <w:rsid w:val="009E04FC"/>
    <w:rsid w:val="00A13608"/>
    <w:rsid w:val="00A36068"/>
    <w:rsid w:val="00A42656"/>
    <w:rsid w:val="00A61973"/>
    <w:rsid w:val="00A6549D"/>
    <w:rsid w:val="00A720D7"/>
    <w:rsid w:val="00A735B6"/>
    <w:rsid w:val="00A74C71"/>
    <w:rsid w:val="00A83462"/>
    <w:rsid w:val="00A86AAD"/>
    <w:rsid w:val="00AB2FE5"/>
    <w:rsid w:val="00B0615B"/>
    <w:rsid w:val="00B15E0A"/>
    <w:rsid w:val="00B72D9C"/>
    <w:rsid w:val="00B73FF0"/>
    <w:rsid w:val="00BA070D"/>
    <w:rsid w:val="00BA592A"/>
    <w:rsid w:val="00BB4BBE"/>
    <w:rsid w:val="00BB5B94"/>
    <w:rsid w:val="00BE59E2"/>
    <w:rsid w:val="00C04C08"/>
    <w:rsid w:val="00C06372"/>
    <w:rsid w:val="00C30453"/>
    <w:rsid w:val="00C31409"/>
    <w:rsid w:val="00C72ECA"/>
    <w:rsid w:val="00C92CC4"/>
    <w:rsid w:val="00C92EC7"/>
    <w:rsid w:val="00CA7A7B"/>
    <w:rsid w:val="00CA7D60"/>
    <w:rsid w:val="00CD096F"/>
    <w:rsid w:val="00CD1B58"/>
    <w:rsid w:val="00CD75BB"/>
    <w:rsid w:val="00CE6744"/>
    <w:rsid w:val="00D009D9"/>
    <w:rsid w:val="00D10DF8"/>
    <w:rsid w:val="00D112EE"/>
    <w:rsid w:val="00D12595"/>
    <w:rsid w:val="00D1610B"/>
    <w:rsid w:val="00D40196"/>
    <w:rsid w:val="00D62C23"/>
    <w:rsid w:val="00D66924"/>
    <w:rsid w:val="00D721AD"/>
    <w:rsid w:val="00D82602"/>
    <w:rsid w:val="00D87F98"/>
    <w:rsid w:val="00D93454"/>
    <w:rsid w:val="00DA0CFE"/>
    <w:rsid w:val="00DB5EEA"/>
    <w:rsid w:val="00DD675D"/>
    <w:rsid w:val="00DD7AEF"/>
    <w:rsid w:val="00DE7E76"/>
    <w:rsid w:val="00E01747"/>
    <w:rsid w:val="00E05AD8"/>
    <w:rsid w:val="00E515F3"/>
    <w:rsid w:val="00E55DEF"/>
    <w:rsid w:val="00E55F6E"/>
    <w:rsid w:val="00E81861"/>
    <w:rsid w:val="00EB1AD6"/>
    <w:rsid w:val="00ED450A"/>
    <w:rsid w:val="00EF31BF"/>
    <w:rsid w:val="00F02C38"/>
    <w:rsid w:val="00F21BBD"/>
    <w:rsid w:val="00F234AA"/>
    <w:rsid w:val="00F27ED2"/>
    <w:rsid w:val="00F329AE"/>
    <w:rsid w:val="00F3580A"/>
    <w:rsid w:val="00F362FB"/>
    <w:rsid w:val="00F96DBE"/>
    <w:rsid w:val="00FB2CA5"/>
    <w:rsid w:val="00FB2CBF"/>
    <w:rsid w:val="00FC4CE1"/>
    <w:rsid w:val="00FD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C9"/>
    <w:pPr>
      <w:spacing w:after="8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BE59E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7AEF"/>
    <w:pPr>
      <w:keepNext/>
      <w:jc w:val="center"/>
      <w:outlineLvl w:val="1"/>
    </w:pPr>
    <w:rPr>
      <w:spacing w:val="40"/>
    </w:rPr>
  </w:style>
  <w:style w:type="paragraph" w:styleId="3">
    <w:name w:val="heading 3"/>
    <w:basedOn w:val="a"/>
    <w:next w:val="a"/>
    <w:link w:val="30"/>
    <w:uiPriority w:val="99"/>
    <w:qFormat/>
    <w:rsid w:val="00DD7AEF"/>
    <w:pPr>
      <w:keepNext/>
      <w:jc w:val="center"/>
      <w:outlineLvl w:val="2"/>
    </w:pPr>
    <w:rPr>
      <w:b/>
      <w:position w:val="-10"/>
    </w:rPr>
  </w:style>
  <w:style w:type="paragraph" w:styleId="4">
    <w:name w:val="heading 4"/>
    <w:basedOn w:val="a"/>
    <w:next w:val="a"/>
    <w:link w:val="40"/>
    <w:uiPriority w:val="99"/>
    <w:qFormat/>
    <w:rsid w:val="00DD7AEF"/>
    <w:pPr>
      <w:keepNext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D7AEF"/>
    <w:rPr>
      <w:rFonts w:ascii="Times New Roman" w:hAnsi="Times New Roman" w:cs="Times New Roman"/>
      <w:spacing w:val="4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DD7AEF"/>
    <w:rPr>
      <w:rFonts w:ascii="Times New Roman" w:hAnsi="Times New Roman" w:cs="Times New Roman"/>
      <w:b/>
      <w:position w:val="-1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DD7AE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D57C9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D57C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ED450A"/>
    <w:pPr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1695D"/>
    <w:pPr>
      <w:spacing w:after="0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1695D"/>
    <w:rPr>
      <w:rFonts w:ascii="Segoe UI" w:hAnsi="Segoe UI" w:cs="Segoe UI"/>
      <w:sz w:val="18"/>
      <w:szCs w:val="18"/>
    </w:rPr>
  </w:style>
  <w:style w:type="character" w:customStyle="1" w:styleId="blk">
    <w:name w:val="blk"/>
    <w:rsid w:val="005314C6"/>
  </w:style>
  <w:style w:type="character" w:styleId="a6">
    <w:name w:val="annotation reference"/>
    <w:semiHidden/>
    <w:unhideWhenUsed/>
    <w:rsid w:val="00E81861"/>
    <w:rPr>
      <w:sz w:val="16"/>
      <w:szCs w:val="16"/>
    </w:rPr>
  </w:style>
  <w:style w:type="paragraph" w:styleId="a7">
    <w:name w:val="annotation text"/>
    <w:basedOn w:val="a"/>
    <w:semiHidden/>
    <w:unhideWhenUsed/>
    <w:rsid w:val="00E81861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/>
    </w:rPr>
  </w:style>
  <w:style w:type="character" w:styleId="a8">
    <w:name w:val="Hyperlink"/>
    <w:rsid w:val="0009314F"/>
    <w:rPr>
      <w:color w:val="0000FF"/>
      <w:u w:val="single"/>
    </w:rPr>
  </w:style>
  <w:style w:type="character" w:customStyle="1" w:styleId="10">
    <w:name w:val="Заголовок 1 Знак"/>
    <w:link w:val="1"/>
    <w:rsid w:val="00BE59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Subtitle"/>
    <w:basedOn w:val="a"/>
    <w:link w:val="aa"/>
    <w:qFormat/>
    <w:locked/>
    <w:rsid w:val="00353B06"/>
    <w:pPr>
      <w:tabs>
        <w:tab w:val="left" w:pos="2410"/>
      </w:tabs>
      <w:spacing w:after="0"/>
      <w:jc w:val="center"/>
    </w:pPr>
    <w:rPr>
      <w:rFonts w:eastAsia="Times New Roman"/>
      <w:b/>
      <w:sz w:val="28"/>
    </w:rPr>
  </w:style>
  <w:style w:type="character" w:customStyle="1" w:styleId="aa">
    <w:name w:val="Подзаголовок Знак"/>
    <w:basedOn w:val="a0"/>
    <w:link w:val="a9"/>
    <w:rsid w:val="00353B06"/>
    <w:rPr>
      <w:rFonts w:ascii="Times New Roman" w:eastAsia="Times New Roman" w:hAnsi="Times New Roman"/>
      <w:b/>
      <w:sz w:val="28"/>
    </w:rPr>
  </w:style>
  <w:style w:type="table" w:styleId="ab">
    <w:name w:val="Table Grid"/>
    <w:basedOn w:val="a1"/>
    <w:uiPriority w:val="39"/>
    <w:locked/>
    <w:rsid w:val="003D13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29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E09CF-3550-42A5-83A1-9361F804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opo</Company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kra</dc:creator>
  <cp:lastModifiedBy>zak</cp:lastModifiedBy>
  <cp:revision>24</cp:revision>
  <cp:lastPrinted>2026-05-26T06:01:00Z</cp:lastPrinted>
  <dcterms:created xsi:type="dcterms:W3CDTF">2026-05-20T10:55:00Z</dcterms:created>
  <dcterms:modified xsi:type="dcterms:W3CDTF">2026-05-26T06:06:00Z</dcterms:modified>
</cp:coreProperties>
</file>