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7E10" w14:textId="77777777" w:rsidR="009360A8" w:rsidRDefault="00C3074E" w:rsidP="002F49F9">
      <w:pPr>
        <w:widowControl w:val="0"/>
        <w:suppressAutoHyphens/>
        <w:jc w:val="center"/>
        <w:outlineLvl w:val="0"/>
        <w:rPr>
          <w:b/>
        </w:rPr>
      </w:pPr>
      <w:r>
        <w:rPr>
          <w:b/>
        </w:rPr>
        <w:t xml:space="preserve"> </w:t>
      </w:r>
      <w:r w:rsidR="009360A8">
        <w:rPr>
          <w:b/>
        </w:rPr>
        <w:t>ТЕХНИЧЕСКОЕ ЗАДАНИЕ</w:t>
      </w:r>
    </w:p>
    <w:p w14:paraId="11E28D5A" w14:textId="3C8EA24D" w:rsidR="002F49F9" w:rsidRPr="003E627C" w:rsidRDefault="004478B0" w:rsidP="003E627C">
      <w:pPr>
        <w:pStyle w:val="10"/>
        <w:shd w:val="clear" w:color="auto" w:fill="FFFFFF"/>
        <w:spacing w:before="0" w:after="375"/>
        <w:jc w:val="center"/>
        <w:rPr>
          <w:b w:val="0"/>
          <w:sz w:val="20"/>
          <w:szCs w:val="20"/>
        </w:rPr>
      </w:pPr>
      <w:r w:rsidRPr="003E627C">
        <w:rPr>
          <w:b w:val="0"/>
          <w:sz w:val="20"/>
          <w:szCs w:val="20"/>
        </w:rPr>
        <w:t xml:space="preserve">на поставку </w:t>
      </w:r>
      <w:r w:rsidR="00212AD2">
        <w:rPr>
          <w:b w:val="0"/>
          <w:color w:val="000000"/>
          <w:sz w:val="20"/>
          <w:szCs w:val="20"/>
        </w:rPr>
        <w:t>светотехнической продукции</w:t>
      </w:r>
    </w:p>
    <w:p w14:paraId="3B557576" w14:textId="77777777" w:rsidR="000D22BF" w:rsidRPr="005237E1" w:rsidRDefault="000D22BF" w:rsidP="000D22BF">
      <w:pPr>
        <w:pStyle w:val="afc"/>
        <w:spacing w:after="0" w:line="240" w:lineRule="auto"/>
        <w:ind w:left="567"/>
        <w:jc w:val="both"/>
        <w:rPr>
          <w:rFonts w:ascii="Times New Roman" w:hAnsi="Times New Roman"/>
          <w:b/>
        </w:rPr>
      </w:pPr>
      <w:r w:rsidRPr="005237E1">
        <w:rPr>
          <w:rFonts w:ascii="Times New Roman" w:hAnsi="Times New Roman"/>
          <w:b/>
        </w:rPr>
        <w:t>1. Общие сведения</w:t>
      </w:r>
    </w:p>
    <w:p w14:paraId="5887F972" w14:textId="73383F9E" w:rsidR="000D22BF" w:rsidRPr="00212AD2" w:rsidRDefault="000D22BF" w:rsidP="00B31FCF">
      <w:pPr>
        <w:ind w:firstLine="567"/>
        <w:rPr>
          <w:sz w:val="20"/>
          <w:szCs w:val="20"/>
        </w:rPr>
      </w:pPr>
      <w:r w:rsidRPr="005237E1">
        <w:rPr>
          <w:b/>
          <w:sz w:val="20"/>
          <w:szCs w:val="20"/>
        </w:rPr>
        <w:t xml:space="preserve">1.1 </w:t>
      </w:r>
      <w:r w:rsidRPr="005237E1">
        <w:rPr>
          <w:b/>
          <w:bCs/>
          <w:color w:val="000000" w:themeColor="text1"/>
          <w:sz w:val="20"/>
          <w:szCs w:val="20"/>
        </w:rPr>
        <w:t>Наименование товара.</w:t>
      </w:r>
      <w:r w:rsidRPr="005237E1">
        <w:rPr>
          <w:sz w:val="20"/>
          <w:szCs w:val="20"/>
        </w:rPr>
        <w:t xml:space="preserve"> </w:t>
      </w:r>
      <w:r w:rsidR="00212AD2" w:rsidRPr="00212AD2">
        <w:rPr>
          <w:color w:val="000000"/>
          <w:sz w:val="20"/>
          <w:szCs w:val="20"/>
        </w:rPr>
        <w:t>Тепличные светильники</w:t>
      </w:r>
      <w:r w:rsidR="00212AD2">
        <w:rPr>
          <w:color w:val="000000"/>
          <w:sz w:val="20"/>
          <w:szCs w:val="20"/>
        </w:rPr>
        <w:t xml:space="preserve"> </w:t>
      </w:r>
      <w:r w:rsidR="00212AD2" w:rsidRPr="00212AD2">
        <w:rPr>
          <w:color w:val="000000"/>
          <w:sz w:val="20"/>
          <w:szCs w:val="20"/>
        </w:rPr>
        <w:t>и лампы</w:t>
      </w:r>
      <w:r w:rsidR="006B304F" w:rsidRPr="00212AD2">
        <w:rPr>
          <w:sz w:val="20"/>
          <w:szCs w:val="20"/>
          <w:shd w:val="clear" w:color="auto" w:fill="FFFFFF"/>
        </w:rPr>
        <w:t>.</w:t>
      </w:r>
    </w:p>
    <w:p w14:paraId="7379727D" w14:textId="77777777" w:rsidR="000D22BF" w:rsidRDefault="000D22BF" w:rsidP="000D22BF">
      <w:pPr>
        <w:ind w:firstLine="567"/>
        <w:jc w:val="both"/>
        <w:rPr>
          <w:bCs/>
          <w:color w:val="000000" w:themeColor="text1"/>
          <w:sz w:val="20"/>
          <w:szCs w:val="20"/>
        </w:rPr>
      </w:pPr>
      <w:r w:rsidRPr="005237E1">
        <w:rPr>
          <w:b/>
          <w:sz w:val="20"/>
          <w:szCs w:val="20"/>
        </w:rPr>
        <w:t>1.2 Сведения о новизне.</w:t>
      </w:r>
      <w:r w:rsidRPr="005237E1">
        <w:rPr>
          <w:sz w:val="20"/>
          <w:szCs w:val="20"/>
        </w:rPr>
        <w:t xml:space="preserve"> </w:t>
      </w:r>
      <w:r w:rsidRPr="005237E1">
        <w:rPr>
          <w:color w:val="000000" w:themeColor="text1"/>
          <w:sz w:val="20"/>
          <w:szCs w:val="20"/>
        </w:rPr>
        <w:t>Поставляем</w:t>
      </w:r>
      <w:r w:rsidR="00751229">
        <w:rPr>
          <w:color w:val="000000" w:themeColor="text1"/>
          <w:sz w:val="20"/>
          <w:szCs w:val="20"/>
        </w:rPr>
        <w:t>ый</w:t>
      </w:r>
      <w:r w:rsidRPr="005237E1">
        <w:rPr>
          <w:color w:val="000000" w:themeColor="text1"/>
          <w:sz w:val="20"/>
          <w:szCs w:val="20"/>
        </w:rPr>
        <w:t xml:space="preserve"> </w:t>
      </w:r>
      <w:r w:rsidR="00547A47">
        <w:rPr>
          <w:color w:val="000000" w:themeColor="text1"/>
          <w:sz w:val="20"/>
          <w:szCs w:val="20"/>
        </w:rPr>
        <w:t>Т</w:t>
      </w:r>
      <w:r w:rsidR="00751229">
        <w:rPr>
          <w:color w:val="000000" w:themeColor="text1"/>
          <w:sz w:val="20"/>
          <w:szCs w:val="20"/>
        </w:rPr>
        <w:t>овар</w:t>
      </w:r>
      <w:r w:rsidRPr="005237E1">
        <w:rPr>
          <w:color w:val="000000" w:themeColor="text1"/>
          <w:sz w:val="20"/>
          <w:szCs w:val="20"/>
        </w:rPr>
        <w:t xml:space="preserve"> долж</w:t>
      </w:r>
      <w:r w:rsidR="00751229">
        <w:rPr>
          <w:color w:val="000000" w:themeColor="text1"/>
          <w:sz w:val="20"/>
          <w:szCs w:val="20"/>
        </w:rPr>
        <w:t>ен</w:t>
      </w:r>
      <w:r w:rsidRPr="005237E1">
        <w:rPr>
          <w:color w:val="000000" w:themeColor="text1"/>
          <w:sz w:val="20"/>
          <w:szCs w:val="20"/>
        </w:rPr>
        <w:t xml:space="preserve"> быть нов</w:t>
      </w:r>
      <w:r w:rsidR="00751229">
        <w:rPr>
          <w:color w:val="000000" w:themeColor="text1"/>
          <w:sz w:val="20"/>
          <w:szCs w:val="20"/>
        </w:rPr>
        <w:t>ым</w:t>
      </w:r>
      <w:r w:rsidRPr="005237E1">
        <w:rPr>
          <w:color w:val="000000" w:themeColor="text1"/>
          <w:sz w:val="20"/>
          <w:szCs w:val="20"/>
        </w:rPr>
        <w:t>, не являться выставочным образцом, свободн</w:t>
      </w:r>
      <w:r w:rsidR="00751229">
        <w:rPr>
          <w:color w:val="000000" w:themeColor="text1"/>
          <w:sz w:val="20"/>
          <w:szCs w:val="20"/>
        </w:rPr>
        <w:t>ым</w:t>
      </w:r>
      <w:r w:rsidRPr="005237E1">
        <w:rPr>
          <w:color w:val="000000" w:themeColor="text1"/>
          <w:sz w:val="20"/>
          <w:szCs w:val="20"/>
        </w:rPr>
        <w:t xml:space="preserve"> от прав третьих лиц,</w:t>
      </w:r>
      <w:r w:rsidRPr="005237E1">
        <w:rPr>
          <w:bCs/>
          <w:color w:val="000000" w:themeColor="text1"/>
          <w:sz w:val="20"/>
          <w:szCs w:val="20"/>
        </w:rPr>
        <w:t xml:space="preserve"> также долж</w:t>
      </w:r>
      <w:r w:rsidR="00751229">
        <w:rPr>
          <w:bCs/>
          <w:color w:val="000000" w:themeColor="text1"/>
          <w:sz w:val="20"/>
          <w:szCs w:val="20"/>
        </w:rPr>
        <w:t>ен</w:t>
      </w:r>
      <w:r w:rsidRPr="005237E1">
        <w:rPr>
          <w:bCs/>
          <w:color w:val="000000" w:themeColor="text1"/>
          <w:sz w:val="20"/>
          <w:szCs w:val="20"/>
        </w:rPr>
        <w:t xml:space="preserve"> соответствовать или превосходить требования и технические характеристики, приведенные в Приложении № 1 к настоящему техническому заданию. </w:t>
      </w:r>
    </w:p>
    <w:p w14:paraId="152A0AB7" w14:textId="77777777" w:rsidR="000D22BF" w:rsidRPr="005237E1" w:rsidRDefault="000D22BF" w:rsidP="000D22BF">
      <w:pPr>
        <w:ind w:firstLine="567"/>
        <w:jc w:val="both"/>
        <w:rPr>
          <w:b/>
          <w:sz w:val="20"/>
          <w:szCs w:val="20"/>
        </w:rPr>
      </w:pPr>
      <w:r w:rsidRPr="005237E1">
        <w:rPr>
          <w:b/>
          <w:sz w:val="20"/>
          <w:szCs w:val="20"/>
        </w:rPr>
        <w:t>2. Общие требования к Доставке.</w:t>
      </w:r>
    </w:p>
    <w:p w14:paraId="08E9D823" w14:textId="33DE4095" w:rsidR="000D22BF" w:rsidRPr="005237E1" w:rsidRDefault="000D22BF" w:rsidP="000D22BF">
      <w:pPr>
        <w:ind w:firstLine="567"/>
        <w:jc w:val="both"/>
        <w:rPr>
          <w:b/>
          <w:sz w:val="20"/>
          <w:szCs w:val="20"/>
        </w:rPr>
      </w:pPr>
      <w:r w:rsidRPr="005237E1">
        <w:rPr>
          <w:b/>
          <w:sz w:val="20"/>
          <w:szCs w:val="20"/>
        </w:rPr>
        <w:t xml:space="preserve">2.1 Доставка Товара в адрес Заказчика, погрузочно-разгрузочные работы осуществляются силами поставщика. </w:t>
      </w:r>
    </w:p>
    <w:p w14:paraId="0E157F66" w14:textId="5664EB12" w:rsidR="000D22BF" w:rsidRPr="0095648B" w:rsidRDefault="00A659CB" w:rsidP="0095648B">
      <w:pPr>
        <w:widowControl w:val="0"/>
        <w:autoSpaceDE w:val="0"/>
        <w:autoSpaceDN w:val="0"/>
        <w:adjustRightInd w:val="0"/>
        <w:contextualSpacing/>
        <w:jc w:val="both"/>
        <w:rPr>
          <w:iCs/>
          <w:sz w:val="20"/>
          <w:szCs w:val="20"/>
        </w:rPr>
      </w:pPr>
      <w:r>
        <w:rPr>
          <w:iCs/>
          <w:color w:val="000000"/>
          <w:sz w:val="20"/>
          <w:szCs w:val="20"/>
        </w:rPr>
        <w:t xml:space="preserve">           </w:t>
      </w:r>
      <w:r w:rsidR="0095648B" w:rsidRPr="008E4AD3">
        <w:rPr>
          <w:iCs/>
          <w:color w:val="000000"/>
          <w:sz w:val="20"/>
          <w:szCs w:val="20"/>
        </w:rPr>
        <w:t xml:space="preserve">Поставка </w:t>
      </w:r>
      <w:r w:rsidR="00F428DB" w:rsidRPr="008E4AD3">
        <w:rPr>
          <w:iCs/>
          <w:color w:val="000000"/>
          <w:sz w:val="20"/>
          <w:szCs w:val="20"/>
        </w:rPr>
        <w:t>Т</w:t>
      </w:r>
      <w:r w:rsidR="0095648B" w:rsidRPr="008E4AD3">
        <w:rPr>
          <w:iCs/>
          <w:color w:val="000000"/>
          <w:sz w:val="20"/>
          <w:szCs w:val="20"/>
        </w:rPr>
        <w:t xml:space="preserve">овара должна быть осуществлена в полном объеме </w:t>
      </w:r>
      <w:r w:rsidR="008004B2" w:rsidRPr="008E4AD3">
        <w:rPr>
          <w:iCs/>
          <w:sz w:val="20"/>
          <w:szCs w:val="20"/>
        </w:rPr>
        <w:t xml:space="preserve">в течение </w:t>
      </w:r>
      <w:r w:rsidR="004478B0">
        <w:rPr>
          <w:iCs/>
          <w:sz w:val="20"/>
          <w:szCs w:val="20"/>
        </w:rPr>
        <w:t>14</w:t>
      </w:r>
      <w:r w:rsidR="008004B2" w:rsidRPr="008E4AD3">
        <w:rPr>
          <w:iCs/>
          <w:sz w:val="20"/>
          <w:szCs w:val="20"/>
        </w:rPr>
        <w:t xml:space="preserve"> (</w:t>
      </w:r>
      <w:r w:rsidR="00316072">
        <w:rPr>
          <w:iCs/>
          <w:sz w:val="20"/>
          <w:szCs w:val="20"/>
        </w:rPr>
        <w:t>Ч</w:t>
      </w:r>
      <w:r w:rsidR="004478B0">
        <w:rPr>
          <w:iCs/>
          <w:sz w:val="20"/>
          <w:szCs w:val="20"/>
        </w:rPr>
        <w:t>етырнадцат</w:t>
      </w:r>
      <w:r w:rsidR="00316072">
        <w:rPr>
          <w:iCs/>
          <w:sz w:val="20"/>
          <w:szCs w:val="20"/>
        </w:rPr>
        <w:t>и</w:t>
      </w:r>
      <w:r w:rsidR="008004B2" w:rsidRPr="008E4AD3">
        <w:rPr>
          <w:iCs/>
          <w:sz w:val="20"/>
          <w:szCs w:val="20"/>
        </w:rPr>
        <w:t xml:space="preserve">) </w:t>
      </w:r>
      <w:r w:rsidR="008E4AD3" w:rsidRPr="008E4AD3">
        <w:rPr>
          <w:iCs/>
          <w:sz w:val="20"/>
          <w:szCs w:val="20"/>
        </w:rPr>
        <w:t>календарны</w:t>
      </w:r>
      <w:r w:rsidR="008004B2" w:rsidRPr="008E4AD3">
        <w:rPr>
          <w:iCs/>
          <w:sz w:val="20"/>
          <w:szCs w:val="20"/>
        </w:rPr>
        <w:t>х дней с даты заключения Контракта.</w:t>
      </w:r>
      <w:r w:rsidR="008004B2" w:rsidRPr="008004B2">
        <w:rPr>
          <w:iCs/>
          <w:sz w:val="20"/>
          <w:szCs w:val="20"/>
        </w:rPr>
        <w:t xml:space="preserve"> </w:t>
      </w:r>
    </w:p>
    <w:p w14:paraId="69C526DF" w14:textId="67C396B5" w:rsidR="000D22BF" w:rsidRPr="005237E1" w:rsidRDefault="000D22BF" w:rsidP="000D22BF">
      <w:pPr>
        <w:ind w:firstLine="567"/>
        <w:jc w:val="both"/>
        <w:rPr>
          <w:sz w:val="20"/>
          <w:szCs w:val="20"/>
        </w:rPr>
      </w:pPr>
      <w:r w:rsidRPr="005237E1">
        <w:rPr>
          <w:sz w:val="20"/>
          <w:szCs w:val="20"/>
        </w:rPr>
        <w:t>Поставляем</w:t>
      </w:r>
      <w:r w:rsidR="00C6450B">
        <w:rPr>
          <w:sz w:val="20"/>
          <w:szCs w:val="20"/>
        </w:rPr>
        <w:t>ый</w:t>
      </w:r>
      <w:r w:rsidRPr="005237E1">
        <w:rPr>
          <w:sz w:val="20"/>
          <w:szCs w:val="20"/>
        </w:rPr>
        <w:t xml:space="preserve"> </w:t>
      </w:r>
      <w:r w:rsidR="00C6450B">
        <w:rPr>
          <w:sz w:val="20"/>
          <w:szCs w:val="20"/>
        </w:rPr>
        <w:t>Товар</w:t>
      </w:r>
      <w:r w:rsidRPr="005237E1">
        <w:rPr>
          <w:sz w:val="20"/>
          <w:szCs w:val="20"/>
        </w:rPr>
        <w:t xml:space="preserve"> долж</w:t>
      </w:r>
      <w:r w:rsidR="00C6450B">
        <w:rPr>
          <w:sz w:val="20"/>
          <w:szCs w:val="20"/>
        </w:rPr>
        <w:t>ен</w:t>
      </w:r>
      <w:r w:rsidRPr="005237E1">
        <w:rPr>
          <w:sz w:val="20"/>
          <w:szCs w:val="20"/>
        </w:rPr>
        <w:t xml:space="preserve"> транспортироваться в надлежащей упаковке, обеспечивающей е</w:t>
      </w:r>
      <w:r w:rsidR="00C6450B">
        <w:rPr>
          <w:sz w:val="20"/>
          <w:szCs w:val="20"/>
        </w:rPr>
        <w:t>го</w:t>
      </w:r>
      <w:r w:rsidRPr="005237E1">
        <w:rPr>
          <w:sz w:val="20"/>
          <w:szCs w:val="20"/>
        </w:rPr>
        <w:t xml:space="preserve"> сохранность от повреждений при перевозке и хранении, всеми видами закрытого транспорта.</w:t>
      </w:r>
    </w:p>
    <w:p w14:paraId="4B712967" w14:textId="77777777" w:rsidR="000D22BF" w:rsidRPr="005237E1" w:rsidRDefault="000D22BF" w:rsidP="000D22BF">
      <w:pPr>
        <w:ind w:firstLine="567"/>
        <w:jc w:val="both"/>
        <w:rPr>
          <w:sz w:val="20"/>
          <w:szCs w:val="20"/>
        </w:rPr>
      </w:pPr>
      <w:r w:rsidRPr="005237E1">
        <w:rPr>
          <w:sz w:val="20"/>
          <w:szCs w:val="20"/>
        </w:rPr>
        <w:t>При погрузке и перевозке необходимо оберегать упаковочные ящики от ударов, не ставить ящики крышкой вверх, не бросать и не кантовать.</w:t>
      </w:r>
    </w:p>
    <w:p w14:paraId="4F4E3FF1" w14:textId="77777777" w:rsidR="000D22BF" w:rsidRPr="005237E1" w:rsidRDefault="000D22BF" w:rsidP="000D22BF">
      <w:pPr>
        <w:ind w:firstLine="567"/>
        <w:jc w:val="both"/>
        <w:rPr>
          <w:bCs/>
          <w:sz w:val="20"/>
          <w:szCs w:val="20"/>
        </w:rPr>
      </w:pPr>
      <w:r w:rsidRPr="005237E1">
        <w:rPr>
          <w:bCs/>
          <w:sz w:val="20"/>
          <w:szCs w:val="20"/>
        </w:rPr>
        <w:t xml:space="preserve">Адрес поставки Товара: </w:t>
      </w:r>
    </w:p>
    <w:p w14:paraId="07F7CD22" w14:textId="4AB9E4A4" w:rsidR="000D22BF" w:rsidRPr="005237E1" w:rsidRDefault="002A4262" w:rsidP="000D22BF">
      <w:pPr>
        <w:ind w:firstLine="567"/>
        <w:jc w:val="both"/>
        <w:rPr>
          <w:bCs/>
          <w:sz w:val="20"/>
          <w:szCs w:val="20"/>
        </w:rPr>
      </w:pPr>
      <w:r>
        <w:rPr>
          <w:bCs/>
          <w:sz w:val="20"/>
          <w:szCs w:val="20"/>
        </w:rPr>
        <w:t xml:space="preserve">656910 </w:t>
      </w:r>
      <w:r w:rsidR="00DA3803">
        <w:rPr>
          <w:bCs/>
          <w:sz w:val="20"/>
          <w:szCs w:val="20"/>
        </w:rPr>
        <w:t xml:space="preserve">Алтайский край, </w:t>
      </w:r>
      <w:r w:rsidR="007A352D">
        <w:rPr>
          <w:bCs/>
          <w:sz w:val="20"/>
          <w:szCs w:val="20"/>
        </w:rPr>
        <w:t>г. Барнаул</w:t>
      </w:r>
      <w:r w:rsidR="00925181">
        <w:rPr>
          <w:bCs/>
          <w:sz w:val="20"/>
          <w:szCs w:val="20"/>
        </w:rPr>
        <w:t xml:space="preserve">, </w:t>
      </w:r>
      <w:r w:rsidR="00B31FCF">
        <w:rPr>
          <w:bCs/>
          <w:sz w:val="20"/>
          <w:szCs w:val="20"/>
        </w:rPr>
        <w:t>п. Научный городок</w:t>
      </w:r>
      <w:r w:rsidR="008E4AD3">
        <w:rPr>
          <w:bCs/>
          <w:sz w:val="20"/>
          <w:szCs w:val="20"/>
        </w:rPr>
        <w:t xml:space="preserve">, </w:t>
      </w:r>
      <w:r w:rsidR="001404C3">
        <w:rPr>
          <w:bCs/>
          <w:sz w:val="20"/>
          <w:szCs w:val="20"/>
        </w:rPr>
        <w:t>д</w:t>
      </w:r>
      <w:r w:rsidR="004478B0">
        <w:rPr>
          <w:bCs/>
          <w:sz w:val="20"/>
          <w:szCs w:val="20"/>
        </w:rPr>
        <w:t>.</w:t>
      </w:r>
      <w:r>
        <w:rPr>
          <w:bCs/>
          <w:sz w:val="20"/>
          <w:szCs w:val="20"/>
        </w:rPr>
        <w:t>35</w:t>
      </w:r>
      <w:r w:rsidR="004478B0">
        <w:rPr>
          <w:bCs/>
          <w:sz w:val="20"/>
          <w:szCs w:val="20"/>
        </w:rPr>
        <w:t>.</w:t>
      </w:r>
    </w:p>
    <w:p w14:paraId="488536E4" w14:textId="77777777" w:rsidR="000D22BF" w:rsidRPr="005237E1" w:rsidRDefault="000D22BF" w:rsidP="000D22BF">
      <w:pPr>
        <w:ind w:firstLine="567"/>
        <w:jc w:val="both"/>
        <w:rPr>
          <w:b/>
          <w:sz w:val="20"/>
          <w:szCs w:val="20"/>
        </w:rPr>
      </w:pPr>
      <w:r w:rsidRPr="005237E1">
        <w:rPr>
          <w:b/>
          <w:sz w:val="20"/>
          <w:szCs w:val="20"/>
        </w:rPr>
        <w:t>2.2 Порядок сдачи и приемки.</w:t>
      </w:r>
    </w:p>
    <w:p w14:paraId="3997A2BE" w14:textId="77777777" w:rsidR="000D22BF" w:rsidRPr="005237E1" w:rsidRDefault="000D22BF" w:rsidP="000D22BF">
      <w:pPr>
        <w:ind w:firstLine="567"/>
        <w:jc w:val="both"/>
        <w:rPr>
          <w:sz w:val="20"/>
          <w:szCs w:val="20"/>
        </w:rPr>
      </w:pPr>
      <w:r w:rsidRPr="005237E1">
        <w:rPr>
          <w:sz w:val="20"/>
          <w:szCs w:val="20"/>
        </w:rPr>
        <w:t xml:space="preserve">Первичная приемка осуществляется на территории Заказчика. В рамках первичного входного контроля производится анализ комплектности, наличие сопроводительной документации. </w:t>
      </w:r>
    </w:p>
    <w:p w14:paraId="23D6EE07" w14:textId="77777777" w:rsidR="000D22BF" w:rsidRDefault="000D22BF" w:rsidP="000D22BF">
      <w:pPr>
        <w:ind w:firstLine="567"/>
        <w:jc w:val="both"/>
        <w:rPr>
          <w:b/>
          <w:sz w:val="20"/>
          <w:szCs w:val="20"/>
        </w:rPr>
      </w:pPr>
      <w:r w:rsidRPr="005237E1">
        <w:rPr>
          <w:b/>
          <w:sz w:val="20"/>
          <w:szCs w:val="20"/>
        </w:rPr>
        <w:t>3. Общие требования к Товару.</w:t>
      </w:r>
    </w:p>
    <w:p w14:paraId="07765126" w14:textId="77777777" w:rsidR="00511F9B" w:rsidRPr="005237E1" w:rsidRDefault="00511F9B" w:rsidP="00511F9B">
      <w:pPr>
        <w:ind w:firstLine="567"/>
        <w:rPr>
          <w:b/>
          <w:sz w:val="20"/>
          <w:szCs w:val="20"/>
        </w:rPr>
      </w:pPr>
      <w:r>
        <w:rPr>
          <w:color w:val="000000" w:themeColor="text1"/>
          <w:sz w:val="20"/>
          <w:szCs w:val="20"/>
        </w:rPr>
        <w:t>3.1. Вся сопроводительная документация должна быть на русском языке.</w:t>
      </w:r>
    </w:p>
    <w:p w14:paraId="6113C0AC" w14:textId="77777777" w:rsidR="00511F9B" w:rsidRPr="005237E1" w:rsidRDefault="00511F9B" w:rsidP="002A556C">
      <w:pPr>
        <w:ind w:firstLine="567"/>
        <w:jc w:val="both"/>
        <w:rPr>
          <w:bCs/>
          <w:sz w:val="20"/>
          <w:szCs w:val="20"/>
        </w:rPr>
      </w:pPr>
      <w:r w:rsidRPr="005237E1">
        <w:rPr>
          <w:bCs/>
          <w:sz w:val="20"/>
          <w:szCs w:val="20"/>
        </w:rPr>
        <w:t>3.2. Основными требованиями к Товару являются соответствие его качест</w:t>
      </w:r>
      <w:r>
        <w:rPr>
          <w:bCs/>
          <w:sz w:val="20"/>
          <w:szCs w:val="20"/>
        </w:rPr>
        <w:t xml:space="preserve">ву, указанному в Приложении № 1 </w:t>
      </w:r>
      <w:r w:rsidRPr="005237E1">
        <w:rPr>
          <w:bCs/>
          <w:sz w:val="20"/>
          <w:szCs w:val="20"/>
        </w:rPr>
        <w:t>к Техническому заданию, а также соответствие требованиям стандартов и технических условий, предъявляемых к соответствующей категории Товара.</w:t>
      </w:r>
    </w:p>
    <w:p w14:paraId="4DD36438" w14:textId="77777777" w:rsidR="000D22BF" w:rsidRPr="005237E1" w:rsidRDefault="00511F9B" w:rsidP="002A556C">
      <w:pPr>
        <w:ind w:firstLine="567"/>
        <w:jc w:val="both"/>
        <w:rPr>
          <w:bCs/>
          <w:sz w:val="20"/>
          <w:szCs w:val="20"/>
        </w:rPr>
      </w:pPr>
      <w:r w:rsidRPr="005237E1">
        <w:rPr>
          <w:bCs/>
          <w:sz w:val="20"/>
          <w:szCs w:val="20"/>
        </w:rPr>
        <w:t>Товар должен поставляться с соблюдением требований к его транспортировке и хранению.</w:t>
      </w:r>
      <w:r w:rsidR="000D22BF" w:rsidRPr="005237E1">
        <w:rPr>
          <w:bCs/>
          <w:sz w:val="20"/>
          <w:szCs w:val="20"/>
        </w:rPr>
        <w:t xml:space="preserve"> </w:t>
      </w:r>
    </w:p>
    <w:p w14:paraId="41B89B19" w14:textId="77777777" w:rsidR="000D22BF" w:rsidRPr="005237E1" w:rsidRDefault="000D22BF" w:rsidP="000D22BF">
      <w:pPr>
        <w:ind w:firstLine="567"/>
        <w:jc w:val="both"/>
        <w:rPr>
          <w:b/>
          <w:sz w:val="20"/>
          <w:szCs w:val="20"/>
        </w:rPr>
      </w:pPr>
      <w:r w:rsidRPr="005237E1">
        <w:rPr>
          <w:b/>
          <w:sz w:val="20"/>
          <w:szCs w:val="20"/>
        </w:rPr>
        <w:t>4. Гарантийные обязательства</w:t>
      </w:r>
    </w:p>
    <w:p w14:paraId="6222F75B" w14:textId="55472512" w:rsidR="000D22BF" w:rsidRDefault="00593EC9" w:rsidP="000D22BF">
      <w:pPr>
        <w:ind w:firstLine="567"/>
        <w:jc w:val="both"/>
        <w:rPr>
          <w:iCs/>
          <w:sz w:val="20"/>
          <w:szCs w:val="20"/>
        </w:rPr>
      </w:pPr>
      <w:r>
        <w:rPr>
          <w:bCs/>
          <w:sz w:val="20"/>
          <w:szCs w:val="20"/>
        </w:rPr>
        <w:t>Поставщик</w:t>
      </w:r>
      <w:r w:rsidRPr="005237E1">
        <w:rPr>
          <w:bCs/>
          <w:sz w:val="20"/>
          <w:szCs w:val="20"/>
        </w:rPr>
        <w:t xml:space="preserve"> гарантирует надлежащее качество поставляемого Товара в пределах гарантийного срока на Товар. Гарантийный срок устанавливается равным гарантийному сроку предприятия-производителя, но не менее </w:t>
      </w:r>
      <w:r>
        <w:rPr>
          <w:bCs/>
          <w:sz w:val="20"/>
          <w:szCs w:val="20"/>
        </w:rPr>
        <w:t>12</w:t>
      </w:r>
      <w:r w:rsidRPr="005237E1">
        <w:rPr>
          <w:bCs/>
          <w:sz w:val="20"/>
          <w:szCs w:val="20"/>
        </w:rPr>
        <w:t xml:space="preserve"> (</w:t>
      </w:r>
      <w:r>
        <w:rPr>
          <w:bCs/>
          <w:sz w:val="20"/>
          <w:szCs w:val="20"/>
        </w:rPr>
        <w:t>Двенадцати</w:t>
      </w:r>
      <w:r w:rsidRPr="005237E1">
        <w:rPr>
          <w:bCs/>
          <w:sz w:val="20"/>
          <w:szCs w:val="20"/>
        </w:rPr>
        <w:t xml:space="preserve">) </w:t>
      </w:r>
      <w:r>
        <w:rPr>
          <w:bCs/>
          <w:sz w:val="20"/>
          <w:szCs w:val="20"/>
        </w:rPr>
        <w:t>месяцев</w:t>
      </w:r>
      <w:r w:rsidRPr="005237E1">
        <w:rPr>
          <w:bCs/>
          <w:sz w:val="20"/>
          <w:szCs w:val="20"/>
        </w:rPr>
        <w:t xml:space="preserve"> с даты подписания сторонами Акта приемки поставленного товара</w:t>
      </w:r>
      <w:r>
        <w:rPr>
          <w:bCs/>
          <w:sz w:val="20"/>
          <w:szCs w:val="20"/>
        </w:rPr>
        <w:t xml:space="preserve"> (документа о приемке)</w:t>
      </w:r>
      <w:r w:rsidRPr="005237E1">
        <w:rPr>
          <w:bCs/>
          <w:sz w:val="20"/>
          <w:szCs w:val="20"/>
        </w:rPr>
        <w:t>.</w:t>
      </w:r>
    </w:p>
    <w:p w14:paraId="64F8AD0D" w14:textId="77777777" w:rsidR="000D22BF" w:rsidRPr="005237E1" w:rsidRDefault="000D22BF" w:rsidP="000D22BF">
      <w:pPr>
        <w:ind w:firstLine="567"/>
        <w:jc w:val="both"/>
        <w:rPr>
          <w:bCs/>
          <w:sz w:val="20"/>
          <w:szCs w:val="20"/>
        </w:rPr>
      </w:pPr>
      <w:r w:rsidRPr="005237E1">
        <w:rPr>
          <w:bCs/>
          <w:sz w:val="20"/>
          <w:szCs w:val="20"/>
        </w:rPr>
        <w:t>Если в течение гарантийного срока обнаружатся дефекты или скрытые недостатки Товара и/или выполненных работ, Поставщик обязан за свой счет устранить их в течение срока, согласованного с Заказчиком.</w:t>
      </w:r>
    </w:p>
    <w:p w14:paraId="3313C841" w14:textId="77777777" w:rsidR="00DE6BC3" w:rsidRDefault="000D22BF" w:rsidP="000D22BF">
      <w:pPr>
        <w:jc w:val="both"/>
        <w:rPr>
          <w:bCs/>
          <w:sz w:val="20"/>
          <w:szCs w:val="20"/>
        </w:rPr>
      </w:pPr>
      <w:r>
        <w:rPr>
          <w:bCs/>
          <w:sz w:val="20"/>
          <w:szCs w:val="20"/>
        </w:rPr>
        <w:t xml:space="preserve">            </w:t>
      </w:r>
      <w:r w:rsidRPr="005237E1">
        <w:rPr>
          <w:bCs/>
          <w:sz w:val="20"/>
          <w:szCs w:val="20"/>
        </w:rPr>
        <w:t>В случае устранения недостатков или дефектов Товара и/или выполненных работ, гарантийный срок на него продлевается на период, в течение которого Товар не использовался. Указанный срок исчисляется со дня обращения Заказчика с требованием об устранении недостатков или дефектов Товара и/или выполненных работ, до дня окончания ремонта или замены на аналогичный Товар.</w:t>
      </w:r>
    </w:p>
    <w:p w14:paraId="18F63B1C" w14:textId="77777777" w:rsidR="00B424CF" w:rsidRDefault="00B424CF" w:rsidP="000D22BF">
      <w:pPr>
        <w:jc w:val="both"/>
        <w:rPr>
          <w:bCs/>
          <w:sz w:val="20"/>
          <w:szCs w:val="20"/>
        </w:rPr>
      </w:pPr>
    </w:p>
    <w:p w14:paraId="39465E50" w14:textId="77777777" w:rsidR="00B424CF" w:rsidRDefault="00B424CF" w:rsidP="000D22BF">
      <w:pPr>
        <w:jc w:val="both"/>
        <w:rPr>
          <w:bCs/>
        </w:rPr>
      </w:pPr>
    </w:p>
    <w:p w14:paraId="5B9D054B" w14:textId="77777777" w:rsidR="002F49F9" w:rsidRDefault="002F49F9" w:rsidP="002F49F9">
      <w:pPr>
        <w:rPr>
          <w:bCs/>
          <w:sz w:val="20"/>
          <w:szCs w:val="20"/>
        </w:rPr>
      </w:pPr>
    </w:p>
    <w:p w14:paraId="7D9ABAD1" w14:textId="77777777" w:rsidR="002F49F9" w:rsidRDefault="002F49F9" w:rsidP="002F49F9">
      <w:pPr>
        <w:spacing w:before="240" w:after="240"/>
        <w:jc w:val="center"/>
        <w:rPr>
          <w:bCs/>
          <w:sz w:val="20"/>
          <w:szCs w:val="20"/>
        </w:rPr>
      </w:pPr>
    </w:p>
    <w:p w14:paraId="40826DD6" w14:textId="77777777" w:rsidR="00D04CC6" w:rsidRDefault="00D04CC6" w:rsidP="00D04CC6">
      <w:pPr>
        <w:spacing w:before="240" w:after="240"/>
        <w:rPr>
          <w:bCs/>
          <w:sz w:val="20"/>
          <w:szCs w:val="20"/>
        </w:rPr>
      </w:pPr>
      <w:r>
        <w:rPr>
          <w:bCs/>
          <w:sz w:val="20"/>
          <w:szCs w:val="20"/>
        </w:rPr>
        <w:t>Директор                                                                                                                             А.А. Гаркуша</w:t>
      </w:r>
    </w:p>
    <w:p w14:paraId="66BC6FF9" w14:textId="77777777" w:rsidR="00D04CC6" w:rsidRPr="00682A9F" w:rsidRDefault="00D04CC6" w:rsidP="00D04CC6">
      <w:pPr>
        <w:rPr>
          <w:bCs/>
          <w:sz w:val="20"/>
          <w:szCs w:val="20"/>
        </w:rPr>
      </w:pPr>
      <w:r w:rsidRPr="00682A9F">
        <w:rPr>
          <w:bCs/>
          <w:sz w:val="20"/>
          <w:szCs w:val="20"/>
        </w:rPr>
        <w:t>Ведущий научный сотрудник</w:t>
      </w:r>
      <w:r>
        <w:rPr>
          <w:bCs/>
          <w:sz w:val="20"/>
          <w:szCs w:val="20"/>
        </w:rPr>
        <w:t>, заведующий</w:t>
      </w:r>
    </w:p>
    <w:p w14:paraId="077E46A3" w14:textId="66209D5D" w:rsidR="007A788E" w:rsidRDefault="00D04CC6" w:rsidP="00D04CC6">
      <w:pPr>
        <w:rPr>
          <w:bCs/>
          <w:sz w:val="20"/>
          <w:szCs w:val="20"/>
        </w:rPr>
      </w:pPr>
      <w:r w:rsidRPr="00682A9F">
        <w:rPr>
          <w:bCs/>
          <w:sz w:val="20"/>
          <w:szCs w:val="20"/>
        </w:rPr>
        <w:t xml:space="preserve">молекулярно-генетической лаборатории                                                                         С.Б. </w:t>
      </w:r>
      <w:proofErr w:type="spellStart"/>
      <w:r w:rsidRPr="00682A9F">
        <w:rPr>
          <w:bCs/>
          <w:sz w:val="20"/>
          <w:szCs w:val="20"/>
        </w:rPr>
        <w:t>Лепехов</w:t>
      </w:r>
      <w:proofErr w:type="spellEnd"/>
    </w:p>
    <w:p w14:paraId="3EF23628" w14:textId="77777777" w:rsidR="00C32F50" w:rsidRDefault="00C32F50" w:rsidP="00C37E30">
      <w:pPr>
        <w:spacing w:before="240" w:after="240"/>
        <w:rPr>
          <w:bCs/>
          <w:sz w:val="20"/>
          <w:szCs w:val="20"/>
        </w:rPr>
      </w:pPr>
    </w:p>
    <w:p w14:paraId="1EBC34E7" w14:textId="77777777" w:rsidR="00B6400F" w:rsidRDefault="00B6400F" w:rsidP="00C37E30">
      <w:pPr>
        <w:spacing w:before="240" w:after="240"/>
        <w:rPr>
          <w:bCs/>
          <w:sz w:val="20"/>
          <w:szCs w:val="20"/>
        </w:rPr>
      </w:pPr>
    </w:p>
    <w:p w14:paraId="634720AB" w14:textId="77777777" w:rsidR="00B6400F" w:rsidRDefault="00B6400F" w:rsidP="00C37E30">
      <w:pPr>
        <w:spacing w:before="240" w:after="240"/>
        <w:rPr>
          <w:bCs/>
          <w:sz w:val="20"/>
          <w:szCs w:val="20"/>
        </w:rPr>
      </w:pPr>
    </w:p>
    <w:p w14:paraId="1E6CF18A" w14:textId="0D307613" w:rsidR="001936F2" w:rsidRDefault="001936F2" w:rsidP="00C37E30">
      <w:pPr>
        <w:spacing w:before="240" w:after="240"/>
        <w:rPr>
          <w:bCs/>
          <w:sz w:val="20"/>
          <w:szCs w:val="20"/>
        </w:rPr>
      </w:pPr>
    </w:p>
    <w:p w14:paraId="0E85F300" w14:textId="5FBCB4B1" w:rsidR="003D4F43" w:rsidRDefault="003D4F43" w:rsidP="00C37E30">
      <w:pPr>
        <w:spacing w:before="240" w:after="240"/>
        <w:rPr>
          <w:bCs/>
          <w:sz w:val="20"/>
          <w:szCs w:val="20"/>
        </w:rPr>
      </w:pPr>
    </w:p>
    <w:p w14:paraId="656CC436" w14:textId="77777777" w:rsidR="00B31FCF" w:rsidRDefault="00B31FCF" w:rsidP="00C37E30">
      <w:pPr>
        <w:spacing w:before="240" w:after="240"/>
        <w:rPr>
          <w:bCs/>
          <w:sz w:val="20"/>
          <w:szCs w:val="20"/>
        </w:rPr>
      </w:pPr>
    </w:p>
    <w:p w14:paraId="12689357" w14:textId="77777777" w:rsidR="002F49F9" w:rsidRDefault="002F49F9" w:rsidP="002F49F9">
      <w:pPr>
        <w:spacing w:before="240" w:after="240"/>
        <w:jc w:val="right"/>
        <w:rPr>
          <w:b/>
          <w:sz w:val="20"/>
          <w:szCs w:val="20"/>
        </w:rPr>
      </w:pPr>
      <w:r w:rsidRPr="005237E1">
        <w:rPr>
          <w:b/>
          <w:sz w:val="20"/>
          <w:szCs w:val="20"/>
        </w:rPr>
        <w:lastRenderedPageBreak/>
        <w:t>Приложение № 1 к техническому заданию</w:t>
      </w:r>
    </w:p>
    <w:tbl>
      <w:tblPr>
        <w:tblW w:w="9888" w:type="dxa"/>
        <w:tblInd w:w="-538" w:type="dxa"/>
        <w:tblLayout w:type="fixed"/>
        <w:tblCellMar>
          <w:left w:w="0" w:type="dxa"/>
          <w:right w:w="0" w:type="dxa"/>
        </w:tblCellMar>
        <w:tblLook w:val="04A0" w:firstRow="1" w:lastRow="0" w:firstColumn="1" w:lastColumn="0" w:noHBand="0" w:noVBand="1"/>
      </w:tblPr>
      <w:tblGrid>
        <w:gridCol w:w="567"/>
        <w:gridCol w:w="2092"/>
        <w:gridCol w:w="1417"/>
        <w:gridCol w:w="1134"/>
        <w:gridCol w:w="992"/>
        <w:gridCol w:w="3686"/>
      </w:tblGrid>
      <w:tr w:rsidR="0003122A" w:rsidRPr="00482D06" w14:paraId="7FD86227" w14:textId="77777777" w:rsidTr="007145F4">
        <w:trPr>
          <w:trHeight w:hRule="exact" w:val="1789"/>
        </w:trPr>
        <w:tc>
          <w:tcPr>
            <w:tcW w:w="567" w:type="dxa"/>
            <w:vMerge w:val="restart"/>
            <w:tcBorders>
              <w:top w:val="single" w:sz="5" w:space="0" w:color="000000"/>
              <w:left w:val="single" w:sz="5" w:space="0" w:color="000000"/>
              <w:bottom w:val="single" w:sz="5" w:space="0" w:color="000000"/>
              <w:right w:val="single" w:sz="5" w:space="0" w:color="000000"/>
            </w:tcBorders>
            <w:tcMar>
              <w:left w:w="29" w:type="dxa"/>
              <w:right w:w="29" w:type="dxa"/>
            </w:tcMar>
          </w:tcPr>
          <w:p w14:paraId="50E925F4" w14:textId="77777777" w:rsidR="0003122A" w:rsidRPr="00482D06" w:rsidRDefault="0003122A" w:rsidP="00E23DD1">
            <w:pPr>
              <w:spacing w:line="229" w:lineRule="auto"/>
              <w:jc w:val="center"/>
              <w:rPr>
                <w:b/>
                <w:color w:val="000000"/>
                <w:spacing w:val="-2"/>
                <w:sz w:val="20"/>
              </w:rPr>
            </w:pPr>
            <w:r w:rsidRPr="00482D06">
              <w:rPr>
                <w:b/>
                <w:color w:val="000000"/>
                <w:spacing w:val="-2"/>
                <w:sz w:val="20"/>
                <w:szCs w:val="22"/>
              </w:rPr>
              <w:t>№ п/п</w:t>
            </w:r>
          </w:p>
        </w:tc>
        <w:tc>
          <w:tcPr>
            <w:tcW w:w="2092" w:type="dxa"/>
            <w:vMerge w:val="restart"/>
            <w:tcBorders>
              <w:top w:val="single" w:sz="5" w:space="0" w:color="000000"/>
              <w:left w:val="single" w:sz="5" w:space="0" w:color="000000"/>
              <w:bottom w:val="single" w:sz="5" w:space="0" w:color="000000"/>
              <w:right w:val="single" w:sz="5" w:space="0" w:color="000000"/>
            </w:tcBorders>
            <w:tcMar>
              <w:left w:w="29" w:type="dxa"/>
              <w:right w:w="29" w:type="dxa"/>
            </w:tcMar>
          </w:tcPr>
          <w:p w14:paraId="1B61E812" w14:textId="77777777" w:rsidR="0003122A" w:rsidRPr="00482D06" w:rsidRDefault="0003122A" w:rsidP="00E23DD1">
            <w:pPr>
              <w:spacing w:line="229" w:lineRule="auto"/>
              <w:jc w:val="center"/>
              <w:rPr>
                <w:b/>
                <w:color w:val="000000"/>
                <w:spacing w:val="-2"/>
                <w:sz w:val="20"/>
              </w:rPr>
            </w:pPr>
            <w:r w:rsidRPr="00482D06">
              <w:rPr>
                <w:b/>
                <w:color w:val="000000"/>
                <w:spacing w:val="-2"/>
                <w:sz w:val="20"/>
                <w:szCs w:val="22"/>
              </w:rPr>
              <w:t>Наименование товара, работы, услуги</w:t>
            </w:r>
          </w:p>
        </w:tc>
        <w:tc>
          <w:tcPr>
            <w:tcW w:w="1417" w:type="dxa"/>
            <w:vMerge w:val="restart"/>
            <w:tcBorders>
              <w:top w:val="single" w:sz="5" w:space="0" w:color="000000"/>
              <w:left w:val="single" w:sz="5" w:space="0" w:color="000000"/>
              <w:bottom w:val="single" w:sz="5" w:space="0" w:color="000000"/>
              <w:right w:val="single" w:sz="5" w:space="0" w:color="000000"/>
            </w:tcBorders>
            <w:tcMar>
              <w:left w:w="29" w:type="dxa"/>
              <w:right w:w="29" w:type="dxa"/>
            </w:tcMar>
          </w:tcPr>
          <w:p w14:paraId="1610B9A2" w14:textId="77777777" w:rsidR="0003122A" w:rsidRPr="00482D06" w:rsidRDefault="0003122A" w:rsidP="00E23DD1">
            <w:pPr>
              <w:spacing w:line="229" w:lineRule="auto"/>
              <w:jc w:val="center"/>
              <w:rPr>
                <w:b/>
                <w:color w:val="000000"/>
                <w:spacing w:val="-2"/>
                <w:sz w:val="20"/>
              </w:rPr>
            </w:pPr>
            <w:r w:rsidRPr="00482D06">
              <w:rPr>
                <w:b/>
                <w:color w:val="000000"/>
                <w:spacing w:val="-2"/>
                <w:sz w:val="20"/>
                <w:szCs w:val="22"/>
              </w:rPr>
              <w:t>Код в соответствии с ОКПД2/ каталогом товаров, работ, услуг</w:t>
            </w:r>
          </w:p>
        </w:tc>
        <w:tc>
          <w:tcPr>
            <w:tcW w:w="1134" w:type="dxa"/>
            <w:vMerge w:val="restart"/>
            <w:tcBorders>
              <w:top w:val="single" w:sz="5" w:space="0" w:color="000000"/>
              <w:left w:val="single" w:sz="5" w:space="0" w:color="000000"/>
              <w:bottom w:val="single" w:sz="5" w:space="0" w:color="000000"/>
              <w:right w:val="single" w:sz="5" w:space="0" w:color="000000"/>
            </w:tcBorders>
            <w:tcMar>
              <w:left w:w="29" w:type="dxa"/>
              <w:right w:w="29" w:type="dxa"/>
            </w:tcMar>
          </w:tcPr>
          <w:p w14:paraId="1AAE2D15" w14:textId="77777777" w:rsidR="0003122A" w:rsidRPr="00482D06" w:rsidRDefault="0003122A" w:rsidP="00E23DD1">
            <w:pPr>
              <w:spacing w:line="229" w:lineRule="auto"/>
              <w:jc w:val="center"/>
              <w:rPr>
                <w:b/>
                <w:color w:val="000000"/>
                <w:spacing w:val="-2"/>
                <w:sz w:val="20"/>
              </w:rPr>
            </w:pPr>
            <w:r w:rsidRPr="00482D06">
              <w:rPr>
                <w:b/>
                <w:color w:val="000000"/>
                <w:spacing w:val="-2"/>
                <w:sz w:val="20"/>
                <w:szCs w:val="22"/>
              </w:rPr>
              <w:t>Единица измерения</w:t>
            </w:r>
          </w:p>
        </w:tc>
        <w:tc>
          <w:tcPr>
            <w:tcW w:w="992" w:type="dxa"/>
            <w:vMerge w:val="restart"/>
            <w:tcBorders>
              <w:top w:val="single" w:sz="5" w:space="0" w:color="000000"/>
              <w:left w:val="single" w:sz="5" w:space="0" w:color="000000"/>
              <w:bottom w:val="single" w:sz="5" w:space="0" w:color="000000"/>
              <w:right w:val="single" w:sz="5" w:space="0" w:color="000000"/>
            </w:tcBorders>
            <w:tcMar>
              <w:left w:w="29" w:type="dxa"/>
              <w:right w:w="29" w:type="dxa"/>
            </w:tcMar>
          </w:tcPr>
          <w:p w14:paraId="27043F12" w14:textId="77777777" w:rsidR="0003122A" w:rsidRPr="00482D06" w:rsidRDefault="0003122A" w:rsidP="00E23DD1">
            <w:pPr>
              <w:spacing w:line="229" w:lineRule="auto"/>
              <w:jc w:val="center"/>
              <w:rPr>
                <w:b/>
                <w:color w:val="000000"/>
                <w:spacing w:val="-2"/>
                <w:sz w:val="20"/>
              </w:rPr>
            </w:pPr>
            <w:r w:rsidRPr="00482D06">
              <w:rPr>
                <w:b/>
                <w:color w:val="000000"/>
                <w:spacing w:val="-2"/>
                <w:sz w:val="20"/>
                <w:szCs w:val="22"/>
              </w:rPr>
              <w:t>Количество (объем)</w:t>
            </w:r>
          </w:p>
        </w:tc>
        <w:tc>
          <w:tcPr>
            <w:tcW w:w="3686" w:type="dxa"/>
            <w:vMerge w:val="restart"/>
            <w:tcBorders>
              <w:top w:val="single" w:sz="5" w:space="0" w:color="000000"/>
              <w:left w:val="single" w:sz="5" w:space="0" w:color="000000"/>
              <w:bottom w:val="single" w:sz="5" w:space="0" w:color="000000"/>
              <w:right w:val="single" w:sz="5" w:space="0" w:color="000000"/>
            </w:tcBorders>
            <w:tcMar>
              <w:left w:w="29" w:type="dxa"/>
              <w:right w:w="29" w:type="dxa"/>
            </w:tcMar>
          </w:tcPr>
          <w:p w14:paraId="68F4511B" w14:textId="77777777" w:rsidR="0003122A" w:rsidRPr="00482D06" w:rsidRDefault="00211C89" w:rsidP="00FE5761">
            <w:pPr>
              <w:spacing w:line="229" w:lineRule="auto"/>
              <w:jc w:val="center"/>
              <w:rPr>
                <w:rFonts w:ascii="Calibri" w:hAnsi="Calibri"/>
                <w:sz w:val="2"/>
              </w:rPr>
            </w:pPr>
            <w:r>
              <w:rPr>
                <w:b/>
                <w:spacing w:val="-2"/>
                <w:sz w:val="16"/>
                <w:szCs w:val="16"/>
              </w:rPr>
              <w:t>Запрет на допуск, ограничения допуска товаров, происходящих из иностранных государств или группы иностранных государств, работ, услуг, соответственно, выполняемых, оказываемых иностранными лицами, условия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установленные заказчиком в соответствии со статьей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03122A" w:rsidRPr="00482D06" w14:paraId="7B434515" w14:textId="77777777" w:rsidTr="007145F4">
        <w:trPr>
          <w:trHeight w:hRule="exact" w:val="830"/>
        </w:trPr>
        <w:tc>
          <w:tcPr>
            <w:tcW w:w="567" w:type="dxa"/>
            <w:vMerge/>
            <w:tcBorders>
              <w:top w:val="single" w:sz="5" w:space="0" w:color="000000"/>
              <w:left w:val="single" w:sz="5" w:space="0" w:color="000000"/>
              <w:bottom w:val="single" w:sz="5" w:space="0" w:color="000000"/>
              <w:right w:val="single" w:sz="5" w:space="0" w:color="000000"/>
            </w:tcBorders>
          </w:tcPr>
          <w:p w14:paraId="2B3A8135" w14:textId="77777777" w:rsidR="0003122A" w:rsidRPr="00482D06" w:rsidRDefault="0003122A" w:rsidP="00E23DD1">
            <w:pPr>
              <w:rPr>
                <w:rFonts w:ascii="Calibri" w:hAnsi="Calibri"/>
                <w:sz w:val="2"/>
              </w:rPr>
            </w:pPr>
          </w:p>
        </w:tc>
        <w:tc>
          <w:tcPr>
            <w:tcW w:w="2092" w:type="dxa"/>
            <w:vMerge/>
            <w:tcBorders>
              <w:top w:val="single" w:sz="5" w:space="0" w:color="000000"/>
              <w:left w:val="single" w:sz="5" w:space="0" w:color="000000"/>
              <w:bottom w:val="single" w:sz="5" w:space="0" w:color="000000"/>
              <w:right w:val="single" w:sz="5" w:space="0" w:color="000000"/>
            </w:tcBorders>
          </w:tcPr>
          <w:p w14:paraId="7E7B9EA6" w14:textId="77777777" w:rsidR="0003122A" w:rsidRPr="00482D06" w:rsidRDefault="0003122A" w:rsidP="00E23DD1">
            <w:pPr>
              <w:rPr>
                <w:rFonts w:ascii="Calibri" w:hAnsi="Calibri"/>
                <w:sz w:val="2"/>
              </w:rPr>
            </w:pPr>
          </w:p>
        </w:tc>
        <w:tc>
          <w:tcPr>
            <w:tcW w:w="1417" w:type="dxa"/>
            <w:vMerge/>
            <w:tcBorders>
              <w:top w:val="single" w:sz="5" w:space="0" w:color="000000"/>
              <w:left w:val="single" w:sz="5" w:space="0" w:color="000000"/>
              <w:bottom w:val="single" w:sz="5" w:space="0" w:color="000000"/>
              <w:right w:val="single" w:sz="5" w:space="0" w:color="000000"/>
            </w:tcBorders>
          </w:tcPr>
          <w:p w14:paraId="678242AF" w14:textId="77777777" w:rsidR="0003122A" w:rsidRPr="00482D06" w:rsidRDefault="0003122A" w:rsidP="00E23DD1">
            <w:pPr>
              <w:rPr>
                <w:rFonts w:ascii="Calibri" w:hAnsi="Calibri"/>
                <w:sz w:val="2"/>
              </w:rPr>
            </w:pPr>
          </w:p>
        </w:tc>
        <w:tc>
          <w:tcPr>
            <w:tcW w:w="1134" w:type="dxa"/>
            <w:vMerge/>
            <w:tcBorders>
              <w:top w:val="single" w:sz="5" w:space="0" w:color="000000"/>
              <w:left w:val="single" w:sz="5" w:space="0" w:color="000000"/>
              <w:bottom w:val="single" w:sz="5" w:space="0" w:color="000000"/>
              <w:right w:val="single" w:sz="5" w:space="0" w:color="000000"/>
            </w:tcBorders>
          </w:tcPr>
          <w:p w14:paraId="0B45217F" w14:textId="77777777" w:rsidR="0003122A" w:rsidRPr="00482D06" w:rsidRDefault="0003122A" w:rsidP="00E23DD1">
            <w:pPr>
              <w:rPr>
                <w:rFonts w:ascii="Calibri" w:hAnsi="Calibri"/>
                <w:sz w:val="2"/>
              </w:rPr>
            </w:pPr>
          </w:p>
        </w:tc>
        <w:tc>
          <w:tcPr>
            <w:tcW w:w="992" w:type="dxa"/>
            <w:vMerge/>
            <w:tcBorders>
              <w:top w:val="single" w:sz="5" w:space="0" w:color="000000"/>
              <w:left w:val="single" w:sz="5" w:space="0" w:color="000000"/>
              <w:bottom w:val="single" w:sz="5" w:space="0" w:color="000000"/>
              <w:right w:val="single" w:sz="5" w:space="0" w:color="000000"/>
            </w:tcBorders>
          </w:tcPr>
          <w:p w14:paraId="7622CA84" w14:textId="77777777" w:rsidR="0003122A" w:rsidRPr="00482D06" w:rsidRDefault="0003122A" w:rsidP="00E23DD1">
            <w:pPr>
              <w:rPr>
                <w:rFonts w:ascii="Calibri" w:hAnsi="Calibri"/>
                <w:sz w:val="2"/>
              </w:rPr>
            </w:pPr>
          </w:p>
        </w:tc>
        <w:tc>
          <w:tcPr>
            <w:tcW w:w="3686" w:type="dxa"/>
            <w:vMerge/>
            <w:tcBorders>
              <w:top w:val="single" w:sz="5" w:space="0" w:color="000000"/>
              <w:left w:val="single" w:sz="5" w:space="0" w:color="000000"/>
              <w:bottom w:val="single" w:sz="5" w:space="0" w:color="000000"/>
              <w:right w:val="single" w:sz="5" w:space="0" w:color="000000"/>
            </w:tcBorders>
          </w:tcPr>
          <w:p w14:paraId="2FC031CD" w14:textId="77777777" w:rsidR="0003122A" w:rsidRPr="00482D06" w:rsidRDefault="0003122A" w:rsidP="00E23DD1">
            <w:pPr>
              <w:rPr>
                <w:rFonts w:ascii="Calibri" w:hAnsi="Calibri"/>
                <w:sz w:val="2"/>
              </w:rPr>
            </w:pPr>
          </w:p>
        </w:tc>
      </w:tr>
      <w:tr w:rsidR="0003122A" w:rsidRPr="00482D06" w14:paraId="197243E3" w14:textId="77777777" w:rsidTr="007145F4">
        <w:trPr>
          <w:trHeight w:hRule="exact" w:val="1129"/>
        </w:trPr>
        <w:tc>
          <w:tcPr>
            <w:tcW w:w="567"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5EBE3EFF" w14:textId="77777777" w:rsidR="0003122A" w:rsidRPr="00482D06" w:rsidRDefault="0003122A" w:rsidP="00E23DD1">
            <w:pPr>
              <w:spacing w:line="229" w:lineRule="auto"/>
              <w:jc w:val="center"/>
              <w:rPr>
                <w:color w:val="000000"/>
                <w:spacing w:val="-2"/>
                <w:sz w:val="20"/>
              </w:rPr>
            </w:pPr>
            <w:r w:rsidRPr="00482D06">
              <w:rPr>
                <w:color w:val="000000"/>
                <w:spacing w:val="-2"/>
                <w:sz w:val="20"/>
                <w:szCs w:val="22"/>
              </w:rPr>
              <w:t>1</w:t>
            </w:r>
          </w:p>
        </w:tc>
        <w:tc>
          <w:tcPr>
            <w:tcW w:w="2092"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4383ACF4" w14:textId="3104D81F" w:rsidR="0003122A" w:rsidRPr="00B01BF3" w:rsidRDefault="00212AD2" w:rsidP="008A238D">
            <w:pPr>
              <w:spacing w:line="229" w:lineRule="auto"/>
              <w:rPr>
                <w:spacing w:val="-2"/>
                <w:sz w:val="20"/>
                <w:szCs w:val="20"/>
              </w:rPr>
            </w:pPr>
            <w:r w:rsidRPr="00212AD2">
              <w:rPr>
                <w:color w:val="000000"/>
                <w:sz w:val="20"/>
                <w:szCs w:val="20"/>
              </w:rPr>
              <w:t xml:space="preserve">Светильник тепличный ЖСП 30-400-010.У5 </w:t>
            </w:r>
            <w:r w:rsidR="00457075">
              <w:rPr>
                <w:color w:val="000000"/>
                <w:sz w:val="20"/>
                <w:szCs w:val="20"/>
              </w:rPr>
              <w:t>«</w:t>
            </w:r>
            <w:proofErr w:type="spellStart"/>
            <w:r w:rsidRPr="00212AD2">
              <w:rPr>
                <w:color w:val="000000"/>
                <w:sz w:val="20"/>
                <w:szCs w:val="20"/>
              </w:rPr>
              <w:t>Рефлакс</w:t>
            </w:r>
            <w:proofErr w:type="spellEnd"/>
            <w:r w:rsidR="00457075">
              <w:rPr>
                <w:color w:val="000000"/>
                <w:sz w:val="20"/>
                <w:szCs w:val="20"/>
              </w:rPr>
              <w:t>»</w:t>
            </w:r>
            <w:r w:rsidRPr="00212AD2">
              <w:rPr>
                <w:color w:val="000000"/>
                <w:sz w:val="20"/>
                <w:szCs w:val="20"/>
              </w:rPr>
              <w:t xml:space="preserve"> </w:t>
            </w:r>
          </w:p>
        </w:tc>
        <w:tc>
          <w:tcPr>
            <w:tcW w:w="1417"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2D8EF132" w14:textId="34088FF0" w:rsidR="0003122A" w:rsidRPr="005838AD" w:rsidRDefault="00C5194D" w:rsidP="00B31FCF">
            <w:pPr>
              <w:spacing w:line="229" w:lineRule="auto"/>
              <w:jc w:val="center"/>
              <w:rPr>
                <w:color w:val="000000"/>
                <w:spacing w:val="-2"/>
                <w:sz w:val="18"/>
                <w:szCs w:val="18"/>
              </w:rPr>
            </w:pPr>
            <w:r w:rsidRPr="00C5194D">
              <w:rPr>
                <w:color w:val="333333"/>
                <w:sz w:val="18"/>
                <w:szCs w:val="18"/>
                <w:shd w:val="clear" w:color="auto" w:fill="FFFFFF"/>
              </w:rPr>
              <w:t>27.40.39.</w:t>
            </w:r>
            <w:r w:rsidR="00A938EB">
              <w:rPr>
                <w:color w:val="333333"/>
                <w:sz w:val="18"/>
                <w:szCs w:val="18"/>
                <w:shd w:val="clear" w:color="auto" w:fill="FFFFFF"/>
              </w:rPr>
              <w:t>1</w:t>
            </w:r>
            <w:r w:rsidR="00EA76A4">
              <w:rPr>
                <w:color w:val="333333"/>
                <w:sz w:val="18"/>
                <w:szCs w:val="18"/>
                <w:shd w:val="clear" w:color="auto" w:fill="FFFFFF"/>
              </w:rPr>
              <w:t>1</w:t>
            </w:r>
            <w:r w:rsidRPr="00C5194D">
              <w:rPr>
                <w:color w:val="333333"/>
                <w:sz w:val="18"/>
                <w:szCs w:val="18"/>
                <w:shd w:val="clear" w:color="auto" w:fill="FFFFFF"/>
              </w:rPr>
              <w:t>0</w:t>
            </w:r>
          </w:p>
        </w:tc>
        <w:tc>
          <w:tcPr>
            <w:tcW w:w="1134"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5FC7DBDC" w14:textId="77777777" w:rsidR="0003122A" w:rsidRPr="00482D06" w:rsidRDefault="0003122A" w:rsidP="00E23DD1">
            <w:pPr>
              <w:spacing w:line="229" w:lineRule="auto"/>
              <w:jc w:val="center"/>
              <w:rPr>
                <w:color w:val="000000"/>
                <w:spacing w:val="-2"/>
                <w:sz w:val="20"/>
              </w:rPr>
            </w:pPr>
            <w:r>
              <w:rPr>
                <w:color w:val="000000"/>
                <w:spacing w:val="-2"/>
                <w:sz w:val="20"/>
                <w:szCs w:val="22"/>
              </w:rPr>
              <w:t>Штука</w:t>
            </w:r>
          </w:p>
        </w:tc>
        <w:tc>
          <w:tcPr>
            <w:tcW w:w="992"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114A78D1" w14:textId="269DCF04" w:rsidR="0003122A" w:rsidRPr="00482D06" w:rsidRDefault="00C5194D" w:rsidP="00E23DD1">
            <w:pPr>
              <w:spacing w:line="229" w:lineRule="auto"/>
              <w:jc w:val="center"/>
              <w:rPr>
                <w:color w:val="000000"/>
                <w:spacing w:val="-2"/>
                <w:sz w:val="20"/>
              </w:rPr>
            </w:pPr>
            <w:r>
              <w:rPr>
                <w:color w:val="000000"/>
                <w:spacing w:val="-2"/>
                <w:sz w:val="20"/>
                <w:szCs w:val="22"/>
              </w:rPr>
              <w:t>10</w:t>
            </w:r>
            <w:r w:rsidR="0003122A" w:rsidRPr="00482D06">
              <w:rPr>
                <w:color w:val="000000"/>
                <w:spacing w:val="-2"/>
                <w:sz w:val="20"/>
                <w:szCs w:val="22"/>
              </w:rPr>
              <w:t>,000000</w:t>
            </w:r>
          </w:p>
        </w:tc>
        <w:tc>
          <w:tcPr>
            <w:tcW w:w="3686"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7109A0FF" w14:textId="6234C695" w:rsidR="0003122A" w:rsidRPr="00482D06" w:rsidRDefault="00924D90" w:rsidP="00E23DD1">
            <w:pPr>
              <w:spacing w:line="229" w:lineRule="auto"/>
              <w:jc w:val="center"/>
              <w:rPr>
                <w:color w:val="000000"/>
                <w:spacing w:val="-2"/>
                <w:sz w:val="20"/>
              </w:rPr>
            </w:pPr>
            <w:r>
              <w:rPr>
                <w:color w:val="000000"/>
                <w:spacing w:val="-2"/>
                <w:sz w:val="20"/>
                <w:szCs w:val="22"/>
              </w:rPr>
              <w:t>Ограничение</w:t>
            </w:r>
          </w:p>
        </w:tc>
      </w:tr>
      <w:tr w:rsidR="00212AD2" w:rsidRPr="00482D06" w14:paraId="35A78D40" w14:textId="77777777" w:rsidTr="00001CDD">
        <w:trPr>
          <w:trHeight w:hRule="exact" w:val="922"/>
        </w:trPr>
        <w:tc>
          <w:tcPr>
            <w:tcW w:w="567"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0C3FD6DA" w14:textId="6CBB8F7E" w:rsidR="00212AD2" w:rsidRPr="00482D06" w:rsidRDefault="009929CF" w:rsidP="00E23DD1">
            <w:pPr>
              <w:spacing w:line="229" w:lineRule="auto"/>
              <w:jc w:val="center"/>
              <w:rPr>
                <w:color w:val="000000"/>
                <w:spacing w:val="-2"/>
                <w:sz w:val="20"/>
                <w:szCs w:val="22"/>
              </w:rPr>
            </w:pPr>
            <w:r>
              <w:rPr>
                <w:color w:val="000000"/>
                <w:spacing w:val="-2"/>
                <w:sz w:val="20"/>
                <w:szCs w:val="22"/>
              </w:rPr>
              <w:t>2</w:t>
            </w:r>
          </w:p>
        </w:tc>
        <w:tc>
          <w:tcPr>
            <w:tcW w:w="2092"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08222332" w14:textId="21E3F2E8" w:rsidR="00212AD2" w:rsidRPr="00A66B5C" w:rsidRDefault="009929CF" w:rsidP="008A238D">
            <w:pPr>
              <w:spacing w:line="229" w:lineRule="auto"/>
              <w:rPr>
                <w:color w:val="000000"/>
                <w:sz w:val="20"/>
                <w:szCs w:val="20"/>
              </w:rPr>
            </w:pPr>
            <w:r w:rsidRPr="009929CF">
              <w:rPr>
                <w:color w:val="000000"/>
                <w:sz w:val="20"/>
                <w:szCs w:val="20"/>
              </w:rPr>
              <w:t xml:space="preserve">Лампа </w:t>
            </w:r>
            <w:proofErr w:type="spellStart"/>
            <w:r w:rsidRPr="009929CF">
              <w:rPr>
                <w:color w:val="000000"/>
                <w:sz w:val="20"/>
                <w:szCs w:val="20"/>
              </w:rPr>
              <w:t>ДНаЗ</w:t>
            </w:r>
            <w:proofErr w:type="spellEnd"/>
            <w:r w:rsidRPr="009929CF">
              <w:rPr>
                <w:color w:val="000000"/>
                <w:sz w:val="20"/>
                <w:szCs w:val="20"/>
              </w:rPr>
              <w:t>/</w:t>
            </w:r>
            <w:proofErr w:type="spellStart"/>
            <w:r w:rsidRPr="009929CF">
              <w:rPr>
                <w:color w:val="000000"/>
                <w:sz w:val="20"/>
                <w:szCs w:val="20"/>
              </w:rPr>
              <w:t>Refiux</w:t>
            </w:r>
            <w:proofErr w:type="spellEnd"/>
            <w:r w:rsidRPr="009929CF">
              <w:rPr>
                <w:color w:val="000000"/>
                <w:sz w:val="20"/>
                <w:szCs w:val="20"/>
              </w:rPr>
              <w:t xml:space="preserve"> Ag 400W 220V </w:t>
            </w:r>
          </w:p>
        </w:tc>
        <w:tc>
          <w:tcPr>
            <w:tcW w:w="1417"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20ACD8E8" w14:textId="725F1B4B" w:rsidR="00212AD2" w:rsidRDefault="00C5194D" w:rsidP="00B31FCF">
            <w:pPr>
              <w:spacing w:line="229" w:lineRule="auto"/>
              <w:jc w:val="center"/>
              <w:rPr>
                <w:color w:val="333333"/>
                <w:sz w:val="18"/>
                <w:szCs w:val="18"/>
                <w:shd w:val="clear" w:color="auto" w:fill="FFFFFF"/>
              </w:rPr>
            </w:pPr>
            <w:r w:rsidRPr="00C5194D">
              <w:rPr>
                <w:color w:val="333333"/>
                <w:sz w:val="18"/>
                <w:szCs w:val="18"/>
                <w:shd w:val="clear" w:color="auto" w:fill="FFFFFF"/>
              </w:rPr>
              <w:t>27.40.15.1</w:t>
            </w:r>
            <w:r w:rsidR="00EA76A4">
              <w:rPr>
                <w:color w:val="333333"/>
                <w:sz w:val="18"/>
                <w:szCs w:val="18"/>
                <w:shd w:val="clear" w:color="auto" w:fill="FFFFFF"/>
              </w:rPr>
              <w:t>4</w:t>
            </w:r>
            <w:r w:rsidRPr="00C5194D">
              <w:rPr>
                <w:color w:val="333333"/>
                <w:sz w:val="18"/>
                <w:szCs w:val="18"/>
                <w:shd w:val="clear" w:color="auto" w:fill="FFFFFF"/>
              </w:rPr>
              <w:t>0</w:t>
            </w:r>
          </w:p>
        </w:tc>
        <w:tc>
          <w:tcPr>
            <w:tcW w:w="1134"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220A0869" w14:textId="580E0190" w:rsidR="00212AD2" w:rsidRDefault="00C5194D" w:rsidP="00E23DD1">
            <w:pPr>
              <w:spacing w:line="229" w:lineRule="auto"/>
              <w:jc w:val="center"/>
              <w:rPr>
                <w:color w:val="000000"/>
                <w:spacing w:val="-2"/>
                <w:sz w:val="20"/>
                <w:szCs w:val="22"/>
              </w:rPr>
            </w:pPr>
            <w:r>
              <w:rPr>
                <w:color w:val="000000"/>
                <w:spacing w:val="-2"/>
                <w:sz w:val="20"/>
                <w:szCs w:val="22"/>
              </w:rPr>
              <w:t>Штука</w:t>
            </w:r>
          </w:p>
        </w:tc>
        <w:tc>
          <w:tcPr>
            <w:tcW w:w="992"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75F16C99" w14:textId="22316347" w:rsidR="00212AD2" w:rsidRDefault="00C5194D" w:rsidP="00E23DD1">
            <w:pPr>
              <w:spacing w:line="229" w:lineRule="auto"/>
              <w:jc w:val="center"/>
              <w:rPr>
                <w:color w:val="000000"/>
                <w:spacing w:val="-2"/>
                <w:sz w:val="20"/>
                <w:szCs w:val="22"/>
              </w:rPr>
            </w:pPr>
            <w:r>
              <w:rPr>
                <w:color w:val="000000"/>
                <w:spacing w:val="-2"/>
                <w:sz w:val="20"/>
                <w:szCs w:val="22"/>
              </w:rPr>
              <w:t>10</w:t>
            </w:r>
            <w:r w:rsidRPr="00482D06">
              <w:rPr>
                <w:color w:val="000000"/>
                <w:spacing w:val="-2"/>
                <w:sz w:val="20"/>
                <w:szCs w:val="22"/>
              </w:rPr>
              <w:t>,000000</w:t>
            </w:r>
          </w:p>
        </w:tc>
        <w:tc>
          <w:tcPr>
            <w:tcW w:w="3686" w:type="dxa"/>
            <w:tcBorders>
              <w:top w:val="single" w:sz="5" w:space="0" w:color="000000"/>
              <w:left w:val="single" w:sz="5" w:space="0" w:color="000000"/>
              <w:bottom w:val="single" w:sz="5" w:space="0" w:color="000000"/>
              <w:right w:val="single" w:sz="5" w:space="0" w:color="000000"/>
            </w:tcBorders>
            <w:tcMar>
              <w:top w:w="29" w:type="dxa"/>
              <w:left w:w="29" w:type="dxa"/>
              <w:right w:w="29" w:type="dxa"/>
            </w:tcMar>
          </w:tcPr>
          <w:p w14:paraId="2E709E6C" w14:textId="77777777" w:rsidR="00212AD2" w:rsidRDefault="00924D90" w:rsidP="00E23DD1">
            <w:pPr>
              <w:spacing w:line="229" w:lineRule="auto"/>
              <w:jc w:val="center"/>
              <w:rPr>
                <w:color w:val="000000"/>
                <w:spacing w:val="-2"/>
                <w:sz w:val="20"/>
                <w:szCs w:val="22"/>
              </w:rPr>
            </w:pPr>
            <w:r>
              <w:rPr>
                <w:color w:val="000000"/>
                <w:spacing w:val="-2"/>
                <w:sz w:val="20"/>
                <w:szCs w:val="22"/>
              </w:rPr>
              <w:t>Ограничение</w:t>
            </w:r>
          </w:p>
          <w:p w14:paraId="3ECDB70D" w14:textId="77777777" w:rsidR="0041538A" w:rsidRDefault="0041538A" w:rsidP="00E23DD1">
            <w:pPr>
              <w:spacing w:line="229" w:lineRule="auto"/>
              <w:jc w:val="center"/>
              <w:rPr>
                <w:color w:val="000000"/>
                <w:spacing w:val="-2"/>
                <w:sz w:val="20"/>
                <w:szCs w:val="22"/>
              </w:rPr>
            </w:pPr>
          </w:p>
          <w:p w14:paraId="0B81A893" w14:textId="77777777" w:rsidR="0041538A" w:rsidRDefault="0041538A" w:rsidP="00E23DD1">
            <w:pPr>
              <w:spacing w:line="229" w:lineRule="auto"/>
              <w:jc w:val="center"/>
              <w:rPr>
                <w:b/>
                <w:sz w:val="20"/>
                <w:szCs w:val="20"/>
              </w:rPr>
            </w:pPr>
          </w:p>
          <w:p w14:paraId="49E01C39" w14:textId="4D9A4B92" w:rsidR="0041538A" w:rsidRDefault="0041538A" w:rsidP="00E23DD1">
            <w:pPr>
              <w:spacing w:line="229" w:lineRule="auto"/>
              <w:jc w:val="center"/>
              <w:rPr>
                <w:color w:val="000000"/>
                <w:spacing w:val="-2"/>
                <w:sz w:val="20"/>
                <w:szCs w:val="22"/>
              </w:rPr>
            </w:pPr>
          </w:p>
        </w:tc>
      </w:tr>
    </w:tbl>
    <w:p w14:paraId="08344F05" w14:textId="3AEB8A01" w:rsidR="00B6400F" w:rsidRDefault="00B6400F" w:rsidP="004478B0">
      <w:pPr>
        <w:rPr>
          <w:b/>
          <w:sz w:val="16"/>
          <w:szCs w:val="16"/>
        </w:rPr>
      </w:pPr>
    </w:p>
    <w:p w14:paraId="791A1610" w14:textId="77777777" w:rsidR="007145F4" w:rsidRPr="004478B0" w:rsidRDefault="007145F4" w:rsidP="004478B0">
      <w:pPr>
        <w:rPr>
          <w:b/>
          <w:sz w:val="16"/>
          <w:szCs w:val="16"/>
        </w:rPr>
      </w:pPr>
    </w:p>
    <w:tbl>
      <w:tblPr>
        <w:tblW w:w="6729"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2"/>
        <w:gridCol w:w="1709"/>
        <w:gridCol w:w="1709"/>
        <w:gridCol w:w="1279"/>
      </w:tblGrid>
      <w:tr w:rsidR="0041538A" w:rsidRPr="007C3604" w14:paraId="5E41CE73" w14:textId="3BF3E851" w:rsidTr="0041538A">
        <w:trPr>
          <w:trHeight w:val="920"/>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3E8627" w14:textId="77777777" w:rsidR="0041538A" w:rsidRPr="007C3604" w:rsidRDefault="0041538A">
            <w:pPr>
              <w:pStyle w:val="aff0"/>
              <w:spacing w:before="0" w:beforeAutospacing="0" w:after="0" w:afterAutospacing="0"/>
              <w:jc w:val="center"/>
              <w:rPr>
                <w:sz w:val="20"/>
                <w:szCs w:val="20"/>
              </w:rPr>
            </w:pPr>
            <w:r w:rsidRPr="007C3604">
              <w:rPr>
                <w:b/>
                <w:bCs/>
                <w:color w:val="000000"/>
                <w:sz w:val="20"/>
                <w:szCs w:val="20"/>
              </w:rPr>
              <w:t>Наименование характеристики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AD6E3F" w14:textId="77777777" w:rsidR="0041538A" w:rsidRPr="007C3604" w:rsidRDefault="0041538A">
            <w:pPr>
              <w:pStyle w:val="aff0"/>
              <w:spacing w:before="0" w:beforeAutospacing="0" w:after="0" w:afterAutospacing="0"/>
              <w:jc w:val="center"/>
              <w:rPr>
                <w:sz w:val="20"/>
                <w:szCs w:val="20"/>
              </w:rPr>
            </w:pPr>
            <w:r w:rsidRPr="007C3604">
              <w:rPr>
                <w:b/>
                <w:bCs/>
                <w:color w:val="000000"/>
                <w:sz w:val="20"/>
                <w:szCs w:val="20"/>
              </w:rPr>
              <w:t>Тип характеристики</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206B25E7" w14:textId="77777777" w:rsidR="0041538A" w:rsidRPr="007C3604" w:rsidRDefault="0041538A">
            <w:pPr>
              <w:pStyle w:val="aff0"/>
              <w:spacing w:before="0" w:beforeAutospacing="0" w:after="0" w:afterAutospacing="0"/>
              <w:jc w:val="center"/>
              <w:rPr>
                <w:sz w:val="20"/>
                <w:szCs w:val="20"/>
              </w:rPr>
            </w:pPr>
            <w:r w:rsidRPr="007C3604">
              <w:rPr>
                <w:b/>
                <w:bCs/>
                <w:color w:val="000000"/>
                <w:sz w:val="20"/>
                <w:szCs w:val="20"/>
              </w:rPr>
              <w:t>Значение характеристики</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4999DF8A" w14:textId="77777777" w:rsidR="0041538A" w:rsidRPr="007C3604" w:rsidRDefault="0041538A">
            <w:pPr>
              <w:pStyle w:val="aff0"/>
              <w:spacing w:before="0" w:beforeAutospacing="0" w:after="0" w:afterAutospacing="0"/>
              <w:jc w:val="center"/>
              <w:rPr>
                <w:sz w:val="20"/>
                <w:szCs w:val="20"/>
              </w:rPr>
            </w:pPr>
            <w:r w:rsidRPr="007C3604">
              <w:rPr>
                <w:b/>
                <w:bCs/>
                <w:color w:val="000000"/>
                <w:sz w:val="20"/>
                <w:szCs w:val="20"/>
              </w:rPr>
              <w:t>Единица измерения</w:t>
            </w:r>
          </w:p>
        </w:tc>
      </w:tr>
      <w:tr w:rsidR="0041538A" w:rsidRPr="007C3604" w14:paraId="63AF8CFD" w14:textId="77777777" w:rsidTr="00FB13C6">
        <w:trPr>
          <w:trHeight w:val="920"/>
          <w:tblCellSpacing w:w="0" w:type="dxa"/>
          <w:jc w:val="center"/>
        </w:trPr>
        <w:tc>
          <w:tcPr>
            <w:tcW w:w="67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FC0D4C6" w14:textId="3980D0CA" w:rsidR="0041538A" w:rsidRPr="007C3604" w:rsidRDefault="009E0DE4" w:rsidP="009E0DE4">
            <w:pPr>
              <w:spacing w:line="229" w:lineRule="auto"/>
              <w:jc w:val="center"/>
              <w:rPr>
                <w:b/>
                <w:bCs/>
                <w:color w:val="000000"/>
                <w:sz w:val="20"/>
                <w:szCs w:val="20"/>
              </w:rPr>
            </w:pPr>
            <w:r w:rsidRPr="00D43E9F">
              <w:rPr>
                <w:color w:val="000000"/>
                <w:sz w:val="20"/>
                <w:szCs w:val="20"/>
              </w:rPr>
              <w:t xml:space="preserve">Светильник тепличный ЖСП 30-400-010.У5 </w:t>
            </w:r>
            <w:r>
              <w:rPr>
                <w:color w:val="000000"/>
                <w:sz w:val="20"/>
                <w:szCs w:val="20"/>
              </w:rPr>
              <w:t>«</w:t>
            </w:r>
            <w:proofErr w:type="spellStart"/>
            <w:r w:rsidRPr="00D43E9F">
              <w:rPr>
                <w:color w:val="000000"/>
                <w:sz w:val="20"/>
                <w:szCs w:val="20"/>
              </w:rPr>
              <w:t>Рефлакс</w:t>
            </w:r>
            <w:proofErr w:type="spellEnd"/>
            <w:r>
              <w:rPr>
                <w:color w:val="000000"/>
                <w:sz w:val="20"/>
                <w:szCs w:val="20"/>
              </w:rPr>
              <w:t>»</w:t>
            </w:r>
            <w:r w:rsidRPr="00D43E9F">
              <w:rPr>
                <w:color w:val="000000"/>
                <w:sz w:val="20"/>
                <w:szCs w:val="20"/>
              </w:rPr>
              <w:t xml:space="preserve"> </w:t>
            </w:r>
          </w:p>
        </w:tc>
      </w:tr>
      <w:tr w:rsidR="0041538A" w:rsidRPr="000526D7" w14:paraId="303824A7" w14:textId="65FDADD0" w:rsidTr="0041538A">
        <w:trPr>
          <w:trHeight w:val="920"/>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99E8B2" w14:textId="456163C1" w:rsidR="0041538A" w:rsidRPr="00D43E9F" w:rsidRDefault="0041538A" w:rsidP="00425A0A">
            <w:pPr>
              <w:shd w:val="clear" w:color="auto" w:fill="FFFFFF"/>
              <w:textAlignment w:val="baseline"/>
              <w:rPr>
                <w:sz w:val="20"/>
                <w:szCs w:val="20"/>
              </w:rPr>
            </w:pPr>
            <w:r w:rsidRPr="00D43E9F">
              <w:rPr>
                <w:bCs/>
                <w:sz w:val="20"/>
                <w:szCs w:val="20"/>
                <w:shd w:val="clear" w:color="auto" w:fill="FFFFFF"/>
              </w:rPr>
              <w:t>Номинальная мощность</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80C31D" w14:textId="3EE880EA" w:rsidR="0041538A" w:rsidRPr="00D43E9F" w:rsidRDefault="0041538A">
            <w:pPr>
              <w:pStyle w:val="aff0"/>
              <w:spacing w:before="0" w:beforeAutospacing="0" w:after="0" w:afterAutospacing="0"/>
              <w:jc w:val="center"/>
              <w:rPr>
                <w:sz w:val="20"/>
                <w:szCs w:val="20"/>
              </w:rPr>
            </w:pPr>
            <w:r w:rsidRPr="00D43E9F">
              <w:rPr>
                <w:color w:val="000000"/>
                <w:sz w:val="20"/>
                <w:szCs w:val="20"/>
              </w:rPr>
              <w:t>Количественная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4ACA1031" w14:textId="7548A076" w:rsidR="0041538A" w:rsidRPr="00D43E9F" w:rsidRDefault="0041538A">
            <w:pPr>
              <w:pStyle w:val="aff0"/>
              <w:spacing w:before="0" w:beforeAutospacing="0" w:after="0" w:afterAutospacing="0"/>
              <w:jc w:val="center"/>
              <w:rPr>
                <w:sz w:val="20"/>
                <w:szCs w:val="20"/>
              </w:rPr>
            </w:pPr>
            <w:r w:rsidRPr="00D43E9F">
              <w:rPr>
                <w:color w:val="000000"/>
                <w:sz w:val="20"/>
                <w:szCs w:val="20"/>
                <w:shd w:val="clear" w:color="auto" w:fill="FFFFFF"/>
              </w:rPr>
              <w:t>400</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44DC0DC7" w14:textId="05B1057B" w:rsidR="0041538A" w:rsidRPr="00D43E9F" w:rsidRDefault="0041538A">
            <w:pPr>
              <w:pStyle w:val="aff0"/>
              <w:spacing w:before="0" w:beforeAutospacing="0" w:after="0" w:afterAutospacing="0"/>
              <w:jc w:val="center"/>
              <w:rPr>
                <w:sz w:val="20"/>
                <w:szCs w:val="20"/>
              </w:rPr>
            </w:pPr>
            <w:r w:rsidRPr="00D43E9F">
              <w:rPr>
                <w:bCs/>
                <w:color w:val="000000"/>
                <w:sz w:val="20"/>
                <w:szCs w:val="20"/>
              </w:rPr>
              <w:t>В</w:t>
            </w:r>
            <w:r>
              <w:rPr>
                <w:bCs/>
                <w:color w:val="000000"/>
                <w:sz w:val="20"/>
                <w:szCs w:val="20"/>
              </w:rPr>
              <w:t>ат</w:t>
            </w:r>
            <w:r w:rsidRPr="00D43E9F">
              <w:rPr>
                <w:bCs/>
                <w:color w:val="000000"/>
                <w:sz w:val="20"/>
                <w:szCs w:val="20"/>
              </w:rPr>
              <w:t>т</w:t>
            </w:r>
          </w:p>
        </w:tc>
      </w:tr>
      <w:tr w:rsidR="0041538A" w:rsidRPr="007C3604" w14:paraId="477D6980" w14:textId="77777777" w:rsidTr="0041538A">
        <w:trPr>
          <w:trHeight w:val="920"/>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8359C" w14:textId="4916E026" w:rsidR="0041538A" w:rsidRPr="00D43E9F" w:rsidRDefault="0041538A" w:rsidP="008C203D">
            <w:pPr>
              <w:pStyle w:val="aff0"/>
              <w:shd w:val="clear" w:color="auto" w:fill="FFFFFF"/>
              <w:spacing w:before="0" w:beforeAutospacing="0" w:after="0" w:afterAutospacing="0"/>
              <w:rPr>
                <w:sz w:val="20"/>
                <w:szCs w:val="20"/>
                <w:shd w:val="clear" w:color="auto" w:fill="FFFFFF"/>
              </w:rPr>
            </w:pPr>
            <w:r w:rsidRPr="00D43E9F">
              <w:rPr>
                <w:bCs/>
                <w:sz w:val="20"/>
                <w:szCs w:val="20"/>
                <w:shd w:val="clear" w:color="auto" w:fill="FFFFFF"/>
              </w:rPr>
              <w:t>Класс защиты от поражения электрическим током</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D4CFB" w14:textId="40630700" w:rsidR="0041538A" w:rsidRPr="00D43E9F" w:rsidRDefault="0041538A" w:rsidP="008C203D">
            <w:pPr>
              <w:pStyle w:val="aff0"/>
              <w:spacing w:before="0" w:beforeAutospacing="0" w:after="0" w:afterAutospacing="0"/>
              <w:jc w:val="center"/>
              <w:rPr>
                <w:color w:val="000000"/>
                <w:sz w:val="20"/>
                <w:szCs w:val="20"/>
              </w:rPr>
            </w:pPr>
            <w:r w:rsidRPr="00D43E9F">
              <w:rPr>
                <w:color w:val="000000"/>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280F1293" w14:textId="7E40BD62" w:rsidR="0041538A" w:rsidRPr="00D43E9F" w:rsidRDefault="0041538A" w:rsidP="008C203D">
            <w:pPr>
              <w:pStyle w:val="aff0"/>
              <w:spacing w:before="0" w:beforeAutospacing="0" w:after="0" w:afterAutospacing="0"/>
              <w:jc w:val="center"/>
              <w:rPr>
                <w:sz w:val="20"/>
                <w:szCs w:val="20"/>
                <w:shd w:val="clear" w:color="auto" w:fill="FFFFFF"/>
              </w:rPr>
            </w:pPr>
            <w:r w:rsidRPr="00D43E9F">
              <w:rPr>
                <w:color w:val="000000"/>
                <w:sz w:val="20"/>
                <w:szCs w:val="20"/>
              </w:rPr>
              <w:t>1</w:t>
            </w:r>
          </w:p>
        </w:tc>
        <w:tc>
          <w:tcPr>
            <w:tcW w:w="1279" w:type="dxa"/>
            <w:tcBorders>
              <w:top w:val="single" w:sz="4" w:space="0" w:color="000000"/>
              <w:left w:val="single" w:sz="4" w:space="0" w:color="000000"/>
              <w:bottom w:val="single" w:sz="4" w:space="0" w:color="000000"/>
              <w:right w:val="single" w:sz="4" w:space="0" w:color="000000"/>
            </w:tcBorders>
            <w:vAlign w:val="center"/>
          </w:tcPr>
          <w:p w14:paraId="65485FA0" w14:textId="4CB0495D" w:rsidR="0041538A" w:rsidRPr="00D43E9F" w:rsidRDefault="0041538A" w:rsidP="008C203D">
            <w:pPr>
              <w:pStyle w:val="aff0"/>
              <w:spacing w:before="0" w:beforeAutospacing="0" w:after="0" w:afterAutospacing="0"/>
              <w:jc w:val="center"/>
              <w:rPr>
                <w:sz w:val="20"/>
                <w:szCs w:val="20"/>
                <w:shd w:val="clear" w:color="auto" w:fill="FFFFFF"/>
              </w:rPr>
            </w:pPr>
            <w:r>
              <w:rPr>
                <w:sz w:val="20"/>
                <w:szCs w:val="20"/>
                <w:shd w:val="clear" w:color="auto" w:fill="FFFFFF"/>
              </w:rPr>
              <w:t>-</w:t>
            </w:r>
          </w:p>
        </w:tc>
      </w:tr>
      <w:tr w:rsidR="0041538A" w:rsidRPr="007C3604" w14:paraId="744FD5F7" w14:textId="74DD2EA5" w:rsidTr="0041538A">
        <w:trPr>
          <w:trHeight w:val="920"/>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E2EB5D" w14:textId="0DB3EDE3" w:rsidR="0041538A" w:rsidRPr="00D43E9F" w:rsidRDefault="0041538A" w:rsidP="008C203D">
            <w:pPr>
              <w:pStyle w:val="aff0"/>
              <w:shd w:val="clear" w:color="auto" w:fill="FFFFFF"/>
              <w:spacing w:before="0" w:beforeAutospacing="0" w:after="0" w:afterAutospacing="0"/>
              <w:rPr>
                <w:sz w:val="20"/>
                <w:szCs w:val="20"/>
              </w:rPr>
            </w:pPr>
            <w:r w:rsidRPr="00D43E9F">
              <w:rPr>
                <w:bCs/>
                <w:sz w:val="20"/>
                <w:szCs w:val="20"/>
                <w:shd w:val="clear" w:color="auto" w:fill="FFFFFF"/>
              </w:rPr>
              <w:t>Напряжение сети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6C40AD" w14:textId="77777777" w:rsidR="0041538A" w:rsidRPr="00D43E9F" w:rsidRDefault="0041538A" w:rsidP="008C203D">
            <w:pPr>
              <w:pStyle w:val="aff0"/>
              <w:spacing w:before="0" w:beforeAutospacing="0" w:after="0" w:afterAutospacing="0"/>
              <w:jc w:val="center"/>
              <w:rPr>
                <w:sz w:val="20"/>
                <w:szCs w:val="20"/>
              </w:rPr>
            </w:pPr>
            <w:r w:rsidRPr="00D43E9F">
              <w:rPr>
                <w:color w:val="000000"/>
                <w:sz w:val="20"/>
                <w:szCs w:val="20"/>
              </w:rPr>
              <w:t>Количественная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13FA0A49" w14:textId="7F1EADC1" w:rsidR="0041538A" w:rsidRPr="00D43E9F" w:rsidRDefault="0041538A" w:rsidP="008C203D">
            <w:pPr>
              <w:pStyle w:val="aff0"/>
              <w:spacing w:before="0" w:beforeAutospacing="0" w:after="0" w:afterAutospacing="0"/>
              <w:jc w:val="center"/>
              <w:rPr>
                <w:sz w:val="20"/>
                <w:szCs w:val="20"/>
              </w:rPr>
            </w:pPr>
            <w:r w:rsidRPr="00D43E9F">
              <w:rPr>
                <w:color w:val="000000"/>
                <w:sz w:val="20"/>
                <w:szCs w:val="20"/>
              </w:rPr>
              <w:t>220</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7A695966" w14:textId="2420E4D0" w:rsidR="0041538A" w:rsidRPr="00D43E9F" w:rsidRDefault="0041538A" w:rsidP="008C203D">
            <w:pPr>
              <w:pStyle w:val="aff0"/>
              <w:spacing w:before="0" w:beforeAutospacing="0" w:after="0" w:afterAutospacing="0"/>
              <w:jc w:val="center"/>
              <w:rPr>
                <w:sz w:val="20"/>
                <w:szCs w:val="20"/>
              </w:rPr>
            </w:pPr>
            <w:r w:rsidRPr="00D43E9F">
              <w:rPr>
                <w:sz w:val="20"/>
                <w:szCs w:val="20"/>
                <w:shd w:val="clear" w:color="auto" w:fill="FFFFFF"/>
              </w:rPr>
              <w:t>Киловатт</w:t>
            </w:r>
          </w:p>
        </w:tc>
      </w:tr>
      <w:tr w:rsidR="0041538A" w:rsidRPr="007C3604" w14:paraId="616042B8" w14:textId="6E334215" w:rsidTr="0041538A">
        <w:trPr>
          <w:trHeight w:val="242"/>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05B58" w14:textId="22CF33BC" w:rsidR="0041538A" w:rsidRPr="00D43E9F" w:rsidRDefault="0041538A" w:rsidP="008C203D">
            <w:pPr>
              <w:pStyle w:val="aff0"/>
              <w:spacing w:before="0" w:beforeAutospacing="0" w:after="0" w:afterAutospacing="0"/>
              <w:rPr>
                <w:sz w:val="20"/>
                <w:szCs w:val="20"/>
              </w:rPr>
            </w:pPr>
            <w:r w:rsidRPr="00D43E9F">
              <w:rPr>
                <w:bCs/>
                <w:sz w:val="20"/>
                <w:szCs w:val="20"/>
                <w:shd w:val="clear" w:color="auto" w:fill="FFFFFF"/>
              </w:rPr>
              <w:t>Коэффициент мощности</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4D0721" w14:textId="1787C2AE" w:rsidR="0041538A" w:rsidRPr="00D43E9F" w:rsidRDefault="0041538A" w:rsidP="008C203D">
            <w:pPr>
              <w:pStyle w:val="aff0"/>
              <w:spacing w:before="0" w:beforeAutospacing="0" w:after="0" w:afterAutospacing="0"/>
              <w:jc w:val="center"/>
              <w:rPr>
                <w:sz w:val="20"/>
                <w:szCs w:val="20"/>
              </w:rPr>
            </w:pPr>
            <w:r w:rsidRPr="00D43E9F">
              <w:rPr>
                <w:color w:val="000000"/>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47172D64" w14:textId="56FCB0DC" w:rsidR="0041538A" w:rsidRPr="00D43E9F" w:rsidRDefault="0041538A" w:rsidP="008C203D">
            <w:pPr>
              <w:pStyle w:val="aff0"/>
              <w:spacing w:before="0" w:beforeAutospacing="0" w:after="0" w:afterAutospacing="0"/>
              <w:jc w:val="center"/>
              <w:rPr>
                <w:sz w:val="20"/>
                <w:szCs w:val="20"/>
              </w:rPr>
            </w:pPr>
            <w:r w:rsidRPr="00D43E9F">
              <w:rPr>
                <w:sz w:val="20"/>
                <w:szCs w:val="20"/>
                <w:shd w:val="clear" w:color="auto" w:fill="FFFFFF"/>
              </w:rPr>
              <w:t>0,9</w:t>
            </w:r>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5F353C34" w14:textId="4E445E5C" w:rsidR="0041538A" w:rsidRPr="00D43E9F" w:rsidRDefault="0041538A" w:rsidP="008C203D">
            <w:pPr>
              <w:pStyle w:val="aff0"/>
              <w:spacing w:before="0" w:beforeAutospacing="0" w:after="0" w:afterAutospacing="0"/>
              <w:jc w:val="center"/>
              <w:rPr>
                <w:sz w:val="20"/>
                <w:szCs w:val="20"/>
              </w:rPr>
            </w:pPr>
            <w:r>
              <w:rPr>
                <w:sz w:val="20"/>
                <w:szCs w:val="20"/>
              </w:rPr>
              <w:t>-</w:t>
            </w:r>
          </w:p>
        </w:tc>
      </w:tr>
      <w:tr w:rsidR="0041538A" w:rsidRPr="007C3604" w14:paraId="558699C4" w14:textId="6F78B79B" w:rsidTr="0041538A">
        <w:trPr>
          <w:trHeight w:val="242"/>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D1942" w14:textId="6075A4A4" w:rsidR="0041538A" w:rsidRPr="00D43E9F" w:rsidRDefault="0041538A" w:rsidP="008C203D">
            <w:pPr>
              <w:pStyle w:val="aff0"/>
              <w:spacing w:before="0" w:beforeAutospacing="0" w:after="0" w:afterAutospacing="0"/>
              <w:rPr>
                <w:sz w:val="20"/>
                <w:szCs w:val="20"/>
                <w:shd w:val="clear" w:color="auto" w:fill="FFFFFF"/>
              </w:rPr>
            </w:pPr>
            <w:r w:rsidRPr="00D43E9F">
              <w:rPr>
                <w:color w:val="000000"/>
                <w:sz w:val="20"/>
                <w:szCs w:val="20"/>
                <w:shd w:val="clear" w:color="auto" w:fill="FFFFFF"/>
              </w:rPr>
              <w:t xml:space="preserve">Класс светораспределения </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EC0D5" w14:textId="2D75B6B4" w:rsidR="0041538A" w:rsidRPr="00D43E9F" w:rsidRDefault="0041538A" w:rsidP="008C203D">
            <w:pPr>
              <w:pStyle w:val="aff0"/>
              <w:spacing w:before="0" w:beforeAutospacing="0" w:after="0" w:afterAutospacing="0"/>
              <w:jc w:val="center"/>
              <w:rPr>
                <w:color w:val="000000"/>
                <w:sz w:val="20"/>
                <w:szCs w:val="20"/>
              </w:rPr>
            </w:pPr>
            <w:r w:rsidRPr="00D43E9F">
              <w:rPr>
                <w:color w:val="000000"/>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20B88CA3" w14:textId="158BD33E" w:rsidR="0041538A" w:rsidRPr="00D43E9F" w:rsidRDefault="0041538A" w:rsidP="008C203D">
            <w:pPr>
              <w:pStyle w:val="aff0"/>
              <w:spacing w:before="0" w:beforeAutospacing="0" w:after="0" w:afterAutospacing="0"/>
              <w:jc w:val="center"/>
              <w:rPr>
                <w:sz w:val="20"/>
                <w:szCs w:val="20"/>
                <w:shd w:val="clear" w:color="auto" w:fill="FFFFFF"/>
              </w:rPr>
            </w:pPr>
            <w:r w:rsidRPr="00D43E9F">
              <w:rPr>
                <w:sz w:val="20"/>
                <w:szCs w:val="20"/>
                <w:shd w:val="clear" w:color="auto" w:fill="FFFFFF"/>
              </w:rPr>
              <w:t>П</w:t>
            </w:r>
          </w:p>
        </w:tc>
        <w:tc>
          <w:tcPr>
            <w:tcW w:w="1279" w:type="dxa"/>
            <w:tcBorders>
              <w:top w:val="single" w:sz="4" w:space="0" w:color="000000"/>
              <w:left w:val="single" w:sz="4" w:space="0" w:color="000000"/>
              <w:bottom w:val="single" w:sz="4" w:space="0" w:color="000000"/>
              <w:right w:val="single" w:sz="4" w:space="0" w:color="000000"/>
            </w:tcBorders>
            <w:vAlign w:val="center"/>
          </w:tcPr>
          <w:p w14:paraId="62F81A36" w14:textId="1A690D58" w:rsidR="0041538A" w:rsidRPr="00D43E9F" w:rsidRDefault="0041538A" w:rsidP="008C203D">
            <w:pPr>
              <w:pStyle w:val="aff0"/>
              <w:spacing w:before="0" w:beforeAutospacing="0" w:after="0" w:afterAutospacing="0"/>
              <w:jc w:val="center"/>
              <w:rPr>
                <w:sz w:val="20"/>
                <w:szCs w:val="20"/>
                <w:shd w:val="clear" w:color="auto" w:fill="FFFFFF"/>
              </w:rPr>
            </w:pPr>
            <w:r w:rsidRPr="00D43E9F">
              <w:rPr>
                <w:sz w:val="20"/>
                <w:szCs w:val="20"/>
                <w:shd w:val="clear" w:color="auto" w:fill="FFFFFF"/>
              </w:rPr>
              <w:t>-</w:t>
            </w:r>
          </w:p>
        </w:tc>
      </w:tr>
      <w:tr w:rsidR="0041538A" w:rsidRPr="007C3604" w14:paraId="77FD9994" w14:textId="77777777" w:rsidTr="0041538A">
        <w:trPr>
          <w:trHeight w:val="242"/>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38EEC" w14:textId="7BC3827D" w:rsidR="0041538A" w:rsidRPr="00D43E9F" w:rsidRDefault="0041538A" w:rsidP="00B37C73">
            <w:pPr>
              <w:pStyle w:val="aff0"/>
              <w:spacing w:before="0" w:beforeAutospacing="0" w:after="0" w:afterAutospacing="0"/>
              <w:rPr>
                <w:color w:val="000000"/>
                <w:sz w:val="20"/>
                <w:szCs w:val="20"/>
                <w:shd w:val="clear" w:color="auto" w:fill="FFFFFF"/>
              </w:rPr>
            </w:pPr>
            <w:r w:rsidRPr="00D43E9F">
              <w:rPr>
                <w:color w:val="000000"/>
                <w:sz w:val="20"/>
                <w:szCs w:val="20"/>
                <w:shd w:val="clear" w:color="auto" w:fill="FFFFFF"/>
              </w:rPr>
              <w:t xml:space="preserve">Степень защиты светильника </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EEEC4" w14:textId="5728B6D9" w:rsidR="0041538A" w:rsidRPr="00D43E9F" w:rsidRDefault="0041538A" w:rsidP="00B37C73">
            <w:pPr>
              <w:pStyle w:val="aff0"/>
              <w:spacing w:before="0" w:beforeAutospacing="0" w:after="0" w:afterAutospacing="0"/>
              <w:jc w:val="center"/>
              <w:rPr>
                <w:color w:val="000000"/>
                <w:sz w:val="20"/>
                <w:szCs w:val="20"/>
              </w:rPr>
            </w:pPr>
            <w:r w:rsidRPr="00D43E9F">
              <w:rPr>
                <w:color w:val="000000"/>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28BAB8EF" w14:textId="4FFB93C0" w:rsidR="0041538A" w:rsidRPr="00D43E9F" w:rsidRDefault="0041538A" w:rsidP="00B37C73">
            <w:pPr>
              <w:pStyle w:val="aff0"/>
              <w:spacing w:before="0" w:beforeAutospacing="0" w:after="0" w:afterAutospacing="0"/>
              <w:jc w:val="center"/>
              <w:rPr>
                <w:sz w:val="20"/>
                <w:szCs w:val="20"/>
                <w:shd w:val="clear" w:color="auto" w:fill="FFFFFF"/>
              </w:rPr>
            </w:pPr>
            <w:r w:rsidRPr="00D43E9F">
              <w:rPr>
                <w:color w:val="000000"/>
                <w:sz w:val="20"/>
                <w:szCs w:val="20"/>
                <w:shd w:val="clear" w:color="auto" w:fill="FFFFFF"/>
              </w:rPr>
              <w:t>IP 21</w:t>
            </w:r>
          </w:p>
        </w:tc>
        <w:tc>
          <w:tcPr>
            <w:tcW w:w="1279" w:type="dxa"/>
            <w:tcBorders>
              <w:top w:val="single" w:sz="4" w:space="0" w:color="000000"/>
              <w:left w:val="single" w:sz="4" w:space="0" w:color="000000"/>
              <w:bottom w:val="single" w:sz="4" w:space="0" w:color="000000"/>
              <w:right w:val="single" w:sz="4" w:space="0" w:color="000000"/>
            </w:tcBorders>
            <w:vAlign w:val="center"/>
          </w:tcPr>
          <w:p w14:paraId="1E557999" w14:textId="015FFC54" w:rsidR="0041538A" w:rsidRPr="00D43E9F" w:rsidRDefault="0041538A" w:rsidP="00B37C73">
            <w:pPr>
              <w:pStyle w:val="aff0"/>
              <w:spacing w:before="0" w:beforeAutospacing="0" w:after="0" w:afterAutospacing="0"/>
              <w:jc w:val="center"/>
              <w:rPr>
                <w:sz w:val="20"/>
                <w:szCs w:val="20"/>
                <w:shd w:val="clear" w:color="auto" w:fill="FFFFFF"/>
              </w:rPr>
            </w:pPr>
            <w:r w:rsidRPr="00D43E9F">
              <w:rPr>
                <w:color w:val="000000"/>
                <w:sz w:val="20"/>
                <w:szCs w:val="20"/>
              </w:rPr>
              <w:t>-</w:t>
            </w:r>
          </w:p>
        </w:tc>
      </w:tr>
      <w:tr w:rsidR="0041538A" w:rsidRPr="007C3604" w14:paraId="57C6B936" w14:textId="77777777" w:rsidTr="0041538A">
        <w:trPr>
          <w:trHeight w:val="242"/>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7BC42" w14:textId="14BE5617" w:rsidR="0041538A" w:rsidRPr="00B84A6D" w:rsidRDefault="0041538A" w:rsidP="007145F4">
            <w:pPr>
              <w:pStyle w:val="aff0"/>
              <w:spacing w:before="0" w:beforeAutospacing="0" w:after="0" w:afterAutospacing="0"/>
              <w:rPr>
                <w:sz w:val="20"/>
                <w:szCs w:val="20"/>
                <w:shd w:val="clear" w:color="auto" w:fill="FFFFFF"/>
              </w:rPr>
            </w:pPr>
            <w:r w:rsidRPr="00B84A6D">
              <w:rPr>
                <w:bCs/>
                <w:sz w:val="20"/>
                <w:szCs w:val="20"/>
                <w:shd w:val="clear" w:color="auto" w:fill="FFFFFF"/>
              </w:rPr>
              <w:t>Степень защиты отсека ПРА</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1821" w14:textId="47837F1D" w:rsidR="0041538A" w:rsidRPr="00B84A6D" w:rsidRDefault="0041538A" w:rsidP="007145F4">
            <w:pPr>
              <w:pStyle w:val="aff0"/>
              <w:spacing w:before="0" w:beforeAutospacing="0" w:after="0" w:afterAutospacing="0"/>
              <w:jc w:val="center"/>
              <w:rPr>
                <w:sz w:val="20"/>
                <w:szCs w:val="20"/>
              </w:rPr>
            </w:pPr>
            <w:r w:rsidRPr="00B84A6D">
              <w:rPr>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4850700C" w14:textId="58B8395C" w:rsidR="0041538A" w:rsidRPr="00B84A6D" w:rsidRDefault="0041538A" w:rsidP="007145F4">
            <w:pPr>
              <w:pStyle w:val="aff0"/>
              <w:spacing w:before="0" w:beforeAutospacing="0" w:after="0" w:afterAutospacing="0"/>
              <w:jc w:val="center"/>
              <w:rPr>
                <w:sz w:val="20"/>
                <w:szCs w:val="20"/>
                <w:shd w:val="clear" w:color="auto" w:fill="FFFFFF"/>
              </w:rPr>
            </w:pPr>
            <w:r w:rsidRPr="00B84A6D">
              <w:rPr>
                <w:sz w:val="20"/>
                <w:szCs w:val="20"/>
                <w:shd w:val="clear" w:color="auto" w:fill="FFFFFF"/>
              </w:rPr>
              <w:t>IP54</w:t>
            </w:r>
          </w:p>
        </w:tc>
        <w:tc>
          <w:tcPr>
            <w:tcW w:w="1279" w:type="dxa"/>
            <w:tcBorders>
              <w:top w:val="single" w:sz="4" w:space="0" w:color="000000"/>
              <w:left w:val="single" w:sz="4" w:space="0" w:color="000000"/>
              <w:bottom w:val="single" w:sz="4" w:space="0" w:color="000000"/>
              <w:right w:val="single" w:sz="4" w:space="0" w:color="000000"/>
            </w:tcBorders>
            <w:vAlign w:val="center"/>
          </w:tcPr>
          <w:p w14:paraId="50E74FD4" w14:textId="039D9B99" w:rsidR="0041538A" w:rsidRPr="00B84A6D" w:rsidRDefault="0041538A" w:rsidP="007145F4">
            <w:pPr>
              <w:pStyle w:val="aff0"/>
              <w:spacing w:before="0" w:beforeAutospacing="0" w:after="0" w:afterAutospacing="0"/>
              <w:jc w:val="center"/>
              <w:rPr>
                <w:sz w:val="20"/>
                <w:szCs w:val="20"/>
              </w:rPr>
            </w:pPr>
            <w:r>
              <w:rPr>
                <w:sz w:val="20"/>
                <w:szCs w:val="20"/>
              </w:rPr>
              <w:t>-</w:t>
            </w:r>
          </w:p>
        </w:tc>
      </w:tr>
      <w:tr w:rsidR="0041538A" w:rsidRPr="007C3604" w14:paraId="609A7BEF" w14:textId="77777777" w:rsidTr="0041538A">
        <w:trPr>
          <w:trHeight w:val="242"/>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55FB" w14:textId="623D664A" w:rsidR="0041538A" w:rsidRPr="00B84A6D" w:rsidRDefault="0041538A" w:rsidP="007145F4">
            <w:pPr>
              <w:pStyle w:val="aff0"/>
              <w:spacing w:before="0" w:beforeAutospacing="0" w:after="0" w:afterAutospacing="0"/>
              <w:rPr>
                <w:bCs/>
                <w:sz w:val="20"/>
                <w:szCs w:val="20"/>
                <w:shd w:val="clear" w:color="auto" w:fill="FFFFFF"/>
              </w:rPr>
            </w:pPr>
            <w:r w:rsidRPr="00B84A6D">
              <w:rPr>
                <w:bCs/>
                <w:sz w:val="20"/>
                <w:szCs w:val="20"/>
                <w:shd w:val="clear" w:color="auto" w:fill="FFFFFF"/>
              </w:rPr>
              <w:t>Способ установки светильника</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73F86" w14:textId="07FE58F5" w:rsidR="0041538A" w:rsidRPr="00B84A6D" w:rsidRDefault="0041538A" w:rsidP="007145F4">
            <w:pPr>
              <w:pStyle w:val="aff0"/>
              <w:spacing w:before="0" w:beforeAutospacing="0" w:after="0" w:afterAutospacing="0"/>
              <w:jc w:val="center"/>
              <w:rPr>
                <w:sz w:val="20"/>
                <w:szCs w:val="20"/>
              </w:rPr>
            </w:pPr>
            <w:r w:rsidRPr="00B84A6D">
              <w:rPr>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396CBA24" w14:textId="20A5334B" w:rsidR="0041538A" w:rsidRPr="00B84A6D" w:rsidRDefault="0041538A" w:rsidP="007145F4">
            <w:pPr>
              <w:pStyle w:val="aff0"/>
              <w:spacing w:before="0" w:beforeAutospacing="0" w:after="0" w:afterAutospacing="0"/>
              <w:jc w:val="center"/>
              <w:rPr>
                <w:sz w:val="20"/>
                <w:szCs w:val="20"/>
              </w:rPr>
            </w:pPr>
            <w:r w:rsidRPr="00B84A6D">
              <w:rPr>
                <w:sz w:val="20"/>
                <w:szCs w:val="20"/>
              </w:rPr>
              <w:t>Подвесной</w:t>
            </w:r>
          </w:p>
        </w:tc>
        <w:tc>
          <w:tcPr>
            <w:tcW w:w="1279" w:type="dxa"/>
            <w:tcBorders>
              <w:top w:val="single" w:sz="4" w:space="0" w:color="000000"/>
              <w:left w:val="single" w:sz="4" w:space="0" w:color="000000"/>
              <w:bottom w:val="single" w:sz="4" w:space="0" w:color="000000"/>
              <w:right w:val="single" w:sz="4" w:space="0" w:color="000000"/>
            </w:tcBorders>
            <w:vAlign w:val="center"/>
          </w:tcPr>
          <w:p w14:paraId="1B2DD557" w14:textId="77777777" w:rsidR="0041538A" w:rsidRPr="00B84A6D" w:rsidRDefault="0041538A" w:rsidP="007145F4">
            <w:pPr>
              <w:pStyle w:val="aff0"/>
              <w:spacing w:before="0" w:beforeAutospacing="0" w:after="0" w:afterAutospacing="0"/>
              <w:jc w:val="center"/>
              <w:rPr>
                <w:sz w:val="20"/>
                <w:szCs w:val="20"/>
              </w:rPr>
            </w:pPr>
          </w:p>
        </w:tc>
      </w:tr>
      <w:tr w:rsidR="0041538A" w:rsidRPr="007C3604" w14:paraId="4BE87239" w14:textId="77777777" w:rsidTr="0041538A">
        <w:trPr>
          <w:trHeight w:val="242"/>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45C0E" w14:textId="24B9A969" w:rsidR="0041538A" w:rsidRPr="00B84A6D" w:rsidRDefault="0041538A" w:rsidP="007145F4">
            <w:pPr>
              <w:pStyle w:val="aff0"/>
              <w:spacing w:before="0" w:beforeAutospacing="0" w:after="0" w:afterAutospacing="0"/>
              <w:rPr>
                <w:bCs/>
                <w:sz w:val="20"/>
                <w:szCs w:val="20"/>
                <w:shd w:val="clear" w:color="auto" w:fill="FFFFFF"/>
              </w:rPr>
            </w:pPr>
            <w:r w:rsidRPr="00B84A6D">
              <w:rPr>
                <w:bCs/>
                <w:sz w:val="20"/>
                <w:szCs w:val="20"/>
                <w:shd w:val="clear" w:color="auto" w:fill="FFFFFF"/>
              </w:rPr>
              <w:t>Площадь освещения</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C5CE8" w14:textId="41808A15" w:rsidR="0041538A" w:rsidRPr="00B84A6D" w:rsidRDefault="0041538A" w:rsidP="007145F4">
            <w:pPr>
              <w:pStyle w:val="aff0"/>
              <w:spacing w:before="0" w:beforeAutospacing="0" w:after="0" w:afterAutospacing="0"/>
              <w:jc w:val="center"/>
              <w:rPr>
                <w:sz w:val="20"/>
                <w:szCs w:val="20"/>
              </w:rPr>
            </w:pPr>
            <w:r w:rsidRPr="00B84A6D">
              <w:rPr>
                <w:sz w:val="20"/>
                <w:szCs w:val="20"/>
              </w:rPr>
              <w:t>Количественная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04F4DF44" w14:textId="3719C98E" w:rsidR="0041538A" w:rsidRPr="00B84A6D" w:rsidRDefault="0041538A" w:rsidP="007145F4">
            <w:pPr>
              <w:pStyle w:val="aff0"/>
              <w:spacing w:before="0" w:beforeAutospacing="0" w:after="0" w:afterAutospacing="0"/>
              <w:jc w:val="center"/>
              <w:rPr>
                <w:sz w:val="20"/>
                <w:szCs w:val="20"/>
              </w:rPr>
            </w:pPr>
            <w:r w:rsidRPr="00B84A6D">
              <w:rPr>
                <w:sz w:val="20"/>
                <w:szCs w:val="20"/>
                <w:shd w:val="clear" w:color="auto" w:fill="FFFFFF"/>
              </w:rPr>
              <w:t>4</w:t>
            </w:r>
          </w:p>
        </w:tc>
        <w:tc>
          <w:tcPr>
            <w:tcW w:w="1279" w:type="dxa"/>
            <w:tcBorders>
              <w:top w:val="single" w:sz="4" w:space="0" w:color="000000"/>
              <w:left w:val="single" w:sz="4" w:space="0" w:color="000000"/>
              <w:bottom w:val="single" w:sz="4" w:space="0" w:color="000000"/>
              <w:right w:val="single" w:sz="4" w:space="0" w:color="000000"/>
            </w:tcBorders>
            <w:vAlign w:val="center"/>
          </w:tcPr>
          <w:p w14:paraId="4125E2E9" w14:textId="16A96DC2" w:rsidR="0041538A" w:rsidRPr="00B84A6D" w:rsidRDefault="0041538A" w:rsidP="007145F4">
            <w:pPr>
              <w:pStyle w:val="aff0"/>
              <w:spacing w:before="0" w:beforeAutospacing="0" w:after="0" w:afterAutospacing="0"/>
              <w:jc w:val="center"/>
              <w:rPr>
                <w:sz w:val="20"/>
                <w:szCs w:val="20"/>
              </w:rPr>
            </w:pPr>
            <w:r>
              <w:rPr>
                <w:sz w:val="20"/>
                <w:szCs w:val="20"/>
              </w:rPr>
              <w:t>Квадратный метр</w:t>
            </w:r>
          </w:p>
        </w:tc>
      </w:tr>
      <w:tr w:rsidR="0041538A" w:rsidRPr="007C3604" w14:paraId="0560C3EB" w14:textId="77777777" w:rsidTr="00537358">
        <w:trPr>
          <w:trHeight w:val="242"/>
          <w:tblCellSpacing w:w="0" w:type="dxa"/>
          <w:jc w:val="center"/>
        </w:trPr>
        <w:tc>
          <w:tcPr>
            <w:tcW w:w="672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643E2CD" w14:textId="39D16462" w:rsidR="0041538A" w:rsidRDefault="009E0DE4" w:rsidP="007145F4">
            <w:pPr>
              <w:pStyle w:val="aff0"/>
              <w:spacing w:before="0" w:beforeAutospacing="0" w:after="0" w:afterAutospacing="0"/>
              <w:jc w:val="center"/>
              <w:rPr>
                <w:sz w:val="20"/>
                <w:szCs w:val="20"/>
              </w:rPr>
            </w:pPr>
            <w:r w:rsidRPr="009929CF">
              <w:rPr>
                <w:color w:val="000000"/>
                <w:sz w:val="20"/>
                <w:szCs w:val="20"/>
              </w:rPr>
              <w:t xml:space="preserve">Лампа </w:t>
            </w:r>
            <w:proofErr w:type="spellStart"/>
            <w:r w:rsidRPr="009929CF">
              <w:rPr>
                <w:color w:val="000000"/>
                <w:sz w:val="20"/>
                <w:szCs w:val="20"/>
              </w:rPr>
              <w:t>ДНаЗ</w:t>
            </w:r>
            <w:proofErr w:type="spellEnd"/>
            <w:r w:rsidRPr="009929CF">
              <w:rPr>
                <w:color w:val="000000"/>
                <w:sz w:val="20"/>
                <w:szCs w:val="20"/>
              </w:rPr>
              <w:t>/</w:t>
            </w:r>
            <w:proofErr w:type="spellStart"/>
            <w:r w:rsidRPr="009929CF">
              <w:rPr>
                <w:color w:val="000000"/>
                <w:sz w:val="20"/>
                <w:szCs w:val="20"/>
              </w:rPr>
              <w:t>Refiux</w:t>
            </w:r>
            <w:proofErr w:type="spellEnd"/>
            <w:r w:rsidRPr="009929CF">
              <w:rPr>
                <w:color w:val="000000"/>
                <w:sz w:val="20"/>
                <w:szCs w:val="20"/>
              </w:rPr>
              <w:t xml:space="preserve"> Ag 400W 220V </w:t>
            </w:r>
          </w:p>
        </w:tc>
      </w:tr>
      <w:tr w:rsidR="0041538A" w:rsidRPr="007C3604" w14:paraId="48A7F38B" w14:textId="049A61FF" w:rsidTr="0041538A">
        <w:trPr>
          <w:trHeight w:val="242"/>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C8002" w14:textId="78B83DD6" w:rsidR="0041538A" w:rsidRPr="00D43E9F" w:rsidRDefault="0041538A" w:rsidP="007145F4">
            <w:pPr>
              <w:pStyle w:val="aff0"/>
              <w:spacing w:before="0" w:beforeAutospacing="0" w:after="0" w:afterAutospacing="0"/>
              <w:rPr>
                <w:sz w:val="20"/>
                <w:szCs w:val="20"/>
              </w:rPr>
            </w:pPr>
            <w:r w:rsidRPr="00D43E9F">
              <w:rPr>
                <w:color w:val="000000"/>
                <w:sz w:val="20"/>
                <w:szCs w:val="20"/>
                <w:shd w:val="clear" w:color="auto" w:fill="FFFFFF"/>
              </w:rPr>
              <w:t>Тип лампы</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F7AD89" w14:textId="5809F3E9" w:rsidR="0041538A" w:rsidRPr="00D43E9F" w:rsidRDefault="0041538A" w:rsidP="007145F4">
            <w:pPr>
              <w:pStyle w:val="aff0"/>
              <w:spacing w:before="0" w:beforeAutospacing="0" w:after="0" w:afterAutospacing="0"/>
              <w:jc w:val="center"/>
              <w:rPr>
                <w:sz w:val="20"/>
                <w:szCs w:val="20"/>
              </w:rPr>
            </w:pPr>
            <w:r w:rsidRPr="00D43E9F">
              <w:rPr>
                <w:color w:val="000000"/>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1BC92E53" w14:textId="50F6B879" w:rsidR="0041538A" w:rsidRPr="00D43E9F" w:rsidRDefault="0041538A" w:rsidP="007145F4">
            <w:pPr>
              <w:pStyle w:val="aff0"/>
              <w:spacing w:before="0" w:beforeAutospacing="0" w:after="0" w:afterAutospacing="0"/>
              <w:jc w:val="center"/>
              <w:rPr>
                <w:sz w:val="20"/>
                <w:szCs w:val="20"/>
              </w:rPr>
            </w:pPr>
            <w:r w:rsidRPr="00D43E9F">
              <w:rPr>
                <w:sz w:val="20"/>
                <w:szCs w:val="20"/>
                <w:shd w:val="clear" w:color="auto" w:fill="FFFFFF"/>
              </w:rPr>
              <w:t xml:space="preserve">Натриевая зеркальная, </w:t>
            </w:r>
            <w:proofErr w:type="spellStart"/>
            <w:r w:rsidRPr="00D43E9F">
              <w:rPr>
                <w:sz w:val="20"/>
                <w:szCs w:val="20"/>
                <w:shd w:val="clear" w:color="auto" w:fill="FFFFFF"/>
              </w:rPr>
              <w:t>ДНаЗ</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hideMark/>
          </w:tcPr>
          <w:p w14:paraId="1002D98E" w14:textId="2A055403" w:rsidR="0041538A" w:rsidRPr="00D43E9F" w:rsidRDefault="0041538A" w:rsidP="007145F4">
            <w:pPr>
              <w:pStyle w:val="aff0"/>
              <w:spacing w:before="0" w:beforeAutospacing="0" w:after="0" w:afterAutospacing="0"/>
              <w:jc w:val="center"/>
              <w:rPr>
                <w:sz w:val="20"/>
                <w:szCs w:val="20"/>
              </w:rPr>
            </w:pPr>
            <w:r>
              <w:rPr>
                <w:sz w:val="20"/>
                <w:szCs w:val="20"/>
              </w:rPr>
              <w:t>-</w:t>
            </w:r>
          </w:p>
        </w:tc>
      </w:tr>
      <w:tr w:rsidR="0041538A" w:rsidRPr="007C3604" w14:paraId="68C908DC" w14:textId="77777777" w:rsidTr="0041538A">
        <w:trPr>
          <w:trHeight w:val="242"/>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3916D" w14:textId="2EDC927A" w:rsidR="0041538A" w:rsidRPr="00D43E9F" w:rsidRDefault="0041538A" w:rsidP="007145F4">
            <w:pPr>
              <w:pStyle w:val="aff0"/>
              <w:spacing w:before="0" w:beforeAutospacing="0" w:after="0" w:afterAutospacing="0"/>
              <w:rPr>
                <w:color w:val="000000"/>
                <w:sz w:val="20"/>
                <w:szCs w:val="20"/>
                <w:shd w:val="clear" w:color="auto" w:fill="FFFFFF"/>
              </w:rPr>
            </w:pPr>
            <w:r w:rsidRPr="00D43E9F">
              <w:rPr>
                <w:color w:val="000000"/>
                <w:sz w:val="20"/>
                <w:szCs w:val="20"/>
                <w:shd w:val="clear" w:color="auto" w:fill="FFFFFF"/>
              </w:rPr>
              <w:t>Мощность</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EDB2B" w14:textId="2ECDE4B2" w:rsidR="0041538A" w:rsidRPr="00D43E9F" w:rsidRDefault="0041538A" w:rsidP="007145F4">
            <w:pPr>
              <w:pStyle w:val="aff0"/>
              <w:spacing w:before="0" w:beforeAutospacing="0" w:after="0" w:afterAutospacing="0"/>
              <w:jc w:val="center"/>
              <w:rPr>
                <w:color w:val="000000"/>
                <w:sz w:val="20"/>
                <w:szCs w:val="20"/>
              </w:rPr>
            </w:pPr>
            <w:r w:rsidRPr="00D43E9F">
              <w:rPr>
                <w:color w:val="000000"/>
                <w:sz w:val="20"/>
                <w:szCs w:val="20"/>
              </w:rPr>
              <w:t>Количественная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510AA88F" w14:textId="6AF5FE97" w:rsidR="0041538A" w:rsidRPr="00D43E9F" w:rsidRDefault="0041538A" w:rsidP="007145F4">
            <w:pPr>
              <w:pStyle w:val="aff0"/>
              <w:spacing w:before="0" w:beforeAutospacing="0" w:after="0" w:afterAutospacing="0"/>
              <w:jc w:val="center"/>
              <w:rPr>
                <w:sz w:val="20"/>
                <w:szCs w:val="20"/>
                <w:shd w:val="clear" w:color="auto" w:fill="FFFFFF"/>
              </w:rPr>
            </w:pPr>
            <w:r w:rsidRPr="00D43E9F">
              <w:rPr>
                <w:color w:val="000000"/>
                <w:sz w:val="20"/>
                <w:szCs w:val="20"/>
                <w:shd w:val="clear" w:color="auto" w:fill="FFFFFF"/>
              </w:rPr>
              <w:t>400</w:t>
            </w:r>
          </w:p>
        </w:tc>
        <w:tc>
          <w:tcPr>
            <w:tcW w:w="1279" w:type="dxa"/>
            <w:tcBorders>
              <w:top w:val="single" w:sz="4" w:space="0" w:color="000000"/>
              <w:left w:val="single" w:sz="4" w:space="0" w:color="000000"/>
              <w:bottom w:val="single" w:sz="4" w:space="0" w:color="000000"/>
              <w:right w:val="single" w:sz="4" w:space="0" w:color="000000"/>
            </w:tcBorders>
            <w:vAlign w:val="center"/>
          </w:tcPr>
          <w:p w14:paraId="20F148AC" w14:textId="250D71C4" w:rsidR="0041538A" w:rsidRPr="00D43E9F" w:rsidRDefault="0041538A" w:rsidP="007145F4">
            <w:pPr>
              <w:pStyle w:val="aff0"/>
              <w:spacing w:before="0" w:beforeAutospacing="0" w:after="0" w:afterAutospacing="0"/>
              <w:jc w:val="center"/>
              <w:rPr>
                <w:sz w:val="20"/>
                <w:szCs w:val="20"/>
              </w:rPr>
            </w:pPr>
            <w:r w:rsidRPr="00D43E9F">
              <w:rPr>
                <w:bCs/>
                <w:color w:val="000000"/>
                <w:sz w:val="20"/>
                <w:szCs w:val="20"/>
              </w:rPr>
              <w:t>В</w:t>
            </w:r>
            <w:r>
              <w:rPr>
                <w:bCs/>
                <w:color w:val="000000"/>
                <w:sz w:val="20"/>
                <w:szCs w:val="20"/>
              </w:rPr>
              <w:t>атт</w:t>
            </w:r>
          </w:p>
        </w:tc>
      </w:tr>
      <w:tr w:rsidR="0041538A" w:rsidRPr="007C3604" w14:paraId="1A9A8318" w14:textId="77777777" w:rsidTr="0041538A">
        <w:trPr>
          <w:trHeight w:val="242"/>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69E6E" w14:textId="64C12F43" w:rsidR="0041538A" w:rsidRPr="00D43E9F" w:rsidRDefault="0041538A" w:rsidP="007145F4">
            <w:pPr>
              <w:pStyle w:val="aff0"/>
              <w:spacing w:before="0" w:beforeAutospacing="0" w:after="0" w:afterAutospacing="0"/>
              <w:rPr>
                <w:color w:val="000000"/>
                <w:sz w:val="20"/>
                <w:szCs w:val="20"/>
                <w:shd w:val="clear" w:color="auto" w:fill="FFFFFF"/>
              </w:rPr>
            </w:pPr>
            <w:r w:rsidRPr="00D43E9F">
              <w:rPr>
                <w:color w:val="000000"/>
                <w:sz w:val="20"/>
                <w:szCs w:val="20"/>
                <w:shd w:val="clear" w:color="auto" w:fill="FFFFFF"/>
              </w:rPr>
              <w:t>Цоколь Е40</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8A40D" w14:textId="03B086A5" w:rsidR="0041538A" w:rsidRPr="00D43E9F" w:rsidRDefault="0041538A" w:rsidP="007145F4">
            <w:pPr>
              <w:pStyle w:val="aff0"/>
              <w:spacing w:before="0" w:beforeAutospacing="0" w:after="0" w:afterAutospacing="0"/>
              <w:jc w:val="center"/>
              <w:rPr>
                <w:color w:val="000000"/>
                <w:sz w:val="20"/>
                <w:szCs w:val="20"/>
              </w:rPr>
            </w:pPr>
            <w:r w:rsidRPr="00D43E9F">
              <w:rPr>
                <w:color w:val="000000"/>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02AA4225" w14:textId="00BB7F61" w:rsidR="0041538A" w:rsidRPr="00D43E9F" w:rsidRDefault="0041538A" w:rsidP="007145F4">
            <w:pPr>
              <w:pStyle w:val="aff0"/>
              <w:spacing w:before="0" w:beforeAutospacing="0" w:after="0" w:afterAutospacing="0"/>
              <w:jc w:val="center"/>
              <w:rPr>
                <w:sz w:val="20"/>
                <w:szCs w:val="20"/>
                <w:shd w:val="clear" w:color="auto" w:fill="FFFFFF"/>
              </w:rPr>
            </w:pPr>
            <w:r>
              <w:rPr>
                <w:color w:val="000000"/>
                <w:sz w:val="20"/>
                <w:szCs w:val="20"/>
                <w:shd w:val="clear" w:color="auto" w:fill="FFFFFF"/>
              </w:rPr>
              <w:t>Соответствие</w:t>
            </w:r>
          </w:p>
        </w:tc>
        <w:tc>
          <w:tcPr>
            <w:tcW w:w="1279" w:type="dxa"/>
            <w:tcBorders>
              <w:top w:val="single" w:sz="4" w:space="0" w:color="000000"/>
              <w:left w:val="single" w:sz="4" w:space="0" w:color="000000"/>
              <w:bottom w:val="single" w:sz="4" w:space="0" w:color="000000"/>
              <w:right w:val="single" w:sz="4" w:space="0" w:color="000000"/>
            </w:tcBorders>
            <w:vAlign w:val="center"/>
          </w:tcPr>
          <w:p w14:paraId="58B83A7D" w14:textId="00049D35" w:rsidR="0041538A" w:rsidRPr="00D43E9F" w:rsidRDefault="0041538A" w:rsidP="007145F4">
            <w:pPr>
              <w:pStyle w:val="aff0"/>
              <w:spacing w:before="0" w:beforeAutospacing="0" w:after="0" w:afterAutospacing="0"/>
              <w:jc w:val="center"/>
              <w:rPr>
                <w:sz w:val="20"/>
                <w:szCs w:val="20"/>
              </w:rPr>
            </w:pPr>
            <w:r>
              <w:rPr>
                <w:sz w:val="20"/>
                <w:szCs w:val="20"/>
              </w:rPr>
              <w:t>-</w:t>
            </w:r>
          </w:p>
        </w:tc>
      </w:tr>
      <w:tr w:rsidR="0041538A" w:rsidRPr="007C3604" w14:paraId="4CDC56D1" w14:textId="7F000DA5" w:rsidTr="0041538A">
        <w:trPr>
          <w:trHeight w:val="242"/>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568A" w14:textId="3AF6973B" w:rsidR="0041538A" w:rsidRPr="00D43E9F" w:rsidRDefault="0041538A" w:rsidP="007145F4">
            <w:pPr>
              <w:pStyle w:val="aff0"/>
              <w:spacing w:before="0" w:beforeAutospacing="0" w:after="0" w:afterAutospacing="0"/>
              <w:rPr>
                <w:color w:val="000000"/>
                <w:sz w:val="20"/>
                <w:szCs w:val="20"/>
              </w:rPr>
            </w:pPr>
            <w:r w:rsidRPr="00D43E9F">
              <w:rPr>
                <w:color w:val="000000"/>
                <w:sz w:val="20"/>
                <w:szCs w:val="20"/>
              </w:rPr>
              <w:lastRenderedPageBreak/>
              <w:t>Серебряный отражатель</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BC4ED" w14:textId="29035162" w:rsidR="0041538A" w:rsidRPr="00D43E9F" w:rsidRDefault="0041538A" w:rsidP="007145F4">
            <w:pPr>
              <w:pStyle w:val="aff0"/>
              <w:spacing w:before="0" w:beforeAutospacing="0" w:after="0" w:afterAutospacing="0"/>
              <w:jc w:val="center"/>
              <w:rPr>
                <w:color w:val="000000"/>
                <w:sz w:val="20"/>
                <w:szCs w:val="20"/>
              </w:rPr>
            </w:pPr>
            <w:r w:rsidRPr="00D43E9F">
              <w:rPr>
                <w:color w:val="000000"/>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1B3E74F1" w14:textId="01CE0C06" w:rsidR="0041538A" w:rsidRPr="00D43E9F" w:rsidRDefault="0041538A" w:rsidP="007145F4">
            <w:pPr>
              <w:pStyle w:val="aff0"/>
              <w:spacing w:before="0" w:beforeAutospacing="0" w:after="0" w:afterAutospacing="0"/>
              <w:jc w:val="center"/>
              <w:rPr>
                <w:color w:val="000000"/>
                <w:sz w:val="20"/>
                <w:szCs w:val="20"/>
              </w:rPr>
            </w:pPr>
            <w:r w:rsidRPr="00D43E9F">
              <w:rPr>
                <w:color w:val="000000"/>
                <w:sz w:val="20"/>
                <w:szCs w:val="20"/>
              </w:rPr>
              <w:t>Наличие</w:t>
            </w:r>
          </w:p>
        </w:tc>
        <w:tc>
          <w:tcPr>
            <w:tcW w:w="1279" w:type="dxa"/>
            <w:tcBorders>
              <w:top w:val="single" w:sz="4" w:space="0" w:color="000000"/>
              <w:left w:val="single" w:sz="4" w:space="0" w:color="000000"/>
              <w:bottom w:val="single" w:sz="4" w:space="0" w:color="000000"/>
              <w:right w:val="single" w:sz="4" w:space="0" w:color="000000"/>
            </w:tcBorders>
            <w:vAlign w:val="center"/>
          </w:tcPr>
          <w:p w14:paraId="461907E9" w14:textId="2974C70A" w:rsidR="0041538A" w:rsidRPr="00D43E9F" w:rsidRDefault="0041538A" w:rsidP="007145F4">
            <w:pPr>
              <w:pStyle w:val="aff0"/>
              <w:spacing w:before="0" w:beforeAutospacing="0" w:after="0" w:afterAutospacing="0"/>
              <w:jc w:val="center"/>
              <w:rPr>
                <w:color w:val="000000"/>
                <w:sz w:val="20"/>
                <w:szCs w:val="20"/>
              </w:rPr>
            </w:pPr>
            <w:r>
              <w:rPr>
                <w:color w:val="000000"/>
                <w:sz w:val="20"/>
                <w:szCs w:val="20"/>
              </w:rPr>
              <w:t>-</w:t>
            </w:r>
          </w:p>
        </w:tc>
      </w:tr>
      <w:tr w:rsidR="0041538A" w:rsidRPr="007C3604" w14:paraId="5067DF3C" w14:textId="06B270D9" w:rsidTr="0041538A">
        <w:trPr>
          <w:trHeight w:val="20"/>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6EAC5" w14:textId="172C79A1" w:rsidR="0041538A" w:rsidRPr="00D43E9F" w:rsidRDefault="0041538A" w:rsidP="007145F4">
            <w:pPr>
              <w:pStyle w:val="aff0"/>
              <w:spacing w:before="0" w:beforeAutospacing="0" w:after="0" w:afterAutospacing="0"/>
              <w:rPr>
                <w:sz w:val="20"/>
                <w:szCs w:val="20"/>
              </w:rPr>
            </w:pPr>
            <w:r w:rsidRPr="00D43E9F">
              <w:rPr>
                <w:color w:val="000000"/>
                <w:sz w:val="20"/>
                <w:szCs w:val="20"/>
                <w:shd w:val="clear" w:color="auto" w:fill="FFFFFF"/>
              </w:rPr>
              <w:t xml:space="preserve">Световой поток </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96826" w14:textId="70768775" w:rsidR="0041538A" w:rsidRPr="00D43E9F" w:rsidRDefault="0041538A" w:rsidP="007145F4">
            <w:pPr>
              <w:pStyle w:val="aff0"/>
              <w:spacing w:before="0" w:beforeAutospacing="0" w:after="0" w:afterAutospacing="0"/>
              <w:jc w:val="center"/>
              <w:rPr>
                <w:sz w:val="20"/>
                <w:szCs w:val="20"/>
              </w:rPr>
            </w:pPr>
            <w:r w:rsidRPr="00D43E9F">
              <w:rPr>
                <w:color w:val="000000"/>
                <w:sz w:val="20"/>
                <w:szCs w:val="20"/>
              </w:rPr>
              <w:t>Количественная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6E7D58E3" w14:textId="7A34DBBE" w:rsidR="0041538A" w:rsidRPr="00D43E9F" w:rsidRDefault="0041538A" w:rsidP="007145F4">
            <w:pPr>
              <w:pStyle w:val="aff0"/>
              <w:spacing w:before="0" w:beforeAutospacing="0" w:after="0" w:afterAutospacing="0"/>
              <w:jc w:val="center"/>
              <w:rPr>
                <w:sz w:val="20"/>
                <w:szCs w:val="20"/>
              </w:rPr>
            </w:pPr>
            <w:r w:rsidRPr="00D43E9F">
              <w:rPr>
                <w:color w:val="000000"/>
                <w:sz w:val="20"/>
                <w:szCs w:val="20"/>
                <w:shd w:val="clear" w:color="auto" w:fill="FFFFFF"/>
              </w:rPr>
              <w:t xml:space="preserve">54500 </w:t>
            </w:r>
          </w:p>
        </w:tc>
        <w:tc>
          <w:tcPr>
            <w:tcW w:w="1279" w:type="dxa"/>
            <w:tcBorders>
              <w:top w:val="single" w:sz="4" w:space="0" w:color="000000"/>
              <w:left w:val="single" w:sz="4" w:space="0" w:color="000000"/>
              <w:bottom w:val="single" w:sz="4" w:space="0" w:color="000000"/>
              <w:right w:val="single" w:sz="4" w:space="0" w:color="000000"/>
            </w:tcBorders>
            <w:vAlign w:val="center"/>
          </w:tcPr>
          <w:p w14:paraId="59C7E98F" w14:textId="6498AEA7" w:rsidR="0041538A" w:rsidRPr="00D43E9F" w:rsidRDefault="0041538A" w:rsidP="007145F4">
            <w:pPr>
              <w:pStyle w:val="aff0"/>
              <w:spacing w:before="0" w:beforeAutospacing="0" w:after="0" w:afterAutospacing="0"/>
              <w:jc w:val="center"/>
              <w:rPr>
                <w:sz w:val="20"/>
                <w:szCs w:val="20"/>
              </w:rPr>
            </w:pPr>
            <w:r w:rsidRPr="00D43E9F">
              <w:rPr>
                <w:sz w:val="20"/>
                <w:szCs w:val="20"/>
              </w:rPr>
              <w:t>Люмен</w:t>
            </w:r>
          </w:p>
        </w:tc>
      </w:tr>
      <w:tr w:rsidR="0041538A" w:rsidRPr="007C3604" w14:paraId="35F75590" w14:textId="3F861189" w:rsidTr="0041538A">
        <w:trPr>
          <w:trHeight w:val="20"/>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BDC49" w14:textId="54794727" w:rsidR="0041538A" w:rsidRPr="00D43E9F" w:rsidRDefault="0041538A" w:rsidP="007145F4">
            <w:pPr>
              <w:pStyle w:val="aff0"/>
              <w:spacing w:before="0" w:beforeAutospacing="0" w:after="0" w:afterAutospacing="0"/>
              <w:rPr>
                <w:sz w:val="20"/>
                <w:szCs w:val="20"/>
              </w:rPr>
            </w:pPr>
            <w:r w:rsidRPr="00D43E9F">
              <w:rPr>
                <w:color w:val="000000"/>
                <w:sz w:val="20"/>
                <w:szCs w:val="20"/>
                <w:shd w:val="clear" w:color="auto" w:fill="FFFFFF"/>
              </w:rPr>
              <w:t>ФАР, (400-700 нм)</w:t>
            </w:r>
            <w:r>
              <w:rPr>
                <w:color w:val="000000"/>
                <w:sz w:val="20"/>
                <w:szCs w:val="20"/>
                <w:shd w:val="clear" w:color="auto" w:fill="FFFFFF"/>
              </w:rPr>
              <w:t xml:space="preserve">, </w:t>
            </w:r>
            <w:r w:rsidRPr="00D43E9F">
              <w:rPr>
                <w:color w:val="000000"/>
                <w:sz w:val="20"/>
                <w:szCs w:val="20"/>
                <w:shd w:val="clear" w:color="auto" w:fill="FFFFFF"/>
              </w:rPr>
              <w:t>мкмоль/с</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EAE0A" w14:textId="65E7111D" w:rsidR="0041538A" w:rsidRPr="00D43E9F" w:rsidRDefault="0041538A" w:rsidP="007145F4">
            <w:pPr>
              <w:pStyle w:val="aff0"/>
              <w:spacing w:before="0" w:beforeAutospacing="0" w:after="0" w:afterAutospacing="0"/>
              <w:jc w:val="center"/>
              <w:rPr>
                <w:sz w:val="20"/>
                <w:szCs w:val="20"/>
              </w:rPr>
            </w:pPr>
            <w:r w:rsidRPr="00D43E9F">
              <w:rPr>
                <w:color w:val="000000"/>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4B17A773" w14:textId="58DEEFA6" w:rsidR="0041538A" w:rsidRPr="00D43E9F" w:rsidRDefault="0041538A" w:rsidP="007145F4">
            <w:pPr>
              <w:pStyle w:val="aff0"/>
              <w:spacing w:before="0" w:beforeAutospacing="0" w:after="0" w:afterAutospacing="0"/>
              <w:jc w:val="center"/>
              <w:rPr>
                <w:sz w:val="20"/>
                <w:szCs w:val="20"/>
              </w:rPr>
            </w:pPr>
            <w:r w:rsidRPr="00D43E9F">
              <w:rPr>
                <w:color w:val="000000"/>
                <w:sz w:val="20"/>
                <w:szCs w:val="20"/>
                <w:shd w:val="clear" w:color="auto" w:fill="FFFFFF"/>
              </w:rPr>
              <w:t>620</w:t>
            </w:r>
          </w:p>
        </w:tc>
        <w:tc>
          <w:tcPr>
            <w:tcW w:w="1279" w:type="dxa"/>
            <w:tcBorders>
              <w:top w:val="single" w:sz="4" w:space="0" w:color="000000"/>
              <w:left w:val="single" w:sz="4" w:space="0" w:color="000000"/>
              <w:bottom w:val="single" w:sz="4" w:space="0" w:color="000000"/>
              <w:right w:val="single" w:sz="4" w:space="0" w:color="000000"/>
            </w:tcBorders>
            <w:vAlign w:val="center"/>
          </w:tcPr>
          <w:p w14:paraId="657FBD3E" w14:textId="1E6F0FC1" w:rsidR="0041538A" w:rsidRPr="00D43E9F" w:rsidRDefault="0041538A" w:rsidP="007145F4">
            <w:pPr>
              <w:pStyle w:val="aff0"/>
              <w:spacing w:before="0" w:beforeAutospacing="0" w:after="0" w:afterAutospacing="0"/>
              <w:jc w:val="center"/>
              <w:rPr>
                <w:sz w:val="20"/>
                <w:szCs w:val="20"/>
              </w:rPr>
            </w:pPr>
            <w:r w:rsidRPr="00D43E9F">
              <w:rPr>
                <w:color w:val="000000"/>
                <w:sz w:val="20"/>
                <w:szCs w:val="20"/>
                <w:shd w:val="clear" w:color="auto" w:fill="FFFFFF"/>
              </w:rPr>
              <w:t>мкмоль/с</w:t>
            </w:r>
          </w:p>
        </w:tc>
      </w:tr>
      <w:tr w:rsidR="0041538A" w:rsidRPr="007C3604" w14:paraId="310443DD" w14:textId="77777777" w:rsidTr="0041538A">
        <w:trPr>
          <w:trHeight w:val="20"/>
          <w:tblCellSpacing w:w="0" w:type="dxa"/>
          <w:jc w:val="center"/>
        </w:trPr>
        <w:tc>
          <w:tcPr>
            <w:tcW w:w="2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9977" w14:textId="35994E3E" w:rsidR="0041538A" w:rsidRPr="00D43E9F" w:rsidRDefault="0041538A" w:rsidP="007145F4">
            <w:pPr>
              <w:pStyle w:val="aff0"/>
              <w:spacing w:before="0" w:beforeAutospacing="0" w:after="0" w:afterAutospacing="0"/>
              <w:rPr>
                <w:color w:val="000000"/>
                <w:sz w:val="20"/>
                <w:szCs w:val="20"/>
                <w:shd w:val="clear" w:color="auto" w:fill="FFFFFF"/>
              </w:rPr>
            </w:pPr>
            <w:r>
              <w:rPr>
                <w:color w:val="000000"/>
                <w:sz w:val="20"/>
                <w:szCs w:val="20"/>
                <w:shd w:val="clear" w:color="auto" w:fill="FFFFFF"/>
              </w:rPr>
              <w:t>Полная с</w:t>
            </w:r>
            <w:r w:rsidRPr="00D43E9F">
              <w:rPr>
                <w:color w:val="000000"/>
                <w:sz w:val="20"/>
                <w:szCs w:val="20"/>
                <w:shd w:val="clear" w:color="auto" w:fill="FFFFFF"/>
              </w:rPr>
              <w:t xml:space="preserve">овместимость со светильником </w:t>
            </w:r>
            <w:proofErr w:type="spellStart"/>
            <w:r w:rsidRPr="009929CF">
              <w:rPr>
                <w:color w:val="000000"/>
                <w:sz w:val="20"/>
                <w:szCs w:val="20"/>
              </w:rPr>
              <w:t>светильником</w:t>
            </w:r>
            <w:proofErr w:type="spellEnd"/>
            <w:r w:rsidRPr="009929CF">
              <w:rPr>
                <w:color w:val="000000"/>
                <w:sz w:val="20"/>
                <w:szCs w:val="20"/>
              </w:rPr>
              <w:t xml:space="preserve"> тепличным ЖСП 30-400-010.У5 “</w:t>
            </w:r>
            <w:proofErr w:type="spellStart"/>
            <w:r w:rsidRPr="009929CF">
              <w:rPr>
                <w:color w:val="000000"/>
                <w:sz w:val="20"/>
                <w:szCs w:val="20"/>
              </w:rPr>
              <w:t>Рефлакс</w:t>
            </w:r>
            <w:proofErr w:type="spellEnd"/>
            <w:r w:rsidRPr="009929CF">
              <w:rPr>
                <w:color w:val="000000"/>
                <w:sz w:val="20"/>
                <w:szCs w:val="20"/>
              </w:rPr>
              <w:t>”</w:t>
            </w: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40B3" w14:textId="1B21CB5E" w:rsidR="0041538A" w:rsidRPr="00D43E9F" w:rsidRDefault="0041538A" w:rsidP="007145F4">
            <w:pPr>
              <w:pStyle w:val="aff0"/>
              <w:spacing w:before="0" w:beforeAutospacing="0" w:after="0" w:afterAutospacing="0"/>
              <w:jc w:val="center"/>
              <w:rPr>
                <w:color w:val="000000"/>
                <w:sz w:val="20"/>
                <w:szCs w:val="20"/>
              </w:rPr>
            </w:pPr>
            <w:r w:rsidRPr="00D43E9F">
              <w:rPr>
                <w:color w:val="000000"/>
                <w:sz w:val="20"/>
                <w:szCs w:val="20"/>
              </w:rPr>
              <w:t>Качественная</w:t>
            </w:r>
          </w:p>
        </w:tc>
        <w:tc>
          <w:tcPr>
            <w:tcW w:w="1709" w:type="dxa"/>
            <w:tcBorders>
              <w:top w:val="single" w:sz="4" w:space="0" w:color="000000"/>
              <w:left w:val="single" w:sz="4" w:space="0" w:color="000000"/>
              <w:bottom w:val="single" w:sz="4" w:space="0" w:color="000000"/>
              <w:right w:val="single" w:sz="4" w:space="0" w:color="000000"/>
            </w:tcBorders>
            <w:vAlign w:val="center"/>
          </w:tcPr>
          <w:p w14:paraId="7A5DDE07" w14:textId="4A81438B" w:rsidR="0041538A" w:rsidRPr="00D43E9F" w:rsidRDefault="0041538A" w:rsidP="007145F4">
            <w:pPr>
              <w:pStyle w:val="aff0"/>
              <w:spacing w:before="0" w:beforeAutospacing="0" w:after="0" w:afterAutospacing="0"/>
              <w:jc w:val="center"/>
              <w:rPr>
                <w:color w:val="000000"/>
                <w:sz w:val="20"/>
                <w:szCs w:val="20"/>
              </w:rPr>
            </w:pPr>
            <w:r>
              <w:rPr>
                <w:color w:val="000000"/>
                <w:sz w:val="20"/>
                <w:szCs w:val="20"/>
              </w:rPr>
              <w:t>Соответствие</w:t>
            </w:r>
          </w:p>
        </w:tc>
        <w:tc>
          <w:tcPr>
            <w:tcW w:w="1279" w:type="dxa"/>
            <w:tcBorders>
              <w:top w:val="single" w:sz="4" w:space="0" w:color="000000"/>
              <w:left w:val="single" w:sz="4" w:space="0" w:color="000000"/>
              <w:bottom w:val="single" w:sz="4" w:space="0" w:color="000000"/>
              <w:right w:val="single" w:sz="4" w:space="0" w:color="000000"/>
            </w:tcBorders>
            <w:vAlign w:val="center"/>
          </w:tcPr>
          <w:p w14:paraId="7E1BABEC" w14:textId="1F063E2F" w:rsidR="0041538A" w:rsidRPr="00D43E9F" w:rsidRDefault="0041538A" w:rsidP="007145F4">
            <w:pPr>
              <w:pStyle w:val="aff0"/>
              <w:spacing w:before="0" w:beforeAutospacing="0" w:after="0" w:afterAutospacing="0"/>
              <w:jc w:val="center"/>
              <w:rPr>
                <w:color w:val="000000"/>
                <w:sz w:val="20"/>
                <w:szCs w:val="20"/>
                <w:shd w:val="clear" w:color="auto" w:fill="FFFFFF"/>
              </w:rPr>
            </w:pPr>
            <w:r w:rsidRPr="00D43E9F">
              <w:rPr>
                <w:color w:val="000000"/>
                <w:sz w:val="20"/>
                <w:szCs w:val="20"/>
                <w:shd w:val="clear" w:color="auto" w:fill="FFFFFF"/>
              </w:rPr>
              <w:t>-</w:t>
            </w:r>
          </w:p>
        </w:tc>
      </w:tr>
    </w:tbl>
    <w:p w14:paraId="7A72F90F" w14:textId="6B526D10" w:rsidR="004478B0" w:rsidRDefault="004478B0" w:rsidP="00BE7CE3">
      <w:pPr>
        <w:widowControl w:val="0"/>
        <w:jc w:val="both"/>
        <w:rPr>
          <w:bCs/>
          <w:sz w:val="20"/>
          <w:szCs w:val="20"/>
        </w:rPr>
      </w:pPr>
    </w:p>
    <w:p w14:paraId="542EDFD8" w14:textId="254E4400" w:rsidR="00A66B5C" w:rsidRDefault="00A66B5C" w:rsidP="00BE7CE3">
      <w:pPr>
        <w:widowControl w:val="0"/>
        <w:jc w:val="both"/>
        <w:rPr>
          <w:bCs/>
          <w:sz w:val="20"/>
          <w:szCs w:val="20"/>
        </w:rPr>
      </w:pPr>
    </w:p>
    <w:p w14:paraId="4693885F" w14:textId="77777777" w:rsidR="00A66B5C" w:rsidRDefault="00A66B5C" w:rsidP="00BE7CE3">
      <w:pPr>
        <w:widowControl w:val="0"/>
        <w:jc w:val="both"/>
        <w:rPr>
          <w:bCs/>
          <w:sz w:val="20"/>
          <w:szCs w:val="20"/>
        </w:rPr>
      </w:pPr>
    </w:p>
    <w:p w14:paraId="6D848E8E" w14:textId="77777777" w:rsidR="00D04CC6" w:rsidRDefault="00D04CC6" w:rsidP="00D04CC6">
      <w:pPr>
        <w:spacing w:before="240" w:after="240"/>
        <w:rPr>
          <w:bCs/>
          <w:sz w:val="20"/>
          <w:szCs w:val="20"/>
        </w:rPr>
      </w:pPr>
      <w:r>
        <w:rPr>
          <w:bCs/>
          <w:sz w:val="20"/>
          <w:szCs w:val="20"/>
        </w:rPr>
        <w:t>Директор                                                                                                                             А.А. Гаркуша</w:t>
      </w:r>
    </w:p>
    <w:p w14:paraId="115DD88C" w14:textId="77777777" w:rsidR="00D04CC6" w:rsidRPr="00682A9F" w:rsidRDefault="00D04CC6" w:rsidP="00D04CC6">
      <w:pPr>
        <w:rPr>
          <w:bCs/>
          <w:sz w:val="20"/>
          <w:szCs w:val="20"/>
        </w:rPr>
      </w:pPr>
      <w:r w:rsidRPr="00682A9F">
        <w:rPr>
          <w:bCs/>
          <w:sz w:val="20"/>
          <w:szCs w:val="20"/>
        </w:rPr>
        <w:t>Ведущий научный сотрудник</w:t>
      </w:r>
      <w:r>
        <w:rPr>
          <w:bCs/>
          <w:sz w:val="20"/>
          <w:szCs w:val="20"/>
        </w:rPr>
        <w:t>, заведующий</w:t>
      </w:r>
    </w:p>
    <w:p w14:paraId="198825E8" w14:textId="5849292E" w:rsidR="00BE7CE3" w:rsidRPr="004A14C8" w:rsidRDefault="00D04CC6" w:rsidP="00D04CC6">
      <w:pPr>
        <w:widowControl w:val="0"/>
        <w:jc w:val="both"/>
      </w:pPr>
      <w:r w:rsidRPr="00682A9F">
        <w:rPr>
          <w:bCs/>
          <w:sz w:val="20"/>
          <w:szCs w:val="20"/>
        </w:rPr>
        <w:t xml:space="preserve">молекулярно-генетической лаборатории                                                                         С.Б. </w:t>
      </w:r>
      <w:proofErr w:type="spellStart"/>
      <w:r w:rsidRPr="00682A9F">
        <w:rPr>
          <w:bCs/>
          <w:sz w:val="20"/>
          <w:szCs w:val="20"/>
        </w:rPr>
        <w:t>Лепехов</w:t>
      </w:r>
      <w:proofErr w:type="spellEnd"/>
    </w:p>
    <w:sectPr w:rsidR="00BE7CE3" w:rsidRPr="004A14C8" w:rsidSect="00BD6F1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C0CE" w14:textId="77777777" w:rsidR="00733755" w:rsidRDefault="00733755">
      <w:r>
        <w:separator/>
      </w:r>
    </w:p>
  </w:endnote>
  <w:endnote w:type="continuationSeparator" w:id="0">
    <w:p w14:paraId="0CE79084" w14:textId="77777777" w:rsidR="00733755" w:rsidRDefault="0073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47A2" w14:textId="77777777" w:rsidR="00733755" w:rsidRDefault="00733755">
      <w:r>
        <w:separator/>
      </w:r>
    </w:p>
  </w:footnote>
  <w:footnote w:type="continuationSeparator" w:id="0">
    <w:p w14:paraId="3F66883F" w14:textId="77777777" w:rsidR="00733755" w:rsidRDefault="00733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351"/>
    <w:multiLevelType w:val="hybridMultilevel"/>
    <w:tmpl w:val="C38EB94A"/>
    <w:lvl w:ilvl="0" w:tplc="DD4EAC9C">
      <w:start w:val="1"/>
      <w:numFmt w:val="bullet"/>
      <w:pStyle w:val="a"/>
      <w:lvlText w:val=""/>
      <w:lvlJc w:val="left"/>
      <w:pPr>
        <w:ind w:left="1429" w:hanging="360"/>
      </w:pPr>
      <w:rPr>
        <w:rFonts w:ascii="Symbol" w:hAnsi="Symbol" w:hint="default"/>
      </w:rPr>
    </w:lvl>
    <w:lvl w:ilvl="1" w:tplc="607835A0">
      <w:start w:val="1"/>
      <w:numFmt w:val="bullet"/>
      <w:lvlText w:val="o"/>
      <w:lvlJc w:val="left"/>
      <w:pPr>
        <w:ind w:left="2149" w:hanging="360"/>
      </w:pPr>
      <w:rPr>
        <w:rFonts w:ascii="Courier New" w:hAnsi="Courier New" w:cs="Courier New" w:hint="default"/>
      </w:rPr>
    </w:lvl>
    <w:lvl w:ilvl="2" w:tplc="AD26107E">
      <w:start w:val="1"/>
      <w:numFmt w:val="bullet"/>
      <w:lvlText w:val=""/>
      <w:lvlJc w:val="left"/>
      <w:pPr>
        <w:ind w:left="2869" w:hanging="360"/>
      </w:pPr>
      <w:rPr>
        <w:rFonts w:ascii="Wingdings" w:hAnsi="Wingdings" w:hint="default"/>
      </w:rPr>
    </w:lvl>
    <w:lvl w:ilvl="3" w:tplc="F652735E">
      <w:start w:val="1"/>
      <w:numFmt w:val="bullet"/>
      <w:lvlText w:val=""/>
      <w:lvlJc w:val="left"/>
      <w:pPr>
        <w:ind w:left="3589" w:hanging="360"/>
      </w:pPr>
      <w:rPr>
        <w:rFonts w:ascii="Symbol" w:hAnsi="Symbol" w:hint="default"/>
      </w:rPr>
    </w:lvl>
    <w:lvl w:ilvl="4" w:tplc="7D7EC462">
      <w:start w:val="1"/>
      <w:numFmt w:val="bullet"/>
      <w:lvlText w:val="o"/>
      <w:lvlJc w:val="left"/>
      <w:pPr>
        <w:ind w:left="4309" w:hanging="360"/>
      </w:pPr>
      <w:rPr>
        <w:rFonts w:ascii="Courier New" w:hAnsi="Courier New" w:cs="Courier New" w:hint="default"/>
      </w:rPr>
    </w:lvl>
    <w:lvl w:ilvl="5" w:tplc="7C32F5B4">
      <w:start w:val="1"/>
      <w:numFmt w:val="bullet"/>
      <w:lvlText w:val=""/>
      <w:lvlJc w:val="left"/>
      <w:pPr>
        <w:ind w:left="5029" w:hanging="360"/>
      </w:pPr>
      <w:rPr>
        <w:rFonts w:ascii="Wingdings" w:hAnsi="Wingdings" w:hint="default"/>
      </w:rPr>
    </w:lvl>
    <w:lvl w:ilvl="6" w:tplc="A6745B54">
      <w:start w:val="1"/>
      <w:numFmt w:val="bullet"/>
      <w:lvlText w:val=""/>
      <w:lvlJc w:val="left"/>
      <w:pPr>
        <w:ind w:left="5749" w:hanging="360"/>
      </w:pPr>
      <w:rPr>
        <w:rFonts w:ascii="Symbol" w:hAnsi="Symbol" w:hint="default"/>
      </w:rPr>
    </w:lvl>
    <w:lvl w:ilvl="7" w:tplc="0F78EDEC">
      <w:start w:val="1"/>
      <w:numFmt w:val="bullet"/>
      <w:lvlText w:val="o"/>
      <w:lvlJc w:val="left"/>
      <w:pPr>
        <w:ind w:left="6469" w:hanging="360"/>
      </w:pPr>
      <w:rPr>
        <w:rFonts w:ascii="Courier New" w:hAnsi="Courier New" w:cs="Courier New" w:hint="default"/>
      </w:rPr>
    </w:lvl>
    <w:lvl w:ilvl="8" w:tplc="05CCC7D0">
      <w:start w:val="1"/>
      <w:numFmt w:val="bullet"/>
      <w:lvlText w:val=""/>
      <w:lvlJc w:val="left"/>
      <w:pPr>
        <w:ind w:left="7189" w:hanging="360"/>
      </w:pPr>
      <w:rPr>
        <w:rFonts w:ascii="Wingdings" w:hAnsi="Wingdings" w:hint="default"/>
      </w:rPr>
    </w:lvl>
  </w:abstractNum>
  <w:abstractNum w:abstractNumId="1" w15:restartNumberingAfterBreak="0">
    <w:nsid w:val="18551AF7"/>
    <w:multiLevelType w:val="multilevel"/>
    <w:tmpl w:val="7CA6729A"/>
    <w:lvl w:ilvl="0">
      <w:start w:val="1"/>
      <w:numFmt w:val="decimal"/>
      <w:lvlText w:val="%1."/>
      <w:lvlJc w:val="left"/>
      <w:pPr>
        <w:ind w:left="360" w:hanging="360"/>
      </w:pPr>
      <w:rPr>
        <w:rFonts w:ascii="Times New Roman" w:hAnsi="Times New Roman" w:hint="default"/>
        <w:b w:val="0"/>
        <w:i w:val="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0A16F8"/>
    <w:multiLevelType w:val="multilevel"/>
    <w:tmpl w:val="A83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56426"/>
    <w:multiLevelType w:val="hybridMultilevel"/>
    <w:tmpl w:val="B48A9E0E"/>
    <w:lvl w:ilvl="0" w:tplc="E55EDADE">
      <w:start w:val="1"/>
      <w:numFmt w:val="bullet"/>
      <w:pStyle w:val="mt-"/>
      <w:lvlText w:val=""/>
      <w:lvlJc w:val="left"/>
      <w:pPr>
        <w:ind w:left="1429" w:hanging="360"/>
      </w:pPr>
      <w:rPr>
        <w:rFonts w:ascii="Symbol" w:hAnsi="Symbol" w:hint="default"/>
      </w:rPr>
    </w:lvl>
    <w:lvl w:ilvl="1" w:tplc="2CC4C1BE">
      <w:start w:val="1"/>
      <w:numFmt w:val="bullet"/>
      <w:lvlText w:val="o"/>
      <w:lvlJc w:val="left"/>
      <w:pPr>
        <w:ind w:left="2149" w:hanging="360"/>
      </w:pPr>
      <w:rPr>
        <w:rFonts w:ascii="Courier New" w:hAnsi="Courier New" w:cs="Courier New" w:hint="default"/>
      </w:rPr>
    </w:lvl>
    <w:lvl w:ilvl="2" w:tplc="34C83FD6">
      <w:start w:val="1"/>
      <w:numFmt w:val="bullet"/>
      <w:lvlText w:val=""/>
      <w:lvlJc w:val="left"/>
      <w:pPr>
        <w:ind w:left="2869" w:hanging="360"/>
      </w:pPr>
      <w:rPr>
        <w:rFonts w:ascii="Wingdings" w:hAnsi="Wingdings" w:hint="default"/>
      </w:rPr>
    </w:lvl>
    <w:lvl w:ilvl="3" w:tplc="412207B8">
      <w:start w:val="1"/>
      <w:numFmt w:val="bullet"/>
      <w:lvlText w:val=""/>
      <w:lvlJc w:val="left"/>
      <w:pPr>
        <w:ind w:left="3589" w:hanging="360"/>
      </w:pPr>
      <w:rPr>
        <w:rFonts w:ascii="Symbol" w:hAnsi="Symbol" w:hint="default"/>
      </w:rPr>
    </w:lvl>
    <w:lvl w:ilvl="4" w:tplc="81005BD8">
      <w:start w:val="1"/>
      <w:numFmt w:val="bullet"/>
      <w:lvlText w:val="o"/>
      <w:lvlJc w:val="left"/>
      <w:pPr>
        <w:ind w:left="4309" w:hanging="360"/>
      </w:pPr>
      <w:rPr>
        <w:rFonts w:ascii="Courier New" w:hAnsi="Courier New" w:cs="Courier New" w:hint="default"/>
      </w:rPr>
    </w:lvl>
    <w:lvl w:ilvl="5" w:tplc="DFE61192">
      <w:start w:val="1"/>
      <w:numFmt w:val="bullet"/>
      <w:lvlText w:val=""/>
      <w:lvlJc w:val="left"/>
      <w:pPr>
        <w:ind w:left="5029" w:hanging="360"/>
      </w:pPr>
      <w:rPr>
        <w:rFonts w:ascii="Wingdings" w:hAnsi="Wingdings" w:hint="default"/>
      </w:rPr>
    </w:lvl>
    <w:lvl w:ilvl="6" w:tplc="77AECFA0">
      <w:start w:val="1"/>
      <w:numFmt w:val="bullet"/>
      <w:lvlText w:val=""/>
      <w:lvlJc w:val="left"/>
      <w:pPr>
        <w:ind w:left="5749" w:hanging="360"/>
      </w:pPr>
      <w:rPr>
        <w:rFonts w:ascii="Symbol" w:hAnsi="Symbol" w:hint="default"/>
      </w:rPr>
    </w:lvl>
    <w:lvl w:ilvl="7" w:tplc="D8689120">
      <w:start w:val="1"/>
      <w:numFmt w:val="bullet"/>
      <w:lvlText w:val="o"/>
      <w:lvlJc w:val="left"/>
      <w:pPr>
        <w:ind w:left="6469" w:hanging="360"/>
      </w:pPr>
      <w:rPr>
        <w:rFonts w:ascii="Courier New" w:hAnsi="Courier New" w:cs="Courier New" w:hint="default"/>
      </w:rPr>
    </w:lvl>
    <w:lvl w:ilvl="8" w:tplc="1BC6E084">
      <w:start w:val="1"/>
      <w:numFmt w:val="bullet"/>
      <w:lvlText w:val=""/>
      <w:lvlJc w:val="left"/>
      <w:pPr>
        <w:ind w:left="7189" w:hanging="360"/>
      </w:pPr>
      <w:rPr>
        <w:rFonts w:ascii="Wingdings" w:hAnsi="Wingdings" w:hint="default"/>
      </w:rPr>
    </w:lvl>
  </w:abstractNum>
  <w:abstractNum w:abstractNumId="5" w15:restartNumberingAfterBreak="0">
    <w:nsid w:val="2FDA7E9E"/>
    <w:multiLevelType w:val="hybridMultilevel"/>
    <w:tmpl w:val="4086B4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6C2936"/>
    <w:multiLevelType w:val="hybridMultilevel"/>
    <w:tmpl w:val="62BC2D0E"/>
    <w:lvl w:ilvl="0" w:tplc="F0AE07DE">
      <w:start w:val="1"/>
      <w:numFmt w:val="bullet"/>
      <w:pStyle w:val="1"/>
      <w:lvlText w:val=""/>
      <w:lvlJc w:val="left"/>
      <w:pPr>
        <w:ind w:left="644" w:hanging="360"/>
      </w:pPr>
      <w:rPr>
        <w:rFonts w:ascii="Symbol" w:hAnsi="Symbol" w:hint="default"/>
        <w:color w:val="auto"/>
        <w:lang w:val="ru-RU"/>
      </w:rPr>
    </w:lvl>
    <w:lvl w:ilvl="1" w:tplc="2416D4F4">
      <w:start w:val="1"/>
      <w:numFmt w:val="bullet"/>
      <w:lvlText w:val=""/>
      <w:lvlJc w:val="left"/>
      <w:pPr>
        <w:tabs>
          <w:tab w:val="num" w:pos="2160"/>
        </w:tabs>
        <w:ind w:left="2160" w:hanging="360"/>
      </w:pPr>
      <w:rPr>
        <w:rFonts w:ascii="Symbol" w:hAnsi="Symbol" w:hint="default"/>
      </w:rPr>
    </w:lvl>
    <w:lvl w:ilvl="2" w:tplc="23A610E0">
      <w:start w:val="1"/>
      <w:numFmt w:val="bullet"/>
      <w:lvlText w:val=""/>
      <w:lvlJc w:val="left"/>
      <w:pPr>
        <w:tabs>
          <w:tab w:val="num" w:pos="2880"/>
        </w:tabs>
        <w:ind w:left="2880" w:hanging="360"/>
      </w:pPr>
      <w:rPr>
        <w:rFonts w:ascii="Wingdings" w:hAnsi="Wingdings" w:hint="default"/>
      </w:rPr>
    </w:lvl>
    <w:lvl w:ilvl="3" w:tplc="E598A412">
      <w:start w:val="1"/>
      <w:numFmt w:val="bullet"/>
      <w:lvlText w:val=""/>
      <w:lvlJc w:val="left"/>
      <w:pPr>
        <w:tabs>
          <w:tab w:val="num" w:pos="3600"/>
        </w:tabs>
        <w:ind w:left="3600" w:hanging="360"/>
      </w:pPr>
      <w:rPr>
        <w:rFonts w:ascii="Symbol" w:hAnsi="Symbol" w:hint="default"/>
      </w:rPr>
    </w:lvl>
    <w:lvl w:ilvl="4" w:tplc="DB84F8A8">
      <w:start w:val="1"/>
      <w:numFmt w:val="bullet"/>
      <w:lvlText w:val="o"/>
      <w:lvlJc w:val="left"/>
      <w:pPr>
        <w:tabs>
          <w:tab w:val="num" w:pos="4320"/>
        </w:tabs>
        <w:ind w:left="4320" w:hanging="360"/>
      </w:pPr>
      <w:rPr>
        <w:rFonts w:ascii="Courier New" w:hAnsi="Courier New" w:cs="Courier New" w:hint="default"/>
      </w:rPr>
    </w:lvl>
    <w:lvl w:ilvl="5" w:tplc="FDF06F76">
      <w:start w:val="1"/>
      <w:numFmt w:val="bullet"/>
      <w:lvlText w:val=""/>
      <w:lvlJc w:val="left"/>
      <w:pPr>
        <w:tabs>
          <w:tab w:val="num" w:pos="5040"/>
        </w:tabs>
        <w:ind w:left="5040" w:hanging="360"/>
      </w:pPr>
      <w:rPr>
        <w:rFonts w:ascii="Wingdings" w:hAnsi="Wingdings" w:hint="default"/>
      </w:rPr>
    </w:lvl>
    <w:lvl w:ilvl="6" w:tplc="72DA86FA">
      <w:start w:val="1"/>
      <w:numFmt w:val="bullet"/>
      <w:lvlText w:val=""/>
      <w:lvlJc w:val="left"/>
      <w:pPr>
        <w:tabs>
          <w:tab w:val="num" w:pos="5760"/>
        </w:tabs>
        <w:ind w:left="5760" w:hanging="360"/>
      </w:pPr>
      <w:rPr>
        <w:rFonts w:ascii="Symbol" w:hAnsi="Symbol" w:hint="default"/>
      </w:rPr>
    </w:lvl>
    <w:lvl w:ilvl="7" w:tplc="A34E7BE4">
      <w:start w:val="1"/>
      <w:numFmt w:val="bullet"/>
      <w:lvlText w:val="o"/>
      <w:lvlJc w:val="left"/>
      <w:pPr>
        <w:tabs>
          <w:tab w:val="num" w:pos="6480"/>
        </w:tabs>
        <w:ind w:left="6480" w:hanging="360"/>
      </w:pPr>
      <w:rPr>
        <w:rFonts w:ascii="Courier New" w:hAnsi="Courier New" w:cs="Courier New" w:hint="default"/>
      </w:rPr>
    </w:lvl>
    <w:lvl w:ilvl="8" w:tplc="7AAC8C34">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55419A8"/>
    <w:multiLevelType w:val="hybridMultilevel"/>
    <w:tmpl w:val="D3EA36BA"/>
    <w:lvl w:ilvl="0" w:tplc="F4C6F130">
      <w:start w:val="1"/>
      <w:numFmt w:val="bullet"/>
      <w:pStyle w:val="a0"/>
      <w:lvlText w:val=""/>
      <w:lvlJc w:val="left"/>
      <w:pPr>
        <w:tabs>
          <w:tab w:val="num" w:pos="360"/>
        </w:tabs>
        <w:ind w:left="360" w:hanging="360"/>
      </w:pPr>
      <w:rPr>
        <w:rFonts w:ascii="Symbol" w:hAnsi="Symbol" w:hint="default"/>
      </w:rPr>
    </w:lvl>
    <w:lvl w:ilvl="1" w:tplc="3FFAA624">
      <w:start w:val="1"/>
      <w:numFmt w:val="bullet"/>
      <w:lvlText w:val="o"/>
      <w:lvlJc w:val="left"/>
      <w:pPr>
        <w:ind w:left="1440" w:hanging="360"/>
      </w:pPr>
      <w:rPr>
        <w:rFonts w:ascii="Courier New" w:eastAsia="Courier New" w:hAnsi="Courier New" w:cs="Courier New" w:hint="default"/>
      </w:rPr>
    </w:lvl>
    <w:lvl w:ilvl="2" w:tplc="2E6A0DE0">
      <w:start w:val="1"/>
      <w:numFmt w:val="bullet"/>
      <w:lvlText w:val="§"/>
      <w:lvlJc w:val="left"/>
      <w:pPr>
        <w:ind w:left="2160" w:hanging="360"/>
      </w:pPr>
      <w:rPr>
        <w:rFonts w:ascii="Wingdings" w:eastAsia="Wingdings" w:hAnsi="Wingdings" w:cs="Wingdings" w:hint="default"/>
      </w:rPr>
    </w:lvl>
    <w:lvl w:ilvl="3" w:tplc="AA389ADE">
      <w:start w:val="1"/>
      <w:numFmt w:val="bullet"/>
      <w:lvlText w:val="·"/>
      <w:lvlJc w:val="left"/>
      <w:pPr>
        <w:ind w:left="2880" w:hanging="360"/>
      </w:pPr>
      <w:rPr>
        <w:rFonts w:ascii="Symbol" w:eastAsia="Symbol" w:hAnsi="Symbol" w:cs="Symbol" w:hint="default"/>
      </w:rPr>
    </w:lvl>
    <w:lvl w:ilvl="4" w:tplc="C06A277C">
      <w:start w:val="1"/>
      <w:numFmt w:val="bullet"/>
      <w:lvlText w:val="o"/>
      <w:lvlJc w:val="left"/>
      <w:pPr>
        <w:ind w:left="3600" w:hanging="360"/>
      </w:pPr>
      <w:rPr>
        <w:rFonts w:ascii="Courier New" w:eastAsia="Courier New" w:hAnsi="Courier New" w:cs="Courier New" w:hint="default"/>
      </w:rPr>
    </w:lvl>
    <w:lvl w:ilvl="5" w:tplc="31F6FCBE">
      <w:start w:val="1"/>
      <w:numFmt w:val="bullet"/>
      <w:lvlText w:val="§"/>
      <w:lvlJc w:val="left"/>
      <w:pPr>
        <w:ind w:left="4320" w:hanging="360"/>
      </w:pPr>
      <w:rPr>
        <w:rFonts w:ascii="Wingdings" w:eastAsia="Wingdings" w:hAnsi="Wingdings" w:cs="Wingdings" w:hint="default"/>
      </w:rPr>
    </w:lvl>
    <w:lvl w:ilvl="6" w:tplc="91F0165A">
      <w:start w:val="1"/>
      <w:numFmt w:val="bullet"/>
      <w:lvlText w:val="·"/>
      <w:lvlJc w:val="left"/>
      <w:pPr>
        <w:ind w:left="5040" w:hanging="360"/>
      </w:pPr>
      <w:rPr>
        <w:rFonts w:ascii="Symbol" w:eastAsia="Symbol" w:hAnsi="Symbol" w:cs="Symbol" w:hint="default"/>
      </w:rPr>
    </w:lvl>
    <w:lvl w:ilvl="7" w:tplc="BA90A49C">
      <w:start w:val="1"/>
      <w:numFmt w:val="bullet"/>
      <w:lvlText w:val="o"/>
      <w:lvlJc w:val="left"/>
      <w:pPr>
        <w:ind w:left="5760" w:hanging="360"/>
      </w:pPr>
      <w:rPr>
        <w:rFonts w:ascii="Courier New" w:eastAsia="Courier New" w:hAnsi="Courier New" w:cs="Courier New" w:hint="default"/>
      </w:rPr>
    </w:lvl>
    <w:lvl w:ilvl="8" w:tplc="80AA56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77B783C"/>
    <w:multiLevelType w:val="multilevel"/>
    <w:tmpl w:val="808A9B8E"/>
    <w:lvl w:ilvl="0">
      <w:start w:val="1"/>
      <w:numFmt w:val="decimal"/>
      <w:lvlText w:val="%1"/>
      <w:lvlJc w:val="left"/>
      <w:pPr>
        <w:ind w:left="0" w:firstLine="0"/>
      </w:pPr>
      <w:rPr>
        <w:b/>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6283300">
    <w:abstractNumId w:val="0"/>
  </w:num>
  <w:num w:numId="2" w16cid:durableId="1803618866">
    <w:abstractNumId w:val="6"/>
  </w:num>
  <w:num w:numId="3" w16cid:durableId="388891945">
    <w:abstractNumId w:val="4"/>
  </w:num>
  <w:num w:numId="4" w16cid:durableId="1754354791">
    <w:abstractNumId w:val="7"/>
  </w:num>
  <w:num w:numId="5" w16cid:durableId="2003266249">
    <w:abstractNumId w:val="7"/>
  </w:num>
  <w:num w:numId="6" w16cid:durableId="1790976991">
    <w:abstractNumId w:val="0"/>
  </w:num>
  <w:num w:numId="7" w16cid:durableId="1036082494">
    <w:abstractNumId w:val="6"/>
  </w:num>
  <w:num w:numId="8" w16cid:durableId="2076271821">
    <w:abstractNumId w:val="4"/>
  </w:num>
  <w:num w:numId="9" w16cid:durableId="1615013137">
    <w:abstractNumId w:val="3"/>
  </w:num>
  <w:num w:numId="10" w16cid:durableId="1103569358">
    <w:abstractNumId w:val="1"/>
  </w:num>
  <w:num w:numId="11" w16cid:durableId="1537035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2169111">
    <w:abstractNumId w:val="2"/>
  </w:num>
  <w:num w:numId="13" w16cid:durableId="432211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C3"/>
    <w:rsid w:val="00001CDD"/>
    <w:rsid w:val="000042C0"/>
    <w:rsid w:val="00005CDB"/>
    <w:rsid w:val="000064A9"/>
    <w:rsid w:val="00012FD4"/>
    <w:rsid w:val="00015455"/>
    <w:rsid w:val="000154B9"/>
    <w:rsid w:val="00017609"/>
    <w:rsid w:val="00017E1A"/>
    <w:rsid w:val="00022E19"/>
    <w:rsid w:val="0003122A"/>
    <w:rsid w:val="0003217C"/>
    <w:rsid w:val="00036A9C"/>
    <w:rsid w:val="00036F66"/>
    <w:rsid w:val="000375CE"/>
    <w:rsid w:val="000412FD"/>
    <w:rsid w:val="00042C4E"/>
    <w:rsid w:val="00043C35"/>
    <w:rsid w:val="000509C1"/>
    <w:rsid w:val="000526D7"/>
    <w:rsid w:val="0005333C"/>
    <w:rsid w:val="00053D8C"/>
    <w:rsid w:val="00053E76"/>
    <w:rsid w:val="000544E6"/>
    <w:rsid w:val="00055B24"/>
    <w:rsid w:val="00057E6B"/>
    <w:rsid w:val="00065865"/>
    <w:rsid w:val="000716E7"/>
    <w:rsid w:val="00072F46"/>
    <w:rsid w:val="000820E5"/>
    <w:rsid w:val="000830FE"/>
    <w:rsid w:val="000860B0"/>
    <w:rsid w:val="00092313"/>
    <w:rsid w:val="00092E6E"/>
    <w:rsid w:val="000A036A"/>
    <w:rsid w:val="000B2B17"/>
    <w:rsid w:val="000D0E6C"/>
    <w:rsid w:val="000D22BF"/>
    <w:rsid w:val="000D7A29"/>
    <w:rsid w:val="000E4461"/>
    <w:rsid w:val="000F7901"/>
    <w:rsid w:val="001010B6"/>
    <w:rsid w:val="00101EA0"/>
    <w:rsid w:val="00102771"/>
    <w:rsid w:val="00105A65"/>
    <w:rsid w:val="00106B39"/>
    <w:rsid w:val="0010768F"/>
    <w:rsid w:val="0011029B"/>
    <w:rsid w:val="0012050C"/>
    <w:rsid w:val="00123C52"/>
    <w:rsid w:val="00134085"/>
    <w:rsid w:val="00137CD9"/>
    <w:rsid w:val="001404C3"/>
    <w:rsid w:val="00142C74"/>
    <w:rsid w:val="001430B2"/>
    <w:rsid w:val="001468F6"/>
    <w:rsid w:val="001516ED"/>
    <w:rsid w:val="0016064F"/>
    <w:rsid w:val="0016165B"/>
    <w:rsid w:val="00161661"/>
    <w:rsid w:val="00165DC2"/>
    <w:rsid w:val="0017439B"/>
    <w:rsid w:val="00177178"/>
    <w:rsid w:val="001804D6"/>
    <w:rsid w:val="001814A1"/>
    <w:rsid w:val="00185F42"/>
    <w:rsid w:val="001936F2"/>
    <w:rsid w:val="001959AC"/>
    <w:rsid w:val="0019687C"/>
    <w:rsid w:val="00197F88"/>
    <w:rsid w:val="001A1D96"/>
    <w:rsid w:val="001A4F1A"/>
    <w:rsid w:val="001A633A"/>
    <w:rsid w:val="001B0092"/>
    <w:rsid w:val="001B50BE"/>
    <w:rsid w:val="001C3084"/>
    <w:rsid w:val="001C374A"/>
    <w:rsid w:val="001C63FE"/>
    <w:rsid w:val="001D1282"/>
    <w:rsid w:val="001D156D"/>
    <w:rsid w:val="001D20BA"/>
    <w:rsid w:val="001E0B13"/>
    <w:rsid w:val="001F0135"/>
    <w:rsid w:val="001F2B68"/>
    <w:rsid w:val="00200A05"/>
    <w:rsid w:val="00201DB2"/>
    <w:rsid w:val="0020239E"/>
    <w:rsid w:val="00204924"/>
    <w:rsid w:val="00204E6F"/>
    <w:rsid w:val="00207418"/>
    <w:rsid w:val="002102C9"/>
    <w:rsid w:val="00211487"/>
    <w:rsid w:val="002119A1"/>
    <w:rsid w:val="00211C89"/>
    <w:rsid w:val="00211D85"/>
    <w:rsid w:val="00212AD2"/>
    <w:rsid w:val="00213A54"/>
    <w:rsid w:val="00217A5B"/>
    <w:rsid w:val="002217B9"/>
    <w:rsid w:val="00221CE5"/>
    <w:rsid w:val="002259FD"/>
    <w:rsid w:val="0023373D"/>
    <w:rsid w:val="00234C02"/>
    <w:rsid w:val="00234C29"/>
    <w:rsid w:val="00235628"/>
    <w:rsid w:val="00236632"/>
    <w:rsid w:val="00237D72"/>
    <w:rsid w:val="00246A46"/>
    <w:rsid w:val="00260B4E"/>
    <w:rsid w:val="00263B90"/>
    <w:rsid w:val="0026451B"/>
    <w:rsid w:val="00265837"/>
    <w:rsid w:val="00267756"/>
    <w:rsid w:val="002702D3"/>
    <w:rsid w:val="00273539"/>
    <w:rsid w:val="00275478"/>
    <w:rsid w:val="002834AC"/>
    <w:rsid w:val="00283964"/>
    <w:rsid w:val="002841C8"/>
    <w:rsid w:val="002905AA"/>
    <w:rsid w:val="00291E74"/>
    <w:rsid w:val="00293312"/>
    <w:rsid w:val="002934FD"/>
    <w:rsid w:val="002A2C43"/>
    <w:rsid w:val="002A4262"/>
    <w:rsid w:val="002A556C"/>
    <w:rsid w:val="002B238F"/>
    <w:rsid w:val="002C61F9"/>
    <w:rsid w:val="002C7DB3"/>
    <w:rsid w:val="002D28DB"/>
    <w:rsid w:val="002D422A"/>
    <w:rsid w:val="002D7204"/>
    <w:rsid w:val="002D7DBB"/>
    <w:rsid w:val="002E0BA5"/>
    <w:rsid w:val="002F49F9"/>
    <w:rsid w:val="002F6C13"/>
    <w:rsid w:val="00304395"/>
    <w:rsid w:val="00304B5F"/>
    <w:rsid w:val="00316072"/>
    <w:rsid w:val="0031743D"/>
    <w:rsid w:val="00317A3B"/>
    <w:rsid w:val="003226D3"/>
    <w:rsid w:val="00324DE1"/>
    <w:rsid w:val="0032569C"/>
    <w:rsid w:val="00325A33"/>
    <w:rsid w:val="00326598"/>
    <w:rsid w:val="00326653"/>
    <w:rsid w:val="003274FB"/>
    <w:rsid w:val="00332AA2"/>
    <w:rsid w:val="00333F74"/>
    <w:rsid w:val="00335768"/>
    <w:rsid w:val="00337130"/>
    <w:rsid w:val="00337764"/>
    <w:rsid w:val="00345758"/>
    <w:rsid w:val="0035355A"/>
    <w:rsid w:val="00357CCF"/>
    <w:rsid w:val="003605B7"/>
    <w:rsid w:val="0036124B"/>
    <w:rsid w:val="00363A7B"/>
    <w:rsid w:val="00366ED1"/>
    <w:rsid w:val="003727F4"/>
    <w:rsid w:val="003729CF"/>
    <w:rsid w:val="0038015B"/>
    <w:rsid w:val="003805F8"/>
    <w:rsid w:val="0038072F"/>
    <w:rsid w:val="00381F06"/>
    <w:rsid w:val="003824BB"/>
    <w:rsid w:val="00383EEA"/>
    <w:rsid w:val="003843CF"/>
    <w:rsid w:val="00392465"/>
    <w:rsid w:val="0039271D"/>
    <w:rsid w:val="003952FC"/>
    <w:rsid w:val="00396A9A"/>
    <w:rsid w:val="003A093F"/>
    <w:rsid w:val="003A23B1"/>
    <w:rsid w:val="003A2477"/>
    <w:rsid w:val="003A46DD"/>
    <w:rsid w:val="003A6C3F"/>
    <w:rsid w:val="003A7133"/>
    <w:rsid w:val="003B1627"/>
    <w:rsid w:val="003B1B67"/>
    <w:rsid w:val="003B230E"/>
    <w:rsid w:val="003B2E4A"/>
    <w:rsid w:val="003B5B6D"/>
    <w:rsid w:val="003B5F87"/>
    <w:rsid w:val="003B7EE2"/>
    <w:rsid w:val="003C3512"/>
    <w:rsid w:val="003C5AD9"/>
    <w:rsid w:val="003C71C5"/>
    <w:rsid w:val="003D3F37"/>
    <w:rsid w:val="003D4836"/>
    <w:rsid w:val="003D4F43"/>
    <w:rsid w:val="003D59F0"/>
    <w:rsid w:val="003D604B"/>
    <w:rsid w:val="003D6EFA"/>
    <w:rsid w:val="003E2C31"/>
    <w:rsid w:val="003E627C"/>
    <w:rsid w:val="003E68C9"/>
    <w:rsid w:val="003F0421"/>
    <w:rsid w:val="003F0602"/>
    <w:rsid w:val="003F6670"/>
    <w:rsid w:val="00400CF5"/>
    <w:rsid w:val="00401348"/>
    <w:rsid w:val="00401B23"/>
    <w:rsid w:val="004028CB"/>
    <w:rsid w:val="0040331D"/>
    <w:rsid w:val="00404377"/>
    <w:rsid w:val="00406B21"/>
    <w:rsid w:val="00407369"/>
    <w:rsid w:val="00411857"/>
    <w:rsid w:val="00411D7B"/>
    <w:rsid w:val="004128EE"/>
    <w:rsid w:val="004130A7"/>
    <w:rsid w:val="0041538A"/>
    <w:rsid w:val="00417471"/>
    <w:rsid w:val="00420411"/>
    <w:rsid w:val="00421FD1"/>
    <w:rsid w:val="00423CC4"/>
    <w:rsid w:val="004252CD"/>
    <w:rsid w:val="00425A0A"/>
    <w:rsid w:val="0043127C"/>
    <w:rsid w:val="00431A7B"/>
    <w:rsid w:val="00437D5C"/>
    <w:rsid w:val="004422D4"/>
    <w:rsid w:val="004478B0"/>
    <w:rsid w:val="004519CC"/>
    <w:rsid w:val="00456610"/>
    <w:rsid w:val="00457075"/>
    <w:rsid w:val="00460524"/>
    <w:rsid w:val="004605F2"/>
    <w:rsid w:val="00460BC6"/>
    <w:rsid w:val="00465044"/>
    <w:rsid w:val="00466366"/>
    <w:rsid w:val="00466680"/>
    <w:rsid w:val="004677EF"/>
    <w:rsid w:val="00472B4D"/>
    <w:rsid w:val="004750C3"/>
    <w:rsid w:val="004765A3"/>
    <w:rsid w:val="004826F7"/>
    <w:rsid w:val="00482747"/>
    <w:rsid w:val="00482A23"/>
    <w:rsid w:val="00483896"/>
    <w:rsid w:val="0049488C"/>
    <w:rsid w:val="00497CAC"/>
    <w:rsid w:val="004A14C8"/>
    <w:rsid w:val="004A283F"/>
    <w:rsid w:val="004A42DF"/>
    <w:rsid w:val="004A571C"/>
    <w:rsid w:val="004A5B54"/>
    <w:rsid w:val="004A5B6F"/>
    <w:rsid w:val="004A5E84"/>
    <w:rsid w:val="004A6DA8"/>
    <w:rsid w:val="004B1923"/>
    <w:rsid w:val="004B2C82"/>
    <w:rsid w:val="004B3F23"/>
    <w:rsid w:val="004B5DA3"/>
    <w:rsid w:val="004B72B6"/>
    <w:rsid w:val="004B72DD"/>
    <w:rsid w:val="004C08B9"/>
    <w:rsid w:val="004C57D5"/>
    <w:rsid w:val="004C61A1"/>
    <w:rsid w:val="004C6B82"/>
    <w:rsid w:val="004D088F"/>
    <w:rsid w:val="004D30DF"/>
    <w:rsid w:val="004D36AE"/>
    <w:rsid w:val="004D69B8"/>
    <w:rsid w:val="004D7665"/>
    <w:rsid w:val="004E1ED0"/>
    <w:rsid w:val="004E4993"/>
    <w:rsid w:val="004E7E34"/>
    <w:rsid w:val="004F15AA"/>
    <w:rsid w:val="004F160E"/>
    <w:rsid w:val="004F30E0"/>
    <w:rsid w:val="004F4F5C"/>
    <w:rsid w:val="004F6DDD"/>
    <w:rsid w:val="004F7D6A"/>
    <w:rsid w:val="005026D0"/>
    <w:rsid w:val="0050325B"/>
    <w:rsid w:val="005034BB"/>
    <w:rsid w:val="00503FA1"/>
    <w:rsid w:val="005046B9"/>
    <w:rsid w:val="00505D3E"/>
    <w:rsid w:val="0051018D"/>
    <w:rsid w:val="00511F9B"/>
    <w:rsid w:val="0051274D"/>
    <w:rsid w:val="005131DE"/>
    <w:rsid w:val="00516A36"/>
    <w:rsid w:val="00520C63"/>
    <w:rsid w:val="00521DB4"/>
    <w:rsid w:val="005235F4"/>
    <w:rsid w:val="005301BF"/>
    <w:rsid w:val="0053212A"/>
    <w:rsid w:val="00533E59"/>
    <w:rsid w:val="005407D5"/>
    <w:rsid w:val="0054787D"/>
    <w:rsid w:val="00547A47"/>
    <w:rsid w:val="005524CD"/>
    <w:rsid w:val="00556E54"/>
    <w:rsid w:val="005600AD"/>
    <w:rsid w:val="00573F66"/>
    <w:rsid w:val="00582717"/>
    <w:rsid w:val="00582BAB"/>
    <w:rsid w:val="005838AD"/>
    <w:rsid w:val="005909CB"/>
    <w:rsid w:val="00593A67"/>
    <w:rsid w:val="00593EC9"/>
    <w:rsid w:val="005957F6"/>
    <w:rsid w:val="005A0136"/>
    <w:rsid w:val="005A1697"/>
    <w:rsid w:val="005B2D5E"/>
    <w:rsid w:val="005C455E"/>
    <w:rsid w:val="005C55B6"/>
    <w:rsid w:val="005D1603"/>
    <w:rsid w:val="005D77AA"/>
    <w:rsid w:val="005E6943"/>
    <w:rsid w:val="005F0F5E"/>
    <w:rsid w:val="005F19D4"/>
    <w:rsid w:val="005F2004"/>
    <w:rsid w:val="00603243"/>
    <w:rsid w:val="0060393F"/>
    <w:rsid w:val="0061201F"/>
    <w:rsid w:val="006142E8"/>
    <w:rsid w:val="00614EC6"/>
    <w:rsid w:val="00620177"/>
    <w:rsid w:val="0062142C"/>
    <w:rsid w:val="00623D8A"/>
    <w:rsid w:val="0063075E"/>
    <w:rsid w:val="00630E19"/>
    <w:rsid w:val="00634EEE"/>
    <w:rsid w:val="00640724"/>
    <w:rsid w:val="00641D54"/>
    <w:rsid w:val="006436E9"/>
    <w:rsid w:val="00645831"/>
    <w:rsid w:val="00646DFF"/>
    <w:rsid w:val="00652711"/>
    <w:rsid w:val="0065705A"/>
    <w:rsid w:val="006575A9"/>
    <w:rsid w:val="00661433"/>
    <w:rsid w:val="006663BD"/>
    <w:rsid w:val="00671D14"/>
    <w:rsid w:val="006808E4"/>
    <w:rsid w:val="00684E64"/>
    <w:rsid w:val="00691C4C"/>
    <w:rsid w:val="00692EFB"/>
    <w:rsid w:val="00693FA9"/>
    <w:rsid w:val="006A1951"/>
    <w:rsid w:val="006A378B"/>
    <w:rsid w:val="006A39DD"/>
    <w:rsid w:val="006A6BC9"/>
    <w:rsid w:val="006A738A"/>
    <w:rsid w:val="006A795F"/>
    <w:rsid w:val="006B0E24"/>
    <w:rsid w:val="006B245D"/>
    <w:rsid w:val="006B304F"/>
    <w:rsid w:val="006B34E4"/>
    <w:rsid w:val="006B3828"/>
    <w:rsid w:val="006C17A8"/>
    <w:rsid w:val="006C2DEF"/>
    <w:rsid w:val="006C6A48"/>
    <w:rsid w:val="006D1A2E"/>
    <w:rsid w:val="006D441F"/>
    <w:rsid w:val="006D779F"/>
    <w:rsid w:val="006E0C7E"/>
    <w:rsid w:val="006E1E46"/>
    <w:rsid w:val="006E30E8"/>
    <w:rsid w:val="006E3D2E"/>
    <w:rsid w:val="006E48DA"/>
    <w:rsid w:val="006E6288"/>
    <w:rsid w:val="006E6E8B"/>
    <w:rsid w:val="006F4662"/>
    <w:rsid w:val="006F4C9F"/>
    <w:rsid w:val="006F5400"/>
    <w:rsid w:val="007007C8"/>
    <w:rsid w:val="00701BCE"/>
    <w:rsid w:val="0070373B"/>
    <w:rsid w:val="00703ECD"/>
    <w:rsid w:val="00705519"/>
    <w:rsid w:val="007126BD"/>
    <w:rsid w:val="00713C44"/>
    <w:rsid w:val="007145F4"/>
    <w:rsid w:val="007146F9"/>
    <w:rsid w:val="007175F5"/>
    <w:rsid w:val="00724D48"/>
    <w:rsid w:val="0072673A"/>
    <w:rsid w:val="00727815"/>
    <w:rsid w:val="00731BB0"/>
    <w:rsid w:val="00733135"/>
    <w:rsid w:val="00733755"/>
    <w:rsid w:val="007355C1"/>
    <w:rsid w:val="00735BAC"/>
    <w:rsid w:val="007360E4"/>
    <w:rsid w:val="00741AF6"/>
    <w:rsid w:val="00751229"/>
    <w:rsid w:val="00751CE7"/>
    <w:rsid w:val="0075433A"/>
    <w:rsid w:val="007559C2"/>
    <w:rsid w:val="0075668C"/>
    <w:rsid w:val="00766BC7"/>
    <w:rsid w:val="0077574D"/>
    <w:rsid w:val="007775AC"/>
    <w:rsid w:val="007777BC"/>
    <w:rsid w:val="007838A1"/>
    <w:rsid w:val="007869D3"/>
    <w:rsid w:val="00791E87"/>
    <w:rsid w:val="007941EB"/>
    <w:rsid w:val="00795EE9"/>
    <w:rsid w:val="007A352D"/>
    <w:rsid w:val="007A41E3"/>
    <w:rsid w:val="007A788E"/>
    <w:rsid w:val="007A7D25"/>
    <w:rsid w:val="007B1B4B"/>
    <w:rsid w:val="007B23C2"/>
    <w:rsid w:val="007B254C"/>
    <w:rsid w:val="007B759A"/>
    <w:rsid w:val="007C3604"/>
    <w:rsid w:val="007C4A7D"/>
    <w:rsid w:val="007D112E"/>
    <w:rsid w:val="007D3CDB"/>
    <w:rsid w:val="007D557C"/>
    <w:rsid w:val="007E533A"/>
    <w:rsid w:val="007F55DB"/>
    <w:rsid w:val="007F6B9F"/>
    <w:rsid w:val="007F7D85"/>
    <w:rsid w:val="008004B2"/>
    <w:rsid w:val="00802C3B"/>
    <w:rsid w:val="00806ED1"/>
    <w:rsid w:val="0081116E"/>
    <w:rsid w:val="008112BA"/>
    <w:rsid w:val="0081305D"/>
    <w:rsid w:val="00813F3E"/>
    <w:rsid w:val="00816998"/>
    <w:rsid w:val="0082089B"/>
    <w:rsid w:val="00822FAC"/>
    <w:rsid w:val="0082697E"/>
    <w:rsid w:val="008269E8"/>
    <w:rsid w:val="00831571"/>
    <w:rsid w:val="00834C83"/>
    <w:rsid w:val="00835983"/>
    <w:rsid w:val="00837283"/>
    <w:rsid w:val="00841006"/>
    <w:rsid w:val="00843FAC"/>
    <w:rsid w:val="008444F9"/>
    <w:rsid w:val="00847EA2"/>
    <w:rsid w:val="00851B79"/>
    <w:rsid w:val="008557EE"/>
    <w:rsid w:val="00857700"/>
    <w:rsid w:val="00857C03"/>
    <w:rsid w:val="00857C35"/>
    <w:rsid w:val="008612E0"/>
    <w:rsid w:val="008612F2"/>
    <w:rsid w:val="0086139D"/>
    <w:rsid w:val="00865DE7"/>
    <w:rsid w:val="0086690A"/>
    <w:rsid w:val="00871567"/>
    <w:rsid w:val="00871B46"/>
    <w:rsid w:val="008731E8"/>
    <w:rsid w:val="00874133"/>
    <w:rsid w:val="00875890"/>
    <w:rsid w:val="008768DE"/>
    <w:rsid w:val="00880DB0"/>
    <w:rsid w:val="00880DFC"/>
    <w:rsid w:val="00881218"/>
    <w:rsid w:val="00883D87"/>
    <w:rsid w:val="00885F8C"/>
    <w:rsid w:val="008939E8"/>
    <w:rsid w:val="00893F74"/>
    <w:rsid w:val="00894C41"/>
    <w:rsid w:val="00896DD3"/>
    <w:rsid w:val="008A1A3A"/>
    <w:rsid w:val="008A238D"/>
    <w:rsid w:val="008A6188"/>
    <w:rsid w:val="008B029D"/>
    <w:rsid w:val="008B08FE"/>
    <w:rsid w:val="008B1778"/>
    <w:rsid w:val="008B2E0D"/>
    <w:rsid w:val="008C1D05"/>
    <w:rsid w:val="008C203D"/>
    <w:rsid w:val="008C35A4"/>
    <w:rsid w:val="008C567F"/>
    <w:rsid w:val="008D0439"/>
    <w:rsid w:val="008D05B9"/>
    <w:rsid w:val="008D1CCD"/>
    <w:rsid w:val="008D310D"/>
    <w:rsid w:val="008D39FB"/>
    <w:rsid w:val="008D3A17"/>
    <w:rsid w:val="008D5D69"/>
    <w:rsid w:val="008D7E81"/>
    <w:rsid w:val="008E10F3"/>
    <w:rsid w:val="008E3185"/>
    <w:rsid w:val="008E4AD3"/>
    <w:rsid w:val="008E6225"/>
    <w:rsid w:val="008F12C0"/>
    <w:rsid w:val="008F2836"/>
    <w:rsid w:val="008F443E"/>
    <w:rsid w:val="008F5D84"/>
    <w:rsid w:val="008F7897"/>
    <w:rsid w:val="00900D63"/>
    <w:rsid w:val="009012A2"/>
    <w:rsid w:val="00904A5E"/>
    <w:rsid w:val="0090545B"/>
    <w:rsid w:val="0090721A"/>
    <w:rsid w:val="00907D90"/>
    <w:rsid w:val="0091212C"/>
    <w:rsid w:val="00913D90"/>
    <w:rsid w:val="00914DB1"/>
    <w:rsid w:val="00922359"/>
    <w:rsid w:val="00923B9E"/>
    <w:rsid w:val="00924D90"/>
    <w:rsid w:val="00924DA2"/>
    <w:rsid w:val="00925181"/>
    <w:rsid w:val="00925AE9"/>
    <w:rsid w:val="00925BC5"/>
    <w:rsid w:val="0093201A"/>
    <w:rsid w:val="0093597C"/>
    <w:rsid w:val="009360A8"/>
    <w:rsid w:val="00943516"/>
    <w:rsid w:val="009438FD"/>
    <w:rsid w:val="00952199"/>
    <w:rsid w:val="0095337F"/>
    <w:rsid w:val="00956489"/>
    <w:rsid w:val="0095648B"/>
    <w:rsid w:val="009566BB"/>
    <w:rsid w:val="00970BC3"/>
    <w:rsid w:val="00973EF0"/>
    <w:rsid w:val="0098155C"/>
    <w:rsid w:val="009820FC"/>
    <w:rsid w:val="00982B3C"/>
    <w:rsid w:val="00987BAD"/>
    <w:rsid w:val="009929CF"/>
    <w:rsid w:val="00997E1A"/>
    <w:rsid w:val="009A0891"/>
    <w:rsid w:val="009A30F0"/>
    <w:rsid w:val="009A384F"/>
    <w:rsid w:val="009A6A22"/>
    <w:rsid w:val="009B008C"/>
    <w:rsid w:val="009B586A"/>
    <w:rsid w:val="009B7F4E"/>
    <w:rsid w:val="009C1AF6"/>
    <w:rsid w:val="009D5238"/>
    <w:rsid w:val="009E03AA"/>
    <w:rsid w:val="009E0DDA"/>
    <w:rsid w:val="009E0DE4"/>
    <w:rsid w:val="009E50DD"/>
    <w:rsid w:val="009E6CF1"/>
    <w:rsid w:val="009E738D"/>
    <w:rsid w:val="009E73BC"/>
    <w:rsid w:val="009E7F33"/>
    <w:rsid w:val="009F27AA"/>
    <w:rsid w:val="009F5EE6"/>
    <w:rsid w:val="00A066F0"/>
    <w:rsid w:val="00A10C18"/>
    <w:rsid w:val="00A1131C"/>
    <w:rsid w:val="00A14BC6"/>
    <w:rsid w:val="00A15157"/>
    <w:rsid w:val="00A15723"/>
    <w:rsid w:val="00A30DD4"/>
    <w:rsid w:val="00A32DF4"/>
    <w:rsid w:val="00A32FB3"/>
    <w:rsid w:val="00A340E5"/>
    <w:rsid w:val="00A40F61"/>
    <w:rsid w:val="00A4195C"/>
    <w:rsid w:val="00A41EE3"/>
    <w:rsid w:val="00A4247C"/>
    <w:rsid w:val="00A44DA5"/>
    <w:rsid w:val="00A45188"/>
    <w:rsid w:val="00A4557F"/>
    <w:rsid w:val="00A47754"/>
    <w:rsid w:val="00A560E6"/>
    <w:rsid w:val="00A5706D"/>
    <w:rsid w:val="00A608E3"/>
    <w:rsid w:val="00A60AA1"/>
    <w:rsid w:val="00A6132E"/>
    <w:rsid w:val="00A6313B"/>
    <w:rsid w:val="00A659CB"/>
    <w:rsid w:val="00A66B5C"/>
    <w:rsid w:val="00A728A5"/>
    <w:rsid w:val="00A731EE"/>
    <w:rsid w:val="00A7524B"/>
    <w:rsid w:val="00A807E4"/>
    <w:rsid w:val="00A815D2"/>
    <w:rsid w:val="00A8376E"/>
    <w:rsid w:val="00A938EB"/>
    <w:rsid w:val="00AA21E4"/>
    <w:rsid w:val="00AA48B1"/>
    <w:rsid w:val="00AB0DF4"/>
    <w:rsid w:val="00AB6F5E"/>
    <w:rsid w:val="00AC05C4"/>
    <w:rsid w:val="00AC23C3"/>
    <w:rsid w:val="00AC4039"/>
    <w:rsid w:val="00AD234E"/>
    <w:rsid w:val="00AD2B3B"/>
    <w:rsid w:val="00AD3F77"/>
    <w:rsid w:val="00AD4A25"/>
    <w:rsid w:val="00AE08E7"/>
    <w:rsid w:val="00AE182B"/>
    <w:rsid w:val="00AE45C3"/>
    <w:rsid w:val="00AE5AA5"/>
    <w:rsid w:val="00AF1373"/>
    <w:rsid w:val="00B01017"/>
    <w:rsid w:val="00B01BF3"/>
    <w:rsid w:val="00B04D56"/>
    <w:rsid w:val="00B079CC"/>
    <w:rsid w:val="00B14D3F"/>
    <w:rsid w:val="00B169A1"/>
    <w:rsid w:val="00B2054E"/>
    <w:rsid w:val="00B207F0"/>
    <w:rsid w:val="00B20F32"/>
    <w:rsid w:val="00B24A92"/>
    <w:rsid w:val="00B24B41"/>
    <w:rsid w:val="00B24CEC"/>
    <w:rsid w:val="00B25FE4"/>
    <w:rsid w:val="00B316C5"/>
    <w:rsid w:val="00B31FCF"/>
    <w:rsid w:val="00B334D6"/>
    <w:rsid w:val="00B33F8D"/>
    <w:rsid w:val="00B35FF7"/>
    <w:rsid w:val="00B37C73"/>
    <w:rsid w:val="00B406CD"/>
    <w:rsid w:val="00B424CF"/>
    <w:rsid w:val="00B42C10"/>
    <w:rsid w:val="00B44432"/>
    <w:rsid w:val="00B453FE"/>
    <w:rsid w:val="00B5314F"/>
    <w:rsid w:val="00B537F4"/>
    <w:rsid w:val="00B54E3B"/>
    <w:rsid w:val="00B56148"/>
    <w:rsid w:val="00B60629"/>
    <w:rsid w:val="00B6400F"/>
    <w:rsid w:val="00B66A49"/>
    <w:rsid w:val="00B67445"/>
    <w:rsid w:val="00B71E80"/>
    <w:rsid w:val="00B7354C"/>
    <w:rsid w:val="00B76E51"/>
    <w:rsid w:val="00B77BFA"/>
    <w:rsid w:val="00B80FD2"/>
    <w:rsid w:val="00B84A6D"/>
    <w:rsid w:val="00B855F1"/>
    <w:rsid w:val="00B8675D"/>
    <w:rsid w:val="00B87630"/>
    <w:rsid w:val="00B87849"/>
    <w:rsid w:val="00B91074"/>
    <w:rsid w:val="00B9290F"/>
    <w:rsid w:val="00B96441"/>
    <w:rsid w:val="00BA02D9"/>
    <w:rsid w:val="00BA2393"/>
    <w:rsid w:val="00BA4D26"/>
    <w:rsid w:val="00BA58F5"/>
    <w:rsid w:val="00BA5EE2"/>
    <w:rsid w:val="00BA6FA2"/>
    <w:rsid w:val="00BB5990"/>
    <w:rsid w:val="00BC0695"/>
    <w:rsid w:val="00BC3B3A"/>
    <w:rsid w:val="00BD392F"/>
    <w:rsid w:val="00BD6DCE"/>
    <w:rsid w:val="00BD6F18"/>
    <w:rsid w:val="00BD7841"/>
    <w:rsid w:val="00BD7B58"/>
    <w:rsid w:val="00BE013E"/>
    <w:rsid w:val="00BE2313"/>
    <w:rsid w:val="00BE3D31"/>
    <w:rsid w:val="00BE4894"/>
    <w:rsid w:val="00BE49B2"/>
    <w:rsid w:val="00BE7CE3"/>
    <w:rsid w:val="00BF0DE2"/>
    <w:rsid w:val="00BF19A4"/>
    <w:rsid w:val="00BF5924"/>
    <w:rsid w:val="00BF5BEF"/>
    <w:rsid w:val="00BF66DB"/>
    <w:rsid w:val="00BF6AFE"/>
    <w:rsid w:val="00BF7270"/>
    <w:rsid w:val="00C001F6"/>
    <w:rsid w:val="00C03B60"/>
    <w:rsid w:val="00C117C1"/>
    <w:rsid w:val="00C1467F"/>
    <w:rsid w:val="00C14B5C"/>
    <w:rsid w:val="00C14CF2"/>
    <w:rsid w:val="00C206B9"/>
    <w:rsid w:val="00C238B8"/>
    <w:rsid w:val="00C3074E"/>
    <w:rsid w:val="00C3165E"/>
    <w:rsid w:val="00C323E3"/>
    <w:rsid w:val="00C32F50"/>
    <w:rsid w:val="00C33E7A"/>
    <w:rsid w:val="00C36C8B"/>
    <w:rsid w:val="00C37E30"/>
    <w:rsid w:val="00C42C69"/>
    <w:rsid w:val="00C454B0"/>
    <w:rsid w:val="00C46522"/>
    <w:rsid w:val="00C51120"/>
    <w:rsid w:val="00C5194D"/>
    <w:rsid w:val="00C52429"/>
    <w:rsid w:val="00C5567B"/>
    <w:rsid w:val="00C6450B"/>
    <w:rsid w:val="00C76EED"/>
    <w:rsid w:val="00C7702D"/>
    <w:rsid w:val="00C77D34"/>
    <w:rsid w:val="00C801FE"/>
    <w:rsid w:val="00C81653"/>
    <w:rsid w:val="00C8458B"/>
    <w:rsid w:val="00C86362"/>
    <w:rsid w:val="00C87E90"/>
    <w:rsid w:val="00C90F64"/>
    <w:rsid w:val="00C93FF4"/>
    <w:rsid w:val="00C96A98"/>
    <w:rsid w:val="00C97004"/>
    <w:rsid w:val="00CA0212"/>
    <w:rsid w:val="00CA1AC0"/>
    <w:rsid w:val="00CA5A28"/>
    <w:rsid w:val="00CA6734"/>
    <w:rsid w:val="00CB3E81"/>
    <w:rsid w:val="00CC030D"/>
    <w:rsid w:val="00CC30DA"/>
    <w:rsid w:val="00CC330D"/>
    <w:rsid w:val="00CE0F96"/>
    <w:rsid w:val="00CE1802"/>
    <w:rsid w:val="00CE26BD"/>
    <w:rsid w:val="00CE346F"/>
    <w:rsid w:val="00CE6027"/>
    <w:rsid w:val="00CE75C2"/>
    <w:rsid w:val="00CE77EF"/>
    <w:rsid w:val="00CF01F3"/>
    <w:rsid w:val="00CF147C"/>
    <w:rsid w:val="00D020DA"/>
    <w:rsid w:val="00D04CC6"/>
    <w:rsid w:val="00D10522"/>
    <w:rsid w:val="00D13050"/>
    <w:rsid w:val="00D14B7B"/>
    <w:rsid w:val="00D22815"/>
    <w:rsid w:val="00D23898"/>
    <w:rsid w:val="00D251A2"/>
    <w:rsid w:val="00D251AC"/>
    <w:rsid w:val="00D266B7"/>
    <w:rsid w:val="00D306EB"/>
    <w:rsid w:val="00D3362A"/>
    <w:rsid w:val="00D35C9D"/>
    <w:rsid w:val="00D43739"/>
    <w:rsid w:val="00D43E9F"/>
    <w:rsid w:val="00D465E7"/>
    <w:rsid w:val="00D518E3"/>
    <w:rsid w:val="00D60A86"/>
    <w:rsid w:val="00D61103"/>
    <w:rsid w:val="00D61A65"/>
    <w:rsid w:val="00D626E4"/>
    <w:rsid w:val="00D630AD"/>
    <w:rsid w:val="00D658C5"/>
    <w:rsid w:val="00D70107"/>
    <w:rsid w:val="00D730BA"/>
    <w:rsid w:val="00D752A1"/>
    <w:rsid w:val="00D759B3"/>
    <w:rsid w:val="00D7792E"/>
    <w:rsid w:val="00D77C04"/>
    <w:rsid w:val="00D814DB"/>
    <w:rsid w:val="00D842ED"/>
    <w:rsid w:val="00D87CA6"/>
    <w:rsid w:val="00D90872"/>
    <w:rsid w:val="00D93FDA"/>
    <w:rsid w:val="00D962F9"/>
    <w:rsid w:val="00D9684C"/>
    <w:rsid w:val="00DA0843"/>
    <w:rsid w:val="00DA1F5C"/>
    <w:rsid w:val="00DA3803"/>
    <w:rsid w:val="00DA4340"/>
    <w:rsid w:val="00DB4226"/>
    <w:rsid w:val="00DB4B16"/>
    <w:rsid w:val="00DB6485"/>
    <w:rsid w:val="00DC0378"/>
    <w:rsid w:val="00DC25FE"/>
    <w:rsid w:val="00DC3134"/>
    <w:rsid w:val="00DC44E4"/>
    <w:rsid w:val="00DC64F0"/>
    <w:rsid w:val="00DC7450"/>
    <w:rsid w:val="00DD1E30"/>
    <w:rsid w:val="00DD790F"/>
    <w:rsid w:val="00DD7F7F"/>
    <w:rsid w:val="00DE0182"/>
    <w:rsid w:val="00DE1EFC"/>
    <w:rsid w:val="00DE2004"/>
    <w:rsid w:val="00DE36AF"/>
    <w:rsid w:val="00DE57B0"/>
    <w:rsid w:val="00DE6743"/>
    <w:rsid w:val="00DE6BC3"/>
    <w:rsid w:val="00DF084D"/>
    <w:rsid w:val="00DF0A1C"/>
    <w:rsid w:val="00DF3591"/>
    <w:rsid w:val="00DF652C"/>
    <w:rsid w:val="00E0443B"/>
    <w:rsid w:val="00E07030"/>
    <w:rsid w:val="00E130FA"/>
    <w:rsid w:val="00E15677"/>
    <w:rsid w:val="00E16BE9"/>
    <w:rsid w:val="00E2078F"/>
    <w:rsid w:val="00E232AA"/>
    <w:rsid w:val="00E262D6"/>
    <w:rsid w:val="00E40499"/>
    <w:rsid w:val="00E43AB7"/>
    <w:rsid w:val="00E501A7"/>
    <w:rsid w:val="00E52C73"/>
    <w:rsid w:val="00E5360C"/>
    <w:rsid w:val="00E54708"/>
    <w:rsid w:val="00E55A66"/>
    <w:rsid w:val="00E56FA0"/>
    <w:rsid w:val="00E57E5E"/>
    <w:rsid w:val="00E57FC6"/>
    <w:rsid w:val="00E620C7"/>
    <w:rsid w:val="00E64254"/>
    <w:rsid w:val="00E645F9"/>
    <w:rsid w:val="00E65714"/>
    <w:rsid w:val="00E66873"/>
    <w:rsid w:val="00E67C87"/>
    <w:rsid w:val="00E67DAF"/>
    <w:rsid w:val="00E73B38"/>
    <w:rsid w:val="00E7432E"/>
    <w:rsid w:val="00E74540"/>
    <w:rsid w:val="00E81068"/>
    <w:rsid w:val="00E8358C"/>
    <w:rsid w:val="00E84F2C"/>
    <w:rsid w:val="00E854AE"/>
    <w:rsid w:val="00E950CF"/>
    <w:rsid w:val="00E957A3"/>
    <w:rsid w:val="00E96777"/>
    <w:rsid w:val="00E96900"/>
    <w:rsid w:val="00EA0502"/>
    <w:rsid w:val="00EA2A6C"/>
    <w:rsid w:val="00EA566A"/>
    <w:rsid w:val="00EA76A4"/>
    <w:rsid w:val="00EB1AFE"/>
    <w:rsid w:val="00EC3A66"/>
    <w:rsid w:val="00EC4DA6"/>
    <w:rsid w:val="00EE423B"/>
    <w:rsid w:val="00EE4F4A"/>
    <w:rsid w:val="00EF2A7C"/>
    <w:rsid w:val="00EF51EF"/>
    <w:rsid w:val="00EF5639"/>
    <w:rsid w:val="00F04276"/>
    <w:rsid w:val="00F120E0"/>
    <w:rsid w:val="00F12502"/>
    <w:rsid w:val="00F12916"/>
    <w:rsid w:val="00F132FA"/>
    <w:rsid w:val="00F14AA9"/>
    <w:rsid w:val="00F153FB"/>
    <w:rsid w:val="00F16309"/>
    <w:rsid w:val="00F22593"/>
    <w:rsid w:val="00F30D10"/>
    <w:rsid w:val="00F3155F"/>
    <w:rsid w:val="00F33212"/>
    <w:rsid w:val="00F34505"/>
    <w:rsid w:val="00F34E1E"/>
    <w:rsid w:val="00F365F2"/>
    <w:rsid w:val="00F428DB"/>
    <w:rsid w:val="00F44276"/>
    <w:rsid w:val="00F46231"/>
    <w:rsid w:val="00F46E19"/>
    <w:rsid w:val="00F474AF"/>
    <w:rsid w:val="00F511A1"/>
    <w:rsid w:val="00F546F9"/>
    <w:rsid w:val="00F6298D"/>
    <w:rsid w:val="00F71B1F"/>
    <w:rsid w:val="00F77170"/>
    <w:rsid w:val="00F81032"/>
    <w:rsid w:val="00F8450E"/>
    <w:rsid w:val="00F85A18"/>
    <w:rsid w:val="00F908C6"/>
    <w:rsid w:val="00F932CE"/>
    <w:rsid w:val="00F977DF"/>
    <w:rsid w:val="00FA2B03"/>
    <w:rsid w:val="00FB1155"/>
    <w:rsid w:val="00FB1BF5"/>
    <w:rsid w:val="00FB5580"/>
    <w:rsid w:val="00FC0F02"/>
    <w:rsid w:val="00FC2E7B"/>
    <w:rsid w:val="00FC7444"/>
    <w:rsid w:val="00FD22F7"/>
    <w:rsid w:val="00FD2A2B"/>
    <w:rsid w:val="00FD67B5"/>
    <w:rsid w:val="00FD7FF9"/>
    <w:rsid w:val="00FE055E"/>
    <w:rsid w:val="00FE5761"/>
    <w:rsid w:val="00FE671A"/>
    <w:rsid w:val="00FE774E"/>
    <w:rsid w:val="00FE79BE"/>
    <w:rsid w:val="00FF0CDC"/>
    <w:rsid w:val="00FF6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BF7B"/>
  <w15:docId w15:val="{719D35E5-7958-483F-978C-937B25D4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5705A"/>
    <w:rPr>
      <w:sz w:val="24"/>
      <w:szCs w:val="24"/>
      <w:lang w:eastAsia="ru-RU"/>
    </w:rPr>
  </w:style>
  <w:style w:type="paragraph" w:styleId="10">
    <w:name w:val="heading 1"/>
    <w:basedOn w:val="a1"/>
    <w:next w:val="a1"/>
    <w:link w:val="11"/>
    <w:qFormat/>
    <w:rsid w:val="0065705A"/>
    <w:pPr>
      <w:keepNext/>
      <w:spacing w:before="240" w:after="120"/>
      <w:ind w:left="709" w:hanging="709"/>
      <w:outlineLvl w:val="0"/>
    </w:pPr>
    <w:rPr>
      <w:b/>
      <w:bCs/>
      <w:sz w:val="32"/>
      <w:szCs w:val="32"/>
    </w:rPr>
  </w:style>
  <w:style w:type="paragraph" w:styleId="2">
    <w:name w:val="heading 2"/>
    <w:basedOn w:val="a1"/>
    <w:link w:val="20"/>
    <w:uiPriority w:val="9"/>
    <w:qFormat/>
    <w:rsid w:val="0065705A"/>
    <w:pPr>
      <w:spacing w:before="100" w:beforeAutospacing="1" w:after="100" w:afterAutospacing="1"/>
      <w:outlineLvl w:val="1"/>
    </w:pPr>
    <w:rPr>
      <w:b/>
      <w:bCs/>
      <w:sz w:val="36"/>
      <w:szCs w:val="36"/>
    </w:rPr>
  </w:style>
  <w:style w:type="paragraph" w:styleId="3">
    <w:name w:val="heading 3"/>
    <w:basedOn w:val="a1"/>
    <w:next w:val="a1"/>
    <w:link w:val="30"/>
    <w:qFormat/>
    <w:rsid w:val="0065705A"/>
    <w:pPr>
      <w:keepNext/>
      <w:spacing w:before="240" w:after="60"/>
      <w:outlineLvl w:val="2"/>
    </w:pPr>
    <w:rPr>
      <w:rFonts w:ascii="Arial" w:hAnsi="Arial" w:cs="Arial"/>
      <w:b/>
      <w:bCs/>
      <w:sz w:val="26"/>
      <w:szCs w:val="26"/>
    </w:rPr>
  </w:style>
  <w:style w:type="paragraph" w:styleId="4">
    <w:name w:val="heading 4"/>
    <w:basedOn w:val="2"/>
    <w:next w:val="a1"/>
    <w:link w:val="40"/>
    <w:qFormat/>
    <w:rsid w:val="0065705A"/>
    <w:pPr>
      <w:keepNext/>
      <w:numPr>
        <w:ilvl w:val="1"/>
      </w:numPr>
      <w:tabs>
        <w:tab w:val="num" w:pos="864"/>
      </w:tabs>
      <w:spacing w:before="240" w:beforeAutospacing="0" w:after="60" w:afterAutospacing="0"/>
      <w:ind w:left="864" w:hanging="864"/>
      <w:outlineLvl w:val="3"/>
    </w:pPr>
    <w:rPr>
      <w:b w:val="0"/>
      <w:bCs w:val="0"/>
      <w:iCs/>
      <w:color w:val="000000"/>
      <w:sz w:val="28"/>
      <w:szCs w:val="28"/>
      <w:lang w:eastAsia="en-US"/>
    </w:rPr>
  </w:style>
  <w:style w:type="paragraph" w:styleId="5">
    <w:name w:val="heading 5"/>
    <w:basedOn w:val="a1"/>
    <w:next w:val="a1"/>
    <w:link w:val="50"/>
    <w:qFormat/>
    <w:rsid w:val="0065705A"/>
    <w:pPr>
      <w:tabs>
        <w:tab w:val="num" w:pos="1008"/>
      </w:tabs>
      <w:spacing w:before="240" w:after="60"/>
      <w:ind w:left="1008" w:hanging="1008"/>
      <w:jc w:val="both"/>
      <w:outlineLvl w:val="4"/>
    </w:pPr>
    <w:rPr>
      <w:rFonts w:ascii="Arial" w:hAnsi="Arial"/>
      <w:b/>
      <w:i/>
      <w:iCs/>
      <w:color w:val="000000"/>
      <w:sz w:val="26"/>
      <w:szCs w:val="26"/>
      <w:lang w:eastAsia="en-US"/>
    </w:rPr>
  </w:style>
  <w:style w:type="paragraph" w:styleId="6">
    <w:name w:val="heading 6"/>
    <w:basedOn w:val="a1"/>
    <w:next w:val="a1"/>
    <w:link w:val="60"/>
    <w:qFormat/>
    <w:rsid w:val="0065705A"/>
    <w:pPr>
      <w:spacing w:before="240" w:after="60"/>
      <w:outlineLvl w:val="5"/>
    </w:pPr>
    <w:rPr>
      <w:b/>
      <w:bCs/>
      <w:sz w:val="22"/>
      <w:szCs w:val="22"/>
    </w:rPr>
  </w:style>
  <w:style w:type="paragraph" w:styleId="7">
    <w:name w:val="heading 7"/>
    <w:basedOn w:val="a1"/>
    <w:next w:val="a1"/>
    <w:link w:val="70"/>
    <w:qFormat/>
    <w:rsid w:val="0065705A"/>
    <w:pPr>
      <w:spacing w:before="240" w:after="60"/>
      <w:outlineLvl w:val="6"/>
    </w:pPr>
  </w:style>
  <w:style w:type="paragraph" w:styleId="8">
    <w:name w:val="heading 8"/>
    <w:basedOn w:val="a1"/>
    <w:next w:val="a1"/>
    <w:link w:val="80"/>
    <w:qFormat/>
    <w:rsid w:val="0065705A"/>
    <w:pPr>
      <w:tabs>
        <w:tab w:val="num" w:pos="1440"/>
      </w:tabs>
      <w:spacing w:before="240" w:after="60"/>
      <w:ind w:left="1440" w:hanging="1440"/>
      <w:jc w:val="both"/>
      <w:outlineLvl w:val="7"/>
    </w:pPr>
    <w:rPr>
      <w:rFonts w:ascii="Arial" w:hAnsi="Arial"/>
      <w:bCs/>
      <w:i/>
      <w:iCs/>
      <w:color w:val="000000"/>
      <w:lang w:eastAsia="en-US"/>
    </w:rPr>
  </w:style>
  <w:style w:type="paragraph" w:styleId="9">
    <w:name w:val="heading 9"/>
    <w:basedOn w:val="a1"/>
    <w:next w:val="a1"/>
    <w:link w:val="90"/>
    <w:qFormat/>
    <w:rsid w:val="0065705A"/>
    <w:pPr>
      <w:tabs>
        <w:tab w:val="num" w:pos="1584"/>
      </w:tabs>
      <w:spacing w:before="240" w:after="60"/>
      <w:ind w:left="1584" w:hanging="1584"/>
      <w:jc w:val="both"/>
      <w:outlineLvl w:val="8"/>
    </w:pPr>
    <w:rPr>
      <w:rFonts w:ascii="Arial" w:hAnsi="Arial"/>
      <w:bCs/>
      <w:color w:val="000000"/>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sid w:val="0065705A"/>
    <w:rPr>
      <w:rFonts w:ascii="Arial" w:eastAsia="Arial" w:hAnsi="Arial" w:cs="Arial"/>
      <w:sz w:val="40"/>
      <w:szCs w:val="40"/>
    </w:rPr>
  </w:style>
  <w:style w:type="character" w:customStyle="1" w:styleId="Heading2Char">
    <w:name w:val="Heading 2 Char"/>
    <w:basedOn w:val="a2"/>
    <w:uiPriority w:val="9"/>
    <w:rsid w:val="0065705A"/>
    <w:rPr>
      <w:rFonts w:ascii="Arial" w:eastAsia="Arial" w:hAnsi="Arial" w:cs="Arial"/>
      <w:sz w:val="34"/>
    </w:rPr>
  </w:style>
  <w:style w:type="character" w:customStyle="1" w:styleId="Heading3Char">
    <w:name w:val="Heading 3 Char"/>
    <w:basedOn w:val="a2"/>
    <w:uiPriority w:val="9"/>
    <w:rsid w:val="0065705A"/>
    <w:rPr>
      <w:rFonts w:ascii="Arial" w:eastAsia="Arial" w:hAnsi="Arial" w:cs="Arial"/>
      <w:sz w:val="30"/>
      <w:szCs w:val="30"/>
    </w:rPr>
  </w:style>
  <w:style w:type="character" w:customStyle="1" w:styleId="Heading4Char">
    <w:name w:val="Heading 4 Char"/>
    <w:basedOn w:val="a2"/>
    <w:uiPriority w:val="9"/>
    <w:rsid w:val="0065705A"/>
    <w:rPr>
      <w:rFonts w:ascii="Arial" w:eastAsia="Arial" w:hAnsi="Arial" w:cs="Arial"/>
      <w:b/>
      <w:bCs/>
      <w:sz w:val="26"/>
      <w:szCs w:val="26"/>
    </w:rPr>
  </w:style>
  <w:style w:type="character" w:customStyle="1" w:styleId="Heading5Char">
    <w:name w:val="Heading 5 Char"/>
    <w:basedOn w:val="a2"/>
    <w:uiPriority w:val="9"/>
    <w:rsid w:val="0065705A"/>
    <w:rPr>
      <w:rFonts w:ascii="Arial" w:eastAsia="Arial" w:hAnsi="Arial" w:cs="Arial"/>
      <w:b/>
      <w:bCs/>
      <w:sz w:val="24"/>
      <w:szCs w:val="24"/>
    </w:rPr>
  </w:style>
  <w:style w:type="character" w:customStyle="1" w:styleId="Heading6Char">
    <w:name w:val="Heading 6 Char"/>
    <w:basedOn w:val="a2"/>
    <w:uiPriority w:val="9"/>
    <w:rsid w:val="0065705A"/>
    <w:rPr>
      <w:rFonts w:ascii="Arial" w:eastAsia="Arial" w:hAnsi="Arial" w:cs="Arial"/>
      <w:b/>
      <w:bCs/>
      <w:sz w:val="22"/>
      <w:szCs w:val="22"/>
    </w:rPr>
  </w:style>
  <w:style w:type="character" w:customStyle="1" w:styleId="Heading7Char">
    <w:name w:val="Heading 7 Char"/>
    <w:basedOn w:val="a2"/>
    <w:uiPriority w:val="9"/>
    <w:rsid w:val="0065705A"/>
    <w:rPr>
      <w:rFonts w:ascii="Arial" w:eastAsia="Arial" w:hAnsi="Arial" w:cs="Arial"/>
      <w:b/>
      <w:bCs/>
      <w:i/>
      <w:iCs/>
      <w:sz w:val="22"/>
      <w:szCs w:val="22"/>
    </w:rPr>
  </w:style>
  <w:style w:type="character" w:customStyle="1" w:styleId="Heading8Char">
    <w:name w:val="Heading 8 Char"/>
    <w:basedOn w:val="a2"/>
    <w:uiPriority w:val="9"/>
    <w:rsid w:val="0065705A"/>
    <w:rPr>
      <w:rFonts w:ascii="Arial" w:eastAsia="Arial" w:hAnsi="Arial" w:cs="Arial"/>
      <w:i/>
      <w:iCs/>
      <w:sz w:val="22"/>
      <w:szCs w:val="22"/>
    </w:rPr>
  </w:style>
  <w:style w:type="character" w:customStyle="1" w:styleId="Heading9Char">
    <w:name w:val="Heading 9 Char"/>
    <w:basedOn w:val="a2"/>
    <w:uiPriority w:val="9"/>
    <w:rsid w:val="0065705A"/>
    <w:rPr>
      <w:rFonts w:ascii="Arial" w:eastAsia="Arial" w:hAnsi="Arial" w:cs="Arial"/>
      <w:i/>
      <w:iCs/>
      <w:sz w:val="21"/>
      <w:szCs w:val="21"/>
    </w:rPr>
  </w:style>
  <w:style w:type="paragraph" w:styleId="a5">
    <w:name w:val="Title"/>
    <w:basedOn w:val="a1"/>
    <w:next w:val="a1"/>
    <w:link w:val="a6"/>
    <w:uiPriority w:val="10"/>
    <w:qFormat/>
    <w:rsid w:val="0065705A"/>
    <w:pPr>
      <w:spacing w:before="300" w:after="200"/>
      <w:contextualSpacing/>
    </w:pPr>
    <w:rPr>
      <w:sz w:val="48"/>
      <w:szCs w:val="48"/>
    </w:rPr>
  </w:style>
  <w:style w:type="character" w:customStyle="1" w:styleId="a6">
    <w:name w:val="Заголовок Знак"/>
    <w:basedOn w:val="a2"/>
    <w:link w:val="a5"/>
    <w:uiPriority w:val="10"/>
    <w:rsid w:val="0065705A"/>
    <w:rPr>
      <w:sz w:val="48"/>
      <w:szCs w:val="48"/>
    </w:rPr>
  </w:style>
  <w:style w:type="paragraph" w:styleId="a7">
    <w:name w:val="Subtitle"/>
    <w:basedOn w:val="a1"/>
    <w:next w:val="a1"/>
    <w:link w:val="a8"/>
    <w:uiPriority w:val="11"/>
    <w:qFormat/>
    <w:rsid w:val="0065705A"/>
    <w:pPr>
      <w:spacing w:before="200" w:after="200"/>
    </w:pPr>
  </w:style>
  <w:style w:type="character" w:customStyle="1" w:styleId="a8">
    <w:name w:val="Подзаголовок Знак"/>
    <w:basedOn w:val="a2"/>
    <w:link w:val="a7"/>
    <w:uiPriority w:val="11"/>
    <w:rsid w:val="0065705A"/>
    <w:rPr>
      <w:sz w:val="24"/>
      <w:szCs w:val="24"/>
    </w:rPr>
  </w:style>
  <w:style w:type="paragraph" w:styleId="21">
    <w:name w:val="Quote"/>
    <w:basedOn w:val="a1"/>
    <w:next w:val="a1"/>
    <w:link w:val="22"/>
    <w:uiPriority w:val="29"/>
    <w:qFormat/>
    <w:rsid w:val="0065705A"/>
    <w:pPr>
      <w:ind w:left="720" w:right="720"/>
    </w:pPr>
    <w:rPr>
      <w:i/>
    </w:rPr>
  </w:style>
  <w:style w:type="character" w:customStyle="1" w:styleId="22">
    <w:name w:val="Цитата 2 Знак"/>
    <w:link w:val="21"/>
    <w:uiPriority w:val="29"/>
    <w:rsid w:val="0065705A"/>
    <w:rPr>
      <w:i/>
    </w:rPr>
  </w:style>
  <w:style w:type="paragraph" w:styleId="a9">
    <w:name w:val="Intense Quote"/>
    <w:basedOn w:val="a1"/>
    <w:next w:val="a1"/>
    <w:link w:val="aa"/>
    <w:uiPriority w:val="30"/>
    <w:qFormat/>
    <w:rsid w:val="0065705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65705A"/>
    <w:rPr>
      <w:i/>
    </w:rPr>
  </w:style>
  <w:style w:type="paragraph" w:styleId="ab">
    <w:name w:val="header"/>
    <w:basedOn w:val="a1"/>
    <w:link w:val="ac"/>
    <w:uiPriority w:val="99"/>
    <w:unhideWhenUsed/>
    <w:rsid w:val="0065705A"/>
    <w:pPr>
      <w:tabs>
        <w:tab w:val="center" w:pos="7143"/>
        <w:tab w:val="right" w:pos="14287"/>
      </w:tabs>
    </w:pPr>
  </w:style>
  <w:style w:type="character" w:customStyle="1" w:styleId="ac">
    <w:name w:val="Верхний колонтитул Знак"/>
    <w:basedOn w:val="a2"/>
    <w:link w:val="ab"/>
    <w:uiPriority w:val="99"/>
    <w:rsid w:val="0065705A"/>
  </w:style>
  <w:style w:type="paragraph" w:styleId="ad">
    <w:name w:val="footer"/>
    <w:basedOn w:val="a1"/>
    <w:link w:val="ae"/>
    <w:uiPriority w:val="99"/>
    <w:unhideWhenUsed/>
    <w:rsid w:val="0065705A"/>
    <w:pPr>
      <w:tabs>
        <w:tab w:val="center" w:pos="7143"/>
        <w:tab w:val="right" w:pos="14287"/>
      </w:tabs>
    </w:pPr>
  </w:style>
  <w:style w:type="character" w:customStyle="1" w:styleId="FooterChar">
    <w:name w:val="Footer Char"/>
    <w:basedOn w:val="a2"/>
    <w:uiPriority w:val="99"/>
    <w:rsid w:val="0065705A"/>
  </w:style>
  <w:style w:type="character" w:customStyle="1" w:styleId="ae">
    <w:name w:val="Нижний колонтитул Знак"/>
    <w:link w:val="ad"/>
    <w:uiPriority w:val="99"/>
    <w:rsid w:val="0065705A"/>
  </w:style>
  <w:style w:type="table" w:customStyle="1" w:styleId="TableGridLight">
    <w:name w:val="Table Grid Light"/>
    <w:basedOn w:val="a3"/>
    <w:uiPriority w:val="59"/>
    <w:rsid w:val="0065705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3"/>
    <w:uiPriority w:val="59"/>
    <w:rsid w:val="0065705A"/>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65705A"/>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65705A"/>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65705A"/>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3"/>
    <w:uiPriority w:val="99"/>
    <w:rsid w:val="0065705A"/>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65705A"/>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65705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65705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65705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65705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65705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65705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rsid w:val="0065705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65705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rsid w:val="0065705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rsid w:val="0065705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rsid w:val="0065705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rsid w:val="0065705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rsid w:val="0065705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3"/>
    <w:uiPriority w:val="99"/>
    <w:rsid w:val="0065705A"/>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65705A"/>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rsid w:val="0065705A"/>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rsid w:val="0065705A"/>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rsid w:val="0065705A"/>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rsid w:val="0065705A"/>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rsid w:val="0065705A"/>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3"/>
    <w:uiPriority w:val="59"/>
    <w:rsid w:val="0065705A"/>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65705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rsid w:val="0065705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rsid w:val="0065705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rsid w:val="0065705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rsid w:val="0065705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rsid w:val="0065705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3"/>
    <w:uiPriority w:val="99"/>
    <w:rsid w:val="0065705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65705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rsid w:val="0065705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rsid w:val="0065705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rsid w:val="0065705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rsid w:val="0065705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rsid w:val="0065705A"/>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3"/>
    <w:uiPriority w:val="99"/>
    <w:rsid w:val="0065705A"/>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65705A"/>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65705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65705A"/>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65705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65705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65705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3"/>
    <w:uiPriority w:val="99"/>
    <w:rsid w:val="0065705A"/>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65705A"/>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65705A"/>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65705A"/>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65705A"/>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65705A"/>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65705A"/>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3"/>
    <w:uiPriority w:val="99"/>
    <w:rsid w:val="0065705A"/>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65705A"/>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rsid w:val="0065705A"/>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rsid w:val="0065705A"/>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rsid w:val="0065705A"/>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rsid w:val="0065705A"/>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rsid w:val="0065705A"/>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3"/>
    <w:uiPriority w:val="99"/>
    <w:rsid w:val="0065705A"/>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65705A"/>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rsid w:val="0065705A"/>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rsid w:val="0065705A"/>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rsid w:val="0065705A"/>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rsid w:val="0065705A"/>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rsid w:val="0065705A"/>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3"/>
    <w:uiPriority w:val="99"/>
    <w:rsid w:val="0065705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65705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65705A"/>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65705A"/>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65705A"/>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65705A"/>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65705A"/>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rsid w:val="0065705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65705A"/>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rsid w:val="0065705A"/>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rsid w:val="0065705A"/>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rsid w:val="0065705A"/>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rsid w:val="0065705A"/>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rsid w:val="0065705A"/>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3"/>
    <w:uiPriority w:val="99"/>
    <w:rsid w:val="0065705A"/>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65705A"/>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rsid w:val="0065705A"/>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rsid w:val="0065705A"/>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rsid w:val="0065705A"/>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rsid w:val="0065705A"/>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rsid w:val="0065705A"/>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3"/>
    <w:uiPriority w:val="99"/>
    <w:rsid w:val="0065705A"/>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65705A"/>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65705A"/>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65705A"/>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65705A"/>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65705A"/>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65705A"/>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3"/>
    <w:uiPriority w:val="99"/>
    <w:rsid w:val="0065705A"/>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65705A"/>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65705A"/>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65705A"/>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65705A"/>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65705A"/>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65705A"/>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65705A"/>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65705A"/>
    <w:rPr>
      <w:color w:val="40404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sid w:val="0065705A"/>
    <w:rPr>
      <w:color w:val="40404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sid w:val="0065705A"/>
    <w:rPr>
      <w:color w:val="40404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sid w:val="0065705A"/>
    <w:rPr>
      <w:color w:val="40404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sid w:val="0065705A"/>
    <w:rPr>
      <w:color w:val="40404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sid w:val="0065705A"/>
    <w:rPr>
      <w:color w:val="40404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sid w:val="0065705A"/>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65705A"/>
    <w:rPr>
      <w:color w:val="40404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sid w:val="0065705A"/>
    <w:rPr>
      <w:color w:val="40404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sid w:val="0065705A"/>
    <w:rPr>
      <w:color w:val="40404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sid w:val="0065705A"/>
    <w:rPr>
      <w:color w:val="40404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sid w:val="0065705A"/>
    <w:rPr>
      <w:color w:val="40404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sid w:val="0065705A"/>
    <w:rPr>
      <w:color w:val="40404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rsid w:val="0065705A"/>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65705A"/>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65705A"/>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65705A"/>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65705A"/>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65705A"/>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65705A"/>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sid w:val="0065705A"/>
    <w:rPr>
      <w:color w:val="0000FF" w:themeColor="hyperlink"/>
      <w:u w:val="single"/>
    </w:rPr>
  </w:style>
  <w:style w:type="paragraph" w:styleId="af0">
    <w:name w:val="footnote text"/>
    <w:basedOn w:val="a1"/>
    <w:link w:val="af1"/>
    <w:uiPriority w:val="99"/>
    <w:semiHidden/>
    <w:unhideWhenUsed/>
    <w:rsid w:val="0065705A"/>
    <w:pPr>
      <w:spacing w:after="40"/>
    </w:pPr>
    <w:rPr>
      <w:sz w:val="18"/>
    </w:rPr>
  </w:style>
  <w:style w:type="character" w:customStyle="1" w:styleId="af1">
    <w:name w:val="Текст сноски Знак"/>
    <w:link w:val="af0"/>
    <w:uiPriority w:val="99"/>
    <w:rsid w:val="0065705A"/>
    <w:rPr>
      <w:sz w:val="18"/>
    </w:rPr>
  </w:style>
  <w:style w:type="character" w:styleId="af2">
    <w:name w:val="footnote reference"/>
    <w:basedOn w:val="a2"/>
    <w:uiPriority w:val="99"/>
    <w:unhideWhenUsed/>
    <w:rsid w:val="0065705A"/>
    <w:rPr>
      <w:vertAlign w:val="superscript"/>
    </w:rPr>
  </w:style>
  <w:style w:type="paragraph" w:styleId="af3">
    <w:name w:val="endnote text"/>
    <w:basedOn w:val="a1"/>
    <w:link w:val="af4"/>
    <w:uiPriority w:val="99"/>
    <w:semiHidden/>
    <w:unhideWhenUsed/>
    <w:rsid w:val="0065705A"/>
    <w:rPr>
      <w:sz w:val="20"/>
    </w:rPr>
  </w:style>
  <w:style w:type="character" w:customStyle="1" w:styleId="af4">
    <w:name w:val="Текст концевой сноски Знак"/>
    <w:link w:val="af3"/>
    <w:uiPriority w:val="99"/>
    <w:rsid w:val="0065705A"/>
    <w:rPr>
      <w:sz w:val="20"/>
    </w:rPr>
  </w:style>
  <w:style w:type="character" w:styleId="af5">
    <w:name w:val="endnote reference"/>
    <w:basedOn w:val="a2"/>
    <w:uiPriority w:val="99"/>
    <w:semiHidden/>
    <w:unhideWhenUsed/>
    <w:rsid w:val="0065705A"/>
    <w:rPr>
      <w:vertAlign w:val="superscript"/>
    </w:rPr>
  </w:style>
  <w:style w:type="paragraph" w:styleId="12">
    <w:name w:val="toc 1"/>
    <w:basedOn w:val="a1"/>
    <w:next w:val="a1"/>
    <w:uiPriority w:val="39"/>
    <w:unhideWhenUsed/>
    <w:rsid w:val="0065705A"/>
    <w:pPr>
      <w:spacing w:after="57"/>
    </w:pPr>
  </w:style>
  <w:style w:type="paragraph" w:styleId="23">
    <w:name w:val="toc 2"/>
    <w:basedOn w:val="a1"/>
    <w:next w:val="a1"/>
    <w:uiPriority w:val="39"/>
    <w:unhideWhenUsed/>
    <w:rsid w:val="0065705A"/>
    <w:pPr>
      <w:spacing w:after="57"/>
      <w:ind w:left="283"/>
    </w:pPr>
  </w:style>
  <w:style w:type="paragraph" w:styleId="32">
    <w:name w:val="toc 3"/>
    <w:basedOn w:val="a1"/>
    <w:next w:val="a1"/>
    <w:uiPriority w:val="39"/>
    <w:unhideWhenUsed/>
    <w:rsid w:val="0065705A"/>
    <w:pPr>
      <w:spacing w:after="57"/>
      <w:ind w:left="567"/>
    </w:pPr>
  </w:style>
  <w:style w:type="paragraph" w:styleId="42">
    <w:name w:val="toc 4"/>
    <w:basedOn w:val="a1"/>
    <w:next w:val="a1"/>
    <w:uiPriority w:val="39"/>
    <w:unhideWhenUsed/>
    <w:rsid w:val="0065705A"/>
    <w:pPr>
      <w:spacing w:after="57"/>
      <w:ind w:left="850"/>
    </w:pPr>
  </w:style>
  <w:style w:type="paragraph" w:styleId="52">
    <w:name w:val="toc 5"/>
    <w:basedOn w:val="a1"/>
    <w:next w:val="a1"/>
    <w:uiPriority w:val="39"/>
    <w:unhideWhenUsed/>
    <w:rsid w:val="0065705A"/>
    <w:pPr>
      <w:spacing w:after="57"/>
      <w:ind w:left="1134"/>
    </w:pPr>
  </w:style>
  <w:style w:type="paragraph" w:styleId="61">
    <w:name w:val="toc 6"/>
    <w:basedOn w:val="a1"/>
    <w:next w:val="a1"/>
    <w:uiPriority w:val="39"/>
    <w:unhideWhenUsed/>
    <w:rsid w:val="0065705A"/>
    <w:pPr>
      <w:spacing w:after="57"/>
      <w:ind w:left="1417"/>
    </w:pPr>
  </w:style>
  <w:style w:type="paragraph" w:styleId="71">
    <w:name w:val="toc 7"/>
    <w:basedOn w:val="a1"/>
    <w:next w:val="a1"/>
    <w:uiPriority w:val="39"/>
    <w:unhideWhenUsed/>
    <w:rsid w:val="0065705A"/>
    <w:pPr>
      <w:spacing w:after="57"/>
      <w:ind w:left="1701"/>
    </w:pPr>
  </w:style>
  <w:style w:type="paragraph" w:styleId="81">
    <w:name w:val="toc 8"/>
    <w:basedOn w:val="a1"/>
    <w:next w:val="a1"/>
    <w:uiPriority w:val="39"/>
    <w:unhideWhenUsed/>
    <w:rsid w:val="0065705A"/>
    <w:pPr>
      <w:spacing w:after="57"/>
      <w:ind w:left="1984"/>
    </w:pPr>
  </w:style>
  <w:style w:type="paragraph" w:styleId="91">
    <w:name w:val="toc 9"/>
    <w:basedOn w:val="a1"/>
    <w:next w:val="a1"/>
    <w:uiPriority w:val="39"/>
    <w:unhideWhenUsed/>
    <w:rsid w:val="0065705A"/>
    <w:pPr>
      <w:spacing w:after="57"/>
      <w:ind w:left="2268"/>
    </w:pPr>
  </w:style>
  <w:style w:type="paragraph" w:styleId="af6">
    <w:name w:val="table of figures"/>
    <w:basedOn w:val="a1"/>
    <w:next w:val="a1"/>
    <w:uiPriority w:val="99"/>
    <w:unhideWhenUsed/>
    <w:rsid w:val="0065705A"/>
  </w:style>
  <w:style w:type="paragraph" w:customStyle="1" w:styleId="ConsPlusNormal">
    <w:name w:val="ConsPlusNormal"/>
    <w:link w:val="ConsPlusNormal0"/>
    <w:qFormat/>
    <w:rsid w:val="0065705A"/>
    <w:pPr>
      <w:widowControl w:val="0"/>
    </w:pPr>
    <w:rPr>
      <w:rFonts w:ascii="Calibri" w:hAnsi="Calibri"/>
      <w:sz w:val="22"/>
      <w:lang w:eastAsia="ru-RU"/>
    </w:rPr>
  </w:style>
  <w:style w:type="character" w:customStyle="1" w:styleId="ConsPlusNormal0">
    <w:name w:val="ConsPlusNormal Знак"/>
    <w:link w:val="ConsPlusNormal"/>
    <w:rsid w:val="0065705A"/>
    <w:rPr>
      <w:rFonts w:ascii="Calibri" w:hAnsi="Calibri"/>
      <w:sz w:val="22"/>
      <w:lang w:eastAsia="ru-RU"/>
    </w:rPr>
  </w:style>
  <w:style w:type="paragraph" w:customStyle="1" w:styleId="a">
    <w:name w:val="Маркер"/>
    <w:basedOn w:val="a1"/>
    <w:qFormat/>
    <w:rsid w:val="0065705A"/>
    <w:pPr>
      <w:numPr>
        <w:numId w:val="6"/>
      </w:numPr>
      <w:spacing w:before="120"/>
      <w:jc w:val="both"/>
    </w:pPr>
    <w:rPr>
      <w:szCs w:val="28"/>
    </w:rPr>
  </w:style>
  <w:style w:type="paragraph" w:customStyle="1" w:styleId="1">
    <w:name w:val="Список1уровень"/>
    <w:basedOn w:val="af7"/>
    <w:qFormat/>
    <w:rsid w:val="0065705A"/>
    <w:pPr>
      <w:numPr>
        <w:numId w:val="7"/>
      </w:numPr>
      <w:spacing w:after="0"/>
      <w:jc w:val="both"/>
    </w:pPr>
    <w:rPr>
      <w:sz w:val="22"/>
      <w:szCs w:val="20"/>
      <w:lang w:eastAsia="en-US"/>
    </w:rPr>
  </w:style>
  <w:style w:type="paragraph" w:styleId="af7">
    <w:name w:val="Body Text"/>
    <w:basedOn w:val="a1"/>
    <w:link w:val="af8"/>
    <w:uiPriority w:val="99"/>
    <w:semiHidden/>
    <w:unhideWhenUsed/>
    <w:rsid w:val="0065705A"/>
    <w:pPr>
      <w:spacing w:after="120"/>
    </w:pPr>
  </w:style>
  <w:style w:type="character" w:customStyle="1" w:styleId="af8">
    <w:name w:val="Основной текст Знак"/>
    <w:basedOn w:val="a2"/>
    <w:link w:val="af7"/>
    <w:uiPriority w:val="99"/>
    <w:semiHidden/>
    <w:rsid w:val="0065705A"/>
  </w:style>
  <w:style w:type="paragraph" w:customStyle="1" w:styleId="af9">
    <w:name w:val="текст сплошной"/>
    <w:qFormat/>
    <w:rsid w:val="0065705A"/>
    <w:rPr>
      <w:rFonts w:ascii="Calibri" w:eastAsia="Calibri" w:hAnsi="Calibri" w:cs="Calibri"/>
      <w:lang w:eastAsia="ru-RU"/>
    </w:rPr>
  </w:style>
  <w:style w:type="paragraph" w:customStyle="1" w:styleId="mt-">
    <w:name w:val="mt [-]"/>
    <w:basedOn w:val="a1"/>
    <w:qFormat/>
    <w:rsid w:val="0065705A"/>
    <w:pPr>
      <w:numPr>
        <w:numId w:val="8"/>
      </w:numPr>
      <w:tabs>
        <w:tab w:val="left" w:pos="1560"/>
      </w:tabs>
      <w:spacing w:after="120"/>
      <w:contextualSpacing/>
      <w:jc w:val="both"/>
    </w:pPr>
    <w:rPr>
      <w:rFonts w:ascii="Calibri" w:hAnsi="Calibri"/>
      <w:sz w:val="22"/>
      <w:szCs w:val="20"/>
    </w:rPr>
  </w:style>
  <w:style w:type="paragraph" w:customStyle="1" w:styleId="Normalunindented">
    <w:name w:val="Normal unindented"/>
    <w:qFormat/>
    <w:rsid w:val="0065705A"/>
    <w:pPr>
      <w:spacing w:before="120" w:after="120" w:line="276" w:lineRule="auto"/>
      <w:jc w:val="both"/>
    </w:pPr>
    <w:rPr>
      <w:sz w:val="22"/>
      <w:szCs w:val="22"/>
    </w:rPr>
  </w:style>
  <w:style w:type="character" w:customStyle="1" w:styleId="11">
    <w:name w:val="Заголовок 1 Знак"/>
    <w:basedOn w:val="a2"/>
    <w:link w:val="10"/>
    <w:rsid w:val="0065705A"/>
    <w:rPr>
      <w:b/>
      <w:bCs/>
      <w:sz w:val="32"/>
      <w:szCs w:val="32"/>
      <w:lang w:eastAsia="ru-RU"/>
    </w:rPr>
  </w:style>
  <w:style w:type="character" w:customStyle="1" w:styleId="20">
    <w:name w:val="Заголовок 2 Знак"/>
    <w:basedOn w:val="a2"/>
    <w:link w:val="2"/>
    <w:uiPriority w:val="9"/>
    <w:rsid w:val="0065705A"/>
    <w:rPr>
      <w:b/>
      <w:bCs/>
      <w:sz w:val="36"/>
      <w:szCs w:val="36"/>
      <w:lang w:eastAsia="ru-RU"/>
    </w:rPr>
  </w:style>
  <w:style w:type="character" w:customStyle="1" w:styleId="30">
    <w:name w:val="Заголовок 3 Знак"/>
    <w:basedOn w:val="a2"/>
    <w:link w:val="3"/>
    <w:rsid w:val="0065705A"/>
    <w:rPr>
      <w:rFonts w:ascii="Arial" w:hAnsi="Arial" w:cs="Arial"/>
      <w:b/>
      <w:bCs/>
      <w:sz w:val="26"/>
      <w:szCs w:val="26"/>
      <w:lang w:eastAsia="ru-RU"/>
    </w:rPr>
  </w:style>
  <w:style w:type="character" w:customStyle="1" w:styleId="40">
    <w:name w:val="Заголовок 4 Знак"/>
    <w:basedOn w:val="a2"/>
    <w:link w:val="4"/>
    <w:rsid w:val="0065705A"/>
    <w:rPr>
      <w:iCs/>
      <w:color w:val="000000"/>
      <w:sz w:val="28"/>
      <w:szCs w:val="28"/>
    </w:rPr>
  </w:style>
  <w:style w:type="character" w:customStyle="1" w:styleId="50">
    <w:name w:val="Заголовок 5 Знак"/>
    <w:basedOn w:val="a2"/>
    <w:link w:val="5"/>
    <w:rsid w:val="0065705A"/>
    <w:rPr>
      <w:rFonts w:ascii="Arial" w:hAnsi="Arial"/>
      <w:b/>
      <w:i/>
      <w:iCs/>
      <w:color w:val="000000"/>
      <w:sz w:val="26"/>
      <w:szCs w:val="26"/>
    </w:rPr>
  </w:style>
  <w:style w:type="character" w:customStyle="1" w:styleId="60">
    <w:name w:val="Заголовок 6 Знак"/>
    <w:basedOn w:val="a2"/>
    <w:link w:val="6"/>
    <w:rsid w:val="0065705A"/>
    <w:rPr>
      <w:b/>
      <w:bCs/>
      <w:sz w:val="22"/>
      <w:szCs w:val="22"/>
      <w:lang w:eastAsia="ru-RU"/>
    </w:rPr>
  </w:style>
  <w:style w:type="character" w:customStyle="1" w:styleId="70">
    <w:name w:val="Заголовок 7 Знак"/>
    <w:basedOn w:val="a2"/>
    <w:link w:val="7"/>
    <w:rsid w:val="0065705A"/>
    <w:rPr>
      <w:sz w:val="24"/>
      <w:szCs w:val="24"/>
      <w:lang w:eastAsia="ru-RU"/>
    </w:rPr>
  </w:style>
  <w:style w:type="character" w:customStyle="1" w:styleId="80">
    <w:name w:val="Заголовок 8 Знак"/>
    <w:basedOn w:val="a2"/>
    <w:link w:val="8"/>
    <w:rsid w:val="0065705A"/>
    <w:rPr>
      <w:rFonts w:ascii="Arial" w:hAnsi="Arial"/>
      <w:bCs/>
      <w:i/>
      <w:iCs/>
      <w:color w:val="000000"/>
      <w:sz w:val="24"/>
      <w:szCs w:val="24"/>
    </w:rPr>
  </w:style>
  <w:style w:type="character" w:customStyle="1" w:styleId="90">
    <w:name w:val="Заголовок 9 Знак"/>
    <w:basedOn w:val="a2"/>
    <w:link w:val="9"/>
    <w:rsid w:val="0065705A"/>
    <w:rPr>
      <w:rFonts w:ascii="Arial" w:hAnsi="Arial"/>
      <w:bCs/>
      <w:color w:val="000000"/>
      <w:sz w:val="22"/>
      <w:szCs w:val="22"/>
    </w:rPr>
  </w:style>
  <w:style w:type="paragraph" w:styleId="afa">
    <w:name w:val="caption"/>
    <w:basedOn w:val="a1"/>
    <w:next w:val="a1"/>
    <w:qFormat/>
    <w:rsid w:val="0065705A"/>
    <w:pPr>
      <w:ind w:firstLine="709"/>
      <w:jc w:val="both"/>
    </w:pPr>
    <w:rPr>
      <w:b/>
      <w:bCs/>
      <w:sz w:val="20"/>
      <w:szCs w:val="20"/>
    </w:rPr>
  </w:style>
  <w:style w:type="paragraph" w:styleId="a0">
    <w:name w:val="List Bullet"/>
    <w:basedOn w:val="a1"/>
    <w:next w:val="a1"/>
    <w:semiHidden/>
    <w:unhideWhenUsed/>
    <w:qFormat/>
    <w:rsid w:val="0065705A"/>
    <w:pPr>
      <w:numPr>
        <w:numId w:val="5"/>
      </w:numPr>
      <w:contextualSpacing/>
      <w:jc w:val="both"/>
    </w:pPr>
    <w:rPr>
      <w:szCs w:val="22"/>
    </w:rPr>
  </w:style>
  <w:style w:type="paragraph" w:styleId="HTML">
    <w:name w:val="HTML Preformatted"/>
    <w:basedOn w:val="a1"/>
    <w:link w:val="HTML0"/>
    <w:uiPriority w:val="99"/>
    <w:unhideWhenUsed/>
    <w:qFormat/>
    <w:rsid w:val="0065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0">
    <w:name w:val="Стандартный HTML Знак"/>
    <w:link w:val="HTML"/>
    <w:uiPriority w:val="99"/>
    <w:rsid w:val="0065705A"/>
    <w:rPr>
      <w:rFonts w:ascii="Courier New" w:hAnsi="Courier New" w:cs="Courier New"/>
    </w:rPr>
  </w:style>
  <w:style w:type="paragraph" w:styleId="afb">
    <w:name w:val="No Spacing"/>
    <w:qFormat/>
    <w:rsid w:val="0065705A"/>
    <w:pPr>
      <w:spacing w:before="240" w:after="120"/>
      <w:ind w:left="357" w:firstLine="709"/>
      <w:jc w:val="both"/>
    </w:pPr>
    <w:rPr>
      <w:sz w:val="28"/>
      <w:szCs w:val="22"/>
      <w:lang w:eastAsia="ru-RU"/>
    </w:rPr>
  </w:style>
  <w:style w:type="paragraph" w:styleId="afc">
    <w:name w:val="List Paragraph"/>
    <w:aliases w:val="Use Case List Paragraph,ТЗ список,Абзац списка литеральный"/>
    <w:basedOn w:val="a1"/>
    <w:link w:val="afd"/>
    <w:uiPriority w:val="34"/>
    <w:qFormat/>
    <w:rsid w:val="0065705A"/>
    <w:pPr>
      <w:spacing w:after="200" w:line="276" w:lineRule="auto"/>
      <w:ind w:left="720"/>
      <w:contextualSpacing/>
    </w:pPr>
    <w:rPr>
      <w:rFonts w:ascii="Calibri" w:hAnsi="Calibri"/>
      <w:sz w:val="22"/>
      <w:szCs w:val="22"/>
    </w:rPr>
  </w:style>
  <w:style w:type="paragraph" w:styleId="afe">
    <w:name w:val="TOC Heading"/>
    <w:basedOn w:val="10"/>
    <w:next w:val="a1"/>
    <w:qFormat/>
    <w:rsid w:val="0065705A"/>
    <w:pPr>
      <w:keepLines/>
      <w:spacing w:before="480" w:after="0" w:line="276" w:lineRule="auto"/>
      <w:ind w:left="0" w:firstLine="0"/>
      <w:outlineLvl w:val="9"/>
    </w:pPr>
    <w:rPr>
      <w:rFonts w:ascii="Cambria" w:hAnsi="Cambria"/>
      <w:color w:val="365F91"/>
      <w:sz w:val="28"/>
      <w:szCs w:val="28"/>
      <w:lang w:eastAsia="en-US"/>
    </w:rPr>
  </w:style>
  <w:style w:type="table" w:styleId="aff">
    <w:name w:val="Table Grid"/>
    <w:basedOn w:val="a3"/>
    <w:uiPriority w:val="59"/>
    <w:rsid w:val="0065705A"/>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Абзац списка Знак"/>
    <w:aliases w:val="Use Case List Paragraph Знак,ТЗ список Знак,Абзац списка литеральный Знак"/>
    <w:link w:val="afc"/>
    <w:uiPriority w:val="34"/>
    <w:locked/>
    <w:rsid w:val="000D22BF"/>
    <w:rPr>
      <w:rFonts w:ascii="Calibri" w:hAnsi="Calibri"/>
      <w:sz w:val="22"/>
      <w:szCs w:val="22"/>
      <w:lang w:eastAsia="ru-RU"/>
    </w:rPr>
  </w:style>
  <w:style w:type="paragraph" w:styleId="aff0">
    <w:name w:val="Normal (Web)"/>
    <w:basedOn w:val="a1"/>
    <w:uiPriority w:val="99"/>
    <w:rsid w:val="003C3512"/>
    <w:pPr>
      <w:spacing w:before="100" w:beforeAutospacing="1" w:after="100" w:afterAutospacing="1"/>
    </w:pPr>
  </w:style>
  <w:style w:type="paragraph" w:styleId="aff1">
    <w:name w:val="Body Text Indent"/>
    <w:basedOn w:val="a1"/>
    <w:link w:val="aff2"/>
    <w:uiPriority w:val="99"/>
    <w:unhideWhenUsed/>
    <w:rsid w:val="003C3512"/>
    <w:pPr>
      <w:spacing w:after="120"/>
      <w:ind w:left="283"/>
    </w:pPr>
  </w:style>
  <w:style w:type="character" w:customStyle="1" w:styleId="aff2">
    <w:name w:val="Основной текст с отступом Знак"/>
    <w:basedOn w:val="a2"/>
    <w:link w:val="aff1"/>
    <w:uiPriority w:val="99"/>
    <w:rsid w:val="003C3512"/>
    <w:rPr>
      <w:sz w:val="24"/>
      <w:szCs w:val="24"/>
      <w:lang w:eastAsia="ru-RU"/>
    </w:rPr>
  </w:style>
  <w:style w:type="paragraph" w:customStyle="1" w:styleId="Default">
    <w:name w:val="Default"/>
    <w:rsid w:val="00211487"/>
    <w:pPr>
      <w:autoSpaceDE w:val="0"/>
      <w:autoSpaceDN w:val="0"/>
      <w:adjustRightInd w:val="0"/>
    </w:pPr>
    <w:rPr>
      <w:color w:val="000000"/>
      <w:sz w:val="24"/>
      <w:szCs w:val="24"/>
      <w:lang w:eastAsia="ru-RU"/>
    </w:rPr>
  </w:style>
  <w:style w:type="paragraph" w:styleId="aff3">
    <w:name w:val="Balloon Text"/>
    <w:basedOn w:val="a1"/>
    <w:link w:val="aff4"/>
    <w:uiPriority w:val="99"/>
    <w:semiHidden/>
    <w:unhideWhenUsed/>
    <w:rsid w:val="00A6313B"/>
    <w:rPr>
      <w:rFonts w:ascii="Segoe UI" w:hAnsi="Segoe UI" w:cs="Segoe UI"/>
      <w:sz w:val="18"/>
      <w:szCs w:val="18"/>
    </w:rPr>
  </w:style>
  <w:style w:type="character" w:customStyle="1" w:styleId="aff4">
    <w:name w:val="Текст выноски Знак"/>
    <w:basedOn w:val="a2"/>
    <w:link w:val="aff3"/>
    <w:uiPriority w:val="99"/>
    <w:semiHidden/>
    <w:rsid w:val="00A6313B"/>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2402">
      <w:bodyDiv w:val="1"/>
      <w:marLeft w:val="0"/>
      <w:marRight w:val="0"/>
      <w:marTop w:val="0"/>
      <w:marBottom w:val="0"/>
      <w:divBdr>
        <w:top w:val="none" w:sz="0" w:space="0" w:color="auto"/>
        <w:left w:val="none" w:sz="0" w:space="0" w:color="auto"/>
        <w:bottom w:val="none" w:sz="0" w:space="0" w:color="auto"/>
        <w:right w:val="none" w:sz="0" w:space="0" w:color="auto"/>
      </w:divBdr>
    </w:div>
    <w:div w:id="449592379">
      <w:bodyDiv w:val="1"/>
      <w:marLeft w:val="0"/>
      <w:marRight w:val="0"/>
      <w:marTop w:val="0"/>
      <w:marBottom w:val="0"/>
      <w:divBdr>
        <w:top w:val="none" w:sz="0" w:space="0" w:color="auto"/>
        <w:left w:val="none" w:sz="0" w:space="0" w:color="auto"/>
        <w:bottom w:val="none" w:sz="0" w:space="0" w:color="auto"/>
        <w:right w:val="none" w:sz="0" w:space="0" w:color="auto"/>
      </w:divBdr>
    </w:div>
    <w:div w:id="486089010">
      <w:bodyDiv w:val="1"/>
      <w:marLeft w:val="0"/>
      <w:marRight w:val="0"/>
      <w:marTop w:val="0"/>
      <w:marBottom w:val="0"/>
      <w:divBdr>
        <w:top w:val="none" w:sz="0" w:space="0" w:color="auto"/>
        <w:left w:val="none" w:sz="0" w:space="0" w:color="auto"/>
        <w:bottom w:val="none" w:sz="0" w:space="0" w:color="auto"/>
        <w:right w:val="none" w:sz="0" w:space="0" w:color="auto"/>
      </w:divBdr>
    </w:div>
    <w:div w:id="1094980166">
      <w:bodyDiv w:val="1"/>
      <w:marLeft w:val="0"/>
      <w:marRight w:val="0"/>
      <w:marTop w:val="0"/>
      <w:marBottom w:val="0"/>
      <w:divBdr>
        <w:top w:val="none" w:sz="0" w:space="0" w:color="auto"/>
        <w:left w:val="none" w:sz="0" w:space="0" w:color="auto"/>
        <w:bottom w:val="none" w:sz="0" w:space="0" w:color="auto"/>
        <w:right w:val="none" w:sz="0" w:space="0" w:color="auto"/>
      </w:divBdr>
    </w:div>
    <w:div w:id="1151605255">
      <w:bodyDiv w:val="1"/>
      <w:marLeft w:val="0"/>
      <w:marRight w:val="0"/>
      <w:marTop w:val="0"/>
      <w:marBottom w:val="0"/>
      <w:divBdr>
        <w:top w:val="none" w:sz="0" w:space="0" w:color="auto"/>
        <w:left w:val="none" w:sz="0" w:space="0" w:color="auto"/>
        <w:bottom w:val="none" w:sz="0" w:space="0" w:color="auto"/>
        <w:right w:val="none" w:sz="0" w:space="0" w:color="auto"/>
      </w:divBdr>
    </w:div>
    <w:div w:id="1171136722">
      <w:bodyDiv w:val="1"/>
      <w:marLeft w:val="0"/>
      <w:marRight w:val="0"/>
      <w:marTop w:val="0"/>
      <w:marBottom w:val="0"/>
      <w:divBdr>
        <w:top w:val="none" w:sz="0" w:space="0" w:color="auto"/>
        <w:left w:val="none" w:sz="0" w:space="0" w:color="auto"/>
        <w:bottom w:val="none" w:sz="0" w:space="0" w:color="auto"/>
        <w:right w:val="none" w:sz="0" w:space="0" w:color="auto"/>
      </w:divBdr>
    </w:div>
    <w:div w:id="1228419290">
      <w:bodyDiv w:val="1"/>
      <w:marLeft w:val="0"/>
      <w:marRight w:val="0"/>
      <w:marTop w:val="0"/>
      <w:marBottom w:val="0"/>
      <w:divBdr>
        <w:top w:val="none" w:sz="0" w:space="0" w:color="auto"/>
        <w:left w:val="none" w:sz="0" w:space="0" w:color="auto"/>
        <w:bottom w:val="none" w:sz="0" w:space="0" w:color="auto"/>
        <w:right w:val="none" w:sz="0" w:space="0" w:color="auto"/>
      </w:divBdr>
    </w:div>
    <w:div w:id="1699626478">
      <w:bodyDiv w:val="1"/>
      <w:marLeft w:val="0"/>
      <w:marRight w:val="0"/>
      <w:marTop w:val="0"/>
      <w:marBottom w:val="0"/>
      <w:divBdr>
        <w:top w:val="none" w:sz="0" w:space="0" w:color="auto"/>
        <w:left w:val="none" w:sz="0" w:space="0" w:color="auto"/>
        <w:bottom w:val="none" w:sz="0" w:space="0" w:color="auto"/>
        <w:right w:val="none" w:sz="0" w:space="0" w:color="auto"/>
      </w:divBdr>
      <w:divsChild>
        <w:div w:id="4287845">
          <w:marLeft w:val="0"/>
          <w:marRight w:val="0"/>
          <w:marTop w:val="0"/>
          <w:marBottom w:val="0"/>
          <w:divBdr>
            <w:top w:val="none" w:sz="0" w:space="0" w:color="auto"/>
            <w:left w:val="none" w:sz="0" w:space="0" w:color="auto"/>
            <w:bottom w:val="none" w:sz="0" w:space="0" w:color="auto"/>
            <w:right w:val="none" w:sz="0" w:space="0" w:color="auto"/>
          </w:divBdr>
        </w:div>
        <w:div w:id="1639411749">
          <w:marLeft w:val="0"/>
          <w:marRight w:val="0"/>
          <w:marTop w:val="0"/>
          <w:marBottom w:val="0"/>
          <w:divBdr>
            <w:top w:val="none" w:sz="0" w:space="0" w:color="auto"/>
            <w:left w:val="none" w:sz="0" w:space="0" w:color="auto"/>
            <w:bottom w:val="none" w:sz="0" w:space="0" w:color="auto"/>
            <w:right w:val="none" w:sz="0" w:space="0" w:color="auto"/>
          </w:divBdr>
        </w:div>
      </w:divsChild>
    </w:div>
    <w:div w:id="1926187555">
      <w:bodyDiv w:val="1"/>
      <w:marLeft w:val="0"/>
      <w:marRight w:val="0"/>
      <w:marTop w:val="0"/>
      <w:marBottom w:val="0"/>
      <w:divBdr>
        <w:top w:val="none" w:sz="0" w:space="0" w:color="auto"/>
        <w:left w:val="none" w:sz="0" w:space="0" w:color="auto"/>
        <w:bottom w:val="none" w:sz="0" w:space="0" w:color="auto"/>
        <w:right w:val="none" w:sz="0" w:space="0" w:color="auto"/>
      </w:divBdr>
    </w:div>
    <w:div w:id="208260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515F-10B0-4FFD-9B00-FFB282E1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3</Pages>
  <Words>779</Words>
  <Characters>4445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Синицина Александра</dc:creator>
  <cp:lastModifiedBy>ФГБНУ ФАНЦА</cp:lastModifiedBy>
  <cp:revision>77</cp:revision>
  <cp:lastPrinted>2025-06-16T05:58:00Z</cp:lastPrinted>
  <dcterms:created xsi:type="dcterms:W3CDTF">2025-05-29T09:21:00Z</dcterms:created>
  <dcterms:modified xsi:type="dcterms:W3CDTF">2026-06-23T06:45:00Z</dcterms:modified>
</cp:coreProperties>
</file>