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5D78" w14:textId="77777777" w:rsidR="00E74ED0" w:rsidRDefault="00E74ED0">
      <w:pPr>
        <w:pStyle w:val="11"/>
      </w:pPr>
      <w:r>
        <w:rPr>
          <w:rFonts w:ascii="Times New Roman" w:hAnsi="Times New Roman" w:cs="Times New Roman"/>
          <w:sz w:val="24"/>
          <w:szCs w:val="24"/>
        </w:rPr>
        <w:t xml:space="preserve">КОНТРАКТ № </w:t>
      </w:r>
      <w:r w:rsidR="000D1561">
        <w:rPr>
          <w:rFonts w:ascii="Times New Roman" w:hAnsi="Times New Roman" w:cs="Times New Roman"/>
          <w:sz w:val="24"/>
          <w:szCs w:val="24"/>
        </w:rPr>
        <w:t>______</w:t>
      </w:r>
    </w:p>
    <w:p w14:paraId="6E0679CA" w14:textId="77777777" w:rsidR="00E74ED0" w:rsidRDefault="00E74ED0">
      <w:pPr>
        <w:shd w:val="clear" w:color="auto" w:fill="FFFFFF"/>
        <w:jc w:val="center"/>
      </w:pPr>
      <w:r>
        <w:rPr>
          <w:sz w:val="22"/>
          <w:szCs w:val="22"/>
        </w:rPr>
        <w:t>«Об экстренном вызове вневедомственной охраны на объект, в случае срабатывания средств тревожной сигнализации»</w:t>
      </w:r>
    </w:p>
    <w:p w14:paraId="097B393D" w14:textId="77777777" w:rsidR="00E74ED0" w:rsidRDefault="00E74ED0">
      <w:pPr>
        <w:pStyle w:val="a5"/>
        <w:jc w:val="both"/>
        <w:rPr>
          <w:sz w:val="24"/>
          <w:szCs w:val="24"/>
        </w:rPr>
      </w:pPr>
    </w:p>
    <w:p w14:paraId="574FA091" w14:textId="77777777" w:rsidR="00E74ED0" w:rsidRDefault="00E74ED0">
      <w:pPr>
        <w:pStyle w:val="a8"/>
        <w:ind w:firstLine="0"/>
      </w:pPr>
      <w:r>
        <w:rPr>
          <w:sz w:val="24"/>
          <w:szCs w:val="24"/>
        </w:rPr>
        <w:t>г.</w:t>
      </w:r>
      <w:r w:rsidR="000D1561">
        <w:rPr>
          <w:sz w:val="24"/>
          <w:szCs w:val="24"/>
        </w:rPr>
        <w:t xml:space="preserve"> </w:t>
      </w:r>
      <w:r>
        <w:rPr>
          <w:sz w:val="24"/>
          <w:szCs w:val="24"/>
        </w:rPr>
        <w:t xml:space="preserve">Новосибирск                                                                                     </w:t>
      </w:r>
      <w:r w:rsidR="00F050B0">
        <w:rPr>
          <w:sz w:val="24"/>
          <w:szCs w:val="24"/>
        </w:rPr>
        <w:t xml:space="preserve">«____» </w:t>
      </w:r>
      <w:r>
        <w:rPr>
          <w:sz w:val="24"/>
          <w:szCs w:val="24"/>
        </w:rPr>
        <w:t xml:space="preserve"> _____________</w:t>
      </w:r>
      <w:r w:rsidR="00F050B0">
        <w:rPr>
          <w:sz w:val="24"/>
          <w:szCs w:val="24"/>
        </w:rPr>
        <w:t>202</w:t>
      </w:r>
      <w:r w:rsidR="00DA2B4B">
        <w:rPr>
          <w:sz w:val="24"/>
          <w:szCs w:val="24"/>
        </w:rPr>
        <w:t>6</w:t>
      </w:r>
      <w:r w:rsidR="00F050B0">
        <w:rPr>
          <w:sz w:val="24"/>
          <w:szCs w:val="24"/>
        </w:rPr>
        <w:t xml:space="preserve"> г.</w:t>
      </w:r>
    </w:p>
    <w:p w14:paraId="24CFB87D" w14:textId="77777777" w:rsidR="00E74ED0" w:rsidRDefault="00E74ED0">
      <w:pPr>
        <w:shd w:val="clear" w:color="auto" w:fill="FFFFFF"/>
        <w:ind w:firstLine="709"/>
        <w:jc w:val="both"/>
        <w:rPr>
          <w:sz w:val="24"/>
          <w:szCs w:val="24"/>
        </w:rPr>
      </w:pPr>
    </w:p>
    <w:p w14:paraId="4FE556C5" w14:textId="77777777" w:rsidR="00F050B0" w:rsidRPr="00F45A48" w:rsidRDefault="00F050B0" w:rsidP="00F050B0">
      <w:pPr>
        <w:shd w:val="clear" w:color="auto" w:fill="FFFFFF"/>
        <w:tabs>
          <w:tab w:val="left" w:pos="6725"/>
        </w:tabs>
        <w:ind w:firstLine="709"/>
        <w:jc w:val="both"/>
      </w:pPr>
      <w:r w:rsidRPr="000D1561">
        <w:rPr>
          <w:b/>
          <w:bCs/>
          <w:sz w:val="22"/>
          <w:szCs w:val="22"/>
        </w:rPr>
        <w:t xml:space="preserve">Федеральное государственное бюджетное образовательное учреждение высшего образования «Сибирский государственный университет водного транспорта» </w:t>
      </w:r>
      <w:r w:rsidRPr="000D1561">
        <w:rPr>
          <w:sz w:val="22"/>
          <w:szCs w:val="22"/>
        </w:rPr>
        <w:t xml:space="preserve">(сокращенное наименование - ФГБОУ ВО «СГУВТ»), именуемое в дальнейшем «ЗАКАЗЧИК», в лице ректора </w:t>
      </w:r>
      <w:r w:rsidR="00016571">
        <w:rPr>
          <w:sz w:val="22"/>
          <w:szCs w:val="22"/>
        </w:rPr>
        <w:t>Мочалина Константина Сергеевича</w:t>
      </w:r>
      <w:r w:rsidRPr="000D1561">
        <w:rPr>
          <w:sz w:val="22"/>
          <w:szCs w:val="22"/>
        </w:rPr>
        <w:t xml:space="preserve">, действующего на основании Устава, с одной стороны, и </w:t>
      </w:r>
      <w:r w:rsidR="000D1561">
        <w:rPr>
          <w:spacing w:val="-2"/>
          <w:sz w:val="22"/>
          <w:szCs w:val="22"/>
        </w:rPr>
        <w:t>__________</w:t>
      </w:r>
      <w:r w:rsidRPr="000D1561">
        <w:rPr>
          <w:spacing w:val="-2"/>
          <w:sz w:val="22"/>
          <w:szCs w:val="22"/>
        </w:rPr>
        <w:t xml:space="preserve"> (сокращенное наименование</w:t>
      </w:r>
      <w:r w:rsidR="000D1561">
        <w:rPr>
          <w:spacing w:val="-2"/>
          <w:sz w:val="22"/>
          <w:szCs w:val="22"/>
        </w:rPr>
        <w:t xml:space="preserve"> - ___________</w:t>
      </w:r>
      <w:r w:rsidRPr="000D1561">
        <w:rPr>
          <w:spacing w:val="-2"/>
          <w:sz w:val="22"/>
          <w:szCs w:val="22"/>
        </w:rPr>
        <w:t>)</w:t>
      </w:r>
      <w:r w:rsidRPr="000D1561">
        <w:rPr>
          <w:bCs/>
          <w:spacing w:val="-5"/>
          <w:sz w:val="22"/>
          <w:szCs w:val="22"/>
        </w:rPr>
        <w:t xml:space="preserve">, </w:t>
      </w:r>
      <w:r w:rsidRPr="000D1561">
        <w:rPr>
          <w:spacing w:val="2"/>
          <w:sz w:val="22"/>
          <w:szCs w:val="22"/>
        </w:rPr>
        <w:t xml:space="preserve">именуемое в дальнейшем «ИСПОЛНИТЕЛЬ», в лице </w:t>
      </w:r>
      <w:r w:rsidR="000D1561">
        <w:rPr>
          <w:spacing w:val="2"/>
          <w:sz w:val="22"/>
          <w:szCs w:val="22"/>
        </w:rPr>
        <w:t>_________</w:t>
      </w:r>
      <w:r w:rsidRPr="000D1561">
        <w:rPr>
          <w:sz w:val="22"/>
          <w:szCs w:val="22"/>
        </w:rPr>
        <w:t xml:space="preserve">, </w:t>
      </w:r>
      <w:r w:rsidRPr="000D1561">
        <w:rPr>
          <w:spacing w:val="-3"/>
          <w:sz w:val="22"/>
          <w:szCs w:val="22"/>
        </w:rPr>
        <w:t xml:space="preserve">действующего на основании </w:t>
      </w:r>
      <w:r w:rsidR="000D1561">
        <w:rPr>
          <w:spacing w:val="-3"/>
          <w:sz w:val="22"/>
          <w:szCs w:val="22"/>
        </w:rPr>
        <w:t>________________</w:t>
      </w:r>
      <w:r w:rsidRPr="000D1561">
        <w:rPr>
          <w:spacing w:val="-3"/>
          <w:sz w:val="22"/>
          <w:szCs w:val="22"/>
        </w:rPr>
        <w:t xml:space="preserve">, </w:t>
      </w:r>
      <w:r w:rsidRPr="000D1561">
        <w:rPr>
          <w:spacing w:val="-4"/>
          <w:sz w:val="22"/>
          <w:szCs w:val="22"/>
        </w:rPr>
        <w:t>с другой  стороны, при одновременном упоминании именуемые «СТОРОНЫ»,</w:t>
      </w:r>
      <w:r w:rsidR="00F45A48" w:rsidRPr="000D1561">
        <w:rPr>
          <w:rFonts w:eastAsia="Calibri"/>
          <w:sz w:val="22"/>
          <w:szCs w:val="22"/>
          <w:lang w:eastAsia="ru-RU"/>
        </w:rPr>
        <w:t xml:space="preserve"> с  соблюдением требований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Pr="000D1561">
        <w:rPr>
          <w:spacing w:val="-4"/>
          <w:sz w:val="22"/>
          <w:szCs w:val="22"/>
        </w:rPr>
        <w:t>заключили настоящий Контракт (далее – Контракт) о нижеследующем:</w:t>
      </w:r>
      <w:r w:rsidRPr="00F45A48">
        <w:rPr>
          <w:b/>
          <w:sz w:val="22"/>
          <w:szCs w:val="22"/>
        </w:rPr>
        <w:t xml:space="preserve">       </w:t>
      </w:r>
    </w:p>
    <w:p w14:paraId="2C3EA8B9" w14:textId="77777777" w:rsidR="00E74ED0" w:rsidRDefault="00E74ED0">
      <w:pPr>
        <w:shd w:val="clear" w:color="auto" w:fill="FFFFFF"/>
        <w:tabs>
          <w:tab w:val="left" w:pos="6725"/>
        </w:tabs>
        <w:ind w:firstLine="709"/>
        <w:jc w:val="both"/>
      </w:pPr>
    </w:p>
    <w:p w14:paraId="7ADB7CEC" w14:textId="77777777" w:rsidR="00F050B0" w:rsidRDefault="00F050B0" w:rsidP="00F050B0">
      <w:pPr>
        <w:jc w:val="center"/>
      </w:pPr>
      <w:r>
        <w:rPr>
          <w:b/>
          <w:sz w:val="22"/>
          <w:szCs w:val="22"/>
        </w:rPr>
        <w:t>СОКРАЩЕНИЯ И ОПРЕДЕЛЕНИЯ</w:t>
      </w:r>
    </w:p>
    <w:p w14:paraId="51546105" w14:textId="77777777" w:rsidR="00F050B0" w:rsidRDefault="00F050B0" w:rsidP="00F050B0">
      <w:pPr>
        <w:ind w:firstLine="567"/>
        <w:jc w:val="both"/>
      </w:pPr>
      <w:r>
        <w:rPr>
          <w:spacing w:val="-1"/>
          <w:sz w:val="22"/>
          <w:szCs w:val="22"/>
        </w:rPr>
        <w:t>1. В Контракте применяются следующие сокращения</w:t>
      </w:r>
    </w:p>
    <w:p w14:paraId="2D1ADD40" w14:textId="77777777" w:rsidR="00F050B0" w:rsidRDefault="00F050B0" w:rsidP="00F050B0">
      <w:pPr>
        <w:jc w:val="both"/>
      </w:pPr>
      <w:r>
        <w:rPr>
          <w:b/>
          <w:bCs/>
          <w:spacing w:val="-14"/>
          <w:sz w:val="22"/>
          <w:szCs w:val="22"/>
        </w:rPr>
        <w:t>ПЦН</w:t>
      </w:r>
      <w:r>
        <w:rPr>
          <w:bCs/>
          <w:spacing w:val="-14"/>
          <w:sz w:val="22"/>
          <w:szCs w:val="22"/>
        </w:rPr>
        <w:t xml:space="preserve"> - пульт централизованного наблюдения «ИСПОЛНИТЕЛЯ».</w:t>
      </w:r>
    </w:p>
    <w:p w14:paraId="7AA6B152" w14:textId="77777777" w:rsidR="00F050B0" w:rsidRDefault="00F050B0" w:rsidP="00F050B0">
      <w:pPr>
        <w:jc w:val="both"/>
      </w:pPr>
      <w:r>
        <w:rPr>
          <w:b/>
          <w:bCs/>
          <w:spacing w:val="-14"/>
          <w:sz w:val="22"/>
          <w:szCs w:val="22"/>
        </w:rPr>
        <w:t>ТСО</w:t>
      </w:r>
      <w:r>
        <w:rPr>
          <w:bCs/>
          <w:spacing w:val="-14"/>
          <w:sz w:val="22"/>
          <w:szCs w:val="22"/>
        </w:rPr>
        <w:t xml:space="preserve"> - конструктивно законченное, выполняющее самостоятельные функции устройство, входящее в состав систем охранной и тревожной сигнализации, контроля и управления доступом, освещения, оповещения и других систем, предназначенных для охраны объекта.</w:t>
      </w:r>
    </w:p>
    <w:p w14:paraId="67ED8528" w14:textId="77777777" w:rsidR="00F050B0" w:rsidRDefault="00F050B0" w:rsidP="00F050B0">
      <w:pPr>
        <w:jc w:val="both"/>
      </w:pPr>
      <w:r>
        <w:rPr>
          <w:b/>
          <w:spacing w:val="-1"/>
          <w:sz w:val="22"/>
          <w:szCs w:val="22"/>
        </w:rPr>
        <w:t>Инженерно-техническая укрепленность объекта (ИТУ)</w:t>
      </w:r>
      <w:r>
        <w:rPr>
          <w:spacing w:val="-1"/>
          <w:sz w:val="22"/>
          <w:szCs w:val="22"/>
        </w:rPr>
        <w:t xml:space="preserve"> – совокупность прочностных характеристик и свойств конструктивных элементов зданий, помещений и ограждения охраняемых территорий, обеспечивающих необходимое противодействие несанкционированному проникновению в охраняемую зону, взлому и другим преступным посягательствам.</w:t>
      </w:r>
    </w:p>
    <w:p w14:paraId="1E1A3ECD" w14:textId="77777777" w:rsidR="00F050B0" w:rsidRDefault="00F050B0" w:rsidP="00F050B0">
      <w:pPr>
        <w:jc w:val="both"/>
      </w:pPr>
      <w:r>
        <w:rPr>
          <w:b/>
          <w:spacing w:val="-1"/>
          <w:sz w:val="22"/>
          <w:szCs w:val="22"/>
        </w:rPr>
        <w:t>Капитальный ремонт ТСО</w:t>
      </w:r>
      <w:r>
        <w:rPr>
          <w:spacing w:val="-1"/>
          <w:sz w:val="22"/>
          <w:szCs w:val="22"/>
        </w:rPr>
        <w:t xml:space="preserve"> - ремонт, выполняемый обслуживающей ТСО организацией, для восстановления исправности ТСО и полного или близкого к нему восстановления ресурса системы с заменой или ремонтом любых частей, включая базовые.</w:t>
      </w:r>
    </w:p>
    <w:p w14:paraId="6FE80E32" w14:textId="77777777" w:rsidR="00F050B0" w:rsidRDefault="00F050B0" w:rsidP="00F050B0">
      <w:pPr>
        <w:jc w:val="both"/>
      </w:pPr>
      <w:r>
        <w:rPr>
          <w:b/>
          <w:spacing w:val="-1"/>
          <w:sz w:val="22"/>
          <w:szCs w:val="22"/>
        </w:rPr>
        <w:t>Обслуживающая организация</w:t>
      </w:r>
      <w:r>
        <w:rPr>
          <w:spacing w:val="-1"/>
          <w:sz w:val="22"/>
          <w:szCs w:val="22"/>
        </w:rPr>
        <w:t xml:space="preserve"> - организация, имеющая право на проведение работ по монтажу, техническому обслуживанию и ремонту ТСО, установленных на объектах, переданных под охрану подразделениям вневедомственной охраны войск национальной гвардии, в соответствии с законодательными и иными нормативными правовыми актами Российской Федерации.</w:t>
      </w:r>
    </w:p>
    <w:p w14:paraId="34757832" w14:textId="77777777" w:rsidR="00F050B0" w:rsidRDefault="00F050B0" w:rsidP="00F050B0">
      <w:pPr>
        <w:jc w:val="both"/>
      </w:pPr>
      <w:r>
        <w:rPr>
          <w:b/>
          <w:spacing w:val="-1"/>
          <w:sz w:val="22"/>
          <w:szCs w:val="22"/>
        </w:rPr>
        <w:t>Инструкция по пользования ТСО</w:t>
      </w:r>
      <w:r>
        <w:rPr>
          <w:spacing w:val="-1"/>
          <w:sz w:val="22"/>
          <w:szCs w:val="22"/>
        </w:rPr>
        <w:t xml:space="preserve"> - инструкция, разработанная обслуживающей организацией для пользования  системой охранной, пожарной или тревожной сигнализацией, установленной на объекте. Содержит алгоритм действия «ЗАКАЗЧИКА» по постановке/снятию объекта с охраны (осмотр объекта до постановки под охрану для выявления незакрытых на замки, запорные устройства окон, дверей, визуальный осмотр ТСО). </w:t>
      </w:r>
    </w:p>
    <w:p w14:paraId="1990DC86" w14:textId="77777777" w:rsidR="00F050B0" w:rsidRDefault="00F050B0" w:rsidP="00F050B0">
      <w:pPr>
        <w:jc w:val="both"/>
        <w:rPr>
          <w:spacing w:val="-1"/>
          <w:sz w:val="22"/>
          <w:szCs w:val="22"/>
        </w:rPr>
      </w:pPr>
    </w:p>
    <w:p w14:paraId="6568C9A8" w14:textId="77777777" w:rsidR="00F050B0" w:rsidRDefault="00F050B0" w:rsidP="00F050B0">
      <w:pPr>
        <w:jc w:val="center"/>
      </w:pPr>
      <w:r>
        <w:rPr>
          <w:b/>
          <w:sz w:val="22"/>
          <w:szCs w:val="22"/>
        </w:rPr>
        <w:t>1. ПРЕДМЕТ КОНТРАКТА</w:t>
      </w:r>
    </w:p>
    <w:p w14:paraId="000D2F17" w14:textId="77777777" w:rsidR="00F050B0" w:rsidRDefault="00F050B0" w:rsidP="00F050B0">
      <w:pPr>
        <w:ind w:firstLine="567"/>
        <w:jc w:val="both"/>
      </w:pPr>
      <w:r>
        <w:rPr>
          <w:sz w:val="22"/>
          <w:szCs w:val="22"/>
        </w:rPr>
        <w:t xml:space="preserve">1.1. «ЗАКАЗЧИК» поручает, а «ИСПОЛНИТЕЛЬ» осуществляет с помощью пульта централизованного наблюдения (в дальнейшем – ПЦН) контроль за срабатыванием средств тревожной сигнализации, установленных на объектах (помещениях), указанных в </w:t>
      </w:r>
      <w:r w:rsidR="0067084C">
        <w:rPr>
          <w:sz w:val="22"/>
          <w:szCs w:val="22"/>
        </w:rPr>
        <w:t>Техническом задании</w:t>
      </w:r>
      <w:r>
        <w:rPr>
          <w:sz w:val="22"/>
          <w:szCs w:val="22"/>
        </w:rPr>
        <w:t xml:space="preserve">, являющемся неотъемлемой частью настоящего Контракта (Приложение 1). </w:t>
      </w:r>
    </w:p>
    <w:p w14:paraId="14D43EE7" w14:textId="77777777" w:rsidR="00F050B0" w:rsidRDefault="00F050B0" w:rsidP="00F050B0">
      <w:pPr>
        <w:ind w:firstLine="709"/>
        <w:jc w:val="both"/>
      </w:pPr>
      <w:r>
        <w:rPr>
          <w:sz w:val="22"/>
          <w:szCs w:val="22"/>
        </w:rPr>
        <w:t>Контроль обеспечивается на пульте централизованной охраны путем слежения за состоянием средств тревожной сигнализации на объекте в дни и часы, указанные в Перечне (Приложение 1).</w:t>
      </w:r>
    </w:p>
    <w:p w14:paraId="2D7DEA94" w14:textId="77777777" w:rsidR="00F050B0" w:rsidRDefault="00F050B0" w:rsidP="00F050B0">
      <w:pPr>
        <w:ind w:firstLine="567"/>
        <w:jc w:val="both"/>
      </w:pPr>
      <w:r>
        <w:rPr>
          <w:sz w:val="22"/>
          <w:szCs w:val="22"/>
        </w:rPr>
        <w:t>1.2.</w:t>
      </w:r>
      <w:r>
        <w:rPr>
          <w:sz w:val="22"/>
          <w:szCs w:val="22"/>
        </w:rPr>
        <w:tab/>
        <w:t>При поступлении на ПЦН информации о срабатывании тревожной сигнализации «ИСПОЛНИТЕЛЬ» направляет на объект наряд вневедомственной охраны для выяснения причин ее срабатывания, а при необходимости - принятия мер по пресечению хулиганских действий, грабежа или разбойного нападения на объект.</w:t>
      </w:r>
    </w:p>
    <w:p w14:paraId="529CFBE9" w14:textId="77777777" w:rsidR="00F050B0" w:rsidRDefault="00F050B0" w:rsidP="00F050B0">
      <w:pPr>
        <w:ind w:firstLine="708"/>
        <w:jc w:val="both"/>
      </w:pPr>
      <w:r>
        <w:rPr>
          <w:sz w:val="22"/>
          <w:szCs w:val="22"/>
        </w:rPr>
        <w:t>1.3. «ЗАКАЗЧИК» обязуется своевременно производить оплату за услуги «ИСПОЛНИТЕЛЯ».</w:t>
      </w:r>
    </w:p>
    <w:p w14:paraId="6B790098" w14:textId="77777777" w:rsidR="000D1561" w:rsidRDefault="000D1561" w:rsidP="00F050B0">
      <w:pPr>
        <w:jc w:val="center"/>
        <w:rPr>
          <w:b/>
          <w:sz w:val="22"/>
          <w:szCs w:val="22"/>
        </w:rPr>
      </w:pPr>
    </w:p>
    <w:p w14:paraId="1C18B717" w14:textId="77777777" w:rsidR="000D1561" w:rsidRDefault="000D1561" w:rsidP="00F050B0">
      <w:pPr>
        <w:jc w:val="center"/>
        <w:rPr>
          <w:b/>
          <w:sz w:val="22"/>
          <w:szCs w:val="22"/>
        </w:rPr>
      </w:pPr>
    </w:p>
    <w:p w14:paraId="7B34A82C" w14:textId="77777777" w:rsidR="00F050B0" w:rsidRDefault="00F050B0" w:rsidP="00F050B0">
      <w:pPr>
        <w:jc w:val="center"/>
      </w:pPr>
      <w:r>
        <w:rPr>
          <w:b/>
          <w:sz w:val="22"/>
          <w:szCs w:val="22"/>
        </w:rPr>
        <w:lastRenderedPageBreak/>
        <w:t>2.  ОБЩИЕ  ПОЛОЖЕНИЯ</w:t>
      </w:r>
    </w:p>
    <w:p w14:paraId="2E249061" w14:textId="77777777" w:rsidR="00F050B0" w:rsidRDefault="00F050B0" w:rsidP="00F050B0">
      <w:pPr>
        <w:ind w:firstLine="720"/>
        <w:jc w:val="both"/>
      </w:pPr>
      <w:r>
        <w:rPr>
          <w:sz w:val="22"/>
          <w:szCs w:val="22"/>
        </w:rPr>
        <w:t>2.1. Контроль за состоянием средств тревожной сигнализации на объекте заключается в централизованном наблюдении за каналом передачи тревожного извещения с момента приема объекта на пульт до его снятия с пульта. Время осуществления контроля определяется Перечнем объектов (Приложение 1), который прилагается к Контракту и является его неотъемлемой частью.</w:t>
      </w:r>
    </w:p>
    <w:p w14:paraId="4BC39E66" w14:textId="77777777" w:rsidR="00F050B0" w:rsidRDefault="00F050B0" w:rsidP="00F050B0">
      <w:pPr>
        <w:pStyle w:val="a8"/>
      </w:pPr>
      <w:r>
        <w:rPr>
          <w:sz w:val="22"/>
          <w:szCs w:val="22"/>
        </w:rPr>
        <w:t>2.2. «ИСПОЛНИТЕЛЬ» рекомендует, а «ЗАКАЗЧИК» определяет места установки тревожной сигнализации на объекте, которые отражаются в актах первичного и периодического обследования, являющихся неотъемлемой частью настоящего Контракта.</w:t>
      </w:r>
    </w:p>
    <w:p w14:paraId="2AA07BA2" w14:textId="77777777" w:rsidR="00F050B0" w:rsidRDefault="00F050B0" w:rsidP="00F050B0">
      <w:pPr>
        <w:pStyle w:val="a8"/>
      </w:pPr>
      <w:r>
        <w:rPr>
          <w:sz w:val="22"/>
          <w:szCs w:val="22"/>
        </w:rPr>
        <w:t>2.3. Осуществление контроля с помощью ПЦН возможно после оборудования объекта техническими  средствами и контрольной проверки  работоспособности тревожной сигнализации, что закрепляется актом приема средств сигнализации в эксплуатацию.</w:t>
      </w:r>
    </w:p>
    <w:p w14:paraId="69B3C1C0" w14:textId="77777777" w:rsidR="00F050B0" w:rsidRDefault="00F050B0" w:rsidP="00F050B0">
      <w:pPr>
        <w:pStyle w:val="a8"/>
      </w:pPr>
      <w:r>
        <w:rPr>
          <w:sz w:val="22"/>
          <w:szCs w:val="22"/>
        </w:rPr>
        <w:t>2.4. Пользование тревожной сигнализацией разрешено только работникам  ЗАКАЗЧИКА». Список лиц, ответственных за пользование тревожной сигнализацией, представляется «ЗАКАЗЧИКОМ» «ИСПОЛНИТЕЛЮ» до начала  оказания услуг по настоящему Контракту, прилагается к Контракту.</w:t>
      </w:r>
    </w:p>
    <w:p w14:paraId="301CE307" w14:textId="77777777" w:rsidR="00F050B0" w:rsidRDefault="00F050B0" w:rsidP="00F050B0">
      <w:pPr>
        <w:jc w:val="both"/>
        <w:rPr>
          <w:sz w:val="22"/>
          <w:szCs w:val="22"/>
        </w:rPr>
      </w:pPr>
    </w:p>
    <w:p w14:paraId="5F3E5C2E" w14:textId="77777777" w:rsidR="00F050B0" w:rsidRDefault="00F050B0" w:rsidP="00F050B0">
      <w:pPr>
        <w:jc w:val="center"/>
      </w:pPr>
      <w:r>
        <w:rPr>
          <w:b/>
          <w:sz w:val="22"/>
          <w:szCs w:val="22"/>
        </w:rPr>
        <w:t>3. ОБЯЗАННОСТИ «ИСПОЛНИТЕЛЯ»</w:t>
      </w:r>
    </w:p>
    <w:p w14:paraId="76634C57" w14:textId="77777777" w:rsidR="00F050B0" w:rsidRDefault="00F050B0" w:rsidP="00F050B0">
      <w:pPr>
        <w:jc w:val="both"/>
      </w:pPr>
      <w:r>
        <w:rPr>
          <w:b/>
          <w:sz w:val="22"/>
          <w:szCs w:val="22"/>
        </w:rPr>
        <w:tab/>
      </w:r>
      <w:r>
        <w:rPr>
          <w:sz w:val="22"/>
          <w:szCs w:val="22"/>
        </w:rPr>
        <w:t>«ИСПОЛНИТЕЛЬ» обязан:</w:t>
      </w:r>
    </w:p>
    <w:p w14:paraId="5A749A91" w14:textId="77777777" w:rsidR="00F050B0" w:rsidRDefault="00F050B0" w:rsidP="00F050B0">
      <w:pPr>
        <w:pStyle w:val="a5"/>
        <w:ind w:right="-5"/>
        <w:jc w:val="both"/>
      </w:pPr>
      <w:r>
        <w:rPr>
          <w:sz w:val="22"/>
          <w:szCs w:val="22"/>
        </w:rPr>
        <w:tab/>
        <w:t>3.1. Осуществлять с помощью ПЦН контроль за срабатыванием средств тревожной сигнализации, установленных на объектах (помещениях) в дни и  часы, указанные в прилагаемом к Контракту Перечне (Приложение 1).</w:t>
      </w:r>
    </w:p>
    <w:p w14:paraId="465A9B58" w14:textId="77777777" w:rsidR="00F050B0" w:rsidRDefault="00F050B0" w:rsidP="00F050B0">
      <w:pPr>
        <w:ind w:firstLine="709"/>
        <w:jc w:val="both"/>
      </w:pPr>
      <w:r>
        <w:rPr>
          <w:sz w:val="22"/>
          <w:szCs w:val="22"/>
        </w:rPr>
        <w:t>3.2. При поступлении сигнала «Тревога» с объекта в период времени, когда объект находится под централизованным наблюдением, направлять наряд вневедомственной охраны для выяснения причины срабатывания тревожной сигнализации, а при необходимости, для принятия мер к пресечению противоправных действий. Наряд вневедомственной охраны прибывает на объект в кратчайшие сроки с момента поступления на пульт централизованного наблюдения сигнала о срабатывании средств тревожной сигнализации.</w:t>
      </w:r>
    </w:p>
    <w:p w14:paraId="1D0663AD" w14:textId="77777777" w:rsidR="00F050B0" w:rsidRDefault="00F050B0" w:rsidP="00F050B0">
      <w:pPr>
        <w:ind w:firstLine="720"/>
        <w:jc w:val="both"/>
      </w:pPr>
      <w:r>
        <w:rPr>
          <w:sz w:val="22"/>
          <w:szCs w:val="22"/>
        </w:rPr>
        <w:t>3.3. Обучить представителей «ЗАКАЗЧИКА», указанных в Списке лиц, ответственных за пользование тревожной сигнализацией, правилам пользования тревожной сигнализацией в соответствии с инструкцией о порядке пользования тревожной сигнализацией.</w:t>
      </w:r>
    </w:p>
    <w:p w14:paraId="192A9C1F" w14:textId="77777777" w:rsidR="00F050B0" w:rsidRPr="000B33CF" w:rsidRDefault="00F050B0" w:rsidP="00F050B0">
      <w:pPr>
        <w:suppressAutoHyphens w:val="0"/>
        <w:ind w:firstLine="720"/>
        <w:jc w:val="both"/>
        <w:rPr>
          <w:sz w:val="22"/>
          <w:szCs w:val="22"/>
          <w:lang w:eastAsia="ru-RU"/>
        </w:rPr>
      </w:pPr>
      <w:bookmarkStart w:id="0" w:name="_Hlk183691790"/>
      <w:r w:rsidRPr="000D1561">
        <w:rPr>
          <w:sz w:val="22"/>
          <w:szCs w:val="22"/>
          <w:lang w:eastAsia="ru-RU"/>
        </w:rPr>
        <w:t>3.4. Предоставлять «ЗАКАЗЧИКУ» до 5 (пятого) числа месяца, следующего за расчетным, а за услуги, оказываемые в декабре 202</w:t>
      </w:r>
      <w:r w:rsidR="000D1561" w:rsidRPr="000D1561">
        <w:rPr>
          <w:sz w:val="22"/>
          <w:szCs w:val="22"/>
          <w:lang w:eastAsia="ru-RU"/>
        </w:rPr>
        <w:t>6</w:t>
      </w:r>
      <w:r w:rsidRPr="000D1561">
        <w:rPr>
          <w:sz w:val="22"/>
          <w:szCs w:val="22"/>
          <w:lang w:eastAsia="ru-RU"/>
        </w:rPr>
        <w:t xml:space="preserve"> г., в срок не позднее 15 декабря 202</w:t>
      </w:r>
      <w:r w:rsidR="000D1561" w:rsidRPr="000D1561">
        <w:rPr>
          <w:sz w:val="22"/>
          <w:szCs w:val="22"/>
          <w:lang w:eastAsia="ru-RU"/>
        </w:rPr>
        <w:t>6</w:t>
      </w:r>
      <w:r w:rsidRPr="000D1561">
        <w:rPr>
          <w:sz w:val="22"/>
          <w:szCs w:val="22"/>
          <w:lang w:eastAsia="ru-RU"/>
        </w:rPr>
        <w:t xml:space="preserve"> г., надлежащим образом оформленные и подписанные счет и акт оказанных услуг в двух экземплярах.</w:t>
      </w:r>
    </w:p>
    <w:bookmarkEnd w:id="0"/>
    <w:p w14:paraId="12B4148D" w14:textId="77777777" w:rsidR="00F050B0" w:rsidRDefault="00F050B0" w:rsidP="00F050B0">
      <w:pPr>
        <w:ind w:firstLine="720"/>
        <w:jc w:val="both"/>
        <w:rPr>
          <w:sz w:val="22"/>
          <w:szCs w:val="22"/>
        </w:rPr>
      </w:pPr>
    </w:p>
    <w:p w14:paraId="21851D0C" w14:textId="77777777" w:rsidR="00F050B0" w:rsidRDefault="00F050B0" w:rsidP="00F050B0">
      <w:pPr>
        <w:jc w:val="center"/>
      </w:pPr>
      <w:r>
        <w:rPr>
          <w:b/>
          <w:sz w:val="22"/>
          <w:szCs w:val="22"/>
        </w:rPr>
        <w:t>4. ОБЯЗАННОСТИ «ЗАКАЗЧИКА»</w:t>
      </w:r>
    </w:p>
    <w:p w14:paraId="0AB81534" w14:textId="77777777" w:rsidR="00F050B0" w:rsidRDefault="00F050B0" w:rsidP="00F050B0">
      <w:pPr>
        <w:jc w:val="both"/>
      </w:pPr>
      <w:r>
        <w:rPr>
          <w:b/>
          <w:sz w:val="22"/>
          <w:szCs w:val="22"/>
        </w:rPr>
        <w:tab/>
      </w:r>
      <w:r>
        <w:rPr>
          <w:sz w:val="22"/>
          <w:szCs w:val="22"/>
        </w:rPr>
        <w:t>«ЗАКАЗЧИК» обязуется:</w:t>
      </w:r>
    </w:p>
    <w:p w14:paraId="53121613" w14:textId="77777777" w:rsidR="00F050B0" w:rsidRDefault="00F050B0" w:rsidP="00F050B0">
      <w:pPr>
        <w:ind w:firstLine="720"/>
        <w:jc w:val="both"/>
      </w:pPr>
      <w:r>
        <w:rPr>
          <w:sz w:val="22"/>
          <w:szCs w:val="22"/>
        </w:rPr>
        <w:t>4.1. «ЗАКАЗЧИК» обязан пользоваться тревожной сигнализацией в период времени, указанный в Перечне (Приложение 1).</w:t>
      </w:r>
    </w:p>
    <w:p w14:paraId="77E5BADB" w14:textId="77777777" w:rsidR="00F050B0" w:rsidRDefault="00F050B0" w:rsidP="00F050B0">
      <w:pPr>
        <w:ind w:firstLine="709"/>
        <w:jc w:val="both"/>
      </w:pPr>
      <w:r>
        <w:rPr>
          <w:sz w:val="22"/>
          <w:szCs w:val="22"/>
        </w:rPr>
        <w:t>В случае проявления хулиганских действий посторонними лицами на объекте, попытки на совершение грабежа или разбойного нападения немедленно нажать кнопку тревожной сигнализации для вызова наряда вневедомственной охраны.</w:t>
      </w:r>
    </w:p>
    <w:p w14:paraId="433E493D" w14:textId="77777777" w:rsidR="00F050B0" w:rsidRDefault="00F050B0" w:rsidP="00F050B0">
      <w:pPr>
        <w:ind w:firstLine="720"/>
        <w:jc w:val="both"/>
      </w:pPr>
      <w:r>
        <w:rPr>
          <w:sz w:val="22"/>
          <w:szCs w:val="22"/>
        </w:rPr>
        <w:t xml:space="preserve">4.2. Организовывать и обеспечивать представителям «ИСПОЛНИТЕЛЯ» (наряду вневедомственной  охраны)  возможность доступа на объект в целях выполнения ими обязательств, взятых «ИСПОЛНИТЕЛЕМ» на себя в соответствии с настоящим Контрактом. </w:t>
      </w:r>
    </w:p>
    <w:p w14:paraId="478C6F5E" w14:textId="77777777" w:rsidR="00F050B0" w:rsidRDefault="00F050B0" w:rsidP="00F050B0">
      <w:pPr>
        <w:ind w:firstLine="720"/>
        <w:jc w:val="both"/>
      </w:pPr>
      <w:r>
        <w:rPr>
          <w:sz w:val="22"/>
          <w:szCs w:val="22"/>
        </w:rPr>
        <w:t>4.3. Не разглашать посторонним лицам правил пользования тревожной сигнализацией и присвоенный условный номер объекта.</w:t>
      </w:r>
    </w:p>
    <w:p w14:paraId="71994A8D" w14:textId="77777777" w:rsidR="00F050B0" w:rsidRDefault="00F050B0" w:rsidP="00F050B0">
      <w:pPr>
        <w:ind w:firstLine="720"/>
        <w:jc w:val="both"/>
      </w:pPr>
      <w:r>
        <w:rPr>
          <w:sz w:val="22"/>
          <w:szCs w:val="22"/>
        </w:rPr>
        <w:t>4.4. Строго соблюдать Инструкцию о порядке пользования тревожной сигнализацией, являющейся неотъемлемой частью настоящего Контракта. Не допускать к пользованию  средствами  тревожной сигнализации  лиц,  не  указанных в Списке лиц, ответственных за пользование тревожной сигнализацией.</w:t>
      </w:r>
    </w:p>
    <w:p w14:paraId="20CE0886" w14:textId="77777777" w:rsidR="00F050B0" w:rsidRDefault="00F050B0" w:rsidP="00F050B0">
      <w:pPr>
        <w:ind w:firstLine="720"/>
        <w:jc w:val="both"/>
      </w:pPr>
      <w:r>
        <w:rPr>
          <w:sz w:val="22"/>
          <w:szCs w:val="22"/>
        </w:rPr>
        <w:t>4.5. Не вносить изменения в схему блокировки объекта. Незамедлительно сообщать «ИСПОЛНИТЕЛЮ» о возникших неисправностях. Не допускать к обслуживанию средств тревожной сигнализации и устранению неисправностей посторонних лиц без согласования с «ИСПОЛНИТЕЛЕМ».</w:t>
      </w:r>
    </w:p>
    <w:p w14:paraId="1B29B58E" w14:textId="77777777" w:rsidR="00F050B0" w:rsidRDefault="00F050B0" w:rsidP="00F050B0">
      <w:pPr>
        <w:ind w:firstLine="720"/>
        <w:jc w:val="both"/>
      </w:pPr>
      <w:r>
        <w:rPr>
          <w:sz w:val="22"/>
          <w:szCs w:val="22"/>
        </w:rPr>
        <w:t>4.6. Производить не реже одного раза в сутки проверку работоспособности тревожной сигнализации путем пробной подачи сигнала “Тревога”, с предварительным уведомлением об этом дежурной пункта централизованного наблюдения по телефону.</w:t>
      </w:r>
    </w:p>
    <w:p w14:paraId="2A26B6E5" w14:textId="77777777" w:rsidR="00F050B0" w:rsidRDefault="00F050B0" w:rsidP="00F050B0">
      <w:pPr>
        <w:ind w:firstLine="720"/>
        <w:jc w:val="both"/>
      </w:pPr>
      <w:r>
        <w:rPr>
          <w:sz w:val="22"/>
          <w:szCs w:val="22"/>
        </w:rPr>
        <w:lastRenderedPageBreak/>
        <w:t>4.</w:t>
      </w:r>
      <w:r w:rsidR="000D1561">
        <w:rPr>
          <w:sz w:val="22"/>
          <w:szCs w:val="22"/>
        </w:rPr>
        <w:t>7</w:t>
      </w:r>
      <w:r>
        <w:rPr>
          <w:sz w:val="22"/>
          <w:szCs w:val="22"/>
        </w:rPr>
        <w:t>. Своевременно производить оплату за оказанные услуги, а также оплатить «ИСПОЛНИТЕЛЮ» расходы: связанные с ложными выездами наряда вневедомственной охраны по вине «ЗАКАЗЧИКА».</w:t>
      </w:r>
    </w:p>
    <w:p w14:paraId="2A432C69" w14:textId="77777777" w:rsidR="00F050B0" w:rsidRDefault="00F050B0" w:rsidP="00F050B0">
      <w:pPr>
        <w:ind w:firstLine="709"/>
        <w:jc w:val="both"/>
      </w:pPr>
      <w:r>
        <w:rPr>
          <w:sz w:val="22"/>
          <w:szCs w:val="22"/>
        </w:rPr>
        <w:t>Содержать средства тревожной сигнализации на объекте в работоспособном состоянии</w:t>
      </w:r>
      <w:r w:rsidR="000D1561">
        <w:rPr>
          <w:sz w:val="22"/>
          <w:szCs w:val="22"/>
        </w:rPr>
        <w:t>.</w:t>
      </w:r>
    </w:p>
    <w:p w14:paraId="6E0B7AFA" w14:textId="77777777" w:rsidR="00F050B0" w:rsidRDefault="00F050B0" w:rsidP="00F050B0">
      <w:pPr>
        <w:tabs>
          <w:tab w:val="left" w:pos="720"/>
        </w:tabs>
        <w:jc w:val="both"/>
      </w:pPr>
      <w:r>
        <w:rPr>
          <w:sz w:val="22"/>
          <w:szCs w:val="22"/>
        </w:rPr>
        <w:tab/>
        <w:t>4.</w:t>
      </w:r>
      <w:r w:rsidR="000D1561">
        <w:rPr>
          <w:sz w:val="22"/>
          <w:szCs w:val="22"/>
        </w:rPr>
        <w:t>8</w:t>
      </w:r>
      <w:r>
        <w:rPr>
          <w:sz w:val="22"/>
          <w:szCs w:val="22"/>
        </w:rPr>
        <w:t>.</w:t>
      </w:r>
      <w:r>
        <w:rPr>
          <w:sz w:val="22"/>
          <w:szCs w:val="22"/>
        </w:rPr>
        <w:tab/>
        <w:t>Определить и закрепить приказом состав работников, имеющих право пользоваться тревожной сигнализацией, немедленно информировать «ИСПОЛНИТЕЛЯ» о происходящих изменениях по этому составу. Список этих лиц предоставить «ИСПОЛНИТЕЛЮ».</w:t>
      </w:r>
    </w:p>
    <w:p w14:paraId="4979C9EC" w14:textId="77777777" w:rsidR="00F050B0" w:rsidRDefault="00F050B0" w:rsidP="00F050B0">
      <w:pPr>
        <w:ind w:firstLine="709"/>
        <w:jc w:val="both"/>
      </w:pPr>
      <w:r>
        <w:rPr>
          <w:sz w:val="22"/>
          <w:szCs w:val="22"/>
        </w:rPr>
        <w:t>4.</w:t>
      </w:r>
      <w:r w:rsidR="000D1561">
        <w:rPr>
          <w:sz w:val="22"/>
          <w:szCs w:val="22"/>
        </w:rPr>
        <w:t>9</w:t>
      </w:r>
      <w:r>
        <w:rPr>
          <w:sz w:val="22"/>
          <w:szCs w:val="22"/>
        </w:rPr>
        <w:t>.</w:t>
      </w:r>
      <w:r>
        <w:rPr>
          <w:sz w:val="22"/>
          <w:szCs w:val="22"/>
        </w:rPr>
        <w:tab/>
        <w:t>Выделить телефонную линию для подключения сигнализации на ПЦН. Принимать немедленные меры по своевременному ремонту линий телефонной связи и сетей электропитания, к которым подключена сигнализация. Обеспечить систему тревожной сигнализации резервным источником питания.</w:t>
      </w:r>
    </w:p>
    <w:p w14:paraId="60443B5F" w14:textId="77777777" w:rsidR="00F050B0" w:rsidRDefault="00F050B0" w:rsidP="00F050B0">
      <w:pPr>
        <w:ind w:firstLine="709"/>
        <w:jc w:val="both"/>
      </w:pPr>
      <w:r>
        <w:rPr>
          <w:sz w:val="22"/>
          <w:szCs w:val="22"/>
        </w:rPr>
        <w:t>4.1</w:t>
      </w:r>
      <w:r w:rsidR="000D1561">
        <w:rPr>
          <w:sz w:val="22"/>
          <w:szCs w:val="22"/>
        </w:rPr>
        <w:t>0</w:t>
      </w:r>
      <w:r>
        <w:rPr>
          <w:sz w:val="22"/>
          <w:szCs w:val="22"/>
        </w:rPr>
        <w:t>.</w:t>
      </w:r>
      <w:r>
        <w:rPr>
          <w:sz w:val="22"/>
          <w:szCs w:val="22"/>
        </w:rPr>
        <w:tab/>
        <w:t xml:space="preserve">Принимать участие в проводимых «ИСПОЛНИТЕЛЕМ» учениях и тренировках по отработке мер защиты объекта от преступных посягательств. </w:t>
      </w:r>
    </w:p>
    <w:p w14:paraId="34A6A725" w14:textId="77777777" w:rsidR="00F050B0" w:rsidRDefault="00F050B0" w:rsidP="00F050B0">
      <w:pPr>
        <w:shd w:val="clear" w:color="auto" w:fill="FFFFFF"/>
        <w:tabs>
          <w:tab w:val="left" w:pos="943"/>
        </w:tabs>
        <w:ind w:firstLine="709"/>
        <w:jc w:val="both"/>
      </w:pPr>
      <w:r>
        <w:rPr>
          <w:sz w:val="22"/>
          <w:szCs w:val="22"/>
        </w:rPr>
        <w:t>4.1</w:t>
      </w:r>
      <w:r w:rsidR="001030E1">
        <w:rPr>
          <w:sz w:val="22"/>
          <w:szCs w:val="22"/>
        </w:rPr>
        <w:t>1</w:t>
      </w:r>
      <w:r>
        <w:rPr>
          <w:sz w:val="22"/>
          <w:szCs w:val="22"/>
        </w:rPr>
        <w:t>. Заключить Контракт на техническое обслуживание средств охраны с организацией, имеющей право на проведение работ по монтажу, техническому обслуживанию и ремонту ОПС, установленных на объектах, переданных под охрану подразделениям вневедомственной охраны, в соответствии с законодательными и иными нормативными актами Российской Федерации.</w:t>
      </w:r>
    </w:p>
    <w:p w14:paraId="7867050A" w14:textId="77777777" w:rsidR="00F050B0" w:rsidRDefault="00F050B0" w:rsidP="00F050B0">
      <w:pPr>
        <w:shd w:val="clear" w:color="auto" w:fill="FFFFFF"/>
        <w:tabs>
          <w:tab w:val="left" w:pos="943"/>
        </w:tabs>
        <w:ind w:firstLine="709"/>
        <w:jc w:val="both"/>
        <w:rPr>
          <w:color w:val="000000"/>
          <w:spacing w:val="-1"/>
          <w:sz w:val="22"/>
          <w:szCs w:val="22"/>
        </w:rPr>
      </w:pPr>
      <w:r>
        <w:rPr>
          <w:sz w:val="22"/>
          <w:szCs w:val="22"/>
        </w:rPr>
        <w:t>4.1</w:t>
      </w:r>
      <w:r w:rsidR="001030E1">
        <w:rPr>
          <w:sz w:val="22"/>
          <w:szCs w:val="22"/>
        </w:rPr>
        <w:t>2</w:t>
      </w:r>
      <w:r>
        <w:rPr>
          <w:sz w:val="22"/>
          <w:szCs w:val="22"/>
        </w:rPr>
        <w:t xml:space="preserve">. </w:t>
      </w:r>
      <w:r>
        <w:rPr>
          <w:color w:val="000000"/>
          <w:spacing w:val="-1"/>
          <w:sz w:val="22"/>
          <w:szCs w:val="22"/>
        </w:rPr>
        <w:t>Направить в адрес «ИСПОЛНИТЕЛЯ» уведомление о возбуждении арбитражным судом в отношении его дела о несостоятельности (банкротстве).</w:t>
      </w:r>
    </w:p>
    <w:p w14:paraId="23393F3B" w14:textId="77777777" w:rsidR="00F050B0" w:rsidRPr="00535B61" w:rsidRDefault="00F050B0" w:rsidP="00F050B0">
      <w:pPr>
        <w:suppressAutoHyphens w:val="0"/>
        <w:ind w:firstLine="709"/>
        <w:jc w:val="both"/>
        <w:rPr>
          <w:sz w:val="22"/>
          <w:szCs w:val="22"/>
          <w:lang w:eastAsia="ru-RU"/>
        </w:rPr>
      </w:pPr>
      <w:r w:rsidRPr="00535B61">
        <w:rPr>
          <w:sz w:val="22"/>
          <w:szCs w:val="22"/>
          <w:lang w:eastAsia="ru-RU"/>
        </w:rPr>
        <w:t>4.1</w:t>
      </w:r>
      <w:r w:rsidR="001030E1">
        <w:rPr>
          <w:sz w:val="22"/>
          <w:szCs w:val="22"/>
          <w:lang w:eastAsia="ru-RU"/>
        </w:rPr>
        <w:t>3</w:t>
      </w:r>
      <w:r w:rsidRPr="00535B61">
        <w:rPr>
          <w:sz w:val="22"/>
          <w:szCs w:val="22"/>
          <w:lang w:eastAsia="ru-RU"/>
        </w:rPr>
        <w:t>. Не позднее 5 (пяти) рабочих дней после получения от «ИСПОЛНИТЕЛЯ» акта об оказании услуг за расчетный месяц представлять «ИСПОЛНИТЕЛЮ» подписанный акт. Если в указанный срок «ИСПОЛНИТЕЛЮ» не будут возвращены надлежащим образом оформленные акты или предъявлены письменные возражения, то услуги считаются оказанными.</w:t>
      </w:r>
    </w:p>
    <w:p w14:paraId="663B71CE" w14:textId="77777777" w:rsidR="00F050B0" w:rsidRDefault="00F050B0" w:rsidP="00F050B0">
      <w:pPr>
        <w:shd w:val="clear" w:color="auto" w:fill="FFFFFF"/>
        <w:tabs>
          <w:tab w:val="left" w:pos="943"/>
        </w:tabs>
        <w:ind w:firstLine="709"/>
        <w:jc w:val="both"/>
      </w:pPr>
    </w:p>
    <w:p w14:paraId="1189CE98" w14:textId="77777777" w:rsidR="00F050B0" w:rsidRDefault="00F050B0" w:rsidP="00F050B0">
      <w:pPr>
        <w:jc w:val="both"/>
        <w:rPr>
          <w:color w:val="000000"/>
          <w:spacing w:val="-6"/>
          <w:sz w:val="22"/>
          <w:szCs w:val="22"/>
        </w:rPr>
      </w:pPr>
    </w:p>
    <w:p w14:paraId="6EC76021" w14:textId="77777777" w:rsidR="00F050B0" w:rsidRDefault="00F050B0" w:rsidP="00F050B0">
      <w:pPr>
        <w:jc w:val="center"/>
      </w:pPr>
      <w:r>
        <w:rPr>
          <w:b/>
          <w:sz w:val="22"/>
          <w:szCs w:val="22"/>
        </w:rPr>
        <w:t>5. ПРАВА «СТОРОН»</w:t>
      </w:r>
      <w:r>
        <w:rPr>
          <w:sz w:val="22"/>
          <w:szCs w:val="22"/>
        </w:rPr>
        <w:t xml:space="preserve"> </w:t>
      </w:r>
    </w:p>
    <w:p w14:paraId="71BFB3B1" w14:textId="77777777" w:rsidR="00F050B0" w:rsidRDefault="00F050B0" w:rsidP="00F050B0">
      <w:pPr>
        <w:ind w:firstLine="720"/>
        <w:jc w:val="both"/>
      </w:pPr>
      <w:r>
        <w:rPr>
          <w:sz w:val="22"/>
          <w:szCs w:val="22"/>
        </w:rPr>
        <w:t>5.1. «ИСПОЛНИТЕЛЬ» вправе осуществлять перевод сигнализации, установленной на объекте, на новую систему в связи с истечением срока службы старой или замены ее при модернизации.</w:t>
      </w:r>
    </w:p>
    <w:p w14:paraId="625D881B" w14:textId="77777777" w:rsidR="00F050B0" w:rsidRDefault="00F050B0" w:rsidP="00F050B0">
      <w:pPr>
        <w:pStyle w:val="210"/>
        <w:spacing w:line="240" w:lineRule="auto"/>
        <w:ind w:firstLine="709"/>
        <w:jc w:val="both"/>
      </w:pPr>
      <w:r>
        <w:rPr>
          <w:sz w:val="22"/>
          <w:szCs w:val="22"/>
        </w:rPr>
        <w:t>5.2. В случае отказа «ЗАКАЗЧИКА» от выполнения указанных «ИСПОЛНИТЕЛЕМ» предписаний по дополнительному оснащению тревожной  сигнализации соответствующей аппаратурой, комплектующими материалами, а равно ее  капитальному ремонту или модернизации «ИСПОЛНИТЕЛЬ» имеет право на  расторжение Контракта в одностороннем порядке.</w:t>
      </w:r>
    </w:p>
    <w:p w14:paraId="393B68EC" w14:textId="77777777" w:rsidR="00F050B0" w:rsidRDefault="00F050B0" w:rsidP="00F050B0">
      <w:pPr>
        <w:ind w:firstLine="720"/>
        <w:jc w:val="both"/>
      </w:pPr>
      <w:r>
        <w:rPr>
          <w:sz w:val="22"/>
          <w:szCs w:val="22"/>
        </w:rPr>
        <w:t>5.3. В случаях невозможности выполнения «ИСПОЛНИТЕЛЕМ» обязанностей, принятых на себя по настоящему Контракту, по независящим от него причинам: из-за неисправности телефонной или выделенной линии связи, отключении электроэнергии, а также в случаях нарушения «ЗАКАЗЧИКОМ» условий Контракта, предусмотренных в разделе 4 настоящего Контракта, «ИСПОЛНИТЕЛЬ» вправе не принимать объект под централизованное наблюдение до устранения указанных причин, о чем «ЗАКАЗЧИК» ставится в известность по телефону.</w:t>
      </w:r>
    </w:p>
    <w:p w14:paraId="3734FBE7" w14:textId="77777777" w:rsidR="00F050B0" w:rsidRDefault="00F050B0" w:rsidP="00F050B0">
      <w:pPr>
        <w:ind w:firstLine="720"/>
        <w:jc w:val="both"/>
      </w:pPr>
      <w:r>
        <w:rPr>
          <w:sz w:val="22"/>
          <w:szCs w:val="22"/>
        </w:rPr>
        <w:t xml:space="preserve">5.4. «ИСПОЛНИТЕЛЬ» вправе временно приостановить предоставление услуг по настоящему Контракту, уведомив об этом «ЗАКАЗЧИКА» в срок не менее чем за 3 дня, в случае возникновения спора о праве собственности и управления имуществом, находящимся во владении «ЗАКАЗЧИКА» на момент заключения Контракта и являющимся объектом охраны, до момента разрешения спора в предусмотренном законом порядке.  </w:t>
      </w:r>
    </w:p>
    <w:p w14:paraId="06B0A26A" w14:textId="77777777" w:rsidR="00F050B0" w:rsidRDefault="00F050B0" w:rsidP="00F050B0">
      <w:pPr>
        <w:ind w:firstLine="709"/>
        <w:jc w:val="both"/>
        <w:rPr>
          <w:sz w:val="22"/>
          <w:szCs w:val="22"/>
        </w:rPr>
      </w:pPr>
    </w:p>
    <w:p w14:paraId="415379A6" w14:textId="77777777" w:rsidR="00F050B0" w:rsidRDefault="00F050B0" w:rsidP="00F050B0">
      <w:pPr>
        <w:jc w:val="center"/>
      </w:pPr>
      <w:r>
        <w:rPr>
          <w:b/>
          <w:sz w:val="22"/>
          <w:szCs w:val="22"/>
        </w:rPr>
        <w:t>6.  ЦЕНА КОНТРАКТА И ПОРЯДОК РАСЧЕТОВ</w:t>
      </w:r>
    </w:p>
    <w:p w14:paraId="3A6EB789" w14:textId="77777777" w:rsidR="00F050B0" w:rsidRPr="00F050B0" w:rsidRDefault="00F050B0" w:rsidP="00F050B0">
      <w:pPr>
        <w:ind w:firstLine="709"/>
        <w:jc w:val="both"/>
        <w:rPr>
          <w:sz w:val="22"/>
          <w:szCs w:val="22"/>
          <w:lang w:eastAsia="ru-RU"/>
        </w:rPr>
      </w:pPr>
      <w:r>
        <w:rPr>
          <w:sz w:val="22"/>
          <w:szCs w:val="22"/>
        </w:rPr>
        <w:t>6.1. Ежемесячная абонентская плата  определяется по установленным тарифам, исходя из количества часов слежения за состоянием тревожной сигнализации и определяется в зависимости от времени контроля за каналом передачи тревожного извещения и указывается в Перечне, который является  неотъемлемой частью Контракта (Приложение 1)</w:t>
      </w:r>
      <w:bookmarkStart w:id="1" w:name="_Hlk120110768"/>
      <w:r w:rsidRPr="00535B61">
        <w:rPr>
          <w:sz w:val="22"/>
          <w:szCs w:val="22"/>
          <w:lang w:eastAsia="ru-RU"/>
        </w:rPr>
        <w:t xml:space="preserve"> </w:t>
      </w:r>
      <w:r w:rsidRPr="00FD1393">
        <w:rPr>
          <w:sz w:val="22"/>
          <w:szCs w:val="22"/>
          <w:highlight w:val="yellow"/>
          <w:lang w:eastAsia="ru-RU"/>
        </w:rPr>
        <w:t>и составляет</w:t>
      </w:r>
      <w:bookmarkEnd w:id="1"/>
      <w:r w:rsidR="001030E1">
        <w:rPr>
          <w:sz w:val="22"/>
          <w:szCs w:val="22"/>
          <w:highlight w:val="yellow"/>
          <w:lang w:eastAsia="ru-RU"/>
        </w:rPr>
        <w:t>_______</w:t>
      </w:r>
      <w:r w:rsidRPr="00FD1393">
        <w:rPr>
          <w:sz w:val="22"/>
          <w:szCs w:val="22"/>
          <w:highlight w:val="yellow"/>
          <w:lang w:eastAsia="ru-RU"/>
        </w:rPr>
        <w:t xml:space="preserve">, </w:t>
      </w:r>
      <w:r w:rsidR="001030E1">
        <w:rPr>
          <w:sz w:val="22"/>
          <w:szCs w:val="22"/>
          <w:highlight w:val="yellow"/>
          <w:lang w:eastAsia="ru-RU"/>
        </w:rPr>
        <w:t>НДС/</w:t>
      </w:r>
      <w:r w:rsidRPr="00FD1393">
        <w:rPr>
          <w:sz w:val="22"/>
          <w:szCs w:val="22"/>
          <w:highlight w:val="yellow"/>
          <w:lang w:eastAsia="ru-RU"/>
        </w:rPr>
        <w:t>без НДС.</w:t>
      </w:r>
      <w:r w:rsidRPr="00535B61">
        <w:rPr>
          <w:sz w:val="22"/>
          <w:szCs w:val="22"/>
          <w:lang w:eastAsia="ru-RU"/>
        </w:rPr>
        <w:t xml:space="preserve">  </w:t>
      </w:r>
    </w:p>
    <w:p w14:paraId="4483E1A1" w14:textId="77777777" w:rsidR="00F050B0" w:rsidRDefault="00F050B0" w:rsidP="00F050B0">
      <w:pPr>
        <w:ind w:firstLine="709"/>
        <w:jc w:val="both"/>
      </w:pPr>
      <w:r w:rsidRPr="001030E1">
        <w:rPr>
          <w:b/>
          <w:bCs/>
          <w:sz w:val="22"/>
          <w:szCs w:val="22"/>
          <w:highlight w:val="yellow"/>
        </w:rPr>
        <w:t xml:space="preserve">Сумма Контракта составляет </w:t>
      </w:r>
      <w:r w:rsidR="001030E1" w:rsidRPr="001030E1">
        <w:rPr>
          <w:b/>
          <w:bCs/>
          <w:sz w:val="22"/>
          <w:szCs w:val="22"/>
          <w:highlight w:val="yellow"/>
        </w:rPr>
        <w:t>__________</w:t>
      </w:r>
      <w:r w:rsidRPr="001030E1">
        <w:rPr>
          <w:b/>
          <w:bCs/>
          <w:sz w:val="22"/>
          <w:szCs w:val="22"/>
          <w:highlight w:val="yellow"/>
        </w:rPr>
        <w:t>, НДС</w:t>
      </w:r>
      <w:r w:rsidR="001030E1" w:rsidRPr="001030E1">
        <w:rPr>
          <w:b/>
          <w:bCs/>
          <w:sz w:val="22"/>
          <w:szCs w:val="22"/>
          <w:highlight w:val="yellow"/>
        </w:rPr>
        <w:t>/без НДС.</w:t>
      </w:r>
    </w:p>
    <w:p w14:paraId="1273B5AF" w14:textId="77777777" w:rsidR="00F050B0" w:rsidRDefault="00F050B0" w:rsidP="00F050B0">
      <w:pPr>
        <w:suppressAutoHyphens w:val="0"/>
        <w:ind w:firstLine="709"/>
        <w:jc w:val="both"/>
        <w:rPr>
          <w:sz w:val="22"/>
          <w:szCs w:val="22"/>
          <w:lang w:eastAsia="ru-RU"/>
        </w:rPr>
      </w:pPr>
      <w:r w:rsidRPr="001030E1">
        <w:rPr>
          <w:sz w:val="22"/>
          <w:szCs w:val="22"/>
          <w:lang w:eastAsia="ru-RU"/>
        </w:rPr>
        <w:t xml:space="preserve">Источник финансирования: </w:t>
      </w:r>
      <w:r w:rsidRPr="001030E1">
        <w:rPr>
          <w:b/>
          <w:bCs/>
          <w:sz w:val="22"/>
          <w:szCs w:val="22"/>
          <w:lang w:eastAsia="ru-RU"/>
        </w:rPr>
        <w:t>средства бюджетных учреждений (субсидия федерального бюджета).</w:t>
      </w:r>
    </w:p>
    <w:p w14:paraId="7C0DA607" w14:textId="77777777" w:rsidR="00F050B0" w:rsidRPr="001030E1" w:rsidRDefault="00F050B0" w:rsidP="001030E1">
      <w:pPr>
        <w:ind w:firstLine="709"/>
        <w:jc w:val="both"/>
        <w:rPr>
          <w:color w:val="000000"/>
          <w:sz w:val="22"/>
          <w:szCs w:val="22"/>
          <w:lang w:eastAsia="en-US"/>
        </w:rPr>
      </w:pPr>
      <w:r>
        <w:rPr>
          <w:sz w:val="22"/>
          <w:szCs w:val="22"/>
        </w:rPr>
        <w:t xml:space="preserve">6.2. </w:t>
      </w:r>
      <w:r w:rsidRPr="001030E1">
        <w:rPr>
          <w:sz w:val="22"/>
          <w:szCs w:val="22"/>
        </w:rPr>
        <w:t xml:space="preserve">Оплата за услуги предоставляемые «ИСПОЛНИТЕЛЕМ» по настоящему Контракту производится ежемесячно путем перечисления «ЗАКАЗЧИКОМ» денежной суммы в соответствии </w:t>
      </w:r>
      <w:r w:rsidRPr="001030E1">
        <w:rPr>
          <w:sz w:val="22"/>
          <w:szCs w:val="22"/>
        </w:rPr>
        <w:lastRenderedPageBreak/>
        <w:t xml:space="preserve">с пунктом 6.1. настоящего Контракта на расчетной счет «ИСПОЛНИТЕЛЯ» </w:t>
      </w:r>
      <w:r w:rsidRPr="001030E1">
        <w:rPr>
          <w:sz w:val="22"/>
          <w:szCs w:val="22"/>
          <w:lang w:eastAsia="ru-RU"/>
        </w:rPr>
        <w:t xml:space="preserve">в течение </w:t>
      </w:r>
      <w:r w:rsidR="001030E1" w:rsidRPr="001030E1">
        <w:rPr>
          <w:b/>
          <w:bCs/>
          <w:sz w:val="22"/>
          <w:szCs w:val="22"/>
          <w:lang w:eastAsia="ru-RU"/>
        </w:rPr>
        <w:t>7</w:t>
      </w:r>
      <w:r w:rsidRPr="001030E1">
        <w:rPr>
          <w:b/>
          <w:bCs/>
          <w:sz w:val="22"/>
          <w:szCs w:val="22"/>
          <w:lang w:eastAsia="ru-RU"/>
        </w:rPr>
        <w:t xml:space="preserve"> (</w:t>
      </w:r>
      <w:r w:rsidR="001030E1" w:rsidRPr="001030E1">
        <w:rPr>
          <w:b/>
          <w:bCs/>
          <w:sz w:val="22"/>
          <w:szCs w:val="22"/>
          <w:lang w:eastAsia="ru-RU"/>
        </w:rPr>
        <w:t>семи</w:t>
      </w:r>
      <w:r w:rsidRPr="001030E1">
        <w:rPr>
          <w:b/>
          <w:bCs/>
          <w:sz w:val="22"/>
          <w:szCs w:val="22"/>
          <w:lang w:eastAsia="ru-RU"/>
        </w:rPr>
        <w:t>) рабочих дней</w:t>
      </w:r>
      <w:r w:rsidRPr="001030E1">
        <w:rPr>
          <w:sz w:val="22"/>
          <w:szCs w:val="22"/>
          <w:lang w:eastAsia="ru-RU"/>
        </w:rPr>
        <w:t xml:space="preserve"> с даты подписания ЗАКАЗЧИКОМ акта оказанных услуг за расчетный месяц на основании предоставленных «ИСПОЛНИТЕЛЕМ» счета</w:t>
      </w:r>
      <w:r w:rsidR="001030E1" w:rsidRPr="001030E1">
        <w:rPr>
          <w:sz w:val="22"/>
          <w:szCs w:val="22"/>
          <w:lang w:eastAsia="ru-RU"/>
        </w:rPr>
        <w:t xml:space="preserve">, </w:t>
      </w:r>
      <w:r w:rsidRPr="001030E1">
        <w:rPr>
          <w:sz w:val="22"/>
          <w:szCs w:val="22"/>
          <w:lang w:eastAsia="ru-RU"/>
        </w:rPr>
        <w:t>подписанного акта оказанных услуг</w:t>
      </w:r>
      <w:bookmarkStart w:id="2" w:name="_Hlk192778834"/>
      <w:bookmarkStart w:id="3" w:name="_Hlk193119320"/>
      <w:bookmarkStart w:id="4" w:name="_Hlk193113734"/>
      <w:bookmarkStart w:id="5" w:name="_Hlk213714367"/>
      <w:r w:rsidR="001030E1" w:rsidRPr="001030E1">
        <w:rPr>
          <w:color w:val="000000"/>
          <w:sz w:val="22"/>
          <w:szCs w:val="22"/>
          <w:lang w:eastAsia="en-US"/>
        </w:rPr>
        <w:t xml:space="preserve"> и </w:t>
      </w:r>
      <w:bookmarkStart w:id="6" w:name="_Hlk193186256"/>
      <w:bookmarkStart w:id="7" w:name="_Hlk206503598"/>
      <w:r w:rsidR="001030E1" w:rsidRPr="001030E1">
        <w:rPr>
          <w:color w:val="000000"/>
          <w:sz w:val="22"/>
          <w:szCs w:val="22"/>
          <w:lang w:eastAsia="en-US"/>
        </w:rPr>
        <w:t xml:space="preserve">на основании Акта </w:t>
      </w:r>
      <w:r w:rsidR="001030E1" w:rsidRPr="001030E1">
        <w:rPr>
          <w:color w:val="000000"/>
          <w:sz w:val="24"/>
          <w:szCs w:val="24"/>
          <w:lang w:eastAsia="en-US"/>
        </w:rPr>
        <w:t>приемки (ф. 0510452)</w:t>
      </w:r>
      <w:r w:rsidR="001030E1" w:rsidRPr="001030E1">
        <w:rPr>
          <w:rFonts w:eastAsia="Droid Sans Fallback" w:cs="Droid Sans Devanagari"/>
          <w:kern w:val="2"/>
          <w:sz w:val="24"/>
          <w:szCs w:val="24"/>
          <w:lang w:bidi="hi-IN"/>
        </w:rPr>
        <w:t xml:space="preserve"> оформленного Заказчиком</w:t>
      </w:r>
      <w:bookmarkEnd w:id="2"/>
      <w:r w:rsidR="001030E1" w:rsidRPr="001030E1">
        <w:rPr>
          <w:rFonts w:eastAsia="Droid Sans Fallback" w:cs="Droid Sans Devanagari"/>
          <w:kern w:val="2"/>
          <w:sz w:val="24"/>
          <w:szCs w:val="24"/>
          <w:lang w:bidi="hi-IN"/>
        </w:rPr>
        <w:t xml:space="preserve"> (Покупателем) в одностороннем порядке</w:t>
      </w:r>
      <w:bookmarkEnd w:id="3"/>
      <w:bookmarkEnd w:id="6"/>
      <w:r w:rsidR="001030E1" w:rsidRPr="001030E1">
        <w:rPr>
          <w:rFonts w:eastAsia="Droid Sans Fallback" w:cs="Droid Sans Devanagari"/>
          <w:kern w:val="2"/>
          <w:sz w:val="24"/>
          <w:szCs w:val="24"/>
          <w:lang w:bidi="hi-IN"/>
        </w:rPr>
        <w:t>.</w:t>
      </w:r>
      <w:bookmarkEnd w:id="4"/>
      <w:bookmarkEnd w:id="5"/>
      <w:bookmarkEnd w:id="7"/>
    </w:p>
    <w:p w14:paraId="32A7683C" w14:textId="77777777" w:rsidR="00F050B0" w:rsidRPr="001030E1" w:rsidRDefault="00F050B0" w:rsidP="00F050B0">
      <w:pPr>
        <w:suppressAutoHyphens w:val="0"/>
        <w:ind w:firstLine="709"/>
        <w:jc w:val="both"/>
        <w:rPr>
          <w:sz w:val="22"/>
          <w:szCs w:val="22"/>
          <w:lang w:eastAsia="ru-RU"/>
        </w:rPr>
      </w:pPr>
      <w:r w:rsidRPr="001030E1">
        <w:rPr>
          <w:sz w:val="22"/>
          <w:szCs w:val="22"/>
          <w:lang w:eastAsia="ru-RU"/>
        </w:rPr>
        <w:t>6.3. Оплата услуг «ИСПОЛНИТЕЛЯ» по контролю за каналом передачи тревожного извещения с объекта «ЗАКАЗЧИКА» сверх времени, установленного в Перечне объектов (Приложение 1), производится «ЗАКАЗЧИКОМ» на основании счетов, выставляемых «ИСПОЛНИТЕЛЕМ», в течение 10 рабочих дней со дня получения счета после подписания Сторонами дополнительного соглашения в порядке, предусмотренном п. 6.4. Контракта.</w:t>
      </w:r>
    </w:p>
    <w:p w14:paraId="5B568BDA" w14:textId="77777777" w:rsidR="00F050B0" w:rsidRPr="00FD1393" w:rsidRDefault="00F050B0" w:rsidP="00F050B0">
      <w:pPr>
        <w:suppressAutoHyphens w:val="0"/>
        <w:ind w:firstLine="709"/>
        <w:jc w:val="both"/>
        <w:rPr>
          <w:sz w:val="22"/>
          <w:szCs w:val="22"/>
          <w:lang w:eastAsia="ru-RU"/>
        </w:rPr>
      </w:pPr>
      <w:r w:rsidRPr="001030E1">
        <w:rPr>
          <w:sz w:val="22"/>
          <w:szCs w:val="22"/>
          <w:lang w:eastAsia="ru-RU"/>
        </w:rPr>
        <w:t>6.4. По предложению «ЗАКАЗЧИКА» предусмотренный Контрактом объем услуг может быть увеличен или уменьшен, но не более чем на 10 % путем подписания Сторонами дополнительного соглашения к Контракту.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10 %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14:paraId="22402408" w14:textId="77777777" w:rsidR="00F050B0" w:rsidRDefault="00F050B0" w:rsidP="00F050B0">
      <w:pPr>
        <w:ind w:firstLine="709"/>
        <w:jc w:val="both"/>
        <w:rPr>
          <w:sz w:val="22"/>
          <w:szCs w:val="22"/>
        </w:rPr>
      </w:pPr>
    </w:p>
    <w:p w14:paraId="11B307B9" w14:textId="77777777" w:rsidR="00F050B0" w:rsidRDefault="00F050B0" w:rsidP="00F050B0">
      <w:pPr>
        <w:jc w:val="center"/>
      </w:pPr>
      <w:r>
        <w:rPr>
          <w:b/>
          <w:sz w:val="22"/>
          <w:szCs w:val="22"/>
        </w:rPr>
        <w:t>7. ОТВЕТСТВЕННОСТЬ «СТОРОН»</w:t>
      </w:r>
    </w:p>
    <w:p w14:paraId="1C3BFC42" w14:textId="77777777" w:rsidR="00F050B0" w:rsidRDefault="00F050B0" w:rsidP="00F050B0">
      <w:pPr>
        <w:ind w:firstLine="708"/>
        <w:jc w:val="both"/>
      </w:pPr>
      <w:r>
        <w:rPr>
          <w:spacing w:val="-1"/>
          <w:sz w:val="22"/>
          <w:szCs w:val="22"/>
        </w:rPr>
        <w:t>7.1.«СТОРОНЫ» несут ответственность за виновное неисполнение или ненадлежащее исполнение своих обязательств по Контракту в соответствии с действующим законодательством.</w:t>
      </w:r>
    </w:p>
    <w:p w14:paraId="44491E5B" w14:textId="77777777" w:rsidR="00F050B0" w:rsidRDefault="00F050B0" w:rsidP="00F050B0">
      <w:pPr>
        <w:ind w:firstLine="708"/>
        <w:jc w:val="both"/>
      </w:pPr>
      <w:r>
        <w:rPr>
          <w:spacing w:val="-1"/>
          <w:sz w:val="22"/>
          <w:szCs w:val="22"/>
        </w:rPr>
        <w:t>7.2.При неуплате «ЗАКАЗЧИКОМ» в установленные Контрактом сроки сумм за услуги, «ИСПОЛНИТЕЛЬ» может начислять пеню в размере 1/300 ключевой ставки Банка России с просроченной суммы за каждый день просрочки платежа.</w:t>
      </w:r>
    </w:p>
    <w:p w14:paraId="441E739B" w14:textId="77777777" w:rsidR="00F050B0" w:rsidRDefault="00F050B0" w:rsidP="00F050B0">
      <w:pPr>
        <w:ind w:firstLine="708"/>
        <w:jc w:val="both"/>
      </w:pPr>
      <w:r>
        <w:rPr>
          <w:spacing w:val="-1"/>
          <w:sz w:val="22"/>
          <w:szCs w:val="22"/>
        </w:rPr>
        <w:t>7.3.</w:t>
      </w:r>
      <w:r>
        <w:rPr>
          <w:spacing w:val="-1"/>
          <w:sz w:val="22"/>
          <w:szCs w:val="22"/>
        </w:rPr>
        <w:tab/>
        <w:t>В случае необоснованного вызова группы задержания по вине «ЗАКАЗЧИКА», «ЗАКАЗЧИК» выплачивает «ИСПОЛНИТЕЛЮ» компенсацию согласно Приложения 1, в течение 5 рабочих дней с момента направления «ИСПОЛНИТЕЛЕМ» «ЗАКАЗЧИКУ» соответствующего уведомления. Факт вынужденного выезда группы задержания оформляется актом о вынужденном выезде группы задержания на тревожные сообщения по вине «ЗАКАЗЧИКА», который является основанием для взыскания «ИСПОЛНИТЕЛЕМ» с «ЗАКАЗЧИКА» компенсации.</w:t>
      </w:r>
    </w:p>
    <w:p w14:paraId="5F45E663" w14:textId="77777777" w:rsidR="00F050B0" w:rsidRDefault="00F050B0" w:rsidP="00F050B0">
      <w:pPr>
        <w:ind w:firstLine="708"/>
        <w:jc w:val="both"/>
      </w:pPr>
      <w:r>
        <w:rPr>
          <w:spacing w:val="-1"/>
          <w:sz w:val="22"/>
          <w:szCs w:val="22"/>
        </w:rPr>
        <w:t>7.4.</w:t>
      </w:r>
      <w:r>
        <w:rPr>
          <w:spacing w:val="-1"/>
          <w:sz w:val="22"/>
          <w:szCs w:val="22"/>
        </w:rPr>
        <w:tab/>
        <w:t>«ИСПОЛНИТЕЛЬ» не несет материальной ответственности за ущерб, причиненный «ЗАКАЗЧИКУ», при грабеже или разбойном нападении на Объект, за уничтожение или повреждение стекла окон, решеток, замков, дверей.</w:t>
      </w:r>
    </w:p>
    <w:p w14:paraId="17A43F15" w14:textId="77777777" w:rsidR="00F050B0" w:rsidRPr="00FD1393" w:rsidRDefault="00F050B0" w:rsidP="00F050B0">
      <w:pPr>
        <w:shd w:val="clear" w:color="auto" w:fill="FFFFFF"/>
        <w:suppressAutoHyphens w:val="0"/>
        <w:ind w:firstLine="709"/>
        <w:jc w:val="both"/>
        <w:rPr>
          <w:sz w:val="22"/>
          <w:szCs w:val="22"/>
          <w:lang w:eastAsia="ru-RU"/>
        </w:rPr>
      </w:pPr>
      <w:r w:rsidRPr="001030E1">
        <w:rPr>
          <w:spacing w:val="-1"/>
          <w:sz w:val="22"/>
          <w:szCs w:val="22"/>
          <w:lang w:eastAsia="ru-RU"/>
        </w:rPr>
        <w:t xml:space="preserve">7.5. </w:t>
      </w:r>
      <w:r w:rsidRPr="001030E1">
        <w:rPr>
          <w:sz w:val="22"/>
          <w:szCs w:val="22"/>
          <w:lang w:eastAsia="ru-RU"/>
        </w:rPr>
        <w:t>В случае просрочки исполнения «ИСПОЛНИТЕЛЕМ» обязательств, предусмотренных Контрактом, «ЗАКАЗЧИК» может начислять пеню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1/300 действующей на дату уплаты пени ключевой ставки Банка России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1314B750" w14:textId="77777777" w:rsidR="00F050B0" w:rsidRDefault="00F050B0" w:rsidP="00F050B0">
      <w:pPr>
        <w:ind w:firstLine="709"/>
        <w:jc w:val="both"/>
        <w:rPr>
          <w:sz w:val="22"/>
          <w:szCs w:val="22"/>
        </w:rPr>
      </w:pPr>
    </w:p>
    <w:p w14:paraId="1CC931C2" w14:textId="77777777" w:rsidR="00F050B0" w:rsidRDefault="00F050B0" w:rsidP="00F050B0">
      <w:pPr>
        <w:pStyle w:val="13"/>
        <w:jc w:val="center"/>
      </w:pPr>
      <w:r>
        <w:rPr>
          <w:rFonts w:ascii="Times New Roman" w:hAnsi="Times New Roman" w:cs="Times New Roman"/>
          <w:sz w:val="22"/>
          <w:szCs w:val="22"/>
        </w:rPr>
        <w:t>8</w:t>
      </w:r>
      <w:r>
        <w:rPr>
          <w:rFonts w:ascii="Times New Roman" w:hAnsi="Times New Roman" w:cs="Times New Roman"/>
          <w:b/>
          <w:sz w:val="22"/>
          <w:szCs w:val="22"/>
        </w:rPr>
        <w:t>. ФОРС-МАЖОРНЫЕ ОБСТОЯТЕЛЬСТВА</w:t>
      </w:r>
    </w:p>
    <w:p w14:paraId="6D86B411" w14:textId="77777777" w:rsidR="00F050B0" w:rsidRDefault="00F050B0" w:rsidP="00F050B0">
      <w:pPr>
        <w:pStyle w:val="13"/>
        <w:ind w:firstLine="709"/>
        <w:jc w:val="both"/>
      </w:pPr>
      <w:r>
        <w:rPr>
          <w:rFonts w:ascii="Times New Roman" w:hAnsi="Times New Roman" w:cs="Times New Roman"/>
          <w:sz w:val="22"/>
          <w:szCs w:val="22"/>
        </w:rPr>
        <w:t xml:space="preserve">8.1 Наличие форс-мажорных обстоятельств у одной из «СТОРОН» (обстоятельств непреодолимой силы, непредвиденных, неконтролируемых, непредсказуемых, делающих исполнение условий настоящего Контракта невозможными, а именно: природных (стихийных) явлений, некоторых обстоятельств общественной жизни (военные действия), в которых непосредственно, либо косвенно участвует «СТОРОНА» по настоящему Контракту, указов Президента РФ и постановлений Правительства РФ, изменений в текущем законодательстве или других независящих от «СТОРОН» обстоятельств), возникших после заключения «СТОРОНАМИ» настоящего Контракта, либо вытекающих из существа Контракта, равно как и в ходе выполнения «СТОРОНАМИ» принятых на себя обязательств, которые ни одна из  «СТОРОН» не могла предвидеть или предотвратить разумными, доступными и посильными средствами, освобождает эту «СТОРОНУ» от ответственности за невыполнение или ненадлежащее выполнение взятых обязательств по настоящему Контракту. </w:t>
      </w:r>
    </w:p>
    <w:p w14:paraId="63B6F326" w14:textId="77777777" w:rsidR="00F050B0" w:rsidRDefault="00F050B0" w:rsidP="00F050B0">
      <w:pPr>
        <w:pStyle w:val="210"/>
        <w:spacing w:line="240" w:lineRule="auto"/>
        <w:ind w:left="360"/>
        <w:jc w:val="both"/>
        <w:rPr>
          <w:b/>
          <w:sz w:val="22"/>
          <w:szCs w:val="22"/>
        </w:rPr>
      </w:pPr>
    </w:p>
    <w:p w14:paraId="7C9AE61F" w14:textId="77777777" w:rsidR="00F050B0" w:rsidRDefault="00F050B0" w:rsidP="00F050B0">
      <w:pPr>
        <w:pStyle w:val="210"/>
        <w:spacing w:line="240" w:lineRule="auto"/>
        <w:ind w:left="357"/>
        <w:jc w:val="center"/>
      </w:pPr>
      <w:r>
        <w:rPr>
          <w:b/>
          <w:sz w:val="22"/>
          <w:szCs w:val="22"/>
        </w:rPr>
        <w:lastRenderedPageBreak/>
        <w:t>9. ДОПОЛНИТЕЛЬНЫЕ  УСЛОВИЯ</w:t>
      </w:r>
    </w:p>
    <w:p w14:paraId="5D7B33FD" w14:textId="77777777" w:rsidR="00F050B0" w:rsidRDefault="00F050B0" w:rsidP="00F050B0">
      <w:pPr>
        <w:pStyle w:val="210"/>
        <w:spacing w:after="0" w:line="240" w:lineRule="auto"/>
        <w:ind w:firstLine="709"/>
        <w:jc w:val="both"/>
      </w:pPr>
      <w:r>
        <w:rPr>
          <w:sz w:val="22"/>
          <w:szCs w:val="22"/>
        </w:rPr>
        <w:t>9.1.  Период времени нахождения объекта под централизованным наблюдением, а также собственно перечень объектов могут быть изменены в течение срока действия  Контракта, по согласованию «СТОРОН». При этом «ЗАКАЗЧИК» обязан уведомить «ИСПОЛНИТЕЛЯ» о намерении внести изменения в письменной форме не менее, чем за  5 дней.</w:t>
      </w:r>
    </w:p>
    <w:p w14:paraId="5A864D25" w14:textId="77777777" w:rsidR="00F050B0" w:rsidRDefault="00F050B0" w:rsidP="00F050B0">
      <w:pPr>
        <w:ind w:firstLine="708"/>
        <w:jc w:val="both"/>
      </w:pPr>
      <w:r>
        <w:rPr>
          <w:sz w:val="22"/>
          <w:szCs w:val="22"/>
        </w:rPr>
        <w:t>9.2. В случае не предоставления «ЗАКАЗЧИКОМ» обусловленного Контрактом исполнения обязательств, в т.ч. при неоплате им оказываемых ему услуг, в течение месяца «ИСПОЛНИТЕЛЬ» имеет право приостановить исполнение своих обязательств по Контракту, в т.ч. непогашение задолженности и неуплата пени по ней. О приостановлении своих обязательств по Контракту «ИСПОЛНИТЕЛЬ» письменно уведомляет «ЗАКАЗЧИКА» за 5 дней до исполнения принятого решения.</w:t>
      </w:r>
    </w:p>
    <w:p w14:paraId="6D4A7548" w14:textId="77777777" w:rsidR="00F050B0" w:rsidRDefault="00F050B0" w:rsidP="00F050B0">
      <w:pPr>
        <w:ind w:firstLine="709"/>
        <w:jc w:val="both"/>
      </w:pPr>
      <w:r>
        <w:rPr>
          <w:sz w:val="22"/>
          <w:szCs w:val="22"/>
        </w:rPr>
        <w:t>9.3. Расторжение Контракта допускается исключительно по соглашению «СТОРОН» или решению суда по основаниям, предусмотренным гражданским законодательством.</w:t>
      </w:r>
      <w:r>
        <w:rPr>
          <w:color w:val="000000"/>
          <w:spacing w:val="1"/>
          <w:sz w:val="22"/>
          <w:szCs w:val="22"/>
        </w:rPr>
        <w:t xml:space="preserve"> В случае досрочного расторжения Контракта «СТОРОНЫ» проводят </w:t>
      </w:r>
      <w:r>
        <w:rPr>
          <w:color w:val="000000"/>
          <w:spacing w:val="5"/>
          <w:sz w:val="22"/>
          <w:szCs w:val="22"/>
        </w:rPr>
        <w:t xml:space="preserve">взаиморасчеты, исходя из стоимости фактически оказанных услуг на момент расторжения </w:t>
      </w:r>
      <w:r>
        <w:rPr>
          <w:color w:val="000000"/>
          <w:spacing w:val="-4"/>
          <w:sz w:val="22"/>
          <w:szCs w:val="22"/>
        </w:rPr>
        <w:t>Контракта.</w:t>
      </w:r>
    </w:p>
    <w:p w14:paraId="5C823A20" w14:textId="77777777" w:rsidR="00F050B0" w:rsidRDefault="00F050B0" w:rsidP="00F050B0">
      <w:pPr>
        <w:ind w:firstLine="709"/>
        <w:jc w:val="both"/>
      </w:pPr>
      <w:r>
        <w:rPr>
          <w:sz w:val="22"/>
          <w:szCs w:val="22"/>
        </w:rPr>
        <w:t>9.4 .«ИСПОЛНИТЕЛЬ» приостанавливает исполнение своих обязательств по Контракту, если возникли технические причины, временно препятствующие приему тревожной сигнализации на ПЦН (отключение или неисправность телефонных линий связи, сетей электропитания и др.).</w:t>
      </w:r>
    </w:p>
    <w:p w14:paraId="0AFCB7EB" w14:textId="77777777" w:rsidR="00F050B0" w:rsidRDefault="00F050B0" w:rsidP="00F050B0">
      <w:pPr>
        <w:ind w:firstLine="709"/>
        <w:jc w:val="both"/>
      </w:pPr>
      <w:r>
        <w:rPr>
          <w:sz w:val="22"/>
          <w:szCs w:val="22"/>
        </w:rPr>
        <w:t>9.5. Ни  одна из «СТОРОН» не имеет права:</w:t>
      </w:r>
    </w:p>
    <w:p w14:paraId="1C286121" w14:textId="77777777" w:rsidR="00F050B0" w:rsidRDefault="00F050B0" w:rsidP="00F050B0">
      <w:pPr>
        <w:numPr>
          <w:ilvl w:val="0"/>
          <w:numId w:val="2"/>
        </w:numPr>
        <w:jc w:val="both"/>
      </w:pPr>
      <w:r>
        <w:rPr>
          <w:sz w:val="22"/>
          <w:szCs w:val="22"/>
        </w:rPr>
        <w:t>поручить исполнение своих обязательств третьему лицу;</w:t>
      </w:r>
    </w:p>
    <w:p w14:paraId="5422EFA7" w14:textId="77777777" w:rsidR="00F050B0" w:rsidRDefault="00F050B0" w:rsidP="00F050B0">
      <w:pPr>
        <w:numPr>
          <w:ilvl w:val="0"/>
          <w:numId w:val="2"/>
        </w:numPr>
        <w:jc w:val="both"/>
      </w:pPr>
      <w:r>
        <w:rPr>
          <w:sz w:val="22"/>
          <w:szCs w:val="22"/>
        </w:rPr>
        <w:t>переуступать право требования долга третьему лицу.</w:t>
      </w:r>
    </w:p>
    <w:p w14:paraId="5B50AA24" w14:textId="77777777" w:rsidR="00F050B0" w:rsidRDefault="00F050B0" w:rsidP="00F050B0">
      <w:pPr>
        <w:ind w:firstLine="708"/>
        <w:jc w:val="both"/>
      </w:pPr>
      <w:r>
        <w:rPr>
          <w:sz w:val="22"/>
          <w:szCs w:val="22"/>
        </w:rPr>
        <w:t>9.6. Первичный акт обследования, акт приемки сигнализации, акты периодического обследования, схема помещения и пути подъезда, инструкция по пользованию ТСО, являющиеся неотъемлемой частью Контракта  № 42 от 05.08.2024 года, сохраняют юридическую силу к данному Контракту.</w:t>
      </w:r>
    </w:p>
    <w:p w14:paraId="409C0410" w14:textId="77777777" w:rsidR="00F050B0" w:rsidRPr="00523E9A" w:rsidRDefault="00F050B0" w:rsidP="00F050B0">
      <w:pPr>
        <w:suppressAutoHyphens w:val="0"/>
        <w:autoSpaceDE w:val="0"/>
        <w:autoSpaceDN w:val="0"/>
        <w:ind w:firstLine="709"/>
        <w:jc w:val="both"/>
        <w:rPr>
          <w:sz w:val="22"/>
          <w:szCs w:val="22"/>
          <w:lang w:eastAsia="ru-RU"/>
        </w:rPr>
      </w:pPr>
      <w:r>
        <w:rPr>
          <w:sz w:val="22"/>
          <w:szCs w:val="22"/>
          <w:lang w:eastAsia="ru-RU"/>
        </w:rPr>
        <w:t>9</w:t>
      </w:r>
      <w:r w:rsidRPr="00523E9A">
        <w:rPr>
          <w:sz w:val="22"/>
          <w:szCs w:val="22"/>
          <w:lang w:eastAsia="ru-RU"/>
        </w:rPr>
        <w:t>.7. Заказчик устанавливает, а Исполнитель подтверждает свое соответствие единым требованиям, установленным ч. 1 ст. 31 Закона о контрактной системе.</w:t>
      </w:r>
    </w:p>
    <w:p w14:paraId="3C54C39D" w14:textId="77777777" w:rsidR="00F050B0" w:rsidRPr="00523E9A" w:rsidRDefault="00F050B0" w:rsidP="00F050B0">
      <w:pPr>
        <w:suppressAutoHyphens w:val="0"/>
        <w:autoSpaceDE w:val="0"/>
        <w:autoSpaceDN w:val="0"/>
        <w:ind w:firstLine="709"/>
        <w:jc w:val="both"/>
        <w:rPr>
          <w:sz w:val="22"/>
          <w:szCs w:val="22"/>
          <w:lang w:eastAsia="ru-RU"/>
        </w:rPr>
      </w:pPr>
      <w:r w:rsidRPr="00523E9A">
        <w:rPr>
          <w:sz w:val="22"/>
          <w:szCs w:val="22"/>
          <w:lang w:eastAsia="ru-RU"/>
        </w:rPr>
        <w:t>9.8. Банковское сопровождение Контракта не предусмотрено. Казначейское сопровождение не предусмотрено.</w:t>
      </w:r>
    </w:p>
    <w:p w14:paraId="1AE123CC" w14:textId="77777777" w:rsidR="00F050B0" w:rsidRPr="00523E9A" w:rsidRDefault="00F050B0" w:rsidP="00F050B0">
      <w:pPr>
        <w:suppressAutoHyphens w:val="0"/>
        <w:autoSpaceDE w:val="0"/>
        <w:autoSpaceDN w:val="0"/>
        <w:ind w:firstLine="709"/>
        <w:jc w:val="both"/>
        <w:rPr>
          <w:sz w:val="22"/>
          <w:szCs w:val="22"/>
          <w:lang w:eastAsia="ru-RU"/>
        </w:rPr>
      </w:pPr>
      <w:r w:rsidRPr="00523E9A">
        <w:rPr>
          <w:sz w:val="22"/>
          <w:szCs w:val="22"/>
          <w:lang w:eastAsia="ru-RU"/>
        </w:rPr>
        <w:t>9.9. Ответственные лица по настоящему Контракту:</w:t>
      </w:r>
    </w:p>
    <w:p w14:paraId="4A2700B5" w14:textId="77777777" w:rsidR="00F050B0" w:rsidRPr="00523E9A" w:rsidRDefault="00F050B0" w:rsidP="00F050B0">
      <w:pPr>
        <w:suppressAutoHyphens w:val="0"/>
        <w:autoSpaceDE w:val="0"/>
        <w:autoSpaceDN w:val="0"/>
        <w:ind w:firstLine="709"/>
        <w:jc w:val="both"/>
        <w:rPr>
          <w:sz w:val="22"/>
          <w:szCs w:val="22"/>
          <w:lang w:eastAsia="ru-RU"/>
        </w:rPr>
      </w:pPr>
      <w:r w:rsidRPr="00523E9A">
        <w:rPr>
          <w:sz w:val="22"/>
          <w:szCs w:val="22"/>
          <w:lang w:eastAsia="ru-RU"/>
        </w:rPr>
        <w:t xml:space="preserve">- со стороны Заказчика: </w:t>
      </w:r>
      <w:r w:rsidR="00016571">
        <w:rPr>
          <w:sz w:val="22"/>
          <w:szCs w:val="22"/>
          <w:lang w:eastAsia="ru-RU"/>
        </w:rPr>
        <w:t>____________________.</w:t>
      </w:r>
    </w:p>
    <w:p w14:paraId="5552F10D" w14:textId="77777777" w:rsidR="00F050B0" w:rsidRPr="00523E9A" w:rsidRDefault="00F050B0" w:rsidP="00F050B0">
      <w:pPr>
        <w:suppressAutoHyphens w:val="0"/>
        <w:autoSpaceDE w:val="0"/>
        <w:autoSpaceDN w:val="0"/>
        <w:ind w:firstLine="709"/>
        <w:jc w:val="both"/>
        <w:rPr>
          <w:sz w:val="22"/>
          <w:szCs w:val="22"/>
          <w:lang w:eastAsia="ru-RU"/>
        </w:rPr>
      </w:pPr>
      <w:r w:rsidRPr="00523E9A">
        <w:rPr>
          <w:sz w:val="22"/>
          <w:szCs w:val="22"/>
          <w:lang w:eastAsia="ru-RU"/>
        </w:rPr>
        <w:t>- со стороны Исполнителя</w:t>
      </w:r>
      <w:r w:rsidRPr="00042AB1">
        <w:rPr>
          <w:sz w:val="22"/>
          <w:szCs w:val="22"/>
          <w:highlight w:val="yellow"/>
          <w:lang w:eastAsia="ru-RU"/>
        </w:rPr>
        <w:t xml:space="preserve">: </w:t>
      </w:r>
      <w:r w:rsidR="00A879D1" w:rsidRPr="00042AB1">
        <w:rPr>
          <w:sz w:val="22"/>
          <w:szCs w:val="22"/>
          <w:highlight w:val="yellow"/>
          <w:lang w:eastAsia="ru-RU"/>
        </w:rPr>
        <w:t>_____</w:t>
      </w:r>
      <w:r w:rsidRPr="00042AB1">
        <w:rPr>
          <w:sz w:val="22"/>
          <w:szCs w:val="22"/>
          <w:highlight w:val="yellow"/>
          <w:lang w:eastAsia="ru-RU"/>
        </w:rPr>
        <w:t xml:space="preserve"> тел.: </w:t>
      </w:r>
      <w:r w:rsidR="00A879D1" w:rsidRPr="00042AB1">
        <w:rPr>
          <w:sz w:val="22"/>
          <w:szCs w:val="22"/>
          <w:highlight w:val="yellow"/>
          <w:lang w:eastAsia="ru-RU"/>
        </w:rPr>
        <w:t>_______</w:t>
      </w:r>
      <w:r w:rsidRPr="00042AB1">
        <w:rPr>
          <w:sz w:val="22"/>
          <w:szCs w:val="22"/>
          <w:highlight w:val="yellow"/>
          <w:lang w:eastAsia="ru-RU"/>
        </w:rPr>
        <w:t>.</w:t>
      </w:r>
    </w:p>
    <w:p w14:paraId="69F65CA2" w14:textId="77777777" w:rsidR="00F050B0" w:rsidRDefault="00F050B0" w:rsidP="00F050B0">
      <w:pPr>
        <w:jc w:val="both"/>
        <w:rPr>
          <w:sz w:val="22"/>
          <w:szCs w:val="22"/>
        </w:rPr>
      </w:pPr>
    </w:p>
    <w:p w14:paraId="2B4C95AF" w14:textId="77777777" w:rsidR="00F050B0" w:rsidRDefault="00F050B0" w:rsidP="00F050B0">
      <w:pPr>
        <w:ind w:firstLine="709"/>
        <w:jc w:val="center"/>
      </w:pPr>
      <w:r>
        <w:rPr>
          <w:b/>
          <w:sz w:val="22"/>
          <w:szCs w:val="22"/>
        </w:rPr>
        <w:t>10. СРОК ДЕЙСТВИЯ КОНТРАКТА.</w:t>
      </w:r>
    </w:p>
    <w:p w14:paraId="34172474" w14:textId="77777777" w:rsidR="00F050B0" w:rsidRDefault="00F050B0" w:rsidP="00F050B0">
      <w:pPr>
        <w:ind w:firstLine="709"/>
        <w:jc w:val="center"/>
      </w:pPr>
      <w:r>
        <w:rPr>
          <w:b/>
          <w:sz w:val="22"/>
          <w:szCs w:val="22"/>
        </w:rPr>
        <w:t>ОСНОВАНИЯ ИЗМЕНЕНИЯ И РАСТОРЖЕНИЯ КОНТРАКТА</w:t>
      </w:r>
    </w:p>
    <w:p w14:paraId="76DE53B9" w14:textId="77777777" w:rsidR="00384BEC" w:rsidRDefault="00F050B0" w:rsidP="00CE7A10">
      <w:pPr>
        <w:tabs>
          <w:tab w:val="left" w:pos="720"/>
        </w:tabs>
        <w:jc w:val="both"/>
        <w:rPr>
          <w:sz w:val="22"/>
          <w:szCs w:val="22"/>
        </w:rPr>
      </w:pPr>
      <w:r>
        <w:rPr>
          <w:sz w:val="22"/>
          <w:szCs w:val="22"/>
        </w:rPr>
        <w:tab/>
        <w:t xml:space="preserve">10.1. Настоящий </w:t>
      </w:r>
      <w:r w:rsidR="00384BEC" w:rsidRPr="00384BEC">
        <w:rPr>
          <w:sz w:val="22"/>
          <w:szCs w:val="22"/>
        </w:rPr>
        <w:t>Контракт вступает в силу со дня его подписания Сторонами и действует до «31» декабря 2026 года. Окончание срока действия Контракта не освобождает Стороны от ответственности за нарушение условий Контракта.</w:t>
      </w:r>
    </w:p>
    <w:p w14:paraId="4A3EDB64" w14:textId="77777777" w:rsidR="00F050B0" w:rsidRPr="00384BEC" w:rsidRDefault="00F050B0" w:rsidP="00384BEC">
      <w:pPr>
        <w:tabs>
          <w:tab w:val="left" w:pos="720"/>
        </w:tabs>
        <w:ind w:firstLine="709"/>
        <w:jc w:val="both"/>
        <w:rPr>
          <w:sz w:val="22"/>
          <w:szCs w:val="22"/>
        </w:rPr>
      </w:pPr>
      <w:r>
        <w:rPr>
          <w:bCs/>
          <w:sz w:val="22"/>
          <w:szCs w:val="22"/>
        </w:rPr>
        <w:t>Срок оказания услуг</w:t>
      </w:r>
      <w:r w:rsidR="00DA2B4B">
        <w:rPr>
          <w:bCs/>
          <w:sz w:val="22"/>
          <w:szCs w:val="22"/>
        </w:rPr>
        <w:t>:</w:t>
      </w:r>
      <w:r>
        <w:rPr>
          <w:b/>
          <w:sz w:val="22"/>
          <w:szCs w:val="22"/>
          <w:u w:val="single"/>
        </w:rPr>
        <w:t xml:space="preserve"> с </w:t>
      </w:r>
      <w:r w:rsidR="00F65315">
        <w:rPr>
          <w:b/>
          <w:sz w:val="22"/>
          <w:szCs w:val="22"/>
          <w:u w:val="single"/>
        </w:rPr>
        <w:t>даты заключения контракта</w:t>
      </w:r>
      <w:r>
        <w:rPr>
          <w:b/>
          <w:sz w:val="22"/>
          <w:szCs w:val="22"/>
          <w:u w:val="single"/>
        </w:rPr>
        <w:t xml:space="preserve"> по 3</w:t>
      </w:r>
      <w:r w:rsidR="00016571">
        <w:rPr>
          <w:b/>
          <w:sz w:val="22"/>
          <w:szCs w:val="22"/>
          <w:u w:val="single"/>
        </w:rPr>
        <w:t>1</w:t>
      </w:r>
      <w:r>
        <w:rPr>
          <w:b/>
          <w:sz w:val="22"/>
          <w:szCs w:val="22"/>
          <w:u w:val="single"/>
        </w:rPr>
        <w:t>.</w:t>
      </w:r>
      <w:r w:rsidR="00016571">
        <w:rPr>
          <w:b/>
          <w:sz w:val="22"/>
          <w:szCs w:val="22"/>
          <w:u w:val="single"/>
        </w:rPr>
        <w:t>12</w:t>
      </w:r>
      <w:r>
        <w:rPr>
          <w:b/>
          <w:sz w:val="22"/>
          <w:szCs w:val="22"/>
          <w:u w:val="single"/>
        </w:rPr>
        <w:t>.202</w:t>
      </w:r>
      <w:r w:rsidR="00A879D1">
        <w:rPr>
          <w:b/>
          <w:sz w:val="22"/>
          <w:szCs w:val="22"/>
          <w:u w:val="single"/>
        </w:rPr>
        <w:t>6</w:t>
      </w:r>
      <w:r>
        <w:rPr>
          <w:b/>
          <w:sz w:val="22"/>
          <w:szCs w:val="22"/>
          <w:u w:val="single"/>
        </w:rPr>
        <w:t xml:space="preserve"> года.</w:t>
      </w:r>
    </w:p>
    <w:p w14:paraId="6873567B" w14:textId="77777777" w:rsidR="00F050B0" w:rsidRDefault="00F050B0" w:rsidP="00F050B0">
      <w:pPr>
        <w:pStyle w:val="31"/>
        <w:spacing w:after="0"/>
        <w:ind w:left="0" w:firstLine="708"/>
        <w:jc w:val="both"/>
      </w:pPr>
      <w:r>
        <w:rPr>
          <w:sz w:val="22"/>
          <w:szCs w:val="22"/>
        </w:rPr>
        <w:t xml:space="preserve">10.2. Вносимые дополнения и изменения в Контракт, а также в приложения к Контракту, рассматриваются «СТОРОНАМИ» и оформляются дополнительным соглашением. </w:t>
      </w:r>
    </w:p>
    <w:p w14:paraId="2BC98DA4" w14:textId="77777777" w:rsidR="00F050B0" w:rsidRDefault="00F050B0" w:rsidP="00F050B0">
      <w:pPr>
        <w:ind w:firstLine="709"/>
        <w:jc w:val="both"/>
      </w:pPr>
      <w:r>
        <w:rPr>
          <w:sz w:val="22"/>
          <w:szCs w:val="22"/>
        </w:rPr>
        <w:t xml:space="preserve"> 10.3. Расторжение Контракта до истечения срока его действия возможно по соглашению «СТОРОН», при этом заинтересованная «СТОРОНА» обязана письменно предупредить другую «СТОРОНУ» не менее, чем за 1 месяц. </w:t>
      </w:r>
    </w:p>
    <w:p w14:paraId="6E4BA810" w14:textId="77777777" w:rsidR="00F050B0" w:rsidRDefault="00F050B0" w:rsidP="00F050B0">
      <w:pPr>
        <w:ind w:firstLine="709"/>
        <w:jc w:val="both"/>
      </w:pPr>
      <w:r>
        <w:rPr>
          <w:sz w:val="22"/>
          <w:szCs w:val="22"/>
        </w:rPr>
        <w:t xml:space="preserve">10.4. По всем вопросам, не урегулированным настоящим Контрактом, «СТОРОНЫ» руководствуются действующим законодательством Российской Федерации. Все споры между «СТОРОНАМИ», по которым не было достигнуто соглашения, разрешаются в соответствии с законодательством Российской Федерации в Арбитражном суде Новосибирской области. </w:t>
      </w:r>
    </w:p>
    <w:p w14:paraId="677B65B2" w14:textId="77777777" w:rsidR="00F050B0" w:rsidRDefault="00F050B0" w:rsidP="00F050B0">
      <w:pPr>
        <w:ind w:firstLine="709"/>
        <w:jc w:val="both"/>
      </w:pPr>
      <w:r>
        <w:rPr>
          <w:sz w:val="22"/>
          <w:szCs w:val="22"/>
        </w:rPr>
        <w:t xml:space="preserve">10.5. Контракт с приложениями составлен в двух экземплярах, </w:t>
      </w:r>
      <w:r w:rsidR="00CE7A10">
        <w:rPr>
          <w:sz w:val="22"/>
          <w:szCs w:val="22"/>
        </w:rPr>
        <w:t xml:space="preserve">имеющих одинаковую юридическую силу, по одному для каждой из «СТОРОН». </w:t>
      </w:r>
    </w:p>
    <w:p w14:paraId="03F94F7C" w14:textId="77777777" w:rsidR="00F050B0" w:rsidRPr="00384BEC" w:rsidRDefault="00F050B0" w:rsidP="00F050B0">
      <w:pPr>
        <w:shd w:val="clear" w:color="auto" w:fill="FFFFFF"/>
        <w:suppressAutoHyphens w:val="0"/>
        <w:ind w:firstLine="709"/>
        <w:jc w:val="both"/>
        <w:rPr>
          <w:sz w:val="22"/>
          <w:szCs w:val="22"/>
          <w:lang w:eastAsia="ru-RU"/>
        </w:rPr>
      </w:pPr>
      <w:bookmarkStart w:id="8" w:name="_Hlk183688375"/>
      <w:r w:rsidRPr="00384BEC">
        <w:rPr>
          <w:sz w:val="22"/>
          <w:szCs w:val="22"/>
          <w:lang w:eastAsia="ru-RU"/>
        </w:rPr>
        <w:t>10.6. Следующие приложения являются неотъемлемой частью Контракта:</w:t>
      </w:r>
    </w:p>
    <w:p w14:paraId="0E6AF827" w14:textId="77777777" w:rsidR="00F050B0" w:rsidRPr="00384BEC" w:rsidRDefault="00F050B0" w:rsidP="00F050B0">
      <w:pPr>
        <w:suppressAutoHyphens w:val="0"/>
        <w:ind w:firstLine="709"/>
        <w:jc w:val="both"/>
        <w:rPr>
          <w:sz w:val="22"/>
          <w:szCs w:val="22"/>
          <w:lang w:eastAsia="ru-RU"/>
        </w:rPr>
      </w:pPr>
      <w:r w:rsidRPr="00384BEC">
        <w:rPr>
          <w:sz w:val="22"/>
          <w:szCs w:val="22"/>
          <w:lang w:eastAsia="ru-RU"/>
        </w:rPr>
        <w:t xml:space="preserve">- Приложение </w:t>
      </w:r>
      <w:r w:rsidR="00CE7A10">
        <w:rPr>
          <w:sz w:val="22"/>
          <w:szCs w:val="22"/>
          <w:lang w:eastAsia="ru-RU"/>
        </w:rPr>
        <w:t>№</w:t>
      </w:r>
      <w:r w:rsidRPr="00384BEC">
        <w:rPr>
          <w:sz w:val="22"/>
          <w:szCs w:val="22"/>
          <w:lang w:eastAsia="ru-RU"/>
        </w:rPr>
        <w:t xml:space="preserve">1 </w:t>
      </w:r>
      <w:r w:rsidR="00CE7A10">
        <w:rPr>
          <w:sz w:val="22"/>
          <w:szCs w:val="22"/>
          <w:lang w:eastAsia="ru-RU"/>
        </w:rPr>
        <w:t>Техническое задание</w:t>
      </w:r>
      <w:r w:rsidRPr="00384BEC">
        <w:rPr>
          <w:sz w:val="22"/>
          <w:szCs w:val="22"/>
          <w:lang w:eastAsia="ru-RU"/>
        </w:rPr>
        <w:t>.</w:t>
      </w:r>
      <w:bookmarkEnd w:id="8"/>
    </w:p>
    <w:p w14:paraId="38BEBB2C" w14:textId="77777777" w:rsidR="00F050B0" w:rsidRPr="00384BEC" w:rsidRDefault="00F050B0" w:rsidP="00F050B0">
      <w:pPr>
        <w:suppressAutoHyphens w:val="0"/>
        <w:jc w:val="center"/>
        <w:rPr>
          <w:b/>
          <w:sz w:val="22"/>
          <w:szCs w:val="22"/>
          <w:lang w:eastAsia="ru-RU"/>
        </w:rPr>
      </w:pPr>
    </w:p>
    <w:p w14:paraId="081F5A02" w14:textId="77777777" w:rsidR="00F050B0" w:rsidRPr="00384BEC" w:rsidRDefault="00F050B0" w:rsidP="00F050B0">
      <w:pPr>
        <w:suppressAutoHyphens w:val="0"/>
        <w:jc w:val="center"/>
        <w:rPr>
          <w:b/>
          <w:sz w:val="22"/>
          <w:szCs w:val="22"/>
          <w:lang w:eastAsia="ru-RU"/>
        </w:rPr>
      </w:pPr>
      <w:r w:rsidRPr="00384BEC">
        <w:rPr>
          <w:b/>
          <w:sz w:val="22"/>
          <w:szCs w:val="22"/>
          <w:lang w:eastAsia="ru-RU"/>
        </w:rPr>
        <w:t>11. АНТИКОРРУПЦИОННАЯ ОГОВОРКА</w:t>
      </w:r>
    </w:p>
    <w:p w14:paraId="35CCBC18" w14:textId="77777777" w:rsidR="00F050B0" w:rsidRPr="00384BEC" w:rsidRDefault="00F050B0" w:rsidP="00F050B0">
      <w:pPr>
        <w:numPr>
          <w:ilvl w:val="1"/>
          <w:numId w:val="3"/>
        </w:numPr>
        <w:tabs>
          <w:tab w:val="left" w:pos="1276"/>
        </w:tabs>
        <w:suppressAutoHyphens w:val="0"/>
        <w:ind w:left="0" w:firstLine="709"/>
        <w:jc w:val="both"/>
        <w:rPr>
          <w:sz w:val="22"/>
          <w:szCs w:val="22"/>
          <w:lang w:eastAsia="ru-RU"/>
        </w:rPr>
      </w:pPr>
      <w:r w:rsidRPr="00384BEC">
        <w:rPr>
          <w:sz w:val="22"/>
          <w:szCs w:val="22"/>
          <w:lang w:eastAsia="ru-RU"/>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w:t>
      </w:r>
      <w:r w:rsidRPr="00384BEC">
        <w:rPr>
          <w:sz w:val="22"/>
          <w:szCs w:val="22"/>
          <w:lang w:eastAsia="ru-RU"/>
        </w:rPr>
        <w:lastRenderedPageBreak/>
        <w:t>оказания влияния на действия или решения этих лиц с целью получить какие-либо неправомерные преимущества или иные неправомерные цели.</w:t>
      </w:r>
    </w:p>
    <w:p w14:paraId="0A58B57F" w14:textId="77777777" w:rsidR="00F050B0" w:rsidRPr="00384BEC" w:rsidRDefault="00F050B0" w:rsidP="00F050B0">
      <w:pPr>
        <w:tabs>
          <w:tab w:val="left" w:pos="1276"/>
        </w:tabs>
        <w:suppressAutoHyphens w:val="0"/>
        <w:ind w:firstLine="709"/>
        <w:jc w:val="both"/>
        <w:rPr>
          <w:sz w:val="22"/>
          <w:szCs w:val="22"/>
          <w:lang w:eastAsia="ru-RU"/>
        </w:rPr>
      </w:pPr>
      <w:r w:rsidRPr="00384BEC">
        <w:rPr>
          <w:sz w:val="22"/>
          <w:szCs w:val="22"/>
          <w:lang w:eastAsia="ru-RU"/>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8377546" w14:textId="77777777" w:rsidR="00F050B0" w:rsidRPr="00384BEC" w:rsidRDefault="00F050B0" w:rsidP="00F050B0">
      <w:pPr>
        <w:numPr>
          <w:ilvl w:val="1"/>
          <w:numId w:val="3"/>
        </w:numPr>
        <w:tabs>
          <w:tab w:val="left" w:pos="1276"/>
        </w:tabs>
        <w:suppressAutoHyphens w:val="0"/>
        <w:ind w:left="0" w:firstLine="709"/>
        <w:jc w:val="both"/>
        <w:rPr>
          <w:sz w:val="22"/>
          <w:szCs w:val="22"/>
          <w:lang w:eastAsia="ru-RU"/>
        </w:rPr>
      </w:pPr>
      <w:r w:rsidRPr="00384BEC">
        <w:rPr>
          <w:sz w:val="22"/>
          <w:szCs w:val="22"/>
          <w:lang w:eastAsia="ru-RU"/>
        </w:rPr>
        <w:t>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529AB161" w14:textId="77777777" w:rsidR="00F050B0" w:rsidRPr="00384BEC" w:rsidRDefault="00F050B0" w:rsidP="00F050B0">
      <w:pPr>
        <w:numPr>
          <w:ilvl w:val="1"/>
          <w:numId w:val="3"/>
        </w:numPr>
        <w:tabs>
          <w:tab w:val="left" w:pos="1276"/>
        </w:tabs>
        <w:suppressAutoHyphens w:val="0"/>
        <w:ind w:left="0" w:firstLine="709"/>
        <w:jc w:val="both"/>
        <w:rPr>
          <w:sz w:val="22"/>
          <w:szCs w:val="22"/>
          <w:lang w:eastAsia="ru-RU"/>
        </w:rPr>
      </w:pPr>
      <w:r w:rsidRPr="00384BEC">
        <w:rPr>
          <w:sz w:val="22"/>
          <w:szCs w:val="22"/>
          <w:lang w:eastAsia="ru-RU"/>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Контракта, вправе требовать возмещения реального ущерба, возникшего в результате такого расторжения.</w:t>
      </w:r>
    </w:p>
    <w:p w14:paraId="1393C3DD" w14:textId="77777777" w:rsidR="00F050B0" w:rsidRDefault="00F050B0" w:rsidP="00F050B0">
      <w:pPr>
        <w:pStyle w:val="13"/>
        <w:rPr>
          <w:rFonts w:ascii="Times New Roman" w:hAnsi="Times New Roman" w:cs="Times New Roman"/>
          <w:b/>
          <w:sz w:val="22"/>
          <w:szCs w:val="22"/>
        </w:rPr>
      </w:pPr>
    </w:p>
    <w:p w14:paraId="26CD9ECC" w14:textId="77777777" w:rsidR="00F050B0" w:rsidRDefault="00F050B0" w:rsidP="00F050B0">
      <w:pPr>
        <w:pStyle w:val="13"/>
        <w:ind w:left="360"/>
        <w:jc w:val="center"/>
        <w:rPr>
          <w:rFonts w:ascii="Times New Roman" w:hAnsi="Times New Roman" w:cs="Times New Roman"/>
          <w:b/>
          <w:sz w:val="22"/>
          <w:szCs w:val="22"/>
        </w:rPr>
      </w:pPr>
    </w:p>
    <w:p w14:paraId="3951C3B6" w14:textId="77777777" w:rsidR="00F050B0" w:rsidRDefault="00F050B0" w:rsidP="00F050B0">
      <w:pPr>
        <w:pStyle w:val="13"/>
        <w:ind w:left="360"/>
        <w:jc w:val="center"/>
      </w:pPr>
      <w:r>
        <w:rPr>
          <w:rFonts w:ascii="Times New Roman" w:hAnsi="Times New Roman" w:cs="Times New Roman"/>
          <w:b/>
          <w:sz w:val="22"/>
          <w:szCs w:val="22"/>
        </w:rPr>
        <w:t>12.  ЮРИДИЧЕСКИЕ АДРЕСА И ФАКТИЧЕСКОЕ МЕСТОНАХОЖДЕНИЕ СТОРОН, ИХ БАНКОВСКИЕ РЕКВИЗИТЫ</w:t>
      </w:r>
    </w:p>
    <w:p w14:paraId="10CE0186" w14:textId="77777777" w:rsidR="00F050B0" w:rsidRDefault="00F050B0" w:rsidP="00F050B0">
      <w:pPr>
        <w:jc w:val="both"/>
        <w:rPr>
          <w:bCs/>
          <w:sz w:val="22"/>
          <w:szCs w:val="22"/>
        </w:rPr>
      </w:pPr>
    </w:p>
    <w:tbl>
      <w:tblPr>
        <w:tblW w:w="10314" w:type="dxa"/>
        <w:tblLook w:val="04A0" w:firstRow="1" w:lastRow="0" w:firstColumn="1" w:lastColumn="0" w:noHBand="0" w:noVBand="1"/>
      </w:tblPr>
      <w:tblGrid>
        <w:gridCol w:w="5495"/>
        <w:gridCol w:w="4819"/>
      </w:tblGrid>
      <w:tr w:rsidR="0067084C" w:rsidRPr="0067084C" w14:paraId="045651A7" w14:textId="77777777" w:rsidTr="0067084C">
        <w:trPr>
          <w:trHeight w:val="4668"/>
        </w:trPr>
        <w:tc>
          <w:tcPr>
            <w:tcW w:w="5495" w:type="dxa"/>
          </w:tcPr>
          <w:p w14:paraId="4A1D3471" w14:textId="77777777" w:rsidR="0067084C" w:rsidRPr="0067084C" w:rsidRDefault="0067084C" w:rsidP="0067084C">
            <w:pPr>
              <w:suppressAutoHyphens w:val="0"/>
              <w:jc w:val="both"/>
              <w:rPr>
                <w:rFonts w:eastAsia="Arial Unicode MS"/>
                <w:b/>
                <w:sz w:val="22"/>
                <w:szCs w:val="22"/>
                <w:lang w:eastAsia="en-US"/>
              </w:rPr>
            </w:pPr>
            <w:r w:rsidRPr="0067084C">
              <w:rPr>
                <w:rFonts w:eastAsia="Arial Unicode MS"/>
                <w:b/>
                <w:sz w:val="22"/>
                <w:szCs w:val="22"/>
                <w:lang w:eastAsia="en-US"/>
              </w:rPr>
              <w:t>Заказчик:</w:t>
            </w:r>
          </w:p>
          <w:p w14:paraId="5D71A6D2" w14:textId="77777777" w:rsidR="0067084C" w:rsidRPr="0067084C" w:rsidRDefault="0067084C" w:rsidP="0067084C">
            <w:pPr>
              <w:jc w:val="both"/>
              <w:rPr>
                <w:b/>
                <w:bCs/>
                <w:iCs/>
                <w:sz w:val="22"/>
                <w:szCs w:val="22"/>
                <w:lang w:eastAsia="ru-RU"/>
              </w:rPr>
            </w:pPr>
            <w:r w:rsidRPr="0067084C">
              <w:rPr>
                <w:b/>
                <w:bCs/>
                <w:iCs/>
                <w:sz w:val="22"/>
                <w:szCs w:val="22"/>
                <w:lang w:eastAsia="ru-RU"/>
              </w:rPr>
              <w:t>ФГБОУ ВО «СГУВТ»</w:t>
            </w:r>
          </w:p>
          <w:p w14:paraId="6C19A2F9" w14:textId="77777777" w:rsidR="0067084C" w:rsidRPr="0067084C" w:rsidRDefault="0067084C" w:rsidP="0067084C">
            <w:pPr>
              <w:suppressAutoHyphens w:val="0"/>
              <w:rPr>
                <w:sz w:val="22"/>
                <w:szCs w:val="22"/>
                <w:lang w:eastAsia="ru-RU"/>
              </w:rPr>
            </w:pPr>
            <w:r w:rsidRPr="0067084C">
              <w:rPr>
                <w:sz w:val="22"/>
                <w:szCs w:val="22"/>
                <w:lang w:eastAsia="ru-RU"/>
              </w:rPr>
              <w:fldChar w:fldCharType="begin"/>
            </w:r>
            <w:r w:rsidRPr="0067084C">
              <w:rPr>
                <w:sz w:val="22"/>
                <w:szCs w:val="22"/>
                <w:lang w:eastAsia="ru-RU"/>
              </w:rPr>
              <w:instrText xml:space="preserve"> MERGEFIELD "Юрид_адрес" </w:instrText>
            </w:r>
            <w:r w:rsidRPr="0067084C">
              <w:rPr>
                <w:sz w:val="22"/>
                <w:szCs w:val="22"/>
                <w:lang w:eastAsia="ru-RU"/>
              </w:rPr>
              <w:fldChar w:fldCharType="separate"/>
            </w:r>
            <w:r w:rsidRPr="0067084C">
              <w:rPr>
                <w:noProof/>
                <w:sz w:val="22"/>
                <w:szCs w:val="22"/>
                <w:lang w:eastAsia="ru-RU"/>
              </w:rPr>
              <w:t>630099, г. Новосибирск, ул. Щетинкина, д. 33</w:t>
            </w:r>
            <w:r w:rsidRPr="0067084C">
              <w:rPr>
                <w:sz w:val="22"/>
                <w:szCs w:val="22"/>
                <w:lang w:eastAsia="ru-RU"/>
              </w:rPr>
              <w:fldChar w:fldCharType="end"/>
            </w:r>
          </w:p>
          <w:p w14:paraId="2E8E1EBF" w14:textId="77777777" w:rsidR="0067084C" w:rsidRPr="0067084C" w:rsidRDefault="0067084C" w:rsidP="0067084C">
            <w:pPr>
              <w:suppressAutoHyphens w:val="0"/>
              <w:rPr>
                <w:rFonts w:eastAsia="Calibri"/>
                <w:sz w:val="22"/>
                <w:szCs w:val="22"/>
                <w:lang w:eastAsia="en-US"/>
              </w:rPr>
            </w:pPr>
            <w:r w:rsidRPr="0067084C">
              <w:rPr>
                <w:rFonts w:eastAsia="Calibri"/>
                <w:sz w:val="22"/>
                <w:szCs w:val="22"/>
                <w:lang w:eastAsia="en-US"/>
              </w:rPr>
              <w:t>ОГРН 1025403202440</w:t>
            </w:r>
          </w:p>
          <w:p w14:paraId="1D3E5BA2" w14:textId="77777777" w:rsidR="0067084C" w:rsidRPr="0067084C" w:rsidRDefault="0067084C" w:rsidP="0067084C">
            <w:pPr>
              <w:suppressAutoHyphens w:val="0"/>
              <w:rPr>
                <w:sz w:val="22"/>
                <w:szCs w:val="22"/>
                <w:lang w:eastAsia="ru-RU"/>
              </w:rPr>
            </w:pPr>
            <w:r w:rsidRPr="0067084C">
              <w:rPr>
                <w:sz w:val="22"/>
                <w:szCs w:val="22"/>
                <w:lang w:eastAsia="ru-RU"/>
              </w:rPr>
              <w:t xml:space="preserve">ИНН </w:t>
            </w:r>
            <w:r w:rsidRPr="0067084C">
              <w:rPr>
                <w:sz w:val="22"/>
                <w:szCs w:val="22"/>
                <w:lang w:eastAsia="ru-RU"/>
              </w:rPr>
              <w:fldChar w:fldCharType="begin"/>
            </w:r>
            <w:r w:rsidRPr="0067084C">
              <w:rPr>
                <w:sz w:val="22"/>
                <w:szCs w:val="22"/>
                <w:lang w:eastAsia="ru-RU"/>
              </w:rPr>
              <w:instrText xml:space="preserve"> MERGEFIELD "ИНН" </w:instrText>
            </w:r>
            <w:r w:rsidRPr="0067084C">
              <w:rPr>
                <w:sz w:val="22"/>
                <w:szCs w:val="22"/>
                <w:lang w:eastAsia="ru-RU"/>
              </w:rPr>
              <w:fldChar w:fldCharType="separate"/>
            </w:r>
            <w:r w:rsidRPr="0067084C">
              <w:rPr>
                <w:noProof/>
                <w:sz w:val="22"/>
                <w:szCs w:val="22"/>
                <w:lang w:eastAsia="ru-RU"/>
              </w:rPr>
              <w:t>5407121512</w:t>
            </w:r>
            <w:r w:rsidRPr="0067084C">
              <w:rPr>
                <w:sz w:val="22"/>
                <w:szCs w:val="22"/>
                <w:lang w:eastAsia="ru-RU"/>
              </w:rPr>
              <w:fldChar w:fldCharType="end"/>
            </w:r>
            <w:r w:rsidRPr="0067084C">
              <w:rPr>
                <w:sz w:val="22"/>
                <w:szCs w:val="22"/>
                <w:lang w:eastAsia="ru-RU"/>
              </w:rPr>
              <w:t xml:space="preserve"> КПП </w:t>
            </w:r>
            <w:r w:rsidRPr="0067084C">
              <w:rPr>
                <w:sz w:val="22"/>
                <w:szCs w:val="22"/>
                <w:lang w:eastAsia="ru-RU"/>
              </w:rPr>
              <w:fldChar w:fldCharType="begin"/>
            </w:r>
            <w:r w:rsidRPr="0067084C">
              <w:rPr>
                <w:sz w:val="22"/>
                <w:szCs w:val="22"/>
                <w:lang w:eastAsia="ru-RU"/>
              </w:rPr>
              <w:instrText xml:space="preserve"> MERGEFIELD "КПП" </w:instrText>
            </w:r>
            <w:r w:rsidRPr="0067084C">
              <w:rPr>
                <w:sz w:val="22"/>
                <w:szCs w:val="22"/>
                <w:lang w:eastAsia="ru-RU"/>
              </w:rPr>
              <w:fldChar w:fldCharType="separate"/>
            </w:r>
            <w:r w:rsidRPr="0067084C">
              <w:rPr>
                <w:noProof/>
                <w:sz w:val="22"/>
                <w:szCs w:val="22"/>
                <w:lang w:eastAsia="ru-RU"/>
              </w:rPr>
              <w:t>540701001</w:t>
            </w:r>
            <w:r w:rsidRPr="0067084C">
              <w:rPr>
                <w:sz w:val="22"/>
                <w:szCs w:val="22"/>
                <w:lang w:eastAsia="ru-RU"/>
              </w:rPr>
              <w:fldChar w:fldCharType="end"/>
            </w:r>
          </w:p>
          <w:p w14:paraId="7C4E0BF2" w14:textId="77777777" w:rsidR="0067084C" w:rsidRPr="0067084C" w:rsidRDefault="0067084C" w:rsidP="0067084C">
            <w:pPr>
              <w:suppressAutoHyphens w:val="0"/>
              <w:rPr>
                <w:sz w:val="22"/>
                <w:szCs w:val="22"/>
                <w:lang w:eastAsia="ru-RU"/>
              </w:rPr>
            </w:pPr>
            <w:r w:rsidRPr="0067084C">
              <w:rPr>
                <w:sz w:val="22"/>
                <w:szCs w:val="22"/>
                <w:lang w:eastAsia="ru-RU"/>
              </w:rPr>
              <w:t>УФК по Новосибирской области</w:t>
            </w:r>
          </w:p>
          <w:p w14:paraId="592D48A9" w14:textId="77777777" w:rsidR="0067084C" w:rsidRPr="0067084C" w:rsidRDefault="0067084C" w:rsidP="0067084C">
            <w:pPr>
              <w:suppressAutoHyphens w:val="0"/>
              <w:rPr>
                <w:sz w:val="22"/>
                <w:szCs w:val="22"/>
                <w:lang w:eastAsia="ru-RU"/>
              </w:rPr>
            </w:pPr>
            <w:r w:rsidRPr="0067084C">
              <w:rPr>
                <w:sz w:val="22"/>
                <w:szCs w:val="22"/>
                <w:lang w:eastAsia="ru-RU"/>
              </w:rPr>
              <w:t>(ФГБОУ ВО «СГУВТ» л/с 20516У04450)</w:t>
            </w:r>
          </w:p>
          <w:p w14:paraId="39495E13" w14:textId="77777777" w:rsidR="0067084C" w:rsidRPr="0067084C" w:rsidRDefault="0067084C" w:rsidP="0067084C">
            <w:pPr>
              <w:suppressAutoHyphens w:val="0"/>
              <w:jc w:val="both"/>
              <w:rPr>
                <w:sz w:val="22"/>
                <w:szCs w:val="22"/>
                <w:lang w:eastAsia="ru-RU"/>
              </w:rPr>
            </w:pPr>
            <w:r w:rsidRPr="0067084C">
              <w:rPr>
                <w:sz w:val="22"/>
                <w:szCs w:val="22"/>
                <w:lang w:eastAsia="ru-RU"/>
              </w:rPr>
              <w:t>р/с 03214643000000015100</w:t>
            </w:r>
          </w:p>
          <w:p w14:paraId="4EAAE135" w14:textId="77777777" w:rsidR="0067084C" w:rsidRPr="0067084C" w:rsidRDefault="0067084C" w:rsidP="0067084C">
            <w:pPr>
              <w:suppressAutoHyphens w:val="0"/>
              <w:jc w:val="both"/>
              <w:rPr>
                <w:sz w:val="22"/>
                <w:szCs w:val="22"/>
                <w:lang w:eastAsia="ru-RU"/>
              </w:rPr>
            </w:pPr>
            <w:r w:rsidRPr="0067084C">
              <w:rPr>
                <w:sz w:val="22"/>
                <w:szCs w:val="22"/>
                <w:lang w:eastAsia="ru-RU"/>
              </w:rPr>
              <w:t>ОКЦ № 1 СибГУ Банка России // УФК по Новосибирской области, г. Новосибирск</w:t>
            </w:r>
          </w:p>
          <w:p w14:paraId="0C8E9416" w14:textId="77777777" w:rsidR="0067084C" w:rsidRPr="0067084C" w:rsidRDefault="0067084C" w:rsidP="0067084C">
            <w:pPr>
              <w:suppressAutoHyphens w:val="0"/>
              <w:jc w:val="both"/>
              <w:rPr>
                <w:sz w:val="22"/>
                <w:szCs w:val="22"/>
                <w:lang w:eastAsia="ru-RU"/>
              </w:rPr>
            </w:pPr>
            <w:r w:rsidRPr="0067084C">
              <w:rPr>
                <w:sz w:val="22"/>
                <w:szCs w:val="22"/>
                <w:lang w:eastAsia="ru-RU"/>
              </w:rPr>
              <w:t>Корр. счет 40102810445370000043</w:t>
            </w:r>
          </w:p>
          <w:p w14:paraId="54D3BDB3" w14:textId="77777777" w:rsidR="0067084C" w:rsidRPr="0067084C" w:rsidRDefault="0067084C" w:rsidP="0067084C">
            <w:pPr>
              <w:suppressAutoHyphens w:val="0"/>
              <w:rPr>
                <w:sz w:val="22"/>
                <w:szCs w:val="22"/>
                <w:lang w:eastAsia="ru-RU"/>
              </w:rPr>
            </w:pPr>
            <w:r w:rsidRPr="0067084C">
              <w:rPr>
                <w:sz w:val="22"/>
                <w:szCs w:val="22"/>
                <w:lang w:eastAsia="ru-RU"/>
              </w:rPr>
              <w:t>БИК 045004001</w:t>
            </w:r>
          </w:p>
          <w:p w14:paraId="5A214E39" w14:textId="77777777" w:rsidR="0067084C" w:rsidRPr="0067084C" w:rsidRDefault="0067084C" w:rsidP="0067084C">
            <w:pPr>
              <w:suppressAutoHyphens w:val="0"/>
              <w:jc w:val="both"/>
              <w:rPr>
                <w:sz w:val="22"/>
                <w:szCs w:val="22"/>
                <w:lang w:eastAsia="ru-RU"/>
              </w:rPr>
            </w:pPr>
            <w:r w:rsidRPr="0067084C">
              <w:rPr>
                <w:sz w:val="22"/>
                <w:szCs w:val="22"/>
                <w:lang w:eastAsia="ru-RU"/>
              </w:rPr>
              <w:t>Тел. 8 (383) 222-64-68 (приемная)</w:t>
            </w:r>
          </w:p>
          <w:p w14:paraId="4AC2C483" w14:textId="77777777" w:rsidR="0067084C" w:rsidRDefault="0067084C" w:rsidP="0067084C">
            <w:pPr>
              <w:suppressAutoHyphens w:val="0"/>
              <w:rPr>
                <w:rFonts w:eastAsia="Calibri"/>
                <w:b/>
                <w:bCs/>
                <w:sz w:val="22"/>
                <w:szCs w:val="22"/>
                <w:lang w:eastAsia="en-US"/>
              </w:rPr>
            </w:pPr>
          </w:p>
          <w:p w14:paraId="2CF9AD55" w14:textId="77777777" w:rsidR="0067084C" w:rsidRDefault="0067084C" w:rsidP="0067084C">
            <w:pPr>
              <w:suppressAutoHyphens w:val="0"/>
              <w:rPr>
                <w:rFonts w:eastAsia="Calibri"/>
                <w:b/>
                <w:bCs/>
                <w:sz w:val="22"/>
                <w:szCs w:val="22"/>
                <w:lang w:eastAsia="en-US"/>
              </w:rPr>
            </w:pPr>
            <w:r>
              <w:rPr>
                <w:rFonts w:eastAsia="Calibri"/>
                <w:b/>
                <w:bCs/>
                <w:sz w:val="22"/>
                <w:szCs w:val="22"/>
                <w:lang w:eastAsia="en-US"/>
              </w:rPr>
              <w:t xml:space="preserve">Ректор </w:t>
            </w:r>
          </w:p>
          <w:p w14:paraId="017B6442" w14:textId="77777777" w:rsidR="0067084C" w:rsidRPr="0067084C" w:rsidRDefault="0067084C" w:rsidP="0067084C">
            <w:pPr>
              <w:suppressAutoHyphens w:val="0"/>
              <w:rPr>
                <w:rFonts w:eastAsia="Calibri"/>
                <w:b/>
                <w:bCs/>
                <w:sz w:val="22"/>
                <w:szCs w:val="22"/>
                <w:lang w:eastAsia="en-US"/>
              </w:rPr>
            </w:pPr>
            <w:r>
              <w:rPr>
                <w:rFonts w:eastAsia="Calibri"/>
                <w:b/>
                <w:bCs/>
                <w:sz w:val="22"/>
                <w:szCs w:val="22"/>
                <w:lang w:eastAsia="en-US"/>
              </w:rPr>
              <w:t>_____________________/</w:t>
            </w:r>
            <w:r w:rsidR="00DA2B4B">
              <w:rPr>
                <w:rFonts w:eastAsia="Calibri"/>
                <w:b/>
                <w:bCs/>
                <w:sz w:val="22"/>
                <w:szCs w:val="22"/>
                <w:lang w:eastAsia="en-US"/>
              </w:rPr>
              <w:t>К.С. Мочалин</w:t>
            </w:r>
          </w:p>
        </w:tc>
        <w:tc>
          <w:tcPr>
            <w:tcW w:w="4819" w:type="dxa"/>
          </w:tcPr>
          <w:p w14:paraId="75C1EB4D" w14:textId="77777777" w:rsidR="0067084C" w:rsidRPr="0067084C" w:rsidRDefault="0067084C" w:rsidP="0067084C">
            <w:pPr>
              <w:suppressAutoHyphens w:val="0"/>
              <w:contextualSpacing/>
              <w:rPr>
                <w:rFonts w:eastAsia="Arial Unicode MS"/>
                <w:b/>
                <w:sz w:val="22"/>
                <w:szCs w:val="22"/>
                <w:lang w:eastAsia="en-US"/>
              </w:rPr>
            </w:pPr>
            <w:r w:rsidRPr="0067084C">
              <w:rPr>
                <w:rFonts w:eastAsia="Calibri"/>
                <w:b/>
                <w:sz w:val="22"/>
                <w:szCs w:val="22"/>
                <w:lang w:eastAsia="en-US"/>
              </w:rPr>
              <w:t>Исполнитель</w:t>
            </w:r>
            <w:r w:rsidRPr="0067084C">
              <w:rPr>
                <w:rFonts w:eastAsia="Arial Unicode MS"/>
                <w:b/>
                <w:sz w:val="22"/>
                <w:szCs w:val="22"/>
                <w:lang w:eastAsia="en-US"/>
              </w:rPr>
              <w:t>:</w:t>
            </w:r>
          </w:p>
          <w:p w14:paraId="2B6CD313" w14:textId="77777777" w:rsidR="0067084C" w:rsidRPr="0067084C" w:rsidRDefault="0067084C" w:rsidP="0067084C">
            <w:pPr>
              <w:suppressAutoHyphens w:val="0"/>
              <w:autoSpaceDE w:val="0"/>
              <w:autoSpaceDN w:val="0"/>
              <w:adjustRightInd w:val="0"/>
              <w:rPr>
                <w:sz w:val="22"/>
                <w:szCs w:val="22"/>
                <w:lang w:eastAsia="ru-RU"/>
              </w:rPr>
            </w:pPr>
          </w:p>
          <w:p w14:paraId="08EA46B7" w14:textId="77777777" w:rsidR="0067084C" w:rsidRPr="0067084C" w:rsidRDefault="0067084C" w:rsidP="0067084C">
            <w:pPr>
              <w:suppressAutoHyphens w:val="0"/>
              <w:autoSpaceDE w:val="0"/>
              <w:autoSpaceDN w:val="0"/>
              <w:adjustRightInd w:val="0"/>
              <w:rPr>
                <w:sz w:val="22"/>
                <w:szCs w:val="22"/>
                <w:lang w:eastAsia="ru-RU"/>
              </w:rPr>
            </w:pPr>
          </w:p>
          <w:p w14:paraId="1EA7808C" w14:textId="77777777" w:rsidR="0067084C" w:rsidRPr="0067084C" w:rsidRDefault="0067084C" w:rsidP="0067084C">
            <w:pPr>
              <w:suppressAutoHyphens w:val="0"/>
              <w:autoSpaceDE w:val="0"/>
              <w:autoSpaceDN w:val="0"/>
              <w:adjustRightInd w:val="0"/>
              <w:rPr>
                <w:sz w:val="22"/>
                <w:szCs w:val="22"/>
                <w:lang w:eastAsia="ru-RU"/>
              </w:rPr>
            </w:pPr>
          </w:p>
          <w:p w14:paraId="1AFB38D4" w14:textId="77777777" w:rsidR="0067084C" w:rsidRPr="0067084C" w:rsidRDefault="0067084C" w:rsidP="0067084C">
            <w:pPr>
              <w:suppressAutoHyphens w:val="0"/>
              <w:autoSpaceDE w:val="0"/>
              <w:autoSpaceDN w:val="0"/>
              <w:adjustRightInd w:val="0"/>
              <w:rPr>
                <w:sz w:val="22"/>
                <w:szCs w:val="22"/>
                <w:lang w:eastAsia="ru-RU"/>
              </w:rPr>
            </w:pPr>
          </w:p>
          <w:p w14:paraId="32BFD8CF" w14:textId="77777777" w:rsidR="0067084C" w:rsidRPr="0067084C" w:rsidRDefault="0067084C" w:rsidP="0067084C">
            <w:pPr>
              <w:suppressAutoHyphens w:val="0"/>
              <w:autoSpaceDE w:val="0"/>
              <w:autoSpaceDN w:val="0"/>
              <w:adjustRightInd w:val="0"/>
              <w:rPr>
                <w:sz w:val="22"/>
                <w:szCs w:val="22"/>
                <w:lang w:eastAsia="ru-RU"/>
              </w:rPr>
            </w:pPr>
          </w:p>
          <w:p w14:paraId="04ED5518" w14:textId="77777777" w:rsidR="0067084C" w:rsidRPr="0067084C" w:rsidRDefault="0067084C" w:rsidP="0067084C">
            <w:pPr>
              <w:suppressAutoHyphens w:val="0"/>
              <w:autoSpaceDE w:val="0"/>
              <w:autoSpaceDN w:val="0"/>
              <w:adjustRightInd w:val="0"/>
              <w:rPr>
                <w:sz w:val="22"/>
                <w:szCs w:val="22"/>
                <w:lang w:eastAsia="ru-RU"/>
              </w:rPr>
            </w:pPr>
          </w:p>
          <w:p w14:paraId="1FE62FAB" w14:textId="77777777" w:rsidR="0067084C" w:rsidRPr="0067084C" w:rsidRDefault="0067084C" w:rsidP="0067084C">
            <w:pPr>
              <w:suppressAutoHyphens w:val="0"/>
              <w:autoSpaceDE w:val="0"/>
              <w:autoSpaceDN w:val="0"/>
              <w:adjustRightInd w:val="0"/>
              <w:rPr>
                <w:sz w:val="22"/>
                <w:szCs w:val="22"/>
                <w:lang w:eastAsia="ru-RU"/>
              </w:rPr>
            </w:pPr>
          </w:p>
          <w:p w14:paraId="5CBF8491" w14:textId="77777777" w:rsidR="0067084C" w:rsidRPr="0067084C" w:rsidRDefault="0067084C" w:rsidP="0067084C">
            <w:pPr>
              <w:suppressAutoHyphens w:val="0"/>
              <w:autoSpaceDE w:val="0"/>
              <w:autoSpaceDN w:val="0"/>
              <w:adjustRightInd w:val="0"/>
              <w:rPr>
                <w:sz w:val="22"/>
                <w:szCs w:val="22"/>
                <w:lang w:eastAsia="ru-RU"/>
              </w:rPr>
            </w:pPr>
          </w:p>
          <w:p w14:paraId="3A4D9986" w14:textId="77777777" w:rsidR="0067084C" w:rsidRPr="0067084C" w:rsidRDefault="0067084C" w:rsidP="0067084C">
            <w:pPr>
              <w:suppressAutoHyphens w:val="0"/>
              <w:autoSpaceDE w:val="0"/>
              <w:autoSpaceDN w:val="0"/>
              <w:adjustRightInd w:val="0"/>
              <w:rPr>
                <w:sz w:val="22"/>
                <w:szCs w:val="22"/>
                <w:lang w:eastAsia="ru-RU"/>
              </w:rPr>
            </w:pPr>
          </w:p>
          <w:p w14:paraId="4E078444" w14:textId="77777777" w:rsidR="0067084C" w:rsidRPr="0067084C" w:rsidRDefault="0067084C" w:rsidP="0067084C">
            <w:pPr>
              <w:suppressAutoHyphens w:val="0"/>
              <w:autoSpaceDE w:val="0"/>
              <w:autoSpaceDN w:val="0"/>
              <w:adjustRightInd w:val="0"/>
              <w:rPr>
                <w:sz w:val="22"/>
                <w:szCs w:val="22"/>
                <w:lang w:eastAsia="ru-RU"/>
              </w:rPr>
            </w:pPr>
          </w:p>
          <w:p w14:paraId="116A15B3" w14:textId="77777777" w:rsidR="0067084C" w:rsidRPr="0067084C" w:rsidRDefault="0067084C" w:rsidP="0067084C">
            <w:pPr>
              <w:suppressAutoHyphens w:val="0"/>
              <w:autoSpaceDE w:val="0"/>
              <w:autoSpaceDN w:val="0"/>
              <w:adjustRightInd w:val="0"/>
              <w:rPr>
                <w:sz w:val="22"/>
                <w:szCs w:val="22"/>
                <w:lang w:eastAsia="ru-RU"/>
              </w:rPr>
            </w:pPr>
          </w:p>
          <w:p w14:paraId="2DCF2435" w14:textId="77777777" w:rsidR="0067084C" w:rsidRPr="0067084C" w:rsidRDefault="0067084C" w:rsidP="0067084C">
            <w:pPr>
              <w:suppressAutoHyphens w:val="0"/>
              <w:autoSpaceDE w:val="0"/>
              <w:autoSpaceDN w:val="0"/>
              <w:adjustRightInd w:val="0"/>
              <w:rPr>
                <w:sz w:val="22"/>
                <w:szCs w:val="22"/>
                <w:lang w:eastAsia="ru-RU"/>
              </w:rPr>
            </w:pPr>
          </w:p>
          <w:p w14:paraId="7EACD739" w14:textId="77777777" w:rsidR="0067084C" w:rsidRPr="0067084C" w:rsidRDefault="0067084C" w:rsidP="0067084C">
            <w:pPr>
              <w:suppressAutoHyphens w:val="0"/>
              <w:autoSpaceDE w:val="0"/>
              <w:autoSpaceDN w:val="0"/>
              <w:adjustRightInd w:val="0"/>
              <w:rPr>
                <w:sz w:val="22"/>
                <w:szCs w:val="22"/>
                <w:lang w:eastAsia="ru-RU"/>
              </w:rPr>
            </w:pPr>
          </w:p>
          <w:p w14:paraId="47C99AF8" w14:textId="77777777" w:rsidR="0067084C" w:rsidRPr="0067084C" w:rsidRDefault="0067084C" w:rsidP="0067084C">
            <w:pPr>
              <w:suppressAutoHyphens w:val="0"/>
              <w:autoSpaceDE w:val="0"/>
              <w:autoSpaceDN w:val="0"/>
              <w:adjustRightInd w:val="0"/>
              <w:rPr>
                <w:rFonts w:cs="Courier New"/>
                <w:lang w:eastAsia="ru-RU"/>
              </w:rPr>
            </w:pPr>
          </w:p>
          <w:p w14:paraId="1C4B0046" w14:textId="77777777" w:rsidR="0067084C" w:rsidRPr="0067084C" w:rsidRDefault="0067084C" w:rsidP="0067084C">
            <w:pPr>
              <w:suppressAutoHyphens w:val="0"/>
              <w:contextualSpacing/>
              <w:rPr>
                <w:rFonts w:eastAsia="Calibri"/>
                <w:sz w:val="22"/>
                <w:szCs w:val="22"/>
                <w:lang w:eastAsia="en-US"/>
              </w:rPr>
            </w:pPr>
            <w:r>
              <w:rPr>
                <w:rFonts w:eastAsia="Calibri"/>
                <w:sz w:val="22"/>
                <w:szCs w:val="22"/>
                <w:lang w:eastAsia="en-US"/>
              </w:rPr>
              <w:t>_________________/</w:t>
            </w:r>
          </w:p>
        </w:tc>
      </w:tr>
    </w:tbl>
    <w:p w14:paraId="7E872D6F" w14:textId="77777777" w:rsidR="00F050B0" w:rsidRDefault="00F050B0" w:rsidP="0067084C">
      <w:pPr>
        <w:shd w:val="clear" w:color="auto" w:fill="FFFFFF"/>
        <w:tabs>
          <w:tab w:val="left" w:pos="6725"/>
        </w:tabs>
        <w:jc w:val="both"/>
      </w:pPr>
    </w:p>
    <w:p w14:paraId="22E6FD41" w14:textId="77777777" w:rsidR="00DA2B4B" w:rsidRDefault="00DA2B4B" w:rsidP="0067084C">
      <w:pPr>
        <w:widowControl w:val="0"/>
        <w:ind w:right="-7" w:firstLine="709"/>
        <w:jc w:val="right"/>
        <w:rPr>
          <w:sz w:val="22"/>
          <w:szCs w:val="22"/>
          <w:lang w:eastAsia="en-US"/>
        </w:rPr>
      </w:pPr>
    </w:p>
    <w:p w14:paraId="128E58E5" w14:textId="77777777" w:rsidR="00DA2B4B" w:rsidRDefault="00DA2B4B" w:rsidP="0067084C">
      <w:pPr>
        <w:widowControl w:val="0"/>
        <w:ind w:right="-7" w:firstLine="709"/>
        <w:jc w:val="right"/>
        <w:rPr>
          <w:sz w:val="22"/>
          <w:szCs w:val="22"/>
          <w:lang w:eastAsia="en-US"/>
        </w:rPr>
      </w:pPr>
    </w:p>
    <w:p w14:paraId="79F4F818" w14:textId="77777777" w:rsidR="00DA2B4B" w:rsidRDefault="00DA2B4B" w:rsidP="0067084C">
      <w:pPr>
        <w:widowControl w:val="0"/>
        <w:ind w:right="-7" w:firstLine="709"/>
        <w:jc w:val="right"/>
        <w:rPr>
          <w:sz w:val="22"/>
          <w:szCs w:val="22"/>
          <w:lang w:eastAsia="en-US"/>
        </w:rPr>
      </w:pPr>
    </w:p>
    <w:p w14:paraId="45DEA5AF" w14:textId="77777777" w:rsidR="00DA2B4B" w:rsidRDefault="00DA2B4B" w:rsidP="0067084C">
      <w:pPr>
        <w:widowControl w:val="0"/>
        <w:ind w:right="-7" w:firstLine="709"/>
        <w:jc w:val="right"/>
        <w:rPr>
          <w:sz w:val="22"/>
          <w:szCs w:val="22"/>
          <w:lang w:eastAsia="en-US"/>
        </w:rPr>
      </w:pPr>
    </w:p>
    <w:p w14:paraId="0986F2E2" w14:textId="77777777" w:rsidR="00DA2B4B" w:rsidRDefault="00DA2B4B" w:rsidP="0067084C">
      <w:pPr>
        <w:widowControl w:val="0"/>
        <w:ind w:right="-7" w:firstLine="709"/>
        <w:jc w:val="right"/>
        <w:rPr>
          <w:sz w:val="22"/>
          <w:szCs w:val="22"/>
          <w:lang w:eastAsia="en-US"/>
        </w:rPr>
      </w:pPr>
    </w:p>
    <w:p w14:paraId="19208672" w14:textId="77777777" w:rsidR="0067084C" w:rsidRPr="0067084C" w:rsidRDefault="0067084C" w:rsidP="0067084C">
      <w:pPr>
        <w:widowControl w:val="0"/>
        <w:ind w:right="-7" w:firstLine="709"/>
        <w:jc w:val="right"/>
        <w:rPr>
          <w:sz w:val="22"/>
          <w:szCs w:val="22"/>
          <w:lang w:eastAsia="en-US"/>
        </w:rPr>
      </w:pPr>
      <w:r w:rsidRPr="0067084C">
        <w:rPr>
          <w:sz w:val="22"/>
          <w:szCs w:val="22"/>
          <w:lang w:eastAsia="en-US"/>
        </w:rPr>
        <w:lastRenderedPageBreak/>
        <w:t xml:space="preserve">Приложение № 1 Контракту </w:t>
      </w:r>
    </w:p>
    <w:p w14:paraId="0FD27BB0" w14:textId="77777777" w:rsidR="0067084C" w:rsidRPr="0067084C" w:rsidRDefault="0067084C" w:rsidP="0067084C">
      <w:pPr>
        <w:widowControl w:val="0"/>
        <w:ind w:right="-7" w:firstLine="709"/>
        <w:jc w:val="right"/>
        <w:rPr>
          <w:sz w:val="22"/>
          <w:szCs w:val="22"/>
          <w:lang w:eastAsia="en-US"/>
        </w:rPr>
      </w:pPr>
      <w:r w:rsidRPr="0067084C">
        <w:rPr>
          <w:sz w:val="22"/>
          <w:szCs w:val="22"/>
          <w:lang w:eastAsia="en-US"/>
        </w:rPr>
        <w:t xml:space="preserve"> от ____________ №_______</w:t>
      </w:r>
    </w:p>
    <w:p w14:paraId="18DFD23A" w14:textId="77777777" w:rsidR="0067084C" w:rsidRPr="0067084C" w:rsidRDefault="0067084C" w:rsidP="0067084C">
      <w:pPr>
        <w:widowControl w:val="0"/>
        <w:ind w:right="-7" w:firstLine="709"/>
        <w:jc w:val="both"/>
        <w:rPr>
          <w:sz w:val="22"/>
          <w:szCs w:val="22"/>
          <w:lang w:eastAsia="en-US"/>
        </w:rPr>
      </w:pPr>
    </w:p>
    <w:p w14:paraId="5D90B2E4" w14:textId="77777777" w:rsidR="0067084C" w:rsidRPr="0067084C" w:rsidRDefault="0067084C" w:rsidP="0067084C">
      <w:pPr>
        <w:widowControl w:val="0"/>
        <w:ind w:right="-7" w:firstLine="709"/>
        <w:jc w:val="center"/>
        <w:rPr>
          <w:b/>
          <w:sz w:val="22"/>
          <w:szCs w:val="22"/>
          <w:lang w:eastAsia="en-US"/>
        </w:rPr>
      </w:pPr>
      <w:r w:rsidRPr="0067084C">
        <w:rPr>
          <w:b/>
          <w:sz w:val="22"/>
          <w:szCs w:val="22"/>
          <w:lang w:eastAsia="en-US"/>
        </w:rPr>
        <w:t xml:space="preserve">Техническое задание </w:t>
      </w:r>
    </w:p>
    <w:p w14:paraId="132BBB09" w14:textId="77777777" w:rsidR="0067084C" w:rsidRPr="0067084C" w:rsidRDefault="0067084C" w:rsidP="0067084C">
      <w:pPr>
        <w:widowControl w:val="0"/>
        <w:ind w:right="-7" w:firstLine="709"/>
        <w:jc w:val="center"/>
        <w:rPr>
          <w:b/>
          <w:sz w:val="22"/>
          <w:szCs w:val="22"/>
          <w:lang w:eastAsia="en-US"/>
        </w:rPr>
      </w:pPr>
      <w:r w:rsidRPr="0067084C">
        <w:rPr>
          <w:b/>
          <w:sz w:val="22"/>
          <w:szCs w:val="22"/>
          <w:lang w:eastAsia="en-US"/>
        </w:rPr>
        <w:t xml:space="preserve">на оказание услуг по пультовой централизованной охране объектов </w:t>
      </w:r>
    </w:p>
    <w:p w14:paraId="0FB2F275" w14:textId="77777777" w:rsidR="0067084C" w:rsidRPr="0067084C" w:rsidRDefault="0067084C" w:rsidP="0067084C">
      <w:pPr>
        <w:widowControl w:val="0"/>
        <w:ind w:right="-7" w:firstLine="709"/>
        <w:jc w:val="center"/>
        <w:rPr>
          <w:b/>
          <w:sz w:val="22"/>
          <w:szCs w:val="22"/>
          <w:lang w:eastAsia="en-US"/>
        </w:rPr>
      </w:pPr>
      <w:r w:rsidRPr="0067084C">
        <w:rPr>
          <w:b/>
          <w:sz w:val="22"/>
          <w:szCs w:val="22"/>
          <w:lang w:eastAsia="en-US"/>
        </w:rPr>
        <w:t xml:space="preserve"> ФГБОУ ВО «СГУВТ»</w:t>
      </w:r>
    </w:p>
    <w:p w14:paraId="5F0C3018" w14:textId="77777777" w:rsidR="0067084C" w:rsidRPr="0067084C" w:rsidRDefault="0067084C" w:rsidP="0067084C">
      <w:pPr>
        <w:widowControl w:val="0"/>
        <w:ind w:right="-7"/>
        <w:jc w:val="both"/>
        <w:rPr>
          <w:sz w:val="22"/>
          <w:szCs w:val="22"/>
          <w:lang w:eastAsia="en-US"/>
        </w:rPr>
      </w:pPr>
    </w:p>
    <w:p w14:paraId="719DEE65" w14:textId="77777777" w:rsidR="0067084C" w:rsidRPr="0067084C" w:rsidRDefault="0067084C" w:rsidP="0067084C">
      <w:pPr>
        <w:widowControl w:val="0"/>
        <w:tabs>
          <w:tab w:val="left" w:pos="0"/>
        </w:tabs>
        <w:ind w:firstLine="709"/>
        <w:contextualSpacing/>
        <w:jc w:val="both"/>
        <w:rPr>
          <w:rFonts w:eastAsia="Calibri"/>
          <w:b/>
          <w:sz w:val="22"/>
          <w:szCs w:val="22"/>
          <w:lang w:eastAsia="ru-RU"/>
        </w:rPr>
      </w:pPr>
      <w:r w:rsidRPr="0067084C">
        <w:rPr>
          <w:rFonts w:eastAsia="Calibri"/>
          <w:b/>
          <w:sz w:val="22"/>
          <w:szCs w:val="22"/>
          <w:lang w:eastAsia="ru-RU"/>
        </w:rPr>
        <w:t>1. Цель оказания услуг:</w:t>
      </w:r>
    </w:p>
    <w:p w14:paraId="52CF8530" w14:textId="77777777" w:rsidR="0067084C" w:rsidRPr="0067084C" w:rsidRDefault="0067084C" w:rsidP="0067084C">
      <w:pPr>
        <w:tabs>
          <w:tab w:val="left" w:pos="0"/>
        </w:tabs>
        <w:ind w:firstLine="709"/>
        <w:contextualSpacing/>
        <w:jc w:val="both"/>
        <w:rPr>
          <w:sz w:val="22"/>
          <w:szCs w:val="22"/>
          <w:lang w:eastAsia="en-US"/>
        </w:rPr>
      </w:pPr>
      <w:r w:rsidRPr="0067084C">
        <w:rPr>
          <w:sz w:val="22"/>
          <w:szCs w:val="22"/>
          <w:lang w:eastAsia="en-US"/>
        </w:rPr>
        <w:t>обеспечение безопасности объектов  ФГБОУ ВО «СГУВТ»</w:t>
      </w:r>
    </w:p>
    <w:p w14:paraId="7E355CDF" w14:textId="77777777" w:rsidR="0067084C" w:rsidRPr="0067084C" w:rsidRDefault="0067084C" w:rsidP="0067084C">
      <w:pPr>
        <w:tabs>
          <w:tab w:val="left" w:pos="0"/>
        </w:tabs>
        <w:ind w:firstLine="709"/>
        <w:contextualSpacing/>
        <w:jc w:val="both"/>
        <w:rPr>
          <w:sz w:val="22"/>
          <w:szCs w:val="22"/>
          <w:lang w:eastAsia="en-US"/>
        </w:rPr>
      </w:pPr>
    </w:p>
    <w:p w14:paraId="6038E06E" w14:textId="77777777" w:rsidR="0067084C" w:rsidRPr="0067084C" w:rsidRDefault="0067084C" w:rsidP="0067084C">
      <w:pPr>
        <w:tabs>
          <w:tab w:val="left" w:pos="0"/>
        </w:tabs>
        <w:ind w:firstLine="709"/>
        <w:contextualSpacing/>
        <w:jc w:val="both"/>
        <w:rPr>
          <w:b/>
          <w:sz w:val="22"/>
          <w:szCs w:val="22"/>
          <w:lang w:eastAsia="en-US"/>
        </w:rPr>
      </w:pPr>
      <w:r w:rsidRPr="0067084C">
        <w:rPr>
          <w:rFonts w:eastAsia="Calibri"/>
          <w:b/>
          <w:sz w:val="22"/>
          <w:szCs w:val="22"/>
          <w:lang w:eastAsia="ru-RU"/>
        </w:rPr>
        <w:t>2.</w:t>
      </w:r>
      <w:r w:rsidRPr="0067084C">
        <w:rPr>
          <w:rFonts w:eastAsia="Calibri"/>
          <w:b/>
          <w:sz w:val="22"/>
          <w:szCs w:val="22"/>
          <w:lang w:val="en-US" w:eastAsia="ru-RU"/>
        </w:rPr>
        <w:t> </w:t>
      </w:r>
      <w:r w:rsidRPr="0067084C">
        <w:rPr>
          <w:b/>
          <w:sz w:val="22"/>
          <w:szCs w:val="22"/>
          <w:lang w:eastAsia="ru-RU"/>
        </w:rPr>
        <w:t>Перечень объектов, о</w:t>
      </w:r>
      <w:r w:rsidRPr="0067084C">
        <w:rPr>
          <w:b/>
          <w:sz w:val="22"/>
          <w:szCs w:val="22"/>
          <w:lang w:eastAsia="en-US"/>
        </w:rPr>
        <w:t>писание выполняемых работ с указанием технических и количественных характеристик выполняемых работ, применяемых материалов, оборудования:</w:t>
      </w:r>
    </w:p>
    <w:p w14:paraId="0106BAE6" w14:textId="77777777" w:rsidR="0067084C" w:rsidRPr="0067084C" w:rsidRDefault="0067084C" w:rsidP="0067084C">
      <w:pPr>
        <w:shd w:val="clear" w:color="auto" w:fill="FFFFFF"/>
        <w:ind w:firstLine="709"/>
        <w:jc w:val="both"/>
        <w:rPr>
          <w:i/>
          <w:sz w:val="22"/>
          <w:szCs w:val="22"/>
          <w:lang w:eastAsia="en-US"/>
        </w:rPr>
      </w:pPr>
      <w:r w:rsidRPr="0067084C">
        <w:rPr>
          <w:sz w:val="22"/>
          <w:szCs w:val="22"/>
          <w:lang w:eastAsia="en-US"/>
        </w:rPr>
        <w:t>охрана имущества на объекте Заказчика, защита жизни и здоровья работников Заказчика, в период снятия объекта с охранной сигнализации, посредством централизованного наблюдения за состоянием средств тревожной сигнализации (тревожных кнопок, работающими по радиоканалу), установленных за счет исполнителя на объектах в количестве:</w:t>
      </w:r>
    </w:p>
    <w:p w14:paraId="7A3CC259" w14:textId="77777777" w:rsidR="0067084C" w:rsidRPr="0067084C" w:rsidRDefault="0067084C" w:rsidP="0067084C">
      <w:pPr>
        <w:numPr>
          <w:ilvl w:val="0"/>
          <w:numId w:val="5"/>
        </w:numPr>
        <w:shd w:val="clear" w:color="auto" w:fill="FFFFFF"/>
        <w:contextualSpacing/>
        <w:jc w:val="both"/>
        <w:rPr>
          <w:sz w:val="22"/>
          <w:szCs w:val="22"/>
          <w:lang w:eastAsia="en-US"/>
        </w:rPr>
      </w:pPr>
      <w:r w:rsidRPr="0067084C">
        <w:rPr>
          <w:sz w:val="22"/>
          <w:szCs w:val="22"/>
          <w:lang w:eastAsia="en-US"/>
        </w:rPr>
        <w:t xml:space="preserve">Главный учебный корпус , г. Новосибирск, ул. Щетинкина, 33  (вахта) – 1 шт. </w:t>
      </w:r>
    </w:p>
    <w:p w14:paraId="07F8C467" w14:textId="77777777" w:rsidR="0067084C" w:rsidRPr="0067084C" w:rsidRDefault="0067084C" w:rsidP="0067084C">
      <w:pPr>
        <w:numPr>
          <w:ilvl w:val="0"/>
          <w:numId w:val="5"/>
        </w:numPr>
        <w:shd w:val="clear" w:color="auto" w:fill="FFFFFF"/>
        <w:contextualSpacing/>
        <w:jc w:val="both"/>
        <w:rPr>
          <w:sz w:val="22"/>
          <w:szCs w:val="22"/>
          <w:lang w:eastAsia="en-US"/>
        </w:rPr>
      </w:pPr>
      <w:r w:rsidRPr="0067084C">
        <w:rPr>
          <w:sz w:val="22"/>
          <w:szCs w:val="22"/>
          <w:lang w:eastAsia="en-US"/>
        </w:rPr>
        <w:t xml:space="preserve">Главный учебный корпус , г. Новосибирск, ул. Щетинкина, 33  (касса) – 1 шт. </w:t>
      </w:r>
    </w:p>
    <w:p w14:paraId="6D934A01" w14:textId="77777777" w:rsidR="0067084C" w:rsidRPr="0067084C" w:rsidRDefault="0067084C" w:rsidP="0067084C">
      <w:pPr>
        <w:numPr>
          <w:ilvl w:val="0"/>
          <w:numId w:val="5"/>
        </w:numPr>
        <w:shd w:val="clear" w:color="auto" w:fill="FFFFFF"/>
        <w:contextualSpacing/>
        <w:jc w:val="both"/>
        <w:rPr>
          <w:sz w:val="22"/>
          <w:szCs w:val="22"/>
          <w:lang w:eastAsia="en-US"/>
        </w:rPr>
      </w:pPr>
      <w:r w:rsidRPr="0067084C">
        <w:rPr>
          <w:sz w:val="22"/>
          <w:szCs w:val="22"/>
          <w:lang w:eastAsia="en-US"/>
        </w:rPr>
        <w:t xml:space="preserve">Учебно-лабораторный корпус № 1, г. Новосибирск, ул. Советская, 60 – 1 </w:t>
      </w:r>
      <w:proofErr w:type="spellStart"/>
      <w:r w:rsidRPr="0067084C">
        <w:rPr>
          <w:sz w:val="22"/>
          <w:szCs w:val="22"/>
          <w:lang w:eastAsia="en-US"/>
        </w:rPr>
        <w:t>шт</w:t>
      </w:r>
      <w:proofErr w:type="spellEnd"/>
      <w:r w:rsidRPr="0067084C">
        <w:rPr>
          <w:sz w:val="22"/>
          <w:szCs w:val="22"/>
          <w:lang w:eastAsia="en-US"/>
        </w:rPr>
        <w:t xml:space="preserve">, </w:t>
      </w:r>
    </w:p>
    <w:p w14:paraId="468AF71B" w14:textId="77777777" w:rsidR="0067084C" w:rsidRPr="0067084C" w:rsidRDefault="0067084C" w:rsidP="0067084C">
      <w:pPr>
        <w:numPr>
          <w:ilvl w:val="0"/>
          <w:numId w:val="5"/>
        </w:numPr>
        <w:shd w:val="clear" w:color="auto" w:fill="FFFFFF"/>
        <w:contextualSpacing/>
        <w:jc w:val="both"/>
        <w:rPr>
          <w:sz w:val="22"/>
          <w:szCs w:val="22"/>
          <w:lang w:eastAsia="en-US"/>
        </w:rPr>
      </w:pPr>
      <w:r w:rsidRPr="0067084C">
        <w:rPr>
          <w:sz w:val="22"/>
          <w:szCs w:val="22"/>
          <w:lang w:eastAsia="en-US"/>
        </w:rPr>
        <w:t xml:space="preserve">Спортивный комплекс, г. Новосибирск, ул. Советская, 60а - 1 </w:t>
      </w:r>
      <w:proofErr w:type="spellStart"/>
      <w:r w:rsidRPr="0067084C">
        <w:rPr>
          <w:sz w:val="22"/>
          <w:szCs w:val="22"/>
          <w:lang w:eastAsia="en-US"/>
        </w:rPr>
        <w:t>шт</w:t>
      </w:r>
      <w:proofErr w:type="spellEnd"/>
      <w:r w:rsidRPr="0067084C">
        <w:rPr>
          <w:sz w:val="22"/>
          <w:szCs w:val="22"/>
          <w:lang w:eastAsia="en-US"/>
        </w:rPr>
        <w:t xml:space="preserve"> </w:t>
      </w:r>
    </w:p>
    <w:p w14:paraId="5C36B2A1" w14:textId="77777777" w:rsidR="0067084C" w:rsidRPr="0067084C" w:rsidRDefault="0067084C" w:rsidP="0067084C">
      <w:pPr>
        <w:numPr>
          <w:ilvl w:val="0"/>
          <w:numId w:val="5"/>
        </w:numPr>
        <w:shd w:val="clear" w:color="auto" w:fill="FFFFFF"/>
        <w:contextualSpacing/>
        <w:jc w:val="both"/>
        <w:rPr>
          <w:sz w:val="22"/>
          <w:szCs w:val="22"/>
          <w:lang w:eastAsia="en-US"/>
        </w:rPr>
      </w:pPr>
      <w:r w:rsidRPr="0067084C">
        <w:rPr>
          <w:sz w:val="22"/>
          <w:szCs w:val="22"/>
          <w:lang w:eastAsia="en-US"/>
        </w:rPr>
        <w:t xml:space="preserve">Бассейн, г. Новосибирск, ул. Советская, 60б – 1 </w:t>
      </w:r>
      <w:proofErr w:type="spellStart"/>
      <w:r w:rsidRPr="0067084C">
        <w:rPr>
          <w:sz w:val="22"/>
          <w:szCs w:val="22"/>
          <w:lang w:eastAsia="en-US"/>
        </w:rPr>
        <w:t>шт</w:t>
      </w:r>
      <w:proofErr w:type="spellEnd"/>
      <w:r w:rsidRPr="0067084C">
        <w:rPr>
          <w:sz w:val="22"/>
          <w:szCs w:val="22"/>
          <w:lang w:eastAsia="en-US"/>
        </w:rPr>
        <w:t xml:space="preserve"> </w:t>
      </w:r>
    </w:p>
    <w:p w14:paraId="396FB2F0" w14:textId="77777777" w:rsidR="0067084C" w:rsidRPr="0067084C" w:rsidRDefault="0067084C" w:rsidP="0067084C">
      <w:pPr>
        <w:numPr>
          <w:ilvl w:val="0"/>
          <w:numId w:val="5"/>
        </w:numPr>
        <w:shd w:val="clear" w:color="auto" w:fill="FFFFFF"/>
        <w:contextualSpacing/>
        <w:jc w:val="both"/>
        <w:rPr>
          <w:sz w:val="22"/>
          <w:szCs w:val="22"/>
          <w:lang w:eastAsia="en-US"/>
        </w:rPr>
      </w:pPr>
      <w:r w:rsidRPr="0067084C">
        <w:rPr>
          <w:sz w:val="22"/>
          <w:szCs w:val="22"/>
          <w:lang w:eastAsia="en-US"/>
        </w:rPr>
        <w:t xml:space="preserve">Общежитие №2 ,г. Новосибирск, ул. Мичурина, 22 – 1 </w:t>
      </w:r>
      <w:proofErr w:type="spellStart"/>
      <w:r w:rsidRPr="0067084C">
        <w:rPr>
          <w:sz w:val="22"/>
          <w:szCs w:val="22"/>
          <w:lang w:eastAsia="en-US"/>
        </w:rPr>
        <w:t>шт</w:t>
      </w:r>
      <w:proofErr w:type="spellEnd"/>
      <w:r w:rsidRPr="0067084C">
        <w:rPr>
          <w:sz w:val="22"/>
          <w:szCs w:val="22"/>
          <w:lang w:eastAsia="en-US"/>
        </w:rPr>
        <w:t xml:space="preserve"> </w:t>
      </w:r>
    </w:p>
    <w:p w14:paraId="0D3082F9" w14:textId="77777777" w:rsidR="0067084C" w:rsidRPr="0067084C" w:rsidRDefault="0067084C" w:rsidP="0067084C">
      <w:pPr>
        <w:numPr>
          <w:ilvl w:val="0"/>
          <w:numId w:val="5"/>
        </w:numPr>
        <w:shd w:val="clear" w:color="auto" w:fill="FFFFFF"/>
        <w:contextualSpacing/>
        <w:jc w:val="both"/>
        <w:rPr>
          <w:sz w:val="22"/>
          <w:szCs w:val="22"/>
          <w:lang w:eastAsia="en-US"/>
        </w:rPr>
      </w:pPr>
      <w:r w:rsidRPr="0067084C">
        <w:rPr>
          <w:sz w:val="22"/>
          <w:szCs w:val="22"/>
          <w:lang w:eastAsia="en-US"/>
        </w:rPr>
        <w:t xml:space="preserve">Общежитие № 1 ,г. Новосибирск, Красный проспект, 75 - 1 шт. </w:t>
      </w:r>
    </w:p>
    <w:p w14:paraId="191D3F82" w14:textId="77777777" w:rsidR="0067084C" w:rsidRPr="0067084C" w:rsidRDefault="0067084C" w:rsidP="0067084C">
      <w:pPr>
        <w:numPr>
          <w:ilvl w:val="0"/>
          <w:numId w:val="5"/>
        </w:numPr>
        <w:shd w:val="clear" w:color="auto" w:fill="FFFFFF"/>
        <w:contextualSpacing/>
        <w:jc w:val="both"/>
        <w:rPr>
          <w:sz w:val="22"/>
          <w:szCs w:val="22"/>
          <w:lang w:eastAsia="en-US"/>
        </w:rPr>
      </w:pPr>
      <w:r w:rsidRPr="0067084C">
        <w:rPr>
          <w:sz w:val="22"/>
          <w:szCs w:val="22"/>
          <w:lang w:eastAsia="en-US"/>
        </w:rPr>
        <w:t xml:space="preserve">Учебно-лабораторный корпус № 2, г. Новосибирск, ул. Мичурина 48, - 1 </w:t>
      </w:r>
      <w:proofErr w:type="spellStart"/>
      <w:r w:rsidRPr="0067084C">
        <w:rPr>
          <w:sz w:val="22"/>
          <w:szCs w:val="22"/>
          <w:lang w:eastAsia="en-US"/>
        </w:rPr>
        <w:t>шт</w:t>
      </w:r>
      <w:proofErr w:type="spellEnd"/>
      <w:r w:rsidRPr="0067084C">
        <w:rPr>
          <w:sz w:val="22"/>
          <w:szCs w:val="22"/>
          <w:lang w:eastAsia="en-US"/>
        </w:rPr>
        <w:t>,</w:t>
      </w:r>
    </w:p>
    <w:p w14:paraId="121A28C9" w14:textId="77777777" w:rsidR="0067084C" w:rsidRPr="0067084C" w:rsidRDefault="0067084C" w:rsidP="0067084C">
      <w:pPr>
        <w:numPr>
          <w:ilvl w:val="0"/>
          <w:numId w:val="5"/>
        </w:numPr>
        <w:shd w:val="clear" w:color="auto" w:fill="FFFFFF"/>
        <w:contextualSpacing/>
        <w:jc w:val="both"/>
        <w:rPr>
          <w:sz w:val="22"/>
          <w:szCs w:val="22"/>
          <w:lang w:eastAsia="en-US"/>
        </w:rPr>
      </w:pPr>
      <w:r w:rsidRPr="0067084C">
        <w:rPr>
          <w:sz w:val="22"/>
          <w:szCs w:val="22"/>
          <w:lang w:eastAsia="en-US"/>
        </w:rPr>
        <w:t xml:space="preserve">Учебно-лабораторный корпус № 3, г. Новосибирск, ул. Мичурина, 24 – 1 </w:t>
      </w:r>
      <w:proofErr w:type="spellStart"/>
      <w:r w:rsidRPr="0067084C">
        <w:rPr>
          <w:sz w:val="22"/>
          <w:szCs w:val="22"/>
          <w:lang w:eastAsia="en-US"/>
        </w:rPr>
        <w:t>шт</w:t>
      </w:r>
      <w:proofErr w:type="spellEnd"/>
      <w:r w:rsidRPr="0067084C">
        <w:rPr>
          <w:sz w:val="22"/>
          <w:szCs w:val="22"/>
          <w:lang w:eastAsia="en-US"/>
        </w:rPr>
        <w:t>,</w:t>
      </w:r>
    </w:p>
    <w:p w14:paraId="109B503C" w14:textId="77777777" w:rsidR="0067084C" w:rsidRPr="0067084C" w:rsidRDefault="0067084C" w:rsidP="0067084C">
      <w:pPr>
        <w:numPr>
          <w:ilvl w:val="0"/>
          <w:numId w:val="5"/>
        </w:numPr>
        <w:shd w:val="clear" w:color="auto" w:fill="FFFFFF"/>
        <w:contextualSpacing/>
        <w:jc w:val="both"/>
        <w:rPr>
          <w:sz w:val="22"/>
          <w:szCs w:val="22"/>
          <w:lang w:eastAsia="en-US"/>
        </w:rPr>
      </w:pPr>
      <w:r w:rsidRPr="0067084C">
        <w:rPr>
          <w:sz w:val="22"/>
          <w:szCs w:val="22"/>
          <w:lang w:eastAsia="en-US"/>
        </w:rPr>
        <w:t xml:space="preserve">Учебно-административный корпус Новосибирского командного речного училища, г. Новосибирск, ул. Мичурина, 4 – 1 </w:t>
      </w:r>
      <w:proofErr w:type="spellStart"/>
      <w:r w:rsidRPr="0067084C">
        <w:rPr>
          <w:sz w:val="22"/>
          <w:szCs w:val="22"/>
          <w:lang w:eastAsia="en-US"/>
        </w:rPr>
        <w:t>шт</w:t>
      </w:r>
      <w:proofErr w:type="spellEnd"/>
      <w:r w:rsidRPr="0067084C">
        <w:rPr>
          <w:sz w:val="22"/>
          <w:szCs w:val="22"/>
          <w:lang w:eastAsia="en-US"/>
        </w:rPr>
        <w:t>,</w:t>
      </w:r>
    </w:p>
    <w:p w14:paraId="3161BD87" w14:textId="77777777" w:rsidR="0067084C" w:rsidRPr="0067084C" w:rsidRDefault="0067084C" w:rsidP="0067084C">
      <w:pPr>
        <w:numPr>
          <w:ilvl w:val="0"/>
          <w:numId w:val="5"/>
        </w:numPr>
        <w:shd w:val="clear" w:color="auto" w:fill="FFFFFF"/>
        <w:contextualSpacing/>
        <w:jc w:val="both"/>
        <w:rPr>
          <w:sz w:val="22"/>
          <w:szCs w:val="22"/>
          <w:lang w:eastAsia="en-US"/>
        </w:rPr>
      </w:pPr>
      <w:r w:rsidRPr="0067084C">
        <w:rPr>
          <w:sz w:val="22"/>
          <w:szCs w:val="22"/>
          <w:lang w:eastAsia="en-US"/>
        </w:rPr>
        <w:t xml:space="preserve">Общежитие курсантов Новосибирского командного речного училища, </w:t>
      </w:r>
    </w:p>
    <w:p w14:paraId="0DB0B292" w14:textId="77777777" w:rsidR="0067084C" w:rsidRPr="0067084C" w:rsidRDefault="0067084C" w:rsidP="0067084C">
      <w:pPr>
        <w:shd w:val="clear" w:color="auto" w:fill="FFFFFF"/>
        <w:ind w:left="720"/>
        <w:contextualSpacing/>
        <w:jc w:val="both"/>
        <w:rPr>
          <w:sz w:val="22"/>
          <w:szCs w:val="22"/>
          <w:lang w:eastAsia="en-US"/>
        </w:rPr>
      </w:pPr>
      <w:r w:rsidRPr="0067084C">
        <w:rPr>
          <w:sz w:val="22"/>
          <w:szCs w:val="22"/>
          <w:lang w:eastAsia="en-US"/>
        </w:rPr>
        <w:t xml:space="preserve">г. Новосибирск, ул. Мичурина, 4а, - 1 шт. - </w:t>
      </w:r>
      <w:r w:rsidRPr="0067084C">
        <w:rPr>
          <w:sz w:val="22"/>
          <w:szCs w:val="22"/>
          <w:lang w:eastAsia="ru-RU"/>
        </w:rPr>
        <w:t>далее Объекты, передаваемые под охрану</w:t>
      </w:r>
      <w:r w:rsidRPr="0067084C">
        <w:rPr>
          <w:sz w:val="22"/>
          <w:szCs w:val="22"/>
          <w:lang w:eastAsia="en-US"/>
        </w:rPr>
        <w:t>.</w:t>
      </w:r>
    </w:p>
    <w:p w14:paraId="4EBF4C4D" w14:textId="77777777" w:rsidR="0067084C" w:rsidRPr="0067084C" w:rsidRDefault="0067084C" w:rsidP="0067084C">
      <w:pPr>
        <w:spacing w:before="120"/>
        <w:ind w:firstLine="709"/>
        <w:contextualSpacing/>
        <w:jc w:val="both"/>
        <w:rPr>
          <w:b/>
          <w:iCs/>
          <w:sz w:val="22"/>
          <w:szCs w:val="22"/>
          <w:u w:val="single"/>
          <w:lang w:eastAsia="ru-RU"/>
        </w:rPr>
      </w:pPr>
      <w:r w:rsidRPr="0067084C">
        <w:rPr>
          <w:b/>
          <w:iCs/>
          <w:sz w:val="22"/>
          <w:szCs w:val="22"/>
          <w:u w:val="single"/>
          <w:lang w:eastAsia="ru-RU"/>
        </w:rPr>
        <w:t>Период наблюдения – круглосуточно.</w:t>
      </w:r>
    </w:p>
    <w:p w14:paraId="1BDF07D5" w14:textId="77777777" w:rsidR="0067084C" w:rsidRPr="0067084C" w:rsidRDefault="0067084C" w:rsidP="0067084C">
      <w:pPr>
        <w:widowControl w:val="0"/>
        <w:ind w:firstLine="709"/>
        <w:contextualSpacing/>
        <w:jc w:val="both"/>
        <w:rPr>
          <w:rFonts w:eastAsia="Calibri"/>
          <w:b/>
          <w:sz w:val="22"/>
          <w:szCs w:val="22"/>
          <w:lang w:eastAsia="ru-RU"/>
        </w:rPr>
      </w:pPr>
    </w:p>
    <w:p w14:paraId="563C3265" w14:textId="77777777" w:rsidR="0067084C" w:rsidRPr="0067084C" w:rsidRDefault="0067084C" w:rsidP="0067084C">
      <w:pPr>
        <w:widowControl w:val="0"/>
        <w:ind w:firstLine="709"/>
        <w:contextualSpacing/>
        <w:jc w:val="both"/>
        <w:rPr>
          <w:rFonts w:eastAsia="Calibri"/>
          <w:b/>
          <w:sz w:val="22"/>
          <w:szCs w:val="22"/>
          <w:lang w:eastAsia="ru-RU"/>
        </w:rPr>
      </w:pPr>
      <w:r w:rsidRPr="0067084C">
        <w:rPr>
          <w:rFonts w:eastAsia="Calibri"/>
          <w:b/>
          <w:sz w:val="22"/>
          <w:szCs w:val="22"/>
          <w:lang w:eastAsia="ru-RU"/>
        </w:rPr>
        <w:t>3.</w:t>
      </w:r>
      <w:r w:rsidRPr="0067084C">
        <w:rPr>
          <w:rFonts w:eastAsia="Calibri"/>
          <w:b/>
          <w:sz w:val="22"/>
          <w:szCs w:val="22"/>
          <w:lang w:val="en-US" w:eastAsia="ru-RU"/>
        </w:rPr>
        <w:t> </w:t>
      </w:r>
      <w:r w:rsidRPr="0067084C">
        <w:rPr>
          <w:rFonts w:eastAsia="Calibri"/>
          <w:b/>
          <w:sz w:val="22"/>
          <w:szCs w:val="22"/>
          <w:lang w:eastAsia="ru-RU"/>
        </w:rPr>
        <w:t>Сроки оказания услуг:</w:t>
      </w:r>
    </w:p>
    <w:p w14:paraId="5E66397C" w14:textId="77777777" w:rsidR="0067084C" w:rsidRPr="0067084C" w:rsidRDefault="0067084C" w:rsidP="0067084C">
      <w:pPr>
        <w:tabs>
          <w:tab w:val="left" w:pos="1134"/>
        </w:tabs>
        <w:ind w:firstLine="709"/>
        <w:contextualSpacing/>
        <w:jc w:val="both"/>
        <w:rPr>
          <w:sz w:val="22"/>
          <w:szCs w:val="22"/>
          <w:lang w:eastAsia="en-US"/>
        </w:rPr>
      </w:pPr>
      <w:r w:rsidRPr="0067084C">
        <w:rPr>
          <w:sz w:val="22"/>
          <w:szCs w:val="22"/>
          <w:lang w:eastAsia="en-US"/>
        </w:rPr>
        <w:t xml:space="preserve">начало – с </w:t>
      </w:r>
      <w:r w:rsidR="00DA2B4B">
        <w:rPr>
          <w:sz w:val="22"/>
          <w:szCs w:val="22"/>
          <w:lang w:eastAsia="en-US"/>
        </w:rPr>
        <w:t>даты заключения контракта</w:t>
      </w:r>
    </w:p>
    <w:p w14:paraId="12B8405D" w14:textId="77777777" w:rsidR="0067084C" w:rsidRPr="0067084C" w:rsidRDefault="0067084C" w:rsidP="0067084C">
      <w:pPr>
        <w:ind w:firstLine="709"/>
        <w:contextualSpacing/>
        <w:jc w:val="both"/>
        <w:rPr>
          <w:sz w:val="22"/>
          <w:szCs w:val="22"/>
          <w:lang w:eastAsia="ru-RU"/>
        </w:rPr>
      </w:pPr>
      <w:r w:rsidRPr="0067084C">
        <w:rPr>
          <w:sz w:val="22"/>
          <w:szCs w:val="22"/>
          <w:lang w:eastAsia="en-US"/>
        </w:rPr>
        <w:t>окончание – «3</w:t>
      </w:r>
      <w:r w:rsidR="00016571">
        <w:rPr>
          <w:sz w:val="22"/>
          <w:szCs w:val="22"/>
          <w:lang w:eastAsia="en-US"/>
        </w:rPr>
        <w:t>1</w:t>
      </w:r>
      <w:r w:rsidRPr="0067084C">
        <w:rPr>
          <w:sz w:val="22"/>
          <w:szCs w:val="22"/>
          <w:lang w:eastAsia="en-US"/>
        </w:rPr>
        <w:t>»</w:t>
      </w:r>
      <w:r w:rsidR="00016571">
        <w:rPr>
          <w:sz w:val="22"/>
          <w:szCs w:val="22"/>
          <w:lang w:eastAsia="en-US"/>
        </w:rPr>
        <w:t xml:space="preserve"> декабря</w:t>
      </w:r>
      <w:r w:rsidRPr="0067084C">
        <w:rPr>
          <w:sz w:val="22"/>
          <w:szCs w:val="22"/>
          <w:lang w:eastAsia="en-US"/>
        </w:rPr>
        <w:t xml:space="preserve"> 2026 г. (включительно)</w:t>
      </w:r>
      <w:r w:rsidRPr="0067084C">
        <w:rPr>
          <w:sz w:val="22"/>
          <w:szCs w:val="22"/>
          <w:lang w:eastAsia="ru-RU"/>
        </w:rPr>
        <w:t>.</w:t>
      </w:r>
    </w:p>
    <w:p w14:paraId="4189DBFE" w14:textId="77777777" w:rsidR="0067084C" w:rsidRPr="0067084C" w:rsidRDefault="0067084C" w:rsidP="0067084C">
      <w:pPr>
        <w:spacing w:before="120"/>
        <w:ind w:firstLine="709"/>
        <w:contextualSpacing/>
        <w:jc w:val="both"/>
        <w:rPr>
          <w:b/>
          <w:sz w:val="22"/>
          <w:szCs w:val="22"/>
          <w:lang w:eastAsia="ru-RU"/>
        </w:rPr>
      </w:pPr>
    </w:p>
    <w:p w14:paraId="60C97F8E" w14:textId="77777777" w:rsidR="0067084C" w:rsidRPr="0067084C" w:rsidRDefault="0067084C" w:rsidP="0067084C">
      <w:pPr>
        <w:ind w:firstLine="709"/>
        <w:contextualSpacing/>
        <w:jc w:val="both"/>
        <w:rPr>
          <w:b/>
          <w:sz w:val="22"/>
          <w:szCs w:val="22"/>
          <w:lang w:eastAsia="en-US"/>
        </w:rPr>
      </w:pPr>
      <w:r w:rsidRPr="0067084C">
        <w:rPr>
          <w:b/>
          <w:sz w:val="22"/>
          <w:szCs w:val="22"/>
          <w:lang w:eastAsia="en-US"/>
        </w:rPr>
        <w:t>4.Требования к исполнителю:</w:t>
      </w:r>
    </w:p>
    <w:p w14:paraId="2D2F5416" w14:textId="77777777" w:rsidR="0067084C" w:rsidRPr="0067084C" w:rsidRDefault="0067084C" w:rsidP="0067084C">
      <w:pPr>
        <w:tabs>
          <w:tab w:val="left" w:pos="0"/>
        </w:tabs>
        <w:snapToGrid w:val="0"/>
        <w:ind w:firstLine="709"/>
        <w:jc w:val="both"/>
        <w:rPr>
          <w:sz w:val="22"/>
          <w:szCs w:val="22"/>
          <w:lang w:eastAsia="en-US"/>
        </w:rPr>
      </w:pPr>
      <w:r w:rsidRPr="0067084C">
        <w:rPr>
          <w:sz w:val="22"/>
          <w:szCs w:val="22"/>
          <w:lang w:eastAsia="en-US"/>
        </w:rPr>
        <w:t>исполнитель должен соответствовать требованиям, установленным в Федеральном законе от 13.12.1996 №</w:t>
      </w:r>
      <w:r w:rsidRPr="0067084C">
        <w:rPr>
          <w:sz w:val="22"/>
          <w:szCs w:val="22"/>
          <w:lang w:val="en-US" w:eastAsia="en-US"/>
        </w:rPr>
        <w:t> </w:t>
      </w:r>
      <w:r w:rsidRPr="0067084C">
        <w:rPr>
          <w:sz w:val="22"/>
          <w:szCs w:val="22"/>
          <w:lang w:eastAsia="en-US"/>
        </w:rPr>
        <w:t>150-ФЗ «Об оружии», Постановлении Правительства Российской Федерации от 21.07.1998 № 814 «О мерах по регулированию оборота гражданского и служебного оружия и патронов к нему на территории Российской Федерации» и других применимых нормативных актах Российской Федерации.</w:t>
      </w:r>
    </w:p>
    <w:p w14:paraId="0BB9A03E" w14:textId="77777777" w:rsidR="0067084C" w:rsidRPr="0067084C" w:rsidRDefault="0067084C" w:rsidP="0067084C">
      <w:pPr>
        <w:tabs>
          <w:tab w:val="left" w:pos="0"/>
        </w:tabs>
        <w:snapToGrid w:val="0"/>
        <w:ind w:firstLine="709"/>
        <w:jc w:val="both"/>
        <w:rPr>
          <w:sz w:val="22"/>
          <w:szCs w:val="22"/>
          <w:lang w:eastAsia="en-US"/>
        </w:rPr>
      </w:pPr>
      <w:r w:rsidRPr="0067084C">
        <w:rPr>
          <w:sz w:val="22"/>
          <w:szCs w:val="22"/>
          <w:lang w:eastAsia="en-US"/>
        </w:rPr>
        <w:t>исполнитель должен иметь:</w:t>
      </w:r>
    </w:p>
    <w:p w14:paraId="6B45329A" w14:textId="77777777" w:rsidR="0067084C" w:rsidRPr="0067084C" w:rsidRDefault="0067084C" w:rsidP="0067084C">
      <w:pPr>
        <w:widowControl w:val="0"/>
        <w:ind w:firstLine="709"/>
        <w:jc w:val="both"/>
        <w:rPr>
          <w:sz w:val="22"/>
          <w:szCs w:val="22"/>
          <w:lang w:eastAsia="en-US"/>
        </w:rPr>
      </w:pPr>
      <w:r w:rsidRPr="0067084C">
        <w:rPr>
          <w:sz w:val="22"/>
          <w:szCs w:val="22"/>
          <w:lang w:eastAsia="en-US"/>
        </w:rPr>
        <w:t>действующую лицензию на право осуществления охранной деятельности, оформленной в установленном законодательством Российской Федерации порядке – для частных охранных предприятий, либо иного документа, подтверждающего право участника оказывать услуги, предусмотренные договором;</w:t>
      </w:r>
    </w:p>
    <w:p w14:paraId="58B3341B" w14:textId="77777777" w:rsidR="0067084C" w:rsidRPr="0067084C" w:rsidRDefault="0067084C" w:rsidP="0067084C">
      <w:pPr>
        <w:ind w:firstLine="709"/>
        <w:contextualSpacing/>
        <w:jc w:val="both"/>
        <w:rPr>
          <w:sz w:val="22"/>
          <w:szCs w:val="22"/>
          <w:lang w:eastAsia="en-US"/>
        </w:rPr>
      </w:pPr>
      <w:r w:rsidRPr="0067084C">
        <w:rPr>
          <w:sz w:val="22"/>
          <w:szCs w:val="22"/>
          <w:lang w:eastAsia="en-US"/>
        </w:rPr>
        <w:t>действующие разрешения на использование радиочастот и радиостанций.</w:t>
      </w:r>
    </w:p>
    <w:p w14:paraId="6DE2DAE1" w14:textId="77777777" w:rsidR="0067084C" w:rsidRPr="0067084C" w:rsidRDefault="0067084C" w:rsidP="0067084C">
      <w:pPr>
        <w:ind w:firstLine="709"/>
        <w:contextualSpacing/>
        <w:jc w:val="both"/>
        <w:rPr>
          <w:b/>
          <w:sz w:val="22"/>
          <w:szCs w:val="22"/>
          <w:lang w:eastAsia="ru-RU"/>
        </w:rPr>
      </w:pPr>
    </w:p>
    <w:p w14:paraId="32F3D93C" w14:textId="77777777" w:rsidR="0067084C" w:rsidRPr="0067084C" w:rsidRDefault="0067084C" w:rsidP="0067084C">
      <w:pPr>
        <w:ind w:firstLine="709"/>
        <w:contextualSpacing/>
        <w:jc w:val="both"/>
        <w:rPr>
          <w:b/>
          <w:sz w:val="22"/>
          <w:szCs w:val="22"/>
          <w:lang w:eastAsia="en-US"/>
        </w:rPr>
      </w:pPr>
      <w:r w:rsidRPr="0067084C">
        <w:rPr>
          <w:b/>
          <w:sz w:val="22"/>
          <w:szCs w:val="22"/>
          <w:lang w:eastAsia="ru-RU"/>
        </w:rPr>
        <w:t>6.</w:t>
      </w:r>
      <w:r w:rsidRPr="0067084C">
        <w:rPr>
          <w:b/>
          <w:sz w:val="22"/>
          <w:szCs w:val="22"/>
          <w:lang w:val="en-US" w:eastAsia="ru-RU"/>
        </w:rPr>
        <w:t> </w:t>
      </w:r>
      <w:r w:rsidRPr="0067084C">
        <w:rPr>
          <w:b/>
          <w:sz w:val="22"/>
          <w:szCs w:val="22"/>
          <w:lang w:eastAsia="en-US"/>
        </w:rPr>
        <w:t>Исполнитель обеспечивает:</w:t>
      </w:r>
    </w:p>
    <w:p w14:paraId="4FE19110" w14:textId="77777777" w:rsidR="0067084C" w:rsidRPr="0067084C" w:rsidRDefault="0067084C" w:rsidP="0067084C">
      <w:pPr>
        <w:tabs>
          <w:tab w:val="left" w:pos="262"/>
        </w:tabs>
        <w:snapToGrid w:val="0"/>
        <w:ind w:firstLine="709"/>
        <w:jc w:val="both"/>
        <w:rPr>
          <w:sz w:val="22"/>
          <w:szCs w:val="22"/>
          <w:lang w:eastAsia="en-US"/>
        </w:rPr>
      </w:pPr>
      <w:r w:rsidRPr="0067084C">
        <w:rPr>
          <w:sz w:val="22"/>
          <w:szCs w:val="22"/>
          <w:lang w:eastAsia="en-US"/>
        </w:rPr>
        <w:t>поставку, монтаж, техническое обслуживание, а при необходимости, ремонт или замену оконечного каналообразующего оборудования средств тревожной и охранной сигнализации, переданного Заказчику на время действия настоящего договора, за свой счет,</w:t>
      </w:r>
    </w:p>
    <w:p w14:paraId="1B86EA7B" w14:textId="77777777" w:rsidR="0067084C" w:rsidRPr="0067084C" w:rsidRDefault="0067084C" w:rsidP="0067084C">
      <w:pPr>
        <w:tabs>
          <w:tab w:val="left" w:pos="262"/>
        </w:tabs>
        <w:snapToGrid w:val="0"/>
        <w:ind w:firstLine="709"/>
        <w:jc w:val="both"/>
        <w:rPr>
          <w:sz w:val="22"/>
          <w:szCs w:val="22"/>
          <w:lang w:eastAsia="en-US"/>
        </w:rPr>
      </w:pPr>
      <w:r w:rsidRPr="0067084C">
        <w:rPr>
          <w:sz w:val="22"/>
          <w:szCs w:val="22"/>
          <w:lang w:eastAsia="en-US"/>
        </w:rPr>
        <w:t>охрану объектов и имущества Заказчика, принятых под охрану, от противоправных действий посторонних лиц</w:t>
      </w:r>
    </w:p>
    <w:p w14:paraId="21DE3818" w14:textId="77777777" w:rsidR="0067084C" w:rsidRPr="0067084C" w:rsidRDefault="0067084C" w:rsidP="0067084C">
      <w:pPr>
        <w:tabs>
          <w:tab w:val="left" w:pos="262"/>
        </w:tabs>
        <w:snapToGrid w:val="0"/>
        <w:ind w:firstLine="709"/>
        <w:jc w:val="both"/>
        <w:rPr>
          <w:sz w:val="22"/>
          <w:szCs w:val="22"/>
          <w:lang w:eastAsia="en-US"/>
        </w:rPr>
      </w:pPr>
      <w:r w:rsidRPr="0067084C">
        <w:rPr>
          <w:sz w:val="22"/>
          <w:szCs w:val="22"/>
          <w:lang w:eastAsia="en-US"/>
        </w:rPr>
        <w:t xml:space="preserve">при срабатывании средств охранной сигнализации на объекте Заказчика направить на объект наряд для выяснения причин срабатывания сигнализации и, при необходимости, вызвать на объект представителя Заказчика для осмотра помещений и повторной сдачи объекта под охрану. </w:t>
      </w:r>
      <w:r w:rsidRPr="0067084C">
        <w:rPr>
          <w:sz w:val="22"/>
          <w:szCs w:val="22"/>
          <w:lang w:eastAsia="en-US"/>
        </w:rPr>
        <w:lastRenderedPageBreak/>
        <w:t>До прибытия представителя Заказчика и установления причины срабатывания сигнализации осуществлять охрану объекта, но не более 1 часа. По истечении установленного времени осуществлять охрану объекта за дополнительную плату из расчета стоимости охранного поста за каждый час охраны по установленным тарифам</w:t>
      </w:r>
    </w:p>
    <w:p w14:paraId="651AA82A" w14:textId="77777777" w:rsidR="0067084C" w:rsidRPr="0067084C" w:rsidRDefault="0067084C" w:rsidP="0067084C">
      <w:pPr>
        <w:tabs>
          <w:tab w:val="left" w:pos="262"/>
        </w:tabs>
        <w:snapToGrid w:val="0"/>
        <w:ind w:firstLine="709"/>
        <w:jc w:val="both"/>
        <w:rPr>
          <w:sz w:val="22"/>
          <w:szCs w:val="22"/>
          <w:lang w:eastAsia="en-US"/>
        </w:rPr>
      </w:pPr>
      <w:r w:rsidRPr="0067084C">
        <w:rPr>
          <w:sz w:val="22"/>
          <w:szCs w:val="22"/>
          <w:lang w:eastAsia="en-US"/>
        </w:rPr>
        <w:t>техническое обслуживание оконечного каналообразующего оборудования средств охранной и тревожной сигнализации и устранение неисправностей этого оборудования по заявкам Заказчика в течение 12 часов.</w:t>
      </w:r>
    </w:p>
    <w:p w14:paraId="4AB23CFB" w14:textId="77777777" w:rsidR="0067084C" w:rsidRPr="0067084C" w:rsidRDefault="0067084C" w:rsidP="0067084C">
      <w:pPr>
        <w:spacing w:before="120" w:after="120"/>
        <w:ind w:firstLine="709"/>
        <w:contextualSpacing/>
        <w:jc w:val="both"/>
        <w:rPr>
          <w:b/>
          <w:sz w:val="22"/>
          <w:szCs w:val="22"/>
          <w:lang w:eastAsia="ru-RU"/>
        </w:rPr>
      </w:pPr>
      <w:r w:rsidRPr="0067084C">
        <w:rPr>
          <w:sz w:val="22"/>
          <w:szCs w:val="22"/>
          <w:lang w:eastAsia="en-US"/>
        </w:rPr>
        <w:t xml:space="preserve">экстренный выезд ГБР на объекты при поступлении сигнала "Тревога". Время прибытия ГБР Исполнителя на объекты Заказчика – не более 5 минут. </w:t>
      </w:r>
    </w:p>
    <w:p w14:paraId="32DA4E57" w14:textId="77777777" w:rsidR="0067084C" w:rsidRPr="0067084C" w:rsidRDefault="0067084C" w:rsidP="0067084C">
      <w:pPr>
        <w:spacing w:before="120" w:after="120"/>
        <w:ind w:firstLine="709"/>
        <w:contextualSpacing/>
        <w:jc w:val="both"/>
        <w:rPr>
          <w:b/>
          <w:sz w:val="22"/>
          <w:szCs w:val="22"/>
          <w:lang w:eastAsia="ru-RU"/>
        </w:rPr>
      </w:pPr>
    </w:p>
    <w:p w14:paraId="7BFC1B52" w14:textId="77777777" w:rsidR="0067084C" w:rsidRPr="0067084C" w:rsidRDefault="0067084C" w:rsidP="0067084C">
      <w:pPr>
        <w:spacing w:before="120" w:after="120"/>
        <w:ind w:firstLine="709"/>
        <w:contextualSpacing/>
        <w:jc w:val="both"/>
        <w:rPr>
          <w:b/>
          <w:sz w:val="22"/>
          <w:szCs w:val="22"/>
          <w:lang w:eastAsia="ru-RU"/>
        </w:rPr>
      </w:pPr>
      <w:r w:rsidRPr="0067084C">
        <w:rPr>
          <w:b/>
          <w:sz w:val="22"/>
          <w:szCs w:val="22"/>
          <w:lang w:eastAsia="ru-RU"/>
        </w:rPr>
        <w:t xml:space="preserve">5. </w:t>
      </w:r>
      <w:r w:rsidRPr="0067084C">
        <w:rPr>
          <w:b/>
          <w:sz w:val="22"/>
          <w:szCs w:val="22"/>
          <w:lang w:eastAsia="en-US"/>
        </w:rPr>
        <w:t>Требования к качеству выполняемых работ, услуг:</w:t>
      </w:r>
    </w:p>
    <w:p w14:paraId="11B11014" w14:textId="77777777" w:rsidR="0067084C" w:rsidRPr="0067084C" w:rsidRDefault="0067084C" w:rsidP="0067084C">
      <w:pPr>
        <w:widowControl w:val="0"/>
        <w:ind w:firstLine="709"/>
        <w:jc w:val="both"/>
        <w:rPr>
          <w:sz w:val="22"/>
          <w:szCs w:val="22"/>
          <w:lang w:eastAsia="en-US"/>
        </w:rPr>
      </w:pPr>
      <w:r w:rsidRPr="0067084C">
        <w:rPr>
          <w:sz w:val="22"/>
          <w:szCs w:val="22"/>
          <w:lang w:eastAsia="en-US"/>
        </w:rPr>
        <w:t>Охрана объектов должна осуществляться:</w:t>
      </w:r>
    </w:p>
    <w:p w14:paraId="50C28956" w14:textId="77777777" w:rsidR="0067084C" w:rsidRPr="0067084C" w:rsidRDefault="0067084C" w:rsidP="0067084C">
      <w:pPr>
        <w:widowControl w:val="0"/>
        <w:ind w:firstLine="709"/>
        <w:jc w:val="both"/>
        <w:rPr>
          <w:sz w:val="22"/>
          <w:szCs w:val="22"/>
          <w:lang w:eastAsia="en-US"/>
        </w:rPr>
      </w:pPr>
      <w:r w:rsidRPr="0067084C">
        <w:rPr>
          <w:sz w:val="22"/>
          <w:szCs w:val="22"/>
          <w:lang w:eastAsia="en-US"/>
        </w:rPr>
        <w:t>при наличии соответствующих материально-технических ресурсов:</w:t>
      </w:r>
    </w:p>
    <w:p w14:paraId="521B7950" w14:textId="77777777" w:rsidR="0067084C" w:rsidRPr="0067084C" w:rsidRDefault="0067084C" w:rsidP="0067084C">
      <w:pPr>
        <w:widowControl w:val="0"/>
        <w:ind w:firstLine="709"/>
        <w:jc w:val="both"/>
        <w:rPr>
          <w:sz w:val="22"/>
          <w:szCs w:val="22"/>
          <w:lang w:eastAsia="en-US"/>
        </w:rPr>
      </w:pPr>
      <w:r w:rsidRPr="0067084C">
        <w:rPr>
          <w:sz w:val="22"/>
          <w:szCs w:val="22"/>
          <w:lang w:eastAsia="en-US"/>
        </w:rPr>
        <w:t>наличие служебного оружия у охранников групп быстрого реагирования, в том числе не менее 1 единицы автоматического (на этапе заключения договора по запросу Заказчика предоставляются подтверждающие документы)</w:t>
      </w:r>
    </w:p>
    <w:p w14:paraId="0309E070" w14:textId="77777777" w:rsidR="0067084C" w:rsidRPr="0067084C" w:rsidRDefault="0067084C" w:rsidP="0067084C">
      <w:pPr>
        <w:widowControl w:val="0"/>
        <w:ind w:firstLine="709"/>
        <w:jc w:val="both"/>
        <w:rPr>
          <w:sz w:val="22"/>
          <w:szCs w:val="22"/>
          <w:lang w:eastAsia="en-US"/>
        </w:rPr>
      </w:pPr>
      <w:r w:rsidRPr="0067084C">
        <w:rPr>
          <w:sz w:val="22"/>
          <w:szCs w:val="22"/>
          <w:lang w:eastAsia="en-US"/>
        </w:rPr>
        <w:t>радиостанций с разрешениями на их использование, средств индивидуальной бронезащиты;</w:t>
      </w:r>
    </w:p>
    <w:p w14:paraId="2CF3CB28" w14:textId="77777777" w:rsidR="0067084C" w:rsidRPr="0067084C" w:rsidRDefault="0067084C" w:rsidP="0067084C">
      <w:pPr>
        <w:widowControl w:val="0"/>
        <w:ind w:firstLine="709"/>
        <w:jc w:val="both"/>
        <w:rPr>
          <w:sz w:val="22"/>
          <w:szCs w:val="22"/>
          <w:lang w:eastAsia="en-US"/>
        </w:rPr>
      </w:pPr>
      <w:r w:rsidRPr="0067084C">
        <w:rPr>
          <w:sz w:val="22"/>
          <w:szCs w:val="22"/>
          <w:lang w:eastAsia="en-US"/>
        </w:rPr>
        <w:t>собственного пульта централизованного наблюдения (ПЦН) и круглосуточной дежурной службы (на этапе заключения договора по запросу Заказчика предоставляется гарантийное письмо);</w:t>
      </w:r>
    </w:p>
    <w:p w14:paraId="1FC5864B" w14:textId="77777777" w:rsidR="0067084C" w:rsidRPr="0067084C" w:rsidRDefault="0067084C" w:rsidP="0067084C">
      <w:pPr>
        <w:widowControl w:val="0"/>
        <w:ind w:firstLine="709"/>
        <w:jc w:val="both"/>
        <w:rPr>
          <w:sz w:val="22"/>
          <w:szCs w:val="22"/>
          <w:lang w:eastAsia="en-US"/>
        </w:rPr>
      </w:pPr>
      <w:r w:rsidRPr="0067084C">
        <w:rPr>
          <w:sz w:val="22"/>
          <w:szCs w:val="22"/>
          <w:lang w:eastAsia="en-US"/>
        </w:rPr>
        <w:t xml:space="preserve">автотранспортных средств — не менее 3 автомобилей групп быстрого реагирования в районе нахождения объектов (на этапе заключения договора по запросу Заказчика предоставляются подтверждающие документы - ПТС на автомобили в собственности, либо договор аренды автотранспортных средств; </w:t>
      </w:r>
    </w:p>
    <w:p w14:paraId="77BD9DAB" w14:textId="77777777" w:rsidR="0067084C" w:rsidRPr="0067084C" w:rsidRDefault="0067084C" w:rsidP="0067084C">
      <w:pPr>
        <w:widowControl w:val="0"/>
        <w:numPr>
          <w:ilvl w:val="0"/>
          <w:numId w:val="4"/>
        </w:numPr>
        <w:ind w:firstLine="709"/>
        <w:jc w:val="both"/>
        <w:rPr>
          <w:sz w:val="22"/>
          <w:szCs w:val="22"/>
          <w:lang w:eastAsia="en-US"/>
        </w:rPr>
      </w:pPr>
      <w:r w:rsidRPr="0067084C">
        <w:rPr>
          <w:sz w:val="22"/>
          <w:szCs w:val="22"/>
          <w:lang w:eastAsia="en-US"/>
        </w:rPr>
        <w:t xml:space="preserve"> выделенного радиочастотного ресурса (на этапе заключения договора по запросу Заказчика предоставляются подтверждающие документы);</w:t>
      </w:r>
    </w:p>
    <w:p w14:paraId="4056B2B1" w14:textId="77777777" w:rsidR="0067084C" w:rsidRPr="0067084C" w:rsidRDefault="0067084C" w:rsidP="0067084C">
      <w:pPr>
        <w:widowControl w:val="0"/>
        <w:ind w:firstLine="709"/>
        <w:jc w:val="both"/>
        <w:rPr>
          <w:sz w:val="22"/>
          <w:szCs w:val="22"/>
          <w:lang w:eastAsia="en-US"/>
        </w:rPr>
      </w:pPr>
      <w:r w:rsidRPr="0067084C">
        <w:rPr>
          <w:sz w:val="22"/>
          <w:szCs w:val="22"/>
          <w:lang w:eastAsia="en-US"/>
        </w:rPr>
        <w:t>квалифицированными сотрудниками:</w:t>
      </w:r>
    </w:p>
    <w:p w14:paraId="5911F6A8" w14:textId="77777777" w:rsidR="0067084C" w:rsidRPr="0067084C" w:rsidRDefault="0067084C" w:rsidP="0067084C">
      <w:pPr>
        <w:tabs>
          <w:tab w:val="left" w:pos="1134"/>
          <w:tab w:val="left" w:pos="1316"/>
        </w:tabs>
        <w:ind w:firstLine="709"/>
        <w:jc w:val="both"/>
        <w:rPr>
          <w:sz w:val="22"/>
          <w:szCs w:val="22"/>
          <w:lang w:eastAsia="ru-RU"/>
        </w:rPr>
      </w:pPr>
      <w:r w:rsidRPr="0067084C">
        <w:rPr>
          <w:sz w:val="22"/>
          <w:szCs w:val="22"/>
          <w:lang w:eastAsia="en-US"/>
        </w:rPr>
        <w:t>охранники должны иметь удостоверения охранника не ниже 6 разряда.</w:t>
      </w:r>
    </w:p>
    <w:p w14:paraId="21307A60" w14:textId="77777777" w:rsidR="0067084C" w:rsidRPr="0067084C" w:rsidRDefault="0067084C" w:rsidP="0067084C">
      <w:pPr>
        <w:ind w:firstLine="709"/>
        <w:contextualSpacing/>
        <w:jc w:val="both"/>
        <w:rPr>
          <w:b/>
          <w:sz w:val="22"/>
          <w:szCs w:val="22"/>
          <w:lang w:eastAsia="ru-RU"/>
        </w:rPr>
      </w:pPr>
      <w:r w:rsidRPr="0067084C">
        <w:rPr>
          <w:b/>
          <w:sz w:val="22"/>
          <w:szCs w:val="22"/>
          <w:lang w:eastAsia="ru-RU"/>
        </w:rPr>
        <w:t>6.</w:t>
      </w:r>
      <w:r w:rsidRPr="0067084C">
        <w:rPr>
          <w:b/>
          <w:sz w:val="22"/>
          <w:szCs w:val="22"/>
          <w:lang w:val="en-US" w:eastAsia="ru-RU"/>
        </w:rPr>
        <w:t> </w:t>
      </w:r>
      <w:r w:rsidRPr="0067084C">
        <w:rPr>
          <w:b/>
          <w:sz w:val="22"/>
          <w:szCs w:val="22"/>
          <w:lang w:eastAsia="en-US"/>
        </w:rPr>
        <w:t>Требования к безопасности оказываемых услуг</w:t>
      </w:r>
      <w:r w:rsidRPr="0067084C">
        <w:rPr>
          <w:b/>
          <w:sz w:val="22"/>
          <w:szCs w:val="22"/>
          <w:lang w:eastAsia="ru-RU"/>
        </w:rPr>
        <w:t>:</w:t>
      </w:r>
    </w:p>
    <w:p w14:paraId="5BD38B91" w14:textId="77777777" w:rsidR="0067084C" w:rsidRPr="0067084C" w:rsidRDefault="0067084C" w:rsidP="0067084C">
      <w:pPr>
        <w:widowControl w:val="0"/>
        <w:ind w:firstLine="709"/>
        <w:contextualSpacing/>
        <w:jc w:val="both"/>
        <w:textAlignment w:val="baseline"/>
        <w:rPr>
          <w:sz w:val="22"/>
          <w:szCs w:val="22"/>
          <w:lang w:eastAsia="en-US"/>
        </w:rPr>
      </w:pPr>
      <w:r w:rsidRPr="0067084C">
        <w:rPr>
          <w:sz w:val="22"/>
          <w:szCs w:val="22"/>
          <w:lang w:eastAsia="en-US"/>
        </w:rPr>
        <w:t>услуги по охране объектов должны соответствовать нормам и требованиям, установленным действующим законодательством.</w:t>
      </w:r>
    </w:p>
    <w:p w14:paraId="5D9E1995" w14:textId="77777777" w:rsidR="0067084C" w:rsidRPr="0067084C" w:rsidRDefault="0067084C" w:rsidP="0067084C">
      <w:pPr>
        <w:widowControl w:val="0"/>
        <w:ind w:firstLine="709"/>
        <w:contextualSpacing/>
        <w:jc w:val="both"/>
        <w:textAlignment w:val="baseline"/>
        <w:rPr>
          <w:b/>
          <w:sz w:val="22"/>
          <w:szCs w:val="22"/>
          <w:lang w:eastAsia="en-US"/>
        </w:rPr>
      </w:pPr>
      <w:r w:rsidRPr="0067084C">
        <w:rPr>
          <w:b/>
          <w:sz w:val="22"/>
          <w:szCs w:val="22"/>
          <w:lang w:eastAsia="en-US"/>
        </w:rPr>
        <w:t>7.Иные требования, связанные с определением соответствия оказываемых услуг</w:t>
      </w:r>
    </w:p>
    <w:p w14:paraId="15485627" w14:textId="77777777" w:rsidR="0067084C" w:rsidRPr="0067084C" w:rsidRDefault="0067084C" w:rsidP="0067084C">
      <w:pPr>
        <w:shd w:val="clear" w:color="auto" w:fill="FFFFFF"/>
        <w:tabs>
          <w:tab w:val="left" w:pos="1411"/>
        </w:tabs>
        <w:snapToGrid w:val="0"/>
        <w:ind w:firstLine="709"/>
        <w:rPr>
          <w:sz w:val="22"/>
          <w:szCs w:val="22"/>
          <w:lang w:eastAsia="en-US"/>
        </w:rPr>
      </w:pPr>
      <w:r w:rsidRPr="0067084C">
        <w:rPr>
          <w:sz w:val="22"/>
          <w:szCs w:val="22"/>
          <w:lang w:eastAsia="en-US"/>
        </w:rPr>
        <w:t>Сотрудники охраны должны знать:</w:t>
      </w:r>
    </w:p>
    <w:p w14:paraId="131DD4A9" w14:textId="77777777" w:rsidR="0067084C" w:rsidRPr="0067084C" w:rsidRDefault="0067084C" w:rsidP="0067084C">
      <w:pPr>
        <w:shd w:val="clear" w:color="auto" w:fill="FFFFFF"/>
        <w:ind w:firstLine="709"/>
        <w:jc w:val="both"/>
        <w:rPr>
          <w:sz w:val="22"/>
          <w:szCs w:val="22"/>
          <w:lang w:eastAsia="en-US"/>
        </w:rPr>
      </w:pPr>
      <w:r w:rsidRPr="0067084C">
        <w:rPr>
          <w:sz w:val="22"/>
          <w:szCs w:val="22"/>
          <w:lang w:eastAsia="en-US"/>
        </w:rPr>
        <w:t>законы и иные нормативно-правовые акты, регламентирующие охранную деятельность.</w:t>
      </w:r>
    </w:p>
    <w:p w14:paraId="7A741D99" w14:textId="77777777" w:rsidR="0067084C" w:rsidRPr="0067084C" w:rsidRDefault="0067084C" w:rsidP="0067084C">
      <w:pPr>
        <w:shd w:val="clear" w:color="auto" w:fill="FFFFFF"/>
        <w:ind w:firstLine="709"/>
        <w:jc w:val="both"/>
        <w:rPr>
          <w:sz w:val="22"/>
          <w:szCs w:val="22"/>
          <w:lang w:eastAsia="en-US"/>
        </w:rPr>
      </w:pPr>
      <w:r w:rsidRPr="0067084C">
        <w:rPr>
          <w:sz w:val="22"/>
          <w:szCs w:val="22"/>
          <w:lang w:eastAsia="en-US"/>
        </w:rPr>
        <w:t>В случае неприбытия или несвоевременного прибытия на объект наряда Исполнителя, Исполнитель по письменному требованию Заказчика выплачивает штраф в размере 10000 (десять тысяч) рублей за каждый такой случай, а также материальный ущерб в полном объеме и ущерб, причиненный жизни и здоровью работникам Заказчика в результате противоправных действий третьих лиц.</w:t>
      </w:r>
    </w:p>
    <w:p w14:paraId="53A07E5A" w14:textId="77777777" w:rsidR="0067084C" w:rsidRPr="0067084C" w:rsidRDefault="0067084C" w:rsidP="0067084C">
      <w:pPr>
        <w:ind w:firstLine="709"/>
        <w:jc w:val="both"/>
        <w:rPr>
          <w:sz w:val="22"/>
          <w:szCs w:val="22"/>
          <w:lang w:eastAsia="en-US"/>
        </w:rPr>
      </w:pPr>
      <w:r w:rsidRPr="0067084C">
        <w:rPr>
          <w:sz w:val="22"/>
          <w:szCs w:val="22"/>
          <w:lang w:eastAsia="en-US"/>
        </w:rPr>
        <w:t xml:space="preserve">В соответствии с постановлением Правительства Российской Федерации от 7 ноября 2019 г. </w:t>
      </w:r>
      <w:r w:rsidRPr="0067084C">
        <w:rPr>
          <w:sz w:val="22"/>
          <w:szCs w:val="22"/>
          <w:lang w:val="en-US" w:eastAsia="en-US"/>
        </w:rPr>
        <w:t>N</w:t>
      </w:r>
      <w:r w:rsidRPr="0067084C">
        <w:rPr>
          <w:sz w:val="22"/>
          <w:szCs w:val="22"/>
          <w:lang w:eastAsia="en-US"/>
        </w:rPr>
        <w:t xml:space="preserve"> 1421 "Об утверждении требований к антитеррористической защищенности объектов (территорий) Министерства науки и высшего образования Российской Федерации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формы паспорта безопасности этих объектов (территорий) и признании утратившими силу некоторых актов Правительства Российской Федерации" Исполнитель оказывает содействия Заказчику для обеспечения возможности:</w:t>
      </w:r>
    </w:p>
    <w:p w14:paraId="4F1C21A1" w14:textId="77777777" w:rsidR="0067084C" w:rsidRPr="0067084C" w:rsidRDefault="0067084C" w:rsidP="0067084C">
      <w:pPr>
        <w:ind w:firstLine="709"/>
        <w:jc w:val="both"/>
        <w:rPr>
          <w:sz w:val="22"/>
          <w:szCs w:val="22"/>
          <w:lang w:eastAsia="en-US"/>
        </w:rPr>
      </w:pPr>
      <w:r w:rsidRPr="0067084C">
        <w:rPr>
          <w:sz w:val="22"/>
          <w:szCs w:val="22"/>
          <w:lang w:eastAsia="en-US"/>
        </w:rPr>
        <w:t>проверки у лиц, находящихся на объектах (территориях), документов, удостоверяющих их личность, а также документов, дающих право на вход (выход) лиц, въезд (выезд) транспортных средств, внос (вынос), ввоз (вывоз) имущества;</w:t>
      </w:r>
    </w:p>
    <w:p w14:paraId="0542FCA7" w14:textId="77777777" w:rsidR="0067084C" w:rsidRPr="0067084C" w:rsidRDefault="0067084C" w:rsidP="0067084C">
      <w:pPr>
        <w:ind w:firstLine="709"/>
        <w:jc w:val="both"/>
        <w:rPr>
          <w:sz w:val="22"/>
          <w:szCs w:val="22"/>
          <w:lang w:eastAsia="en-US"/>
        </w:rPr>
      </w:pPr>
      <w:r w:rsidRPr="0067084C">
        <w:rPr>
          <w:sz w:val="22"/>
          <w:szCs w:val="22"/>
          <w:lang w:eastAsia="en-US"/>
        </w:rPr>
        <w:t>проведения осмотра и досмотра транспортных средств при их въезде (выезде);</w:t>
      </w:r>
    </w:p>
    <w:p w14:paraId="75E33A01" w14:textId="77777777" w:rsidR="0067084C" w:rsidRPr="0067084C" w:rsidRDefault="0067084C" w:rsidP="0067084C">
      <w:pPr>
        <w:ind w:firstLine="709"/>
        <w:jc w:val="both"/>
        <w:rPr>
          <w:sz w:val="22"/>
          <w:szCs w:val="22"/>
          <w:lang w:eastAsia="en-US"/>
        </w:rPr>
      </w:pPr>
      <w:r w:rsidRPr="0067084C">
        <w:rPr>
          <w:sz w:val="22"/>
          <w:szCs w:val="22"/>
          <w:lang w:eastAsia="en-US"/>
        </w:rPr>
        <w:t>задержания и доставления в служебное помещение ведомственной охраны или орган внутренних дел лиц, совершивших преступления или административные правонарушения;</w:t>
      </w:r>
    </w:p>
    <w:p w14:paraId="29352011" w14:textId="77777777" w:rsidR="0067084C" w:rsidRPr="0067084C" w:rsidRDefault="0067084C" w:rsidP="0067084C">
      <w:pPr>
        <w:ind w:firstLine="709"/>
        <w:jc w:val="both"/>
        <w:rPr>
          <w:sz w:val="22"/>
          <w:szCs w:val="22"/>
          <w:lang w:eastAsia="en-US"/>
        </w:rPr>
      </w:pPr>
      <w:r w:rsidRPr="0067084C">
        <w:rPr>
          <w:sz w:val="22"/>
          <w:szCs w:val="22"/>
          <w:lang w:eastAsia="en-US"/>
        </w:rPr>
        <w:t>применения физической силы, специальных средств и огнестрельного оружия в случаях и в порядке, которые установлены законодательством Российской Федерации;</w:t>
      </w:r>
    </w:p>
    <w:p w14:paraId="761BEEA2" w14:textId="77777777" w:rsidR="0067084C" w:rsidRPr="0067084C" w:rsidRDefault="0067084C" w:rsidP="0067084C">
      <w:pPr>
        <w:ind w:firstLine="709"/>
        <w:jc w:val="both"/>
        <w:rPr>
          <w:sz w:val="22"/>
          <w:szCs w:val="22"/>
          <w:lang w:eastAsia="en-US"/>
        </w:rPr>
      </w:pPr>
      <w:r w:rsidRPr="0067084C">
        <w:rPr>
          <w:sz w:val="22"/>
          <w:szCs w:val="22"/>
          <w:lang w:eastAsia="en-US"/>
        </w:rPr>
        <w:lastRenderedPageBreak/>
        <w:t>беспрепятственного входа в помещения объектов (территорий) и осмотра их при преследовании лиц, незаконно проникших на объекты (территории), а также для задержания лиц, подозреваемых в совершении преступлений;</w:t>
      </w:r>
    </w:p>
    <w:p w14:paraId="289EC17A" w14:textId="77777777" w:rsidR="0067084C" w:rsidRPr="0067084C" w:rsidRDefault="0067084C" w:rsidP="0067084C">
      <w:pPr>
        <w:ind w:firstLine="709"/>
        <w:jc w:val="both"/>
        <w:rPr>
          <w:sz w:val="22"/>
          <w:szCs w:val="22"/>
          <w:lang w:eastAsia="en-US"/>
        </w:rPr>
      </w:pPr>
      <w:r w:rsidRPr="0067084C">
        <w:rPr>
          <w:sz w:val="22"/>
          <w:szCs w:val="22"/>
          <w:lang w:eastAsia="en-US"/>
        </w:rPr>
        <w:t>оперативной ликвидации последствий террористических актов.</w:t>
      </w:r>
    </w:p>
    <w:p w14:paraId="6D712C46" w14:textId="77777777" w:rsidR="00F050B0" w:rsidRPr="0067084C" w:rsidRDefault="00F050B0">
      <w:pPr>
        <w:shd w:val="clear" w:color="auto" w:fill="FFFFFF"/>
        <w:tabs>
          <w:tab w:val="left" w:pos="6725"/>
        </w:tabs>
        <w:ind w:firstLine="709"/>
        <w:jc w:val="both"/>
        <w:rPr>
          <w:sz w:val="22"/>
          <w:szCs w:val="22"/>
        </w:rPr>
      </w:pPr>
    </w:p>
    <w:p w14:paraId="29BC7A28" w14:textId="77777777" w:rsidR="00F050B0" w:rsidRDefault="00F050B0">
      <w:pPr>
        <w:shd w:val="clear" w:color="auto" w:fill="FFFFFF"/>
        <w:tabs>
          <w:tab w:val="left" w:pos="6725"/>
        </w:tabs>
        <w:ind w:firstLine="709"/>
        <w:jc w:val="both"/>
      </w:pPr>
    </w:p>
    <w:tbl>
      <w:tblPr>
        <w:tblW w:w="0" w:type="auto"/>
        <w:tblLook w:val="04A0" w:firstRow="1" w:lastRow="0" w:firstColumn="1" w:lastColumn="0" w:noHBand="0" w:noVBand="1"/>
      </w:tblPr>
      <w:tblGrid>
        <w:gridCol w:w="4703"/>
        <w:gridCol w:w="4651"/>
      </w:tblGrid>
      <w:tr w:rsidR="0067084C" w:rsidRPr="0067084C" w14:paraId="694D9056" w14:textId="77777777" w:rsidTr="006F19A1">
        <w:trPr>
          <w:trHeight w:val="2046"/>
        </w:trPr>
        <w:tc>
          <w:tcPr>
            <w:tcW w:w="4805" w:type="dxa"/>
          </w:tcPr>
          <w:p w14:paraId="3EA72CC5" w14:textId="77777777" w:rsidR="0067084C" w:rsidRPr="0067084C" w:rsidRDefault="0067084C" w:rsidP="0067084C">
            <w:pPr>
              <w:suppressAutoHyphens w:val="0"/>
              <w:jc w:val="both"/>
              <w:rPr>
                <w:rFonts w:eastAsia="Arial Unicode MS"/>
                <w:b/>
                <w:sz w:val="22"/>
                <w:szCs w:val="22"/>
                <w:lang w:eastAsia="en-US"/>
              </w:rPr>
            </w:pPr>
            <w:r w:rsidRPr="0067084C">
              <w:rPr>
                <w:rFonts w:eastAsia="Arial Unicode MS"/>
                <w:b/>
                <w:sz w:val="22"/>
                <w:szCs w:val="22"/>
                <w:lang w:eastAsia="en-US"/>
              </w:rPr>
              <w:t>Заказчик:</w:t>
            </w:r>
          </w:p>
          <w:p w14:paraId="2E6D4C0C" w14:textId="77777777" w:rsidR="0067084C" w:rsidRDefault="0067084C" w:rsidP="0067084C">
            <w:pPr>
              <w:suppressAutoHyphens w:val="0"/>
              <w:jc w:val="both"/>
              <w:rPr>
                <w:rFonts w:eastAsia="Calibri"/>
                <w:b/>
                <w:sz w:val="22"/>
                <w:szCs w:val="22"/>
                <w:lang w:eastAsia="en-US"/>
              </w:rPr>
            </w:pPr>
            <w:r w:rsidRPr="0067084C">
              <w:rPr>
                <w:rFonts w:eastAsia="Calibri"/>
                <w:b/>
                <w:sz w:val="22"/>
                <w:szCs w:val="22"/>
                <w:lang w:eastAsia="en-US"/>
              </w:rPr>
              <w:t>ФГБОУ ВО «СГУВТ»</w:t>
            </w:r>
          </w:p>
          <w:p w14:paraId="320B30F7" w14:textId="77777777" w:rsidR="0067084C" w:rsidRDefault="0067084C" w:rsidP="0067084C">
            <w:pPr>
              <w:suppressAutoHyphens w:val="0"/>
              <w:jc w:val="both"/>
              <w:rPr>
                <w:rFonts w:eastAsia="Calibri"/>
                <w:b/>
                <w:sz w:val="22"/>
                <w:szCs w:val="22"/>
                <w:lang w:eastAsia="en-US"/>
              </w:rPr>
            </w:pPr>
          </w:p>
          <w:p w14:paraId="72624DF1" w14:textId="77777777" w:rsidR="0067084C" w:rsidRDefault="0067084C" w:rsidP="0067084C">
            <w:pPr>
              <w:suppressAutoHyphens w:val="0"/>
              <w:jc w:val="both"/>
              <w:rPr>
                <w:rFonts w:eastAsia="Calibri"/>
                <w:b/>
                <w:sz w:val="22"/>
                <w:szCs w:val="22"/>
                <w:lang w:eastAsia="en-US"/>
              </w:rPr>
            </w:pPr>
            <w:r>
              <w:rPr>
                <w:rFonts w:eastAsia="Calibri"/>
                <w:b/>
                <w:sz w:val="22"/>
                <w:szCs w:val="22"/>
                <w:lang w:eastAsia="en-US"/>
              </w:rPr>
              <w:t>Ректор</w:t>
            </w:r>
          </w:p>
          <w:p w14:paraId="40550B11" w14:textId="77777777" w:rsidR="0067084C" w:rsidRDefault="0067084C" w:rsidP="0067084C">
            <w:pPr>
              <w:suppressAutoHyphens w:val="0"/>
              <w:jc w:val="both"/>
              <w:rPr>
                <w:rFonts w:eastAsia="Calibri"/>
                <w:b/>
                <w:sz w:val="22"/>
                <w:szCs w:val="22"/>
                <w:lang w:eastAsia="en-US"/>
              </w:rPr>
            </w:pPr>
          </w:p>
          <w:p w14:paraId="1996500A" w14:textId="77777777" w:rsidR="0067084C" w:rsidRPr="0067084C" w:rsidRDefault="0067084C" w:rsidP="0067084C">
            <w:pPr>
              <w:suppressAutoHyphens w:val="0"/>
              <w:jc w:val="both"/>
              <w:rPr>
                <w:rFonts w:eastAsia="Calibri"/>
                <w:b/>
                <w:sz w:val="22"/>
                <w:szCs w:val="22"/>
                <w:lang w:eastAsia="en-US"/>
              </w:rPr>
            </w:pPr>
            <w:r>
              <w:rPr>
                <w:rFonts w:eastAsia="Calibri"/>
                <w:b/>
                <w:sz w:val="22"/>
                <w:szCs w:val="22"/>
                <w:lang w:eastAsia="en-US"/>
              </w:rPr>
              <w:t>_________________/</w:t>
            </w:r>
            <w:r w:rsidR="002B35F2">
              <w:rPr>
                <w:rFonts w:eastAsia="Calibri"/>
                <w:b/>
                <w:sz w:val="22"/>
                <w:szCs w:val="22"/>
                <w:lang w:eastAsia="en-US"/>
              </w:rPr>
              <w:t>К.С. Мочалин/</w:t>
            </w:r>
          </w:p>
        </w:tc>
        <w:tc>
          <w:tcPr>
            <w:tcW w:w="4765" w:type="dxa"/>
          </w:tcPr>
          <w:p w14:paraId="36894056" w14:textId="77777777" w:rsidR="0067084C" w:rsidRPr="0067084C" w:rsidRDefault="0067084C" w:rsidP="0067084C">
            <w:pPr>
              <w:suppressAutoHyphens w:val="0"/>
              <w:contextualSpacing/>
              <w:rPr>
                <w:rFonts w:eastAsia="Arial Unicode MS"/>
                <w:b/>
                <w:sz w:val="22"/>
                <w:szCs w:val="22"/>
                <w:lang w:eastAsia="en-US"/>
              </w:rPr>
            </w:pPr>
            <w:r w:rsidRPr="0067084C">
              <w:rPr>
                <w:rFonts w:eastAsia="Calibri"/>
                <w:b/>
                <w:sz w:val="22"/>
                <w:szCs w:val="22"/>
                <w:lang w:eastAsia="en-US"/>
              </w:rPr>
              <w:t>Исполнитель</w:t>
            </w:r>
            <w:r w:rsidRPr="0067084C">
              <w:rPr>
                <w:rFonts w:eastAsia="Arial Unicode MS"/>
                <w:b/>
                <w:sz w:val="22"/>
                <w:szCs w:val="22"/>
                <w:lang w:eastAsia="en-US"/>
              </w:rPr>
              <w:t>:</w:t>
            </w:r>
          </w:p>
          <w:p w14:paraId="4A75FFA1" w14:textId="77777777" w:rsidR="0067084C" w:rsidRDefault="0067084C" w:rsidP="0067084C">
            <w:pPr>
              <w:suppressAutoHyphens w:val="0"/>
              <w:contextualSpacing/>
              <w:rPr>
                <w:rFonts w:eastAsia="Calibri"/>
                <w:b/>
                <w:sz w:val="22"/>
                <w:szCs w:val="22"/>
                <w:lang w:eastAsia="en-US"/>
              </w:rPr>
            </w:pPr>
          </w:p>
          <w:p w14:paraId="2BDC9BE8" w14:textId="77777777" w:rsidR="0067084C" w:rsidRDefault="0067084C" w:rsidP="0067084C">
            <w:pPr>
              <w:suppressAutoHyphens w:val="0"/>
              <w:contextualSpacing/>
              <w:rPr>
                <w:rFonts w:eastAsia="Calibri"/>
                <w:b/>
                <w:sz w:val="22"/>
                <w:szCs w:val="22"/>
                <w:lang w:eastAsia="en-US"/>
              </w:rPr>
            </w:pPr>
          </w:p>
          <w:p w14:paraId="4955D3A5" w14:textId="77777777" w:rsidR="0067084C" w:rsidRDefault="0067084C" w:rsidP="0067084C">
            <w:pPr>
              <w:suppressAutoHyphens w:val="0"/>
              <w:contextualSpacing/>
              <w:rPr>
                <w:rFonts w:eastAsia="Calibri"/>
                <w:b/>
                <w:sz w:val="22"/>
                <w:szCs w:val="22"/>
                <w:lang w:eastAsia="en-US"/>
              </w:rPr>
            </w:pPr>
          </w:p>
          <w:p w14:paraId="7CA53BE7" w14:textId="77777777" w:rsidR="0067084C" w:rsidRDefault="0067084C" w:rsidP="0067084C">
            <w:pPr>
              <w:suppressAutoHyphens w:val="0"/>
              <w:contextualSpacing/>
              <w:rPr>
                <w:rFonts w:eastAsia="Calibri"/>
                <w:b/>
                <w:sz w:val="22"/>
                <w:szCs w:val="22"/>
                <w:lang w:eastAsia="en-US"/>
              </w:rPr>
            </w:pPr>
          </w:p>
          <w:p w14:paraId="69F7FA63" w14:textId="77777777" w:rsidR="0067084C" w:rsidRPr="0067084C" w:rsidRDefault="0067084C" w:rsidP="0067084C">
            <w:pPr>
              <w:suppressAutoHyphens w:val="0"/>
              <w:contextualSpacing/>
              <w:rPr>
                <w:rFonts w:eastAsia="Calibri"/>
                <w:b/>
                <w:sz w:val="22"/>
                <w:szCs w:val="22"/>
                <w:lang w:eastAsia="en-US"/>
              </w:rPr>
            </w:pPr>
            <w:r>
              <w:rPr>
                <w:rFonts w:eastAsia="Calibri"/>
                <w:b/>
                <w:sz w:val="22"/>
                <w:szCs w:val="22"/>
                <w:lang w:eastAsia="en-US"/>
              </w:rPr>
              <w:t>__________________/</w:t>
            </w:r>
          </w:p>
        </w:tc>
      </w:tr>
    </w:tbl>
    <w:p w14:paraId="5FA7346B" w14:textId="77777777" w:rsidR="00F050B0" w:rsidRDefault="00F050B0" w:rsidP="006F19A1">
      <w:pPr>
        <w:shd w:val="clear" w:color="auto" w:fill="FFFFFF"/>
        <w:tabs>
          <w:tab w:val="left" w:pos="6725"/>
        </w:tabs>
        <w:ind w:firstLine="709"/>
        <w:jc w:val="both"/>
      </w:pPr>
    </w:p>
    <w:sectPr w:rsidR="00F050B0" w:rsidSect="00DA2B4B">
      <w:pgSz w:w="11906" w:h="16838"/>
      <w:pgMar w:top="851" w:right="851"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Sans">
    <w:charset w:val="CC"/>
    <w:family w:val="swiss"/>
    <w:pitch w:val="variable"/>
    <w:sig w:usb0="A00002EF" w:usb1="5000204B" w:usb2="00000000" w:usb3="00000000" w:csb0="00000097" w:csb1="00000000"/>
  </w:font>
  <w:font w:name="Noto Sans Devanagari">
    <w:charset w:val="00"/>
    <w:family w:val="swiss"/>
    <w:pitch w:val="variable"/>
    <w:sig w:usb0="80008023" w:usb1="00002046" w:usb2="00000000" w:usb3="00000000" w:csb0="00000001" w:csb1="00000000"/>
  </w:font>
  <w:font w:name="Calibri">
    <w:panose1 w:val="020F0502020204030204"/>
    <w:charset w:val="CC"/>
    <w:family w:val="swiss"/>
    <w:pitch w:val="variable"/>
    <w:sig w:usb0="E0002EFF" w:usb1="C000247B" w:usb2="00000009" w:usb3="00000000" w:csb0="000001FF" w:csb1="00000000"/>
  </w:font>
  <w:font w:name="Droid Sans Fallback">
    <w:altName w:val="Times New Roman"/>
    <w:charset w:val="01"/>
    <w:family w:val="auto"/>
    <w:pitch w:val="variable"/>
  </w:font>
  <w:font w:name="Droid Sans Devanagari">
    <w:altName w:val="Segoe UI"/>
    <w:charset w:val="01"/>
    <w:family w:val="auto"/>
    <w:pitch w:val="variable"/>
    <w:sig w:usb0="00000203" w:usb1="00000000" w:usb2="00000000" w:usb3="00000000" w:csb0="00000005"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numFmt w:val="bullet"/>
      <w:lvlText w:val="-"/>
      <w:lvlJc w:val="left"/>
      <w:pPr>
        <w:tabs>
          <w:tab w:val="num" w:pos="1080"/>
        </w:tabs>
        <w:ind w:left="1080" w:hanging="360"/>
      </w:pPr>
      <w:rPr>
        <w:rFonts w:ascii="Times New Roman" w:hAnsi="Times New Roman" w:cs="Times New Roman" w:hint="default"/>
      </w:rPr>
    </w:lvl>
  </w:abstractNum>
  <w:abstractNum w:abstractNumId="2" w15:restartNumberingAfterBreak="0">
    <w:nsid w:val="04921734"/>
    <w:multiLevelType w:val="multilevel"/>
    <w:tmpl w:val="AB9CFB6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7809F6"/>
    <w:multiLevelType w:val="multilevel"/>
    <w:tmpl w:val="561CFA46"/>
    <w:lvl w:ilvl="0">
      <w:start w:val="1"/>
      <w:numFmt w:val="bullet"/>
      <w:suff w:val="space"/>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79839A6"/>
    <w:multiLevelType w:val="hybridMultilevel"/>
    <w:tmpl w:val="1EA2A750"/>
    <w:lvl w:ilvl="0" w:tplc="C19E86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101411529">
    <w:abstractNumId w:val="0"/>
  </w:num>
  <w:num w:numId="2" w16cid:durableId="1270820534">
    <w:abstractNumId w:val="1"/>
  </w:num>
  <w:num w:numId="3" w16cid:durableId="969633250">
    <w:abstractNumId w:val="2"/>
  </w:num>
  <w:num w:numId="4" w16cid:durableId="1357926479">
    <w:abstractNumId w:val="3"/>
  </w:num>
  <w:num w:numId="5" w16cid:durableId="587732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041"/>
    <w:rsid w:val="00016571"/>
    <w:rsid w:val="00042AB1"/>
    <w:rsid w:val="000D1561"/>
    <w:rsid w:val="001030E1"/>
    <w:rsid w:val="002B35F2"/>
    <w:rsid w:val="00384BEC"/>
    <w:rsid w:val="00450A20"/>
    <w:rsid w:val="006056DC"/>
    <w:rsid w:val="0067084C"/>
    <w:rsid w:val="006F19A1"/>
    <w:rsid w:val="00A879D1"/>
    <w:rsid w:val="00A93041"/>
    <w:rsid w:val="00CE7A10"/>
    <w:rsid w:val="00D90D35"/>
    <w:rsid w:val="00DA2B4B"/>
    <w:rsid w:val="00DC4517"/>
    <w:rsid w:val="00E74ED0"/>
    <w:rsid w:val="00F050B0"/>
    <w:rsid w:val="00F23AC7"/>
    <w:rsid w:val="00F45A48"/>
    <w:rsid w:val="00F65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AF31C91"/>
  <w15:chartTrackingRefBased/>
  <w15:docId w15:val="{2F70FC76-6E16-407C-BDF7-2043CB01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eastAsia="zh-CN"/>
    </w:rPr>
  </w:style>
  <w:style w:type="paragraph" w:styleId="1">
    <w:name w:val="heading 1"/>
    <w:basedOn w:val="a"/>
    <w:next w:val="a"/>
    <w:qFormat/>
    <w:pPr>
      <w:keepNext/>
      <w:numPr>
        <w:numId w:val="1"/>
      </w:numPr>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10">
    <w:name w:val="Основной шрифт абзаца1"/>
  </w:style>
  <w:style w:type="character" w:customStyle="1" w:styleId="a3">
    <w:name w:val="Название Знак"/>
    <w:rPr>
      <w:rFonts w:ascii="Arial" w:hAnsi="Arial" w:cs="Arial"/>
      <w:b/>
      <w:lang w:val="ru-RU" w:bidi="ar-SA"/>
    </w:rPr>
  </w:style>
  <w:style w:type="character" w:customStyle="1" w:styleId="a4">
    <w:name w:val="Текст Знак"/>
    <w:rPr>
      <w:rFonts w:ascii="Courier New" w:hAnsi="Courier New" w:cs="Courier New"/>
      <w:lang w:val="ru-RU" w:bidi="ar-SA"/>
    </w:rPr>
  </w:style>
  <w:style w:type="paragraph" w:customStyle="1" w:styleId="11">
    <w:name w:val="Заголовок1"/>
    <w:basedOn w:val="a"/>
    <w:next w:val="a5"/>
    <w:pPr>
      <w:jc w:val="center"/>
    </w:pPr>
    <w:rPr>
      <w:rFonts w:ascii="Arial" w:hAnsi="Arial" w:cs="Arial"/>
      <w:b/>
    </w:rPr>
  </w:style>
  <w:style w:type="paragraph" w:styleId="a5">
    <w:name w:val="Body Text"/>
    <w:basedOn w:val="a"/>
    <w:pPr>
      <w:ind w:right="-568"/>
    </w:pPr>
    <w:rPr>
      <w:bCs/>
    </w:rPr>
  </w:style>
  <w:style w:type="paragraph" w:styleId="a6">
    <w:name w:val="List"/>
    <w:basedOn w:val="a5"/>
    <w:rPr>
      <w:rFonts w:ascii="PT Sans" w:hAnsi="PT Sans" w:cs="Noto Sans Devanagari"/>
    </w:rPr>
  </w:style>
  <w:style w:type="paragraph" w:styleId="a7">
    <w:name w:val="caption"/>
    <w:basedOn w:val="a"/>
    <w:qFormat/>
    <w:pPr>
      <w:suppressLineNumbers/>
      <w:spacing w:before="120" w:after="120"/>
    </w:pPr>
    <w:rPr>
      <w:rFonts w:ascii="PT Sans" w:hAnsi="PT Sans" w:cs="Noto Sans Devanagari"/>
      <w:i/>
      <w:iCs/>
      <w:sz w:val="24"/>
      <w:szCs w:val="24"/>
    </w:rPr>
  </w:style>
  <w:style w:type="paragraph" w:customStyle="1" w:styleId="12">
    <w:name w:val="Указатель1"/>
    <w:basedOn w:val="a"/>
    <w:pPr>
      <w:suppressLineNumbers/>
    </w:pPr>
    <w:rPr>
      <w:rFonts w:ascii="PT Sans" w:hAnsi="PT Sans" w:cs="Noto Sans Devanagari"/>
    </w:rPr>
  </w:style>
  <w:style w:type="paragraph" w:styleId="a8">
    <w:name w:val="Body Text Indent"/>
    <w:basedOn w:val="a"/>
    <w:pPr>
      <w:widowControl w:val="0"/>
      <w:shd w:val="clear" w:color="auto" w:fill="FFFFFF"/>
      <w:autoSpaceDE w:val="0"/>
      <w:ind w:firstLine="709"/>
      <w:jc w:val="both"/>
    </w:pPr>
    <w:rPr>
      <w:color w:val="000000"/>
      <w:spacing w:val="-5"/>
      <w:sz w:val="28"/>
      <w:szCs w:val="23"/>
    </w:rPr>
  </w:style>
  <w:style w:type="paragraph" w:styleId="a9">
    <w:name w:val="List Paragraph"/>
    <w:basedOn w:val="a"/>
    <w:qFormat/>
    <w:pPr>
      <w:ind w:left="720"/>
    </w:pPr>
  </w:style>
  <w:style w:type="paragraph" w:customStyle="1" w:styleId="21">
    <w:name w:val="Основной текст с отступом 21"/>
    <w:basedOn w:val="a"/>
    <w:pPr>
      <w:widowControl w:val="0"/>
      <w:shd w:val="clear" w:color="auto" w:fill="FFFFFF"/>
      <w:tabs>
        <w:tab w:val="left" w:pos="9072"/>
      </w:tabs>
      <w:autoSpaceDE w:val="0"/>
      <w:ind w:right="2" w:firstLine="709"/>
      <w:jc w:val="both"/>
    </w:pPr>
    <w:rPr>
      <w:color w:val="000000"/>
      <w:spacing w:val="-5"/>
      <w:sz w:val="28"/>
      <w:szCs w:val="28"/>
    </w:rPr>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paragraph" w:customStyle="1" w:styleId="13">
    <w:name w:val="Текст1"/>
    <w:basedOn w:val="a"/>
    <w:rPr>
      <w:rFonts w:ascii="Courier New" w:hAnsi="Courier New" w:cs="Courier New"/>
    </w:rPr>
  </w:style>
  <w:style w:type="paragraph" w:customStyle="1" w:styleId="210">
    <w:name w:val="Основной текст 21"/>
    <w:basedOn w:val="a"/>
    <w:pPr>
      <w:spacing w:after="120" w:line="480" w:lineRule="auto"/>
    </w:pPr>
  </w:style>
  <w:style w:type="paragraph" w:customStyle="1" w:styleId="31">
    <w:name w:val="Основной текст с отступом 31"/>
    <w:basedOn w:val="a"/>
    <w:pPr>
      <w:spacing w:after="120"/>
      <w:ind w:left="283"/>
    </w:pPr>
    <w:rPr>
      <w:sz w:val="16"/>
      <w:szCs w:val="16"/>
    </w:rPr>
  </w:style>
  <w:style w:type="paragraph" w:customStyle="1" w:styleId="8">
    <w:name w:val="заголовок 8"/>
    <w:basedOn w:val="a"/>
    <w:next w:val="a"/>
    <w:pPr>
      <w:keepNext/>
      <w:spacing w:line="360" w:lineRule="atLeast"/>
      <w:jc w:val="both"/>
    </w:pPr>
    <w:rPr>
      <w:b/>
      <w:bCs/>
      <w:sz w:val="24"/>
      <w:szCs w:val="24"/>
    </w:rPr>
  </w:style>
  <w:style w:type="paragraph" w:customStyle="1" w:styleId="310">
    <w:name w:val="Основной текст 31"/>
    <w:basedOn w:val="a"/>
    <w:pPr>
      <w:spacing w:after="120"/>
    </w:pPr>
    <w:rPr>
      <w:sz w:val="16"/>
      <w:szCs w:val="16"/>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4376</Words>
  <Characters>24949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Чудова О.С.</dc:creator>
  <cp:keywords/>
  <cp:lastModifiedBy>Яворская Алена Александровна</cp:lastModifiedBy>
  <cp:revision>2</cp:revision>
  <cp:lastPrinted>1601-01-01T00:00:00Z</cp:lastPrinted>
  <dcterms:created xsi:type="dcterms:W3CDTF">2026-07-01T09:50:00Z</dcterms:created>
  <dcterms:modified xsi:type="dcterms:W3CDTF">2026-07-01T09:50:00Z</dcterms:modified>
</cp:coreProperties>
</file>