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BB" w:rsidRPr="00C764C1" w:rsidRDefault="009D7DBB" w:rsidP="009D7DBB">
      <w:pPr>
        <w:jc w:val="right"/>
        <w:rPr>
          <w:rFonts w:eastAsia="Calibri"/>
          <w:sz w:val="22"/>
          <w:szCs w:val="22"/>
        </w:rPr>
      </w:pPr>
      <w:r w:rsidRPr="00C764C1">
        <w:rPr>
          <w:rFonts w:eastAsia="Calibri"/>
          <w:sz w:val="22"/>
          <w:szCs w:val="22"/>
        </w:rPr>
        <w:t xml:space="preserve">Приложение № </w:t>
      </w:r>
      <w:r>
        <w:rPr>
          <w:rFonts w:eastAsia="Calibri"/>
          <w:sz w:val="22"/>
          <w:szCs w:val="22"/>
        </w:rPr>
        <w:t>3</w:t>
      </w:r>
    </w:p>
    <w:p w:rsidR="009D7DBB" w:rsidRPr="00C764C1" w:rsidRDefault="009D7DBB" w:rsidP="009D7DBB">
      <w:pPr>
        <w:jc w:val="right"/>
        <w:rPr>
          <w:rFonts w:eastAsia="Calibri"/>
          <w:sz w:val="22"/>
          <w:szCs w:val="22"/>
        </w:rPr>
      </w:pPr>
      <w:r w:rsidRPr="00C764C1">
        <w:rPr>
          <w:rFonts w:eastAsia="Calibri"/>
          <w:sz w:val="22"/>
          <w:szCs w:val="22"/>
        </w:rPr>
        <w:t xml:space="preserve">к Договору </w:t>
      </w:r>
      <w:r>
        <w:rPr>
          <w:rFonts w:eastAsia="Calibri"/>
          <w:sz w:val="22"/>
          <w:szCs w:val="22"/>
        </w:rPr>
        <w:t>страхования</w:t>
      </w:r>
      <w:r w:rsidRPr="00C764C1">
        <w:rPr>
          <w:rFonts w:eastAsia="Calibri"/>
          <w:sz w:val="22"/>
          <w:szCs w:val="22"/>
        </w:rPr>
        <w:t xml:space="preserve"> №</w:t>
      </w:r>
      <w:r>
        <w:rPr>
          <w:rFonts w:eastAsia="Calibri"/>
          <w:sz w:val="22"/>
          <w:szCs w:val="22"/>
        </w:rPr>
        <w:t>_____</w:t>
      </w:r>
    </w:p>
    <w:p w:rsidR="00B4135A" w:rsidRDefault="009D7DBB" w:rsidP="009D7DBB">
      <w:pPr>
        <w:jc w:val="right"/>
        <w:rPr>
          <w:rFonts w:eastAsia="Calibri"/>
          <w:sz w:val="22"/>
          <w:szCs w:val="22"/>
        </w:rPr>
      </w:pPr>
      <w:r w:rsidRPr="007765BE">
        <w:rPr>
          <w:rFonts w:eastAsia="Calibri"/>
          <w:sz w:val="22"/>
          <w:szCs w:val="22"/>
        </w:rPr>
        <w:t>от «___» _________ 2026 года</w:t>
      </w:r>
    </w:p>
    <w:p w:rsidR="009D7DBB" w:rsidRDefault="009D7DBB" w:rsidP="009D7DBB">
      <w:pPr>
        <w:jc w:val="right"/>
        <w:rPr>
          <w:rFonts w:eastAsia="Calibri"/>
          <w:sz w:val="22"/>
          <w:szCs w:val="22"/>
        </w:rPr>
      </w:pPr>
    </w:p>
    <w:p w:rsidR="009D7DBB" w:rsidRDefault="009D7DBB" w:rsidP="009D7DBB">
      <w:pPr>
        <w:ind w:left="-567"/>
        <w:jc w:val="center"/>
        <w:rPr>
          <w:b/>
          <w:i/>
          <w:sz w:val="24"/>
          <w:szCs w:val="24"/>
          <w:lang w:eastAsia="ru-RU"/>
        </w:rPr>
      </w:pPr>
      <w:r w:rsidRPr="005355A5">
        <w:rPr>
          <w:b/>
          <w:i/>
          <w:sz w:val="24"/>
          <w:szCs w:val="24"/>
          <w:lang w:eastAsia="ru-RU"/>
        </w:rPr>
        <w:t xml:space="preserve">Техническое задание </w:t>
      </w:r>
      <w:bookmarkStart w:id="0" w:name="_GoBack"/>
      <w:bookmarkEnd w:id="0"/>
    </w:p>
    <w:p w:rsidR="009D7DBB" w:rsidRPr="00457BA3" w:rsidRDefault="009D7DBB" w:rsidP="009D7DBB">
      <w:pPr>
        <w:ind w:left="-567"/>
        <w:jc w:val="center"/>
        <w:rPr>
          <w:b/>
          <w:i/>
          <w:sz w:val="24"/>
          <w:szCs w:val="24"/>
          <w:lang w:eastAsia="ru-RU"/>
        </w:rPr>
      </w:pPr>
      <w:r w:rsidRPr="005355A5">
        <w:rPr>
          <w:b/>
          <w:i/>
          <w:sz w:val="24"/>
          <w:szCs w:val="24"/>
          <w:lang w:eastAsia="ru-RU"/>
        </w:rPr>
        <w:t xml:space="preserve">на оказание услуг </w:t>
      </w:r>
      <w:r>
        <w:rPr>
          <w:b/>
          <w:i/>
          <w:sz w:val="24"/>
          <w:szCs w:val="24"/>
          <w:lang w:eastAsia="ru-RU"/>
        </w:rPr>
        <w:t>по страхованию гражданской ответственности предприятия, использующего объект атомной энергии</w:t>
      </w:r>
    </w:p>
    <w:p w:rsidR="009D7DBB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Страхование должно осуществляется в соответствии </w:t>
      </w:r>
      <w:r>
        <w:rPr>
          <w:sz w:val="24"/>
          <w:szCs w:val="24"/>
          <w:lang w:val="en-US" w:eastAsia="ru-RU"/>
        </w:rPr>
        <w:t>c</w:t>
      </w:r>
      <w:r w:rsidRPr="00B956B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r w:rsidRPr="00B956BC">
        <w:rPr>
          <w:sz w:val="24"/>
          <w:szCs w:val="24"/>
          <w:lang w:eastAsia="ru-RU"/>
        </w:rPr>
        <w:t>П</w:t>
      </w:r>
      <w:r>
        <w:rPr>
          <w:sz w:val="24"/>
          <w:szCs w:val="24"/>
          <w:lang w:eastAsia="ru-RU"/>
        </w:rPr>
        <w:t>равилами страхования гражданской ответственности эксплуатирующих организаций – объектов использования атомной энергии</w:t>
      </w:r>
      <w:r w:rsidRPr="00B956BC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>.</w:t>
      </w:r>
    </w:p>
    <w:p w:rsidR="009D7DBB" w:rsidRPr="00B956BC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Перечень объектов, использующих радиоактивные вещества: отделение радиотерапии №1 и №2 (литер АБ-2, корпус 11), отделение </w:t>
      </w:r>
      <w:proofErr w:type="spellStart"/>
      <w:r>
        <w:rPr>
          <w:sz w:val="24"/>
          <w:szCs w:val="24"/>
          <w:lang w:eastAsia="ru-RU"/>
        </w:rPr>
        <w:t>радионуклидной</w:t>
      </w:r>
      <w:proofErr w:type="spellEnd"/>
      <w:r>
        <w:rPr>
          <w:sz w:val="24"/>
          <w:szCs w:val="24"/>
          <w:lang w:eastAsia="ru-RU"/>
        </w:rPr>
        <w:t xml:space="preserve"> терапии и диагностики (литер КВ, корпус 2), радиоизотопная группа лабораторий изучения патогенеза злокачественных опухолей (литер П, корпус 8).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>Перечень изделий, содержащих радиоактивные вещества, перечень радионуклидов в используемых изделиях:</w:t>
      </w:r>
    </w:p>
    <w:tbl>
      <w:tblPr>
        <w:tblW w:w="97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1001"/>
        <w:gridCol w:w="992"/>
        <w:gridCol w:w="1701"/>
        <w:gridCol w:w="1276"/>
        <w:gridCol w:w="850"/>
        <w:gridCol w:w="1276"/>
        <w:gridCol w:w="1134"/>
      </w:tblGrid>
      <w:tr w:rsidR="009D7DBB" w:rsidRPr="008A3703" w:rsidTr="00687306">
        <w:trPr>
          <w:trHeight w:val="2037"/>
          <w:jc w:val="center"/>
        </w:trPr>
        <w:tc>
          <w:tcPr>
            <w:tcW w:w="1568" w:type="dxa"/>
            <w:vMerge w:val="restart"/>
            <w:tcBorders>
              <w:left w:val="single" w:sz="4" w:space="0" w:color="auto"/>
            </w:tcBorders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Наименование</w:t>
            </w:r>
          </w:p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источника</w:t>
            </w:r>
          </w:p>
        </w:tc>
        <w:tc>
          <w:tcPr>
            <w:tcW w:w="1993" w:type="dxa"/>
            <w:gridSpan w:val="2"/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Количество</w:t>
            </w:r>
            <w:r>
              <w:rPr>
                <w:lang w:val="en-US" w:eastAsia="ru-RU"/>
              </w:rPr>
              <w:t xml:space="preserve"> </w:t>
            </w:r>
            <w:r w:rsidRPr="008A3703">
              <w:rPr>
                <w:lang w:eastAsia="ru-RU"/>
              </w:rPr>
              <w:t>источников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Радионуклид, используемый в изделии </w:t>
            </w:r>
            <w:r w:rsidRPr="008A3703">
              <w:rPr>
                <w:lang w:eastAsia="ru-RU"/>
              </w:rPr>
              <w:t>(активность-в Ки или Бк)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Вид радио</w:t>
            </w:r>
            <w:r w:rsidRPr="008A3703">
              <w:rPr>
                <w:lang w:eastAsia="ru-RU"/>
              </w:rPr>
              <w:t>активного источника (открытый, закрытый)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 xml:space="preserve">Класс работ </w:t>
            </w:r>
            <w:r>
              <w:rPr>
                <w:lang w:eastAsia="ru-RU"/>
              </w:rPr>
              <w:t>(для от</w:t>
            </w:r>
            <w:r w:rsidRPr="008A3703">
              <w:rPr>
                <w:lang w:eastAsia="ru-RU"/>
              </w:rPr>
              <w:t xml:space="preserve">крытых </w:t>
            </w:r>
            <w:r>
              <w:rPr>
                <w:lang w:eastAsia="ru-RU"/>
              </w:rPr>
              <w:t>источ</w:t>
            </w:r>
            <w:r w:rsidRPr="008A3703">
              <w:rPr>
                <w:lang w:eastAsia="ru-RU"/>
              </w:rPr>
              <w:t>ников)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Агрегатное</w:t>
            </w:r>
          </w:p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Состояние </w:t>
            </w:r>
            <w:r w:rsidRPr="008A3703">
              <w:rPr>
                <w:lang w:eastAsia="ru-RU"/>
              </w:rPr>
              <w:t>радиоакт</w:t>
            </w:r>
            <w:r>
              <w:rPr>
                <w:lang w:eastAsia="ru-RU"/>
              </w:rPr>
              <w:t xml:space="preserve">ивного вещества (твердое, </w:t>
            </w:r>
            <w:proofErr w:type="gramStart"/>
            <w:r>
              <w:rPr>
                <w:lang w:eastAsia="ru-RU"/>
              </w:rPr>
              <w:t>мелко-</w:t>
            </w:r>
            <w:r w:rsidRPr="008A3703">
              <w:rPr>
                <w:lang w:eastAsia="ru-RU"/>
              </w:rPr>
              <w:t>дисперсное</w:t>
            </w:r>
            <w:proofErr w:type="gramEnd"/>
            <w:r w:rsidRPr="008A3703">
              <w:rPr>
                <w:lang w:eastAsia="ru-RU"/>
              </w:rPr>
              <w:t>,</w:t>
            </w:r>
          </w:p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жидкое, газо</w:t>
            </w:r>
            <w:r w:rsidRPr="008A3703">
              <w:rPr>
                <w:lang w:eastAsia="ru-RU"/>
              </w:rPr>
              <w:t>образное)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Функциональное использо</w:t>
            </w:r>
            <w:r w:rsidRPr="008A3703">
              <w:rPr>
                <w:lang w:eastAsia="ru-RU"/>
              </w:rPr>
              <w:t>вание</w:t>
            </w:r>
            <w:r>
              <w:rPr>
                <w:lang w:eastAsia="ru-RU"/>
              </w:rPr>
              <w:t xml:space="preserve"> р/а источника (стационарный, </w:t>
            </w:r>
            <w:proofErr w:type="spellStart"/>
            <w:r w:rsidRPr="008A3703">
              <w:rPr>
                <w:lang w:eastAsia="ru-RU"/>
              </w:rPr>
              <w:t>переносн</w:t>
            </w:r>
            <w:proofErr w:type="spellEnd"/>
            <w:r w:rsidRPr="008A3703">
              <w:rPr>
                <w:lang w:eastAsia="ru-RU"/>
              </w:rPr>
              <w:t>.)</w:t>
            </w:r>
          </w:p>
        </w:tc>
      </w:tr>
      <w:tr w:rsidR="009D7DBB" w:rsidRPr="008A3703" w:rsidTr="006873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68" w:type="dxa"/>
            <w:vMerge/>
            <w:tcBorders>
              <w:left w:val="single" w:sz="4" w:space="0" w:color="auto"/>
              <w:bottom w:val="single" w:sz="6" w:space="0" w:color="auto"/>
            </w:tcBorders>
          </w:tcPr>
          <w:p w:rsidR="009D7DBB" w:rsidRPr="008A3703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0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8A3703">
              <w:rPr>
                <w:lang w:eastAsia="ru-RU"/>
              </w:rPr>
              <w:t>Использумых</w:t>
            </w:r>
            <w:proofErr w:type="spellEnd"/>
          </w:p>
        </w:tc>
        <w:tc>
          <w:tcPr>
            <w:tcW w:w="992" w:type="dxa"/>
            <w:tcBorders>
              <w:bottom w:val="single" w:sz="6" w:space="0" w:color="auto"/>
              <w:right w:val="single" w:sz="6" w:space="0" w:color="auto"/>
            </w:tcBorders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Pr="008A3703">
              <w:rPr>
                <w:lang w:eastAsia="ru-RU"/>
              </w:rPr>
              <w:t>овреждаемых*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7DBB" w:rsidRPr="008A3703" w:rsidRDefault="009D7DBB" w:rsidP="00687306">
            <w:pPr>
              <w:suppressAutoHyphens/>
              <w:ind w:firstLine="567"/>
              <w:jc w:val="both"/>
              <w:rPr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7DBB" w:rsidRPr="008A3703" w:rsidRDefault="009D7DBB" w:rsidP="00687306">
            <w:pPr>
              <w:suppressAutoHyphens/>
              <w:ind w:firstLine="567"/>
              <w:jc w:val="both"/>
              <w:rPr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DBB" w:rsidRPr="008A3703" w:rsidRDefault="009D7DBB" w:rsidP="00687306">
            <w:pPr>
              <w:suppressAutoHyphens/>
              <w:ind w:firstLine="567"/>
              <w:jc w:val="both"/>
              <w:rPr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D7DBB" w:rsidRPr="008A3703" w:rsidRDefault="009D7DBB" w:rsidP="00687306">
            <w:pPr>
              <w:suppressAutoHyphens/>
              <w:ind w:firstLine="567"/>
              <w:jc w:val="both"/>
              <w:rPr>
                <w:lang w:eastAsia="ru-RU"/>
              </w:rPr>
            </w:pPr>
          </w:p>
        </w:tc>
      </w:tr>
      <w:tr w:rsidR="009D7DBB" w:rsidRPr="008A3703" w:rsidTr="00687306">
        <w:trPr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СоО.А86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vertAlign w:val="superscript"/>
                <w:lang w:eastAsia="ru-RU"/>
              </w:rPr>
              <w:t>60</w:t>
            </w:r>
            <w:r>
              <w:rPr>
                <w:lang w:eastAsia="ru-RU"/>
              </w:rPr>
              <w:t>Со</w:t>
            </w:r>
            <w:r w:rsidRPr="008A3703">
              <w:rPr>
                <w:lang w:eastAsia="ru-RU"/>
              </w:rPr>
              <w:t>, 8,071* 10</w:t>
            </w:r>
            <w:r w:rsidRPr="008A3703">
              <w:rPr>
                <w:vertAlign w:val="superscript"/>
                <w:lang w:eastAsia="ru-RU"/>
              </w:rPr>
              <w:t xml:space="preserve">10 </w:t>
            </w:r>
            <w:r w:rsidRPr="008A3703">
              <w:rPr>
                <w:lang w:eastAsia="ru-RU"/>
              </w:rPr>
              <w:t>Бк</w:t>
            </w:r>
          </w:p>
        </w:tc>
        <w:tc>
          <w:tcPr>
            <w:tcW w:w="1276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закрытый</w:t>
            </w:r>
          </w:p>
        </w:tc>
        <w:tc>
          <w:tcPr>
            <w:tcW w:w="850" w:type="dxa"/>
            <w:tcBorders>
              <w:top w:val="nil"/>
            </w:tcBorders>
          </w:tcPr>
          <w:p w:rsidR="009D7DBB" w:rsidRPr="008A3703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276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твердое</w:t>
            </w:r>
          </w:p>
        </w:tc>
        <w:tc>
          <w:tcPr>
            <w:tcW w:w="1134" w:type="dxa"/>
            <w:tcBorders>
              <w:top w:val="nil"/>
            </w:tcBorders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стационарный</w:t>
            </w:r>
          </w:p>
        </w:tc>
      </w:tr>
      <w:tr w:rsidR="009D7DBB" w:rsidRPr="008A3703" w:rsidTr="00687306">
        <w:trPr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С-146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vertAlign w:val="superscript"/>
                <w:lang w:eastAsia="ru-RU"/>
              </w:rPr>
              <w:t>60</w:t>
            </w:r>
            <w:r>
              <w:rPr>
                <w:lang w:eastAsia="ru-RU"/>
              </w:rPr>
              <w:t>Со</w:t>
            </w:r>
            <w:r w:rsidRPr="008A3703">
              <w:rPr>
                <w:lang w:eastAsia="ru-RU"/>
              </w:rPr>
              <w:t>, 2,7</w:t>
            </w:r>
            <w:r>
              <w:rPr>
                <w:lang w:eastAsia="ru-RU"/>
              </w:rPr>
              <w:t>8</w:t>
            </w:r>
            <w:r w:rsidRPr="008A3703">
              <w:rPr>
                <w:lang w:eastAsia="ru-RU"/>
              </w:rPr>
              <w:t>* 10</w:t>
            </w:r>
            <w:r w:rsidRPr="008A3703">
              <w:rPr>
                <w:vertAlign w:val="superscript"/>
                <w:lang w:eastAsia="ru-RU"/>
              </w:rPr>
              <w:t xml:space="preserve">14 </w:t>
            </w:r>
            <w:r w:rsidRPr="008A3703">
              <w:rPr>
                <w:lang w:eastAsia="ru-RU"/>
              </w:rPr>
              <w:t>Бк</w:t>
            </w:r>
          </w:p>
        </w:tc>
        <w:tc>
          <w:tcPr>
            <w:tcW w:w="1276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закрытый</w:t>
            </w:r>
          </w:p>
        </w:tc>
        <w:tc>
          <w:tcPr>
            <w:tcW w:w="850" w:type="dxa"/>
          </w:tcPr>
          <w:p w:rsidR="009D7DBB" w:rsidRPr="008A3703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276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твердое</w:t>
            </w:r>
          </w:p>
        </w:tc>
        <w:tc>
          <w:tcPr>
            <w:tcW w:w="1134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стационарный</w:t>
            </w:r>
          </w:p>
        </w:tc>
      </w:tr>
      <w:tr w:rsidR="009D7DBB" w:rsidRPr="008A3703" w:rsidTr="00687306">
        <w:trPr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8A3703">
              <w:rPr>
                <w:lang w:val="en-US" w:eastAsia="ru-RU"/>
              </w:rPr>
              <w:t>Микросферы</w:t>
            </w:r>
            <w:proofErr w:type="spellEnd"/>
            <w:r w:rsidRPr="008A3703">
              <w:rPr>
                <w:lang w:val="en-US" w:eastAsia="ru-RU"/>
              </w:rPr>
              <w:t xml:space="preserve"> иттрия-90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vertAlign w:val="superscript"/>
                <w:lang w:eastAsia="ru-RU"/>
              </w:rPr>
              <w:t>90</w:t>
            </w:r>
            <w:r>
              <w:rPr>
                <w:lang w:val="en-US" w:eastAsia="ru-RU"/>
              </w:rPr>
              <w:t>Y</w:t>
            </w:r>
            <w:r w:rsidRPr="008A3703">
              <w:rPr>
                <w:lang w:eastAsia="ru-RU"/>
              </w:rPr>
              <w:t>, 5*10</w:t>
            </w:r>
            <w:r w:rsidRPr="008A3703">
              <w:rPr>
                <w:vertAlign w:val="superscript"/>
                <w:lang w:eastAsia="ru-RU"/>
              </w:rPr>
              <w:t xml:space="preserve">9 </w:t>
            </w:r>
            <w:r w:rsidRPr="008A3703">
              <w:rPr>
                <w:lang w:eastAsia="ru-RU"/>
              </w:rPr>
              <w:t>Бк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закрытый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мелко-дисперсное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  <w:r w:rsidRPr="00027626">
              <w:rPr>
                <w:lang w:eastAsia="ru-RU"/>
              </w:rPr>
              <w:t>.</w:t>
            </w:r>
          </w:p>
        </w:tc>
      </w:tr>
      <w:tr w:rsidR="009D7DBB" w:rsidRPr="008A3703" w:rsidTr="00687306">
        <w:trPr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8A3703">
              <w:rPr>
                <w:lang w:eastAsia="ru-RU"/>
              </w:rPr>
              <w:t>Изокорд</w:t>
            </w:r>
            <w:proofErr w:type="spellEnd"/>
            <w:r w:rsidRPr="008A3703">
              <w:rPr>
                <w:lang w:eastAsia="ru-RU"/>
              </w:rPr>
              <w:t xml:space="preserve"> I25.S061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val="en-US" w:eastAsia="ru-RU"/>
              </w:rPr>
            </w:pPr>
            <w:r w:rsidRPr="008A3703">
              <w:rPr>
                <w:vertAlign w:val="superscript"/>
                <w:lang w:val="en-US" w:eastAsia="ru-RU"/>
              </w:rPr>
              <w:t>125</w:t>
            </w:r>
            <w:r w:rsidRPr="008A3703">
              <w:rPr>
                <w:lang w:val="en-US" w:eastAsia="ru-RU"/>
              </w:rPr>
              <w:t>I</w:t>
            </w:r>
            <w:r w:rsidRPr="008A3703">
              <w:rPr>
                <w:lang w:eastAsia="ru-RU"/>
              </w:rPr>
              <w:t>, 1,05*10</w:t>
            </w:r>
            <w:r w:rsidRPr="008A3703">
              <w:rPr>
                <w:vertAlign w:val="superscript"/>
                <w:lang w:eastAsia="ru-RU"/>
              </w:rPr>
              <w:t>9</w:t>
            </w:r>
            <w:r>
              <w:rPr>
                <w:vertAlign w:val="superscript"/>
                <w:lang w:val="en-US" w:eastAsia="ru-RU"/>
              </w:rPr>
              <w:t xml:space="preserve"> </w:t>
            </w:r>
            <w:r w:rsidRPr="008A3703">
              <w:rPr>
                <w:lang w:eastAsia="ru-RU"/>
              </w:rPr>
              <w:t>Бк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закрытый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твердое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  <w:r w:rsidRPr="00027626">
              <w:rPr>
                <w:lang w:eastAsia="ru-RU"/>
              </w:rPr>
              <w:t>.</w:t>
            </w:r>
          </w:p>
        </w:tc>
      </w:tr>
      <w:tr w:rsidR="009D7DBB" w:rsidRPr="008A3703" w:rsidTr="00687306">
        <w:trPr>
          <w:trHeight w:val="51"/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GGe8.57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val="en-US" w:eastAsia="ru-RU"/>
              </w:rPr>
            </w:pPr>
            <w:r w:rsidRPr="00027626">
              <w:rPr>
                <w:vertAlign w:val="superscript"/>
                <w:lang w:val="en-US" w:eastAsia="ru-RU"/>
              </w:rPr>
              <w:t>68</w:t>
            </w:r>
            <w:r w:rsidRPr="00027626">
              <w:rPr>
                <w:lang w:val="en-US" w:eastAsia="ru-RU"/>
              </w:rPr>
              <w:t>Ge, 3,5 *10</w:t>
            </w:r>
            <w:r w:rsidRPr="00027626">
              <w:rPr>
                <w:vertAlign w:val="superscript"/>
                <w:lang w:val="en-US" w:eastAsia="ru-RU"/>
              </w:rPr>
              <w:t>6</w:t>
            </w:r>
            <w:r w:rsidRPr="00027626">
              <w:rPr>
                <w:lang w:val="en-US" w:eastAsia="ru-RU"/>
              </w:rPr>
              <w:t xml:space="preserve"> </w:t>
            </w:r>
            <w:proofErr w:type="spellStart"/>
            <w:r w:rsidRPr="00027626">
              <w:rPr>
                <w:lang w:val="en-US" w:eastAsia="ru-RU"/>
              </w:rPr>
              <w:t>Бк</w:t>
            </w:r>
            <w:proofErr w:type="spellEnd"/>
          </w:p>
        </w:tc>
        <w:tc>
          <w:tcPr>
            <w:tcW w:w="1276" w:type="dxa"/>
          </w:tcPr>
          <w:p w:rsidR="009D7DBB" w:rsidRPr="00027626" w:rsidRDefault="009D7DBB" w:rsidP="00687306">
            <w:r w:rsidRPr="00027626">
              <w:t>закрытый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276" w:type="dxa"/>
          </w:tcPr>
          <w:p w:rsidR="009D7DBB" w:rsidRPr="00027626" w:rsidRDefault="009D7DBB" w:rsidP="00687306">
            <w:pPr>
              <w:jc w:val="center"/>
            </w:pPr>
            <w:r w:rsidRPr="00027626">
              <w:t>твердое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</w:p>
        </w:tc>
      </w:tr>
      <w:tr w:rsidR="009D7DBB" w:rsidRPr="008A3703" w:rsidTr="00687306">
        <w:trPr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GGe8.50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val="en-US" w:eastAsia="ru-RU"/>
              </w:rPr>
            </w:pPr>
            <w:r w:rsidRPr="00027626">
              <w:rPr>
                <w:vertAlign w:val="superscript"/>
                <w:lang w:val="en-US" w:eastAsia="ru-RU"/>
              </w:rPr>
              <w:t>68</w:t>
            </w:r>
            <w:r w:rsidRPr="00027626">
              <w:rPr>
                <w:lang w:val="en-US" w:eastAsia="ru-RU"/>
              </w:rPr>
              <w:t>Ge, 5</w:t>
            </w:r>
            <w:r>
              <w:rPr>
                <w:lang w:val="en-US" w:eastAsia="ru-RU"/>
              </w:rPr>
              <w:t>,</w:t>
            </w:r>
            <w:r w:rsidRPr="00027626">
              <w:rPr>
                <w:lang w:val="en-US" w:eastAsia="ru-RU"/>
              </w:rPr>
              <w:t>5 *10</w:t>
            </w:r>
            <w:r>
              <w:rPr>
                <w:vertAlign w:val="superscript"/>
                <w:lang w:val="en-US" w:eastAsia="ru-RU"/>
              </w:rPr>
              <w:t>7</w:t>
            </w:r>
            <w:r w:rsidRPr="00027626">
              <w:rPr>
                <w:lang w:val="en-US" w:eastAsia="ru-RU"/>
              </w:rPr>
              <w:t xml:space="preserve"> </w:t>
            </w:r>
            <w:proofErr w:type="spellStart"/>
            <w:r w:rsidRPr="00027626">
              <w:rPr>
                <w:lang w:val="en-US" w:eastAsia="ru-RU"/>
              </w:rPr>
              <w:t>Бк</w:t>
            </w:r>
            <w:proofErr w:type="spellEnd"/>
          </w:p>
        </w:tc>
        <w:tc>
          <w:tcPr>
            <w:tcW w:w="1276" w:type="dxa"/>
          </w:tcPr>
          <w:p w:rsidR="009D7DBB" w:rsidRPr="00027626" w:rsidRDefault="009D7DBB" w:rsidP="00687306">
            <w:r w:rsidRPr="00027626">
              <w:t>закрытый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rPr>
                <w:lang w:eastAsia="ru-RU"/>
              </w:rPr>
            </w:pPr>
          </w:p>
        </w:tc>
        <w:tc>
          <w:tcPr>
            <w:tcW w:w="1276" w:type="dxa"/>
          </w:tcPr>
          <w:p w:rsidR="009D7DBB" w:rsidRPr="00027626" w:rsidRDefault="009D7DBB" w:rsidP="00687306">
            <w:pPr>
              <w:jc w:val="center"/>
            </w:pPr>
            <w:r w:rsidRPr="00027626">
              <w:t>твердое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</w:p>
        </w:tc>
      </w:tr>
      <w:tr w:rsidR="009D7DBB" w:rsidRPr="008A3703" w:rsidTr="00687306">
        <w:trPr>
          <w:trHeight w:val="65"/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val="en-US" w:eastAsia="ru-RU"/>
              </w:rPr>
            </w:pPr>
            <w:r w:rsidRPr="008A3703">
              <w:rPr>
                <w:lang w:eastAsia="ru-RU"/>
              </w:rPr>
              <w:t>Генератор технеция-99</w:t>
            </w:r>
            <w:r w:rsidRPr="008A3703">
              <w:rPr>
                <w:lang w:val="en-US" w:eastAsia="ru-RU"/>
              </w:rPr>
              <w:t>m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8A3703" w:rsidRDefault="009D7DBB" w:rsidP="00687306">
            <w:pPr>
              <w:suppressAutoHyphens/>
              <w:jc w:val="center"/>
              <w:rPr>
                <w:vertAlign w:val="superscript"/>
                <w:lang w:eastAsia="ru-RU"/>
              </w:rPr>
            </w:pPr>
            <w:r w:rsidRPr="008A3703">
              <w:rPr>
                <w:vertAlign w:val="superscript"/>
                <w:lang w:val="en-US" w:eastAsia="ru-RU"/>
              </w:rPr>
              <w:t>99</w:t>
            </w:r>
            <w:r w:rsidRPr="008A3703">
              <w:rPr>
                <w:vertAlign w:val="superscript"/>
                <w:lang w:eastAsia="ru-RU"/>
              </w:rPr>
              <w:t>м</w:t>
            </w:r>
            <w:r w:rsidRPr="008A3703">
              <w:rPr>
                <w:lang w:val="en-US" w:eastAsia="ru-RU"/>
              </w:rPr>
              <w:t>Tc</w:t>
            </w:r>
            <w:r w:rsidRPr="008A3703">
              <w:rPr>
                <w:lang w:eastAsia="ru-RU"/>
              </w:rPr>
              <w:t>, 1</w:t>
            </w:r>
            <w:r>
              <w:rPr>
                <w:lang w:val="en-US" w:eastAsia="ru-RU"/>
              </w:rPr>
              <w:t>,9</w:t>
            </w:r>
            <w:r w:rsidRPr="008A3703">
              <w:rPr>
                <w:lang w:eastAsia="ru-RU"/>
              </w:rPr>
              <w:t>*10</w:t>
            </w:r>
            <w:r>
              <w:rPr>
                <w:vertAlign w:val="superscript"/>
                <w:lang w:eastAsia="ru-RU"/>
              </w:rPr>
              <w:t>10</w:t>
            </w:r>
            <w:r w:rsidRPr="008A3703">
              <w:rPr>
                <w:vertAlign w:val="superscript"/>
                <w:lang w:eastAsia="ru-RU"/>
              </w:rPr>
              <w:t xml:space="preserve"> </w:t>
            </w:r>
            <w:r w:rsidRPr="008A3703">
              <w:rPr>
                <w:lang w:eastAsia="ru-RU"/>
              </w:rPr>
              <w:t>Бк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открытый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2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жидкое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</w:p>
        </w:tc>
      </w:tr>
      <w:tr w:rsidR="009D7DBB" w:rsidRPr="008A3703" w:rsidTr="00687306">
        <w:trPr>
          <w:trHeight w:val="51"/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РФП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vertAlign w:val="superscript"/>
                <w:lang w:eastAsia="ru-RU"/>
              </w:rPr>
              <w:t>89</w:t>
            </w:r>
            <w:proofErr w:type="spellStart"/>
            <w:r w:rsidRPr="008A3703">
              <w:rPr>
                <w:lang w:val="en-US" w:eastAsia="ru-RU"/>
              </w:rPr>
              <w:t>Sr</w:t>
            </w:r>
            <w:proofErr w:type="spellEnd"/>
            <w:r w:rsidRPr="008A3703">
              <w:rPr>
                <w:lang w:eastAsia="ru-RU"/>
              </w:rPr>
              <w:t>, 1,5*10</w:t>
            </w:r>
            <w:r w:rsidRPr="00961BF1">
              <w:rPr>
                <w:vertAlign w:val="superscript"/>
                <w:lang w:eastAsia="ru-RU"/>
              </w:rPr>
              <w:t>8</w:t>
            </w:r>
            <w:r w:rsidRPr="008A3703">
              <w:rPr>
                <w:vertAlign w:val="superscript"/>
                <w:lang w:eastAsia="ru-RU"/>
              </w:rPr>
              <w:t xml:space="preserve"> </w:t>
            </w:r>
            <w:r w:rsidRPr="008A3703">
              <w:rPr>
                <w:lang w:eastAsia="ru-RU"/>
              </w:rPr>
              <w:t>Бк;</w:t>
            </w:r>
          </w:p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vertAlign w:val="superscript"/>
                <w:lang w:eastAsia="ru-RU"/>
              </w:rPr>
              <w:t>223</w:t>
            </w:r>
            <w:r w:rsidRPr="008A3703">
              <w:rPr>
                <w:lang w:val="en-US" w:eastAsia="ru-RU"/>
              </w:rPr>
              <w:t>Ra</w:t>
            </w:r>
            <w:r w:rsidRPr="008A3703">
              <w:rPr>
                <w:lang w:eastAsia="ru-RU"/>
              </w:rPr>
              <w:t xml:space="preserve">, </w:t>
            </w:r>
            <w:r w:rsidRPr="00961BF1">
              <w:rPr>
                <w:lang w:eastAsia="ru-RU"/>
              </w:rPr>
              <w:t>6</w:t>
            </w:r>
            <w:r w:rsidRPr="008A3703">
              <w:rPr>
                <w:lang w:eastAsia="ru-RU"/>
              </w:rPr>
              <w:t>,</w:t>
            </w:r>
            <w:r w:rsidRPr="00961BF1">
              <w:rPr>
                <w:lang w:eastAsia="ru-RU"/>
              </w:rPr>
              <w:t>6</w:t>
            </w:r>
            <w:r w:rsidRPr="008A3703">
              <w:rPr>
                <w:lang w:eastAsia="ru-RU"/>
              </w:rPr>
              <w:t>*10</w:t>
            </w:r>
            <w:r w:rsidRPr="008A3703">
              <w:rPr>
                <w:vertAlign w:val="superscript"/>
                <w:lang w:eastAsia="ru-RU"/>
              </w:rPr>
              <w:t>6</w:t>
            </w:r>
            <w:r w:rsidRPr="008A3703">
              <w:rPr>
                <w:lang w:eastAsia="ru-RU"/>
              </w:rPr>
              <w:t xml:space="preserve"> Бк;</w:t>
            </w:r>
          </w:p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vertAlign w:val="superscript"/>
                <w:lang w:eastAsia="ru-RU"/>
              </w:rPr>
              <w:t>18</w:t>
            </w:r>
            <w:r w:rsidRPr="008A3703">
              <w:rPr>
                <w:lang w:val="en-US" w:eastAsia="ru-RU"/>
              </w:rPr>
              <w:t>F</w:t>
            </w:r>
            <w:r w:rsidRPr="008A3703">
              <w:rPr>
                <w:lang w:eastAsia="ru-RU"/>
              </w:rPr>
              <w:t xml:space="preserve">, </w:t>
            </w:r>
            <w:r w:rsidRPr="00961BF1">
              <w:rPr>
                <w:lang w:eastAsia="ru-RU"/>
              </w:rPr>
              <w:t>1,9</w:t>
            </w:r>
            <w:r w:rsidRPr="008A3703">
              <w:rPr>
                <w:lang w:eastAsia="ru-RU"/>
              </w:rPr>
              <w:t>*10</w:t>
            </w:r>
            <w:r w:rsidRPr="00961BF1">
              <w:rPr>
                <w:vertAlign w:val="superscript"/>
                <w:lang w:eastAsia="ru-RU"/>
              </w:rPr>
              <w:t>10</w:t>
            </w:r>
            <w:r w:rsidRPr="008A3703">
              <w:rPr>
                <w:lang w:eastAsia="ru-RU"/>
              </w:rPr>
              <w:t xml:space="preserve"> Бк.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открытый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2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жидкое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</w:p>
        </w:tc>
      </w:tr>
      <w:tr w:rsidR="009D7DBB" w:rsidRPr="008A3703" w:rsidTr="00687306">
        <w:trPr>
          <w:jc w:val="center"/>
        </w:trPr>
        <w:tc>
          <w:tcPr>
            <w:tcW w:w="1568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lang w:eastAsia="ru-RU"/>
              </w:rPr>
              <w:t>Наборы РИА</w:t>
            </w:r>
          </w:p>
        </w:tc>
        <w:tc>
          <w:tcPr>
            <w:tcW w:w="10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9D7DBB" w:rsidRPr="008A3703" w:rsidRDefault="009D7DBB" w:rsidP="00687306">
            <w:pPr>
              <w:suppressAutoHyphens/>
              <w:ind w:firstLine="567"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9D7DBB" w:rsidRPr="008A3703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8A3703">
              <w:rPr>
                <w:vertAlign w:val="superscript"/>
                <w:lang w:val="en-US" w:eastAsia="ru-RU"/>
              </w:rPr>
              <w:t>125</w:t>
            </w:r>
            <w:r w:rsidRPr="008A3703">
              <w:rPr>
                <w:lang w:val="en-US" w:eastAsia="ru-RU"/>
              </w:rPr>
              <w:t>I</w:t>
            </w:r>
            <w:r w:rsidRPr="008A3703">
              <w:rPr>
                <w:lang w:eastAsia="ru-RU"/>
              </w:rPr>
              <w:t>, 6*10</w:t>
            </w:r>
            <w:r w:rsidRPr="008A3703">
              <w:rPr>
                <w:vertAlign w:val="superscript"/>
                <w:lang w:eastAsia="ru-RU"/>
              </w:rPr>
              <w:t>5</w:t>
            </w:r>
            <w:r w:rsidRPr="008A3703">
              <w:rPr>
                <w:lang w:eastAsia="ru-RU"/>
              </w:rPr>
              <w:t xml:space="preserve"> Бк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открытый</w:t>
            </w:r>
          </w:p>
        </w:tc>
        <w:tc>
          <w:tcPr>
            <w:tcW w:w="850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3</w:t>
            </w:r>
          </w:p>
        </w:tc>
        <w:tc>
          <w:tcPr>
            <w:tcW w:w="1276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r w:rsidRPr="00027626">
              <w:rPr>
                <w:lang w:eastAsia="ru-RU"/>
              </w:rPr>
              <w:t>жидкое</w:t>
            </w:r>
          </w:p>
        </w:tc>
        <w:tc>
          <w:tcPr>
            <w:tcW w:w="1134" w:type="dxa"/>
          </w:tcPr>
          <w:p w:rsidR="009D7DBB" w:rsidRPr="00027626" w:rsidRDefault="009D7DBB" w:rsidP="00687306">
            <w:pPr>
              <w:suppressAutoHyphens/>
              <w:jc w:val="center"/>
              <w:rPr>
                <w:lang w:eastAsia="ru-RU"/>
              </w:rPr>
            </w:pPr>
            <w:proofErr w:type="spellStart"/>
            <w:r w:rsidRPr="00027626">
              <w:rPr>
                <w:lang w:eastAsia="ru-RU"/>
              </w:rPr>
              <w:t>переносн</w:t>
            </w:r>
            <w:proofErr w:type="spellEnd"/>
          </w:p>
        </w:tc>
      </w:tr>
    </w:tbl>
    <w:p w:rsidR="009D7DBB" w:rsidRPr="00457BA3" w:rsidRDefault="009D7DBB" w:rsidP="009D7DBB">
      <w:pPr>
        <w:suppressAutoHyphens/>
        <w:ind w:firstLine="567"/>
        <w:jc w:val="both"/>
        <w:rPr>
          <w:i/>
          <w:sz w:val="24"/>
          <w:szCs w:val="24"/>
          <w:lang w:eastAsia="ru-RU"/>
        </w:rPr>
      </w:pPr>
      <w:r w:rsidRPr="008A3703">
        <w:rPr>
          <w:i/>
          <w:sz w:val="24"/>
          <w:szCs w:val="24"/>
          <w:lang w:eastAsia="ru-RU"/>
        </w:rPr>
        <w:t>*- количество источников, которые могут быть повреждены с выходом радиоактивности в окружающую среду при единичном исходном событии (пожар, взрыв, химическое воздействие, падение самолета и т.д.)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Объект страхования: имущественные интересы Страхователя, связанные с его обязанностью в порядке, установленном законодательством Российской Федерации и международным договором (Венской Конвенцией о гражданской ответственности за ядерный ущерб от 21.05.1963г.), возместить вред, причиненный третьим лицам в результате радиационной аварии при осуществлении следующих видов деятельности </w:t>
      </w:r>
      <w:r>
        <w:rPr>
          <w:sz w:val="24"/>
          <w:szCs w:val="24"/>
          <w:lang w:eastAsia="ru-RU"/>
        </w:rPr>
        <w:t>в области использования атомной</w:t>
      </w:r>
      <w:r w:rsidRPr="008A3703">
        <w:rPr>
          <w:sz w:val="24"/>
          <w:szCs w:val="24"/>
          <w:lang w:eastAsia="ru-RU"/>
        </w:rPr>
        <w:t xml:space="preserve"> энергии (в том числе при транспортировании ядерных материалов, радиоактивных веществ, изделий на их основе и их отходов до передачи ответственности за них другой эксплуатирующей организации, но не далее территории Страхователя):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эксплуатация и вывод из эксплуатации ядерных установок, радиационных источников и пунктов хранения ядерных мат</w:t>
      </w:r>
      <w:r>
        <w:rPr>
          <w:sz w:val="24"/>
          <w:szCs w:val="24"/>
          <w:lang w:eastAsia="ru-RU"/>
        </w:rPr>
        <w:t>ериалов и радиоактивных веществ</w:t>
      </w:r>
      <w:r w:rsidRPr="008A3703">
        <w:rPr>
          <w:sz w:val="24"/>
          <w:szCs w:val="24"/>
          <w:lang w:eastAsia="ru-RU"/>
        </w:rPr>
        <w:t>, хранилищ радиоактивных отходов;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lastRenderedPageBreak/>
        <w:t xml:space="preserve">     - обращение с ядерными материалами и радиоактивными веществами, в том числе при разведке и добыче урановых руд, при производстве, использовании, переработке, транспортировании и хранении ядерных материалов и радиоактивных веществ;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использование ядерных материалов и/или радиоактивных веще</w:t>
      </w:r>
      <w:r>
        <w:rPr>
          <w:sz w:val="24"/>
          <w:szCs w:val="24"/>
          <w:lang w:eastAsia="ru-RU"/>
        </w:rPr>
        <w:t>ств</w:t>
      </w:r>
      <w:r w:rsidRPr="008A3703">
        <w:rPr>
          <w:sz w:val="24"/>
          <w:szCs w:val="24"/>
          <w:lang w:eastAsia="ru-RU"/>
        </w:rPr>
        <w:t xml:space="preserve"> при проведении научно-исследовательских </w:t>
      </w:r>
      <w:proofErr w:type="gramStart"/>
      <w:r w:rsidRPr="008A3703">
        <w:rPr>
          <w:sz w:val="24"/>
          <w:szCs w:val="24"/>
          <w:lang w:eastAsia="ru-RU"/>
        </w:rPr>
        <w:t xml:space="preserve">и  </w:t>
      </w:r>
      <w:proofErr w:type="spellStart"/>
      <w:r w:rsidRPr="008A3703">
        <w:rPr>
          <w:sz w:val="24"/>
          <w:szCs w:val="24"/>
          <w:lang w:eastAsia="ru-RU"/>
        </w:rPr>
        <w:t>и</w:t>
      </w:r>
      <w:proofErr w:type="spellEnd"/>
      <w:proofErr w:type="gramEnd"/>
      <w:r w:rsidRPr="008A3703">
        <w:rPr>
          <w:sz w:val="24"/>
          <w:szCs w:val="24"/>
          <w:lang w:eastAsia="ru-RU"/>
        </w:rPr>
        <w:t xml:space="preserve"> опытно-конструкторских работ;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обращение с радиоактивными отходами при их хранении, переработке и захоронении.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 Страховым случаем является возникновение обязанности Страхователя возместить вред, причиненный жизни и здоровью физических лиц, и/или ущерб, причиненный имуществу физических и юридических лиц, в результате радиационного воздействия или комбинации радиационного воздействия с токсическими, взрывными или иными опасными воздействиями, происшедшими вследствие радиационной аварии на объекте использования атомной энергии и при условии, что: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требования третьих лиц о возмещении причиненного вреда заявлены Страхователю в течение сроков исковой давности, установленных действующим законодательством;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радиационная авария, в результате которой причинен вред, произошла в период действия Договора страхования;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имеется наличие причинно-следственной связи радиационной аварии в результате осуществления разрешенных видов деятельности Страхователя в области использования атомной энергии и причинением вреда третьим лицам.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Страховая сумма: 2 500 000,00(Два миллиона пятьсот тысяч) рублей.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Срок действия договора страхования: с «29» августа 202</w:t>
      </w:r>
      <w:r>
        <w:rPr>
          <w:sz w:val="24"/>
          <w:szCs w:val="24"/>
          <w:lang w:eastAsia="ru-RU"/>
        </w:rPr>
        <w:t>6</w:t>
      </w:r>
      <w:r w:rsidRPr="008A3703">
        <w:rPr>
          <w:sz w:val="24"/>
          <w:szCs w:val="24"/>
          <w:lang w:eastAsia="ru-RU"/>
        </w:rPr>
        <w:t xml:space="preserve"> г.  по «28» августа 202</w:t>
      </w:r>
      <w:r>
        <w:rPr>
          <w:sz w:val="24"/>
          <w:szCs w:val="24"/>
          <w:lang w:eastAsia="ru-RU"/>
        </w:rPr>
        <w:t>7</w:t>
      </w:r>
      <w:r w:rsidRPr="008A3703">
        <w:rPr>
          <w:sz w:val="24"/>
          <w:szCs w:val="24"/>
          <w:lang w:eastAsia="ru-RU"/>
        </w:rPr>
        <w:t xml:space="preserve"> г.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Лимит ответственности по одному Выгодоприобретателю составляет: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в случае смерти</w:t>
      </w:r>
      <w:r>
        <w:rPr>
          <w:sz w:val="24"/>
          <w:szCs w:val="24"/>
          <w:lang w:eastAsia="ru-RU"/>
        </w:rPr>
        <w:t xml:space="preserve"> Потерпевшего</w:t>
      </w:r>
      <w:r w:rsidRPr="008A3703">
        <w:rPr>
          <w:sz w:val="24"/>
          <w:szCs w:val="24"/>
          <w:lang w:eastAsia="ru-RU"/>
        </w:rPr>
        <w:t xml:space="preserve"> - 1 000 000,00 (Один миллион рублей);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 xml:space="preserve">     - в случае вреда здоровью, включая расходы на восстановление здоровья – 1 000 000,00(Один миллион) рублей;</w:t>
      </w:r>
    </w:p>
    <w:p w:rsidR="009D7DBB" w:rsidRPr="008A3703" w:rsidRDefault="009D7DBB" w:rsidP="009D7DBB">
      <w:pPr>
        <w:suppressAutoHyphens/>
        <w:ind w:firstLine="567"/>
        <w:jc w:val="both"/>
        <w:rPr>
          <w:sz w:val="24"/>
          <w:szCs w:val="24"/>
          <w:lang w:eastAsia="ru-RU"/>
        </w:rPr>
      </w:pPr>
      <w:r w:rsidRPr="008A3703">
        <w:rPr>
          <w:sz w:val="24"/>
          <w:szCs w:val="24"/>
          <w:lang w:eastAsia="ru-RU"/>
        </w:rPr>
        <w:t>-</w:t>
      </w:r>
      <w:r w:rsidRPr="008A3703">
        <w:rPr>
          <w:sz w:val="24"/>
          <w:szCs w:val="24"/>
          <w:lang w:eastAsia="ru-RU"/>
        </w:rPr>
        <w:tab/>
        <w:t>по ущербу имуществу – 500 000,00 (Пятьсот тысяч) рублей.</w:t>
      </w:r>
    </w:p>
    <w:p w:rsidR="009D7DBB" w:rsidRDefault="009D7DBB" w:rsidP="009D7DBB">
      <w:pPr>
        <w:jc w:val="center"/>
      </w:pPr>
    </w:p>
    <w:sectPr w:rsidR="009D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45"/>
    <w:rsid w:val="00010745"/>
    <w:rsid w:val="005C17D6"/>
    <w:rsid w:val="009D7DBB"/>
    <w:rsid w:val="00D2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5253"/>
  <w15:chartTrackingRefBased/>
  <w15:docId w15:val="{BD3B0EC0-E50C-4241-A6E3-A8D4AC36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Акулиничев Денис Сергеевич</dc:creator>
  <cp:keywords/>
  <dc:description/>
  <cp:lastModifiedBy>Акулиничев Денис Сергеевич</cp:lastModifiedBy>
  <cp:revision>2</cp:revision>
  <dcterms:created xsi:type="dcterms:W3CDTF">2026-08-20T09:36:00Z</dcterms:created>
  <dcterms:modified xsi:type="dcterms:W3CDTF">2026-08-20T09:38:00Z</dcterms:modified>
</cp:coreProperties>
</file>