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0" w:rightFromText="0" w:vertAnchor="page" w:horzAnchor="page" w:tblpX="351" w:tblpY="278"/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27"/>
        <w:gridCol w:w="1523"/>
        <w:gridCol w:w="59"/>
        <w:gridCol w:w="3077"/>
        <w:gridCol w:w="380"/>
        <w:gridCol w:w="1230"/>
        <w:gridCol w:w="762"/>
        <w:gridCol w:w="59"/>
        <w:gridCol w:w="586"/>
        <w:gridCol w:w="1347"/>
        <w:gridCol w:w="1347"/>
        <w:gridCol w:w="1347"/>
        <w:gridCol w:w="1113"/>
        <w:gridCol w:w="937"/>
        <w:gridCol w:w="937"/>
        <w:gridCol w:w="1465"/>
        <w:gridCol w:w="117"/>
      </w:tblGrid>
      <w:tr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16696" w:type="dxa"/>
            <w:gridSpan w:val="16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#000000"/>
                <w:w w:val="105"/>
                <w:sz w:val="20"/>
                <w:szCs w:val="20"/>
                <w:vertAlign w:val="baseline"/>
              </w:rPr>
              <w:t xml:space="preserve">Обоснование начальной (максимальной) цены контракта № 103 </w:t>
            </w:r>
            <w:r>
              <w:rPr>
                <w:rFonts w:ascii="Times New Roman" w:hAnsi="Times New Roman" w:cs="Times New Roman" w:eastAsia="Times New Roman"/>
                <w:b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 xml:space="preserve">Подписка периодических изданий на 2 полугодие 2026 года</w:t>
            </w:r>
            <w:r>
              <w:rPr>
                <w:rFonts w:ascii="Times New Roman" w:hAnsi="Times New Roman" w:cs="Times New Roman" w:eastAsia="Times New Roman"/>
                <w:b/>
                <w:bCs/>
                <w:color w:val="#000000"/>
                <w:w w:val="105"/>
                <w:sz w:val="20"/>
                <w:szCs w:val="20"/>
                <w:vertAlign w:val="baseline"/>
              </w:rPr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833"/>
        </w:trPr>
        <w:tc>
          <w:tcPr>
            <w:tcW w:w="16813" w:type="dxa"/>
            <w:gridSpan w:val="17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333"/>
        </w:trPr>
        <w:tc>
          <w:tcPr>
            <w:tcW w:w="7617" w:type="dxa"/>
            <w:gridSpan w:val="8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Основные характеристики объекта закупки</w:t>
            </w:r>
          </w:p>
        </w:tc>
        <w:tc>
          <w:tcPr>
            <w:tcW w:w="9079" w:type="dxa"/>
            <w:gridSpan w:val="8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в соответствии с ТЗ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1445"/>
        </w:trPr>
        <w:tc>
          <w:tcPr>
            <w:tcW w:w="7617" w:type="dxa"/>
            <w:gridSpan w:val="8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Используемый метод определения НМЦК с обоснованием:</w:t>
            </w:r>
          </w:p>
        </w:tc>
        <w:tc>
          <w:tcPr>
            <w:tcW w:w="9079" w:type="dxa"/>
            <w:gridSpan w:val="8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Метод сопоставимых рыночных цен (анализа рынка)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  <w:t>В соответствии с ч.6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метод сопоставимых рыночных цен (анализа рынка) является приоритетным для определения и обоснования начальной (максимальной) цены контракта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333"/>
        </w:trPr>
        <w:tc>
          <w:tcPr>
            <w:tcW w:w="7617" w:type="dxa"/>
            <w:gridSpan w:val="8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Расчет НМЦК</w:t>
            </w:r>
          </w:p>
        </w:tc>
        <w:tc>
          <w:tcPr>
            <w:tcW w:w="9079" w:type="dxa"/>
            <w:gridSpan w:val="8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80 799,00 руб. (расчет приложен в виде отдельного файла)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333"/>
        </w:trPr>
        <w:tc>
          <w:tcPr>
            <w:tcW w:w="7617" w:type="dxa"/>
            <w:gridSpan w:val="8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Дата подготовки обоснования НМЦК</w:t>
            </w:r>
          </w:p>
        </w:tc>
        <w:tc>
          <w:tcPr>
            <w:tcW w:w="9079" w:type="dxa"/>
            <w:gridSpan w:val="8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05.05.2026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6813" w:type="dxa"/>
            <w:gridSpan w:val="17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0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nil"/>
              <w:left w:val="nil"/>
              <w:bottom w:val="single" w:sz="4" w:space="0" w:color="#000000"/>
              <w:right w:val="nil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</w:p>
        </w:tc>
        <w:tc>
          <w:tcPr>
            <w:tcW w:w="59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704" w:type="dxa"/>
            <w:gridSpan w:val="14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Специалист по закупкам Сиротина Н.В.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167"/>
        </w:trPr>
        <w:tc>
          <w:tcPr>
            <w:tcW w:w="20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13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12"/>
                <w:szCs w:val="12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12"/>
                <w:szCs w:val="12"/>
                <w:vertAlign w:val="baseline"/>
              </w:rPr>
              <w:t>(подпись)    </w:t>
            </w:r>
          </w:p>
        </w:tc>
        <w:tc>
          <w:tcPr>
            <w:tcW w:w="14763" w:type="dxa"/>
            <w:gridSpan w:val="15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22"/>
        </w:trPr>
        <w:tc>
          <w:tcPr>
            <w:tcW w:w="16813" w:type="dxa"/>
            <w:gridSpan w:val="17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696" w:type="dxa"/>
            <w:gridSpan w:val="16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 xml:space="preserve">" 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u w:val="single"/>
                <w:vertAlign w:val="baseline"/>
              </w:rPr>
              <w:t xml:space="preserve">   5   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 xml:space="preserve"> " 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u w:val="single"/>
                <w:vertAlign w:val="baseline"/>
              </w:rPr>
              <w:t xml:space="preserve">   Май     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 xml:space="preserve">  2026 г.</w:t>
            </w:r>
            <w:r>
              <w:rPr>
                <w:rFonts w:ascii="Times New Roman" w:hAnsi="Times New Roman" w:cs="Times New Roman" w:eastAsia="Times New Roman"/>
                <w:b/>
                <w:bCs/>
                <w:color w:val="#000000"/>
                <w:w w:val="105"/>
                <w:sz w:val="20"/>
                <w:szCs w:val="20"/>
                <w:vertAlign w:val="baseline"/>
              </w:rPr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696" w:type="dxa"/>
            <w:gridSpan w:val="16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Arial" w:hAnsi="Arial" w:cs="Arial" w:eastAsia="Arial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333"/>
        </w:trPr>
        <w:tc>
          <w:tcPr>
            <w:tcW w:w="16696" w:type="dxa"/>
            <w:gridSpan w:val="16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#000000"/>
                <w:w w:val="105"/>
                <w:sz w:val="20"/>
                <w:szCs w:val="20"/>
                <w:vertAlign w:val="baseline"/>
              </w:rPr>
              <w:t>Расчет начальной (максимальной) цены контракта методом сопоставимых рыночных цен (анализа рынка)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527" w:type="dxa"/>
            <w:tcMar>
              <w:top w:w="0" w:type="dxa"/>
              <w:left w:w="30" w:type="dxa"/>
              <w:bottom w:w="0" w:type="dxa"/>
              <w:right w:w="30" w:type="dxa"/>
            </w:tcMar>
            <w:vMerge w:val="restart"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№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  <w:t>п/п</w:t>
            </w:r>
          </w:p>
        </w:tc>
        <w:tc>
          <w:tcPr>
            <w:tcW w:w="5039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vMerge w:val="restart"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Наименование товаров, 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  <w:t>работ, услуг</w:t>
            </w:r>
          </w:p>
        </w:tc>
        <w:tc>
          <w:tcPr>
            <w:tcW w:w="1230" w:type="dxa"/>
            <w:tcMar>
              <w:top w:w="0" w:type="dxa"/>
              <w:left w:w="30" w:type="dxa"/>
              <w:bottom w:w="0" w:type="dxa"/>
              <w:right w:w="30" w:type="dxa"/>
            </w:tcMar>
            <w:vMerge w:val="restart"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ОКПД2,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  <w:t>КТРУ</w:t>
            </w:r>
          </w:p>
        </w:tc>
        <w:tc>
          <w:tcPr>
            <w:tcW w:w="762" w:type="dxa"/>
            <w:tcMar>
              <w:top w:w="0" w:type="dxa"/>
              <w:left w:w="30" w:type="dxa"/>
              <w:bottom w:w="0" w:type="dxa"/>
              <w:right w:w="30" w:type="dxa"/>
            </w:tcMar>
            <w:vMerge w:val="restart"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Количество (объем) продукции</w:t>
            </w:r>
          </w:p>
        </w:tc>
        <w:tc>
          <w:tcPr>
            <w:tcW w:w="64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Merge w:val="restart"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Ед.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  <w:t>изм.</w:t>
            </w:r>
          </w:p>
        </w:tc>
        <w:tc>
          <w:tcPr>
            <w:tcW w:w="4041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Цена единицы продукции, указанная в источнике</w:t>
            </w:r>
          </w:p>
        </w:tc>
        <w:tc>
          <w:tcPr>
            <w:tcW w:w="1113" w:type="dxa"/>
            <w:tcMar>
              <w:top w:w="0" w:type="dxa"/>
              <w:left w:w="30" w:type="dxa"/>
              <w:bottom w:w="0" w:type="dxa"/>
              <w:right w:w="30" w:type="dxa"/>
            </w:tcMar>
            <w:vMerge w:val="restart"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Минимальная величина цены единицы продукции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vMerge w:val="restart"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Среднее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  <w:t>квадра-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  <w:t>тичное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  <w:t>отклонение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vMerge w:val="restart"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Коэффициент вариации,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  <w:t>%</w:t>
            </w:r>
          </w:p>
        </w:tc>
        <w:tc>
          <w:tcPr>
            <w:tcW w:w="1465" w:type="dxa"/>
            <w:tcMar>
              <w:top w:w="0" w:type="dxa"/>
              <w:left w:w="30" w:type="dxa"/>
              <w:bottom w:w="0" w:type="dxa"/>
              <w:right w:w="30" w:type="dxa"/>
            </w:tcMar>
            <w:vMerge w:val="restart"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Всего,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  <w:t>руб.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833"/>
        </w:trPr>
        <w:tc>
          <w:tcPr>
            <w:tcW w:w="527" w:type="dxa"/>
            <w:tcMar>
              <w:top w:w="0" w:type="dxa"/>
              <w:left w:w="30" w:type="dxa"/>
              <w:bottom w:w="0" w:type="dxa"/>
              <w:right w:w="30" w:type="dxa"/>
            </w:tcMar>
            <w:vMerge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</w:p>
        </w:tc>
        <w:tc>
          <w:tcPr>
            <w:tcW w:w="5039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vMerge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</w:p>
        </w:tc>
        <w:tc>
          <w:tcPr>
            <w:tcW w:w="1230" w:type="dxa"/>
            <w:tcMar>
              <w:top w:w="0" w:type="dxa"/>
              <w:left w:w="30" w:type="dxa"/>
              <w:bottom w:w="0" w:type="dxa"/>
              <w:right w:w="30" w:type="dxa"/>
            </w:tcMar>
            <w:vMerge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</w:p>
        </w:tc>
        <w:tc>
          <w:tcPr>
            <w:tcW w:w="762" w:type="dxa"/>
            <w:tcMar>
              <w:top w:w="0" w:type="dxa"/>
              <w:left w:w="30" w:type="dxa"/>
              <w:bottom w:w="0" w:type="dxa"/>
              <w:right w:w="30" w:type="dxa"/>
            </w:tcMar>
            <w:vMerge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</w:p>
        </w:tc>
        <w:tc>
          <w:tcPr>
            <w:tcW w:w="64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vMerge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№1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  <w:t>(вх. № 1436 от 05.05.2026 г.)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№2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  <w:t>(вх. № 1437 от 05.05.2026 г.)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№3</w:t>
            </w: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br/>
              <w:t>(вх. № 1438 от 05.05.2026 г.)</w:t>
            </w:r>
          </w:p>
        </w:tc>
        <w:tc>
          <w:tcPr>
            <w:tcW w:w="1113" w:type="dxa"/>
            <w:tcMar>
              <w:top w:w="0" w:type="dxa"/>
              <w:left w:w="30" w:type="dxa"/>
              <w:bottom w:w="0" w:type="dxa"/>
              <w:right w:w="30" w:type="dxa"/>
            </w:tcMar>
            <w:vMerge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vMerge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vMerge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</w:p>
        </w:tc>
        <w:tc>
          <w:tcPr>
            <w:tcW w:w="1465" w:type="dxa"/>
            <w:tcMar>
              <w:top w:w="0" w:type="dxa"/>
              <w:left w:w="30" w:type="dxa"/>
              <w:bottom w:w="0" w:type="dxa"/>
              <w:right w:w="30" w:type="dxa"/>
            </w:tcMar>
            <w:vMerge/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2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5039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Кардиология (индекс 61026)</w:t>
            </w:r>
          </w:p>
        </w:tc>
        <w:tc>
          <w:tcPr>
            <w:tcW w:w="1230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58.14.19.000</w:t>
            </w:r>
          </w:p>
        </w:tc>
        <w:tc>
          <w:tcPr>
            <w:tcW w:w="762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64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компл.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13 386,00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13 356,00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11 718,00 ₽</w:t>
            </w:r>
          </w:p>
        </w:tc>
        <w:tc>
          <w:tcPr>
            <w:tcW w:w="1113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11 718,00 ₽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954,48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7,45</w:t>
            </w:r>
          </w:p>
        </w:tc>
        <w:tc>
          <w:tcPr>
            <w:tcW w:w="1465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11 718,00 ₽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52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2</w:t>
            </w:r>
          </w:p>
        </w:tc>
        <w:tc>
          <w:tcPr>
            <w:tcW w:w="5039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Вопросы курортологии, физиотерапии и лечебной физической культуры (индекс 41280)</w:t>
            </w:r>
          </w:p>
        </w:tc>
        <w:tc>
          <w:tcPr>
            <w:tcW w:w="1230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58.14.19.000</w:t>
            </w:r>
          </w:p>
        </w:tc>
        <w:tc>
          <w:tcPr>
            <w:tcW w:w="762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64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компл.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5 685,00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5 673,00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4 974,00 ₽</w:t>
            </w:r>
          </w:p>
        </w:tc>
        <w:tc>
          <w:tcPr>
            <w:tcW w:w="1113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4 974,00 ₽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407,08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7,48</w:t>
            </w:r>
          </w:p>
        </w:tc>
        <w:tc>
          <w:tcPr>
            <w:tcW w:w="1465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4 974,00 ₽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2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3</w:t>
            </w:r>
          </w:p>
        </w:tc>
        <w:tc>
          <w:tcPr>
            <w:tcW w:w="5039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Анестезиология и реаниматология (индекс 39499)</w:t>
            </w:r>
          </w:p>
        </w:tc>
        <w:tc>
          <w:tcPr>
            <w:tcW w:w="1230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58.14.19.000</w:t>
            </w:r>
          </w:p>
        </w:tc>
        <w:tc>
          <w:tcPr>
            <w:tcW w:w="762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64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компл.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4 080,00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4 071,00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3 570,00 ₽</w:t>
            </w:r>
          </w:p>
        </w:tc>
        <w:tc>
          <w:tcPr>
            <w:tcW w:w="1113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3 570,00 ₽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291,89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7,47</w:t>
            </w:r>
          </w:p>
        </w:tc>
        <w:tc>
          <w:tcPr>
            <w:tcW w:w="1465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3 570,00 ₽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52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4</w:t>
            </w:r>
          </w:p>
        </w:tc>
        <w:tc>
          <w:tcPr>
            <w:tcW w:w="5039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Главная медицинская сестра: журнал для руководителей среднего медперсонала ЛПУ (индекс 79526)</w:t>
            </w:r>
          </w:p>
        </w:tc>
        <w:tc>
          <w:tcPr>
            <w:tcW w:w="1230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58.14.19.000</w:t>
            </w:r>
          </w:p>
        </w:tc>
        <w:tc>
          <w:tcPr>
            <w:tcW w:w="762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64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компл.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29 556,00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29 484,00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25 584,00 ₽</w:t>
            </w:r>
          </w:p>
        </w:tc>
        <w:tc>
          <w:tcPr>
            <w:tcW w:w="1113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25 584,00 ₽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2272,74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8,06</w:t>
            </w:r>
          </w:p>
        </w:tc>
        <w:tc>
          <w:tcPr>
            <w:tcW w:w="1465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25 584,00 ₽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52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5</w:t>
            </w:r>
          </w:p>
        </w:tc>
        <w:tc>
          <w:tcPr>
            <w:tcW w:w="5039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Медико-социальные проблемы инвалидности (индекс 11152)</w:t>
            </w:r>
          </w:p>
        </w:tc>
        <w:tc>
          <w:tcPr>
            <w:tcW w:w="1230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58.14.19.000</w:t>
            </w:r>
          </w:p>
        </w:tc>
        <w:tc>
          <w:tcPr>
            <w:tcW w:w="762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64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компл.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3 236,00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3 228,00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2 832,00 ₽</w:t>
            </w:r>
          </w:p>
        </w:tc>
        <w:tc>
          <w:tcPr>
            <w:tcW w:w="1113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2 832,00 ₽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230,97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7,45</w:t>
            </w:r>
          </w:p>
        </w:tc>
        <w:tc>
          <w:tcPr>
            <w:tcW w:w="1465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2 832,00 ₽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2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6</w:t>
            </w:r>
          </w:p>
        </w:tc>
        <w:tc>
          <w:tcPr>
            <w:tcW w:w="5039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Советник бухгалтера бюджетной сферы (индекс 14502)</w:t>
            </w:r>
          </w:p>
        </w:tc>
        <w:tc>
          <w:tcPr>
            <w:tcW w:w="1230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58.14.19.000</w:t>
            </w:r>
          </w:p>
        </w:tc>
        <w:tc>
          <w:tcPr>
            <w:tcW w:w="762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64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компл.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27 372,00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27 312,00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23 952,00 ₽</w:t>
            </w:r>
          </w:p>
        </w:tc>
        <w:tc>
          <w:tcPr>
            <w:tcW w:w="1113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23 952,00 ₽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1957,45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7,47</w:t>
            </w:r>
          </w:p>
        </w:tc>
        <w:tc>
          <w:tcPr>
            <w:tcW w:w="1465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23 952,00 ₽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2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7</w:t>
            </w:r>
          </w:p>
        </w:tc>
        <w:tc>
          <w:tcPr>
            <w:tcW w:w="5039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Урология (индекс 43117)</w:t>
            </w:r>
          </w:p>
        </w:tc>
        <w:tc>
          <w:tcPr>
            <w:tcW w:w="1230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58.14.19.000</w:t>
            </w:r>
          </w:p>
        </w:tc>
        <w:tc>
          <w:tcPr>
            <w:tcW w:w="762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64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компл.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4 929,00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4 914,00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4 311,00 ₽</w:t>
            </w:r>
          </w:p>
        </w:tc>
        <w:tc>
          <w:tcPr>
            <w:tcW w:w="1113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4 311,00 ₽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352,55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7,47</w:t>
            </w:r>
          </w:p>
        </w:tc>
        <w:tc>
          <w:tcPr>
            <w:tcW w:w="1465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4 311,00 ₽</w:t>
            </w:r>
          </w:p>
        </w:tc>
        <w:tc>
          <w:tcPr>
            <w:tcW w:w="117" w:type="dxa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767"/>
        </w:trPr>
        <w:tc>
          <w:tcPr>
            <w:tcW w:w="16813" w:type="dxa"/>
            <w:gridSpan w:val="17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186" w:type="dxa"/>
            <w:gridSpan w:val="4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Arial" w:hAnsi="Arial" w:cs="Arial" w:eastAsia="Arial"/>
                <w:b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Arial" w:hAnsi="Arial" w:cs="Arial" w:eastAsia="Arial"/>
                <w:bCs/>
                <w:color w:val="#000000"/>
                <w:w w:val="105"/>
                <w:sz w:val="20"/>
                <w:szCs w:val="20"/>
                <w:vertAlign w:val="baseline"/>
              </w:rPr>
              <w:t xml:space="preserve">Исполнитель: __________________ </w:t>
            </w:r>
            <w:r>
              <w:rPr>
                <w:rFonts w:ascii="Arial" w:hAnsi="Arial" w:cs="Arial" w:eastAsia="Arial"/>
                <w:bCs/>
                <w:i/>
                <w:color w:val="#000000"/>
                <w:w w:val="105"/>
                <w:sz w:val="20"/>
                <w:szCs w:val="20"/>
                <w:vertAlign w:val="baseline"/>
              </w:rPr>
              <w:t xml:space="preserve">Денисова Я.А.</w:t>
            </w:r>
            <w:r>
              <w:rPr>
                <w:rFonts w:ascii="Arial" w:hAnsi="Arial" w:cs="Arial" w:eastAsia="Arial"/>
                <w:bCs/>
                <w:color w:val="#000000"/>
                <w:w w:val="105"/>
                <w:sz w:val="20"/>
                <w:szCs w:val="20"/>
                <w:vertAlign w:val="baseline"/>
              </w:rPr>
              <w:t xml:space="preserve"> </w:t>
            </w:r>
            <w:r>
              <w:rPr>
                <w:rFonts w:ascii="Arial" w:hAnsi="Arial" w:cs="Arial" w:eastAsia="Arial"/>
                <w:b/>
                <w:bCs/>
                <w:color w:val="#000000"/>
                <w:w w:val="105"/>
                <w:sz w:val="20"/>
                <w:szCs w:val="20"/>
                <w:vertAlign w:val="baseline"/>
              </w:rPr>
            </w:r>
          </w:p>
        </w:tc>
        <w:tc>
          <w:tcPr>
            <w:tcW w:w="11627" w:type="dxa"/>
            <w:gridSpan w:val="13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>
          <w:pgSz w:w="16867" w:h="11926" w:orient="landscape"/>
          <w:pgMar w:top="284" w:right="341" w:bottom="284" w:left="341" w:header="720" w:footer="720" w:gutter="0"/>
          <w:cols w:space="720"/>
          <w:noEndnote/>
        </w:sectPr>
      </w:pPr>
    </w:p>
    <w:tbl>
      <w:tblPr>
        <w:tblpPr w:leftFromText="0" w:rightFromText="0" w:vertAnchor="page" w:horzAnchor="page" w:tblpX="351" w:tblpY="278"/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27"/>
        <w:gridCol w:w="4658"/>
        <w:gridCol w:w="380"/>
        <w:gridCol w:w="1230"/>
        <w:gridCol w:w="762"/>
        <w:gridCol w:w="644"/>
        <w:gridCol w:w="1347"/>
        <w:gridCol w:w="1347"/>
        <w:gridCol w:w="1347"/>
        <w:gridCol w:w="1113"/>
        <w:gridCol w:w="937"/>
        <w:gridCol w:w="937"/>
        <w:gridCol w:w="1465"/>
      </w:tblGrid>
      <w:tr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52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8</w:t>
            </w:r>
          </w:p>
        </w:tc>
        <w:tc>
          <w:tcPr>
            <w:tcW w:w="5038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Вопросы нейрохирургии им. Н.Н. Бурденко (индекс 27873)</w:t>
            </w:r>
          </w:p>
        </w:tc>
        <w:tc>
          <w:tcPr>
            <w:tcW w:w="1230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center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58.14.19.000</w:t>
            </w:r>
          </w:p>
        </w:tc>
        <w:tc>
          <w:tcPr>
            <w:tcW w:w="762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1</w:t>
            </w:r>
          </w:p>
        </w:tc>
        <w:tc>
          <w:tcPr>
            <w:tcW w:w="644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компл.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4 407,00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4 395,00 ₽</w:t>
            </w:r>
          </w:p>
        </w:tc>
        <w:tc>
          <w:tcPr>
            <w:tcW w:w="134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3 858,00 ₽</w:t>
            </w:r>
          </w:p>
        </w:tc>
        <w:tc>
          <w:tcPr>
            <w:tcW w:w="1113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3 858,00 ₽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313,56</w:t>
            </w:r>
          </w:p>
        </w:tc>
        <w:tc>
          <w:tcPr>
            <w:tcW w:w="937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7,43</w:t>
            </w:r>
          </w:p>
        </w:tc>
        <w:tc>
          <w:tcPr>
            <w:tcW w:w="1465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nil"/>
              <w:right w:val="single" w:sz="4" w:space="0" w:color="#00000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3 858,00 ₽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333"/>
        </w:trPr>
        <w:tc>
          <w:tcPr>
            <w:tcW w:w="15229" w:type="dxa"/>
            <w:gridSpan w:val="1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Times New Roman" w:hAnsi="Times New Roman" w:cs="Times New Roman" w:eastAsia="Times New Roman"/>
                <w:b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#000000"/>
                <w:w w:val="105"/>
                <w:sz w:val="20"/>
                <w:szCs w:val="20"/>
                <w:vertAlign w:val="baseline"/>
              </w:rPr>
              <w:t>Начальная (максимальная) цена контракта (руб.)</w:t>
            </w:r>
          </w:p>
        </w:tc>
        <w:tc>
          <w:tcPr>
            <w:tcW w:w="1465" w:type="dxa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single" w:sz="4" w:space="0" w:color="#000000"/>
              <w:left w:val="single" w:sz="4" w:space="0" w:color="#000000"/>
              <w:bottom w:val="single" w:sz="4" w:space="0" w:color="#000000"/>
              <w:right w:val="single" w:sz="4" w:space="0" w:color="#000000"/>
            </w:tcBorders>
            <w:shd w:val="clear" w:color="auto" w:fill="auto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right"/>
              <w:rPr>
                <w:rFonts w:ascii="Times New Roman" w:hAnsi="Times New Roman" w:cs="Times New Roman" w:eastAsia="Times New Roman"/>
                <w:b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#000000"/>
                <w:w w:val="105"/>
                <w:sz w:val="20"/>
                <w:szCs w:val="20"/>
                <w:vertAlign w:val="baseline"/>
              </w:rPr>
              <w:t>80 799,00 ₽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6"/>
        </w:trPr>
        <w:tc>
          <w:tcPr>
            <w:tcW w:w="16694" w:type="dxa"/>
            <w:gridSpan w:val="13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6694" w:type="dxa"/>
            <w:gridSpan w:val="13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150"/>
              <w:jc w:val="left"/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Times New Roman" w:hAnsi="Times New Roman" w:cs="Times New Roman" w:eastAsia="Times New Roman"/>
                <w:bCs/>
                <w:color w:val="#000000"/>
                <w:w w:val="105"/>
                <w:sz w:val="20"/>
                <w:szCs w:val="20"/>
                <w:vertAlign w:val="baseline"/>
              </w:rPr>
              <w:t>Итоговые результаты в таблице округлены с точностью до сотых аналогично примеру определения и обоснования НМЦК методом сопоставимых рыночных цен, приведенному в приложении №3 к Методическим рекомендациям.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7350"/>
        </w:trPr>
        <w:tc>
          <w:tcPr>
            <w:tcW w:w="16694" w:type="dxa"/>
            <w:gridSpan w:val="13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110"/>
        </w:trPr>
        <w:tc>
          <w:tcPr>
            <w:tcW w:w="16694" w:type="dxa"/>
            <w:gridSpan w:val="13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185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ind w:firstLine="0"/>
              <w:jc w:val="left"/>
              <w:rPr>
                <w:rFonts w:ascii="Arial" w:hAnsi="Arial" w:cs="Arial" w:eastAsia="Arial"/>
                <w:b/>
                <w:bCs/>
                <w:color w:val="#000000"/>
                <w:w w:val="105"/>
                <w:sz w:val="20"/>
                <w:szCs w:val="20"/>
                <w:vertAlign w:val="baseline"/>
              </w:rPr>
            </w:pPr>
            <w:r>
              <w:rPr>
                <w:rFonts w:ascii="Arial" w:hAnsi="Arial" w:cs="Arial" w:eastAsia="Arial"/>
                <w:bCs/>
                <w:color w:val="#000000"/>
                <w:w w:val="105"/>
                <w:sz w:val="20"/>
                <w:szCs w:val="20"/>
                <w:vertAlign w:val="baseline"/>
              </w:rPr>
              <w:t xml:space="preserve">Исполнитель: __________________ </w:t>
            </w:r>
            <w:r>
              <w:rPr>
                <w:rFonts w:ascii="Arial" w:hAnsi="Arial" w:cs="Arial" w:eastAsia="Arial"/>
                <w:bCs/>
                <w:i/>
                <w:color w:val="#000000"/>
                <w:w w:val="105"/>
                <w:sz w:val="20"/>
                <w:szCs w:val="20"/>
                <w:vertAlign w:val="baseline"/>
              </w:rPr>
              <w:t xml:space="preserve">Денисова Я.А.</w:t>
            </w:r>
            <w:r>
              <w:rPr>
                <w:rFonts w:ascii="Arial" w:hAnsi="Arial" w:cs="Arial" w:eastAsia="Arial"/>
                <w:bCs/>
                <w:color w:val="#000000"/>
                <w:w w:val="105"/>
                <w:sz w:val="20"/>
                <w:szCs w:val="20"/>
                <w:vertAlign w:val="baseline"/>
              </w:rPr>
              <w:t xml:space="preserve"> </w:t>
            </w:r>
            <w:r>
              <w:rPr>
                <w:rFonts w:ascii="Arial" w:hAnsi="Arial" w:cs="Arial" w:eastAsia="Arial"/>
                <w:b/>
                <w:bCs/>
                <w:color w:val="#000000"/>
                <w:w w:val="105"/>
                <w:sz w:val="20"/>
                <w:szCs w:val="20"/>
                <w:vertAlign w:val="baseline"/>
              </w:rPr>
            </w:r>
          </w:p>
        </w:tc>
        <w:tc>
          <w:tcPr>
            <w:tcW w:w="11509" w:type="dxa"/>
            <w:gridSpan w:val="11"/>
          </w:tcPr>
          <w:p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</w:tbl>
    <w:p/>
    <w:sectPr>
      <w:pgSz w:w="16867" w:h="11926" w:orient="landscape"/>
      <w:pgMar w:top="284" w:right="341" w:bottom="284" w:left="34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E24D2"/>
    <w:rsid w:val="0020686C"/>
    <w:rsid w:val="00571298"/>
    <w:rsid w:val="008E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FastReports</Application>
  <DocSecurity>0</DocSecurity>
  <ScaleCrop>false</ScaleCrop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Подписка периодических изданий на 2 полугодие 2026 года [ОНЦК]</dc:title>
  <dc:subject/>
  <dc:creator/>
  <cp:keywords/>
  <dc:description/>
  <cp:lastModifiedBy/>
  <cp:revision>2</cp:revision>
  <dcterms:created xsi:type="dcterms:W3CDTF">2026-05-22T02:50:55Z</dcterms:created>
  <dcterms:modified xsi:type="dcterms:W3CDTF">2026-05-22T02:50:55Z</dcterms:modified>
</cp:coreProperties>
</file>