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30689E">
        <w:rPr>
          <w:rFonts w:ascii="Roboto" w:hAnsi="Roboto" w:cs="Times New Roman"/>
          <w:color w:val="0000FF"/>
          <w:sz w:val="27"/>
          <w:szCs w:val="27"/>
          <w:u w:val="single"/>
          <w:lang w:val="ru-RU" w:eastAsia="ru-RU"/>
        </w:rPr>
        <w:t>1</w:t>
      </w:r>
      <w:r w:rsidR="006E5CDA">
        <w:rPr>
          <w:rFonts w:ascii="Roboto" w:hAnsi="Roboto" w:cs="Times New Roman"/>
          <w:color w:val="0000FF"/>
          <w:sz w:val="27"/>
          <w:szCs w:val="27"/>
          <w:u w:val="single"/>
          <w:lang w:eastAsia="ru-RU"/>
        </w:rPr>
        <w:t>4</w:t>
      </w:r>
      <w:r w:rsidR="00C74760">
        <w:rPr>
          <w:rFonts w:ascii="Roboto" w:hAnsi="Roboto" w:cs="Times New Roman"/>
          <w:color w:val="0000FF"/>
          <w:sz w:val="27"/>
          <w:szCs w:val="27"/>
          <w:u w:val="single"/>
          <w:lang w:val="ru-RU" w:eastAsia="ru-RU"/>
        </w:rPr>
        <w:t>9</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30539F"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C74760"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426542">
        <w:rPr>
          <w:rFonts w:ascii="Times New Roman" w:hAnsi="Times New Roman" w:cs="Times New Roman"/>
          <w:b/>
          <w:color w:val="000000"/>
          <w:sz w:val="24"/>
          <w:szCs w:val="24"/>
          <w:u w:val="single"/>
          <w:lang w:val="ru-RU" w:eastAsia="ru-RU"/>
        </w:rPr>
        <w:t>вертлюг</w:t>
      </w:r>
      <w:r w:rsidR="00C74760">
        <w:rPr>
          <w:rFonts w:ascii="Times New Roman" w:hAnsi="Times New Roman" w:cs="Times New Roman"/>
          <w:b/>
          <w:color w:val="000000"/>
          <w:sz w:val="24"/>
          <w:szCs w:val="24"/>
          <w:u w:val="single"/>
          <w:lang w:val="ru-RU" w:eastAsia="ru-RU"/>
        </w:rPr>
        <w:t xml:space="preserve"> якорной цепи</w:t>
      </w:r>
      <w:r w:rsidR="008F5A35">
        <w:rPr>
          <w:rFonts w:ascii="Times New Roman" w:hAnsi="Times New Roman" w:cs="Times New Roman"/>
          <w:b/>
          <w:color w:val="000000"/>
          <w:sz w:val="24"/>
          <w:szCs w:val="24"/>
          <w:u w:val="single"/>
          <w:lang w:val="ru-RU" w:eastAsia="ru-RU"/>
        </w:rPr>
        <w:t xml:space="preserve"> </w:t>
      </w:r>
      <w:r w:rsidR="00DD2FAC">
        <w:rPr>
          <w:rFonts w:ascii="Times New Roman" w:hAnsi="Times New Roman" w:cs="Times New Roman"/>
          <w:b/>
          <w:color w:val="000000"/>
          <w:sz w:val="24"/>
          <w:szCs w:val="24"/>
          <w:u w:val="single"/>
          <w:lang w:val="ru-RU" w:eastAsia="ru-RU"/>
        </w:rPr>
        <w:t>и скоб</w:t>
      </w:r>
      <w:r w:rsidR="00426542">
        <w:rPr>
          <w:rFonts w:ascii="Times New Roman" w:hAnsi="Times New Roman" w:cs="Times New Roman"/>
          <w:b/>
          <w:color w:val="000000"/>
          <w:sz w:val="24"/>
          <w:szCs w:val="24"/>
          <w:u w:val="single"/>
          <w:lang w:val="ru-RU" w:eastAsia="ru-RU"/>
        </w:rPr>
        <w:t>у</w:t>
      </w:r>
      <w:r w:rsidR="00DD2FAC">
        <w:rPr>
          <w:rFonts w:ascii="Times New Roman" w:hAnsi="Times New Roman" w:cs="Times New Roman"/>
          <w:b/>
          <w:color w:val="000000"/>
          <w:sz w:val="24"/>
          <w:szCs w:val="24"/>
          <w:u w:val="single"/>
          <w:lang w:val="ru-RU" w:eastAsia="ru-RU"/>
        </w:rPr>
        <w:t xml:space="preserve"> концев</w:t>
      </w:r>
      <w:r w:rsidR="00426542">
        <w:rPr>
          <w:rFonts w:ascii="Times New Roman" w:hAnsi="Times New Roman" w:cs="Times New Roman"/>
          <w:b/>
          <w:color w:val="000000"/>
          <w:sz w:val="24"/>
          <w:szCs w:val="24"/>
          <w:u w:val="single"/>
          <w:lang w:val="ru-RU" w:eastAsia="ru-RU"/>
        </w:rPr>
        <w:t>ую</w:t>
      </w:r>
      <w:bookmarkStart w:id="1" w:name="_GoBack"/>
      <w:bookmarkEnd w:id="1"/>
      <w:r w:rsidR="00DD2FAC" w:rsidRPr="00DD2FA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551E25">
        <w:rPr>
          <w:rFonts w:ascii="Times New Roman" w:hAnsi="Times New Roman" w:cs="Times New Roman"/>
          <w:sz w:val="24"/>
          <w:szCs w:val="24"/>
          <w:lang w:val="ru-RU"/>
        </w:rPr>
        <w:t>ы</w:t>
      </w:r>
      <w:r w:rsidR="00C74760">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2" w:name="_Hlk191555609"/>
      <w:r w:rsidR="00EF37F6" w:rsidRPr="006717B7">
        <w:rPr>
          <w:rFonts w:ascii="Times New Roman" w:hAnsi="Times New Roman" w:cs="Times New Roman"/>
          <w:b/>
          <w:bCs/>
          <w:lang w:val="ru-RU"/>
        </w:rPr>
        <w:t>ЭЛЕКТРОННОГО КОНТРАКТА</w:t>
      </w:r>
      <w:bookmarkEnd w:id="2"/>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3"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3"/>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4"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4"/>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C74760">
        <w:rPr>
          <w:rFonts w:ascii="Times New Roman" w:hAnsi="Times New Roman" w:cs="Times New Roman"/>
          <w:b/>
          <w:spacing w:val="-5"/>
          <w:u w:val="single"/>
          <w:lang w:val="ru-RU"/>
        </w:rPr>
        <w:t>0</w:t>
      </w:r>
      <w:r w:rsidR="00DD2FAC">
        <w:rPr>
          <w:rFonts w:ascii="Times New Roman" w:hAnsi="Times New Roman" w:cs="Times New Roman"/>
          <w:b/>
          <w:spacing w:val="-5"/>
          <w:u w:val="single"/>
          <w:lang w:val="ru-RU"/>
        </w:rPr>
        <w:t>5</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C74760">
        <w:rPr>
          <w:rFonts w:ascii="Times New Roman" w:hAnsi="Times New Roman" w:cs="Times New Roman"/>
          <w:b/>
          <w:spacing w:val="-5"/>
          <w:u w:val="single"/>
          <w:lang w:val="ru-RU"/>
        </w:rPr>
        <w:t>июня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5" w:name="_Hlk191650634"/>
      <w:r w:rsidR="00216E1E" w:rsidRPr="00216E1E">
        <w:t xml:space="preserve">Единого </w:t>
      </w:r>
      <w:proofErr w:type="spellStart"/>
      <w:r w:rsidR="00216E1E" w:rsidRPr="00216E1E">
        <w:t>агрегатора</w:t>
      </w:r>
      <w:proofErr w:type="spellEnd"/>
      <w:r w:rsidR="00216E1E" w:rsidRPr="00216E1E">
        <w:t xml:space="preserve">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5"/>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DD2FAC"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DD2FAC" w:rsidP="0030539F">
            <w:pPr>
              <w:rPr>
                <w:rFonts w:ascii="Times New Roman" w:hAnsi="Times New Roman" w:cs="Times New Roman"/>
                <w:lang w:val="ru-RU"/>
              </w:rPr>
            </w:pPr>
            <w:r>
              <w:rPr>
                <w:rFonts w:ascii="Times New Roman" w:hAnsi="Times New Roman" w:cs="Times New Roman"/>
                <w:lang w:val="ru-RU"/>
              </w:rPr>
              <w:t>Вертлюг якорной цепи и скоба концевая</w:t>
            </w:r>
          </w:p>
        </w:tc>
      </w:tr>
      <w:tr w:rsidR="00C55F60" w:rsidRPr="000D0502" w:rsidTr="008E191D">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DD2FAC">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DD2FAC">
              <w:rPr>
                <w:rFonts w:ascii="Times New Roman" w:hAnsi="Times New Roman" w:cs="Times New Roman"/>
                <w:b/>
                <w:lang w:val="ru-RU"/>
              </w:rPr>
              <w:t>05</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DD2FAC">
              <w:rPr>
                <w:rFonts w:ascii="Times New Roman" w:hAnsi="Times New Roman" w:cs="Times New Roman"/>
                <w:b/>
                <w:lang w:val="ru-RU"/>
              </w:rPr>
              <w:t>июня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DD2FAC"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C74760"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C74760"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092"/>
        <w:gridCol w:w="4843"/>
        <w:gridCol w:w="1292"/>
        <w:gridCol w:w="1417"/>
      </w:tblGrid>
      <w:tr w:rsidR="00F46E85" w:rsidRPr="00E4356C" w:rsidTr="00365FC5">
        <w:trPr>
          <w:jc w:val="center"/>
        </w:trPr>
        <w:tc>
          <w:tcPr>
            <w:tcW w:w="557" w:type="dxa"/>
            <w:vAlign w:val="center"/>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2092"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843"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D6795C" w:rsidRPr="0030689E" w:rsidTr="00365FC5">
        <w:trPr>
          <w:jc w:val="center"/>
        </w:trPr>
        <w:tc>
          <w:tcPr>
            <w:tcW w:w="557" w:type="dxa"/>
            <w:vAlign w:val="center"/>
          </w:tcPr>
          <w:p w:rsidR="00D6795C" w:rsidRPr="000A796C" w:rsidRDefault="00D6795C" w:rsidP="00D6795C">
            <w:pPr>
              <w:jc w:val="center"/>
              <w:rPr>
                <w:rFonts w:ascii="Times New Roman" w:hAnsi="Times New Roman" w:cs="Times New Roman"/>
                <w:lang w:val="ru-RU"/>
              </w:rPr>
            </w:pPr>
            <w:r>
              <w:rPr>
                <w:rFonts w:ascii="Times New Roman" w:hAnsi="Times New Roman" w:cs="Times New Roman"/>
                <w:lang w:val="ru-RU"/>
              </w:rPr>
              <w:t>1.</w:t>
            </w:r>
          </w:p>
        </w:tc>
        <w:tc>
          <w:tcPr>
            <w:tcW w:w="2092" w:type="dxa"/>
            <w:vAlign w:val="center"/>
          </w:tcPr>
          <w:p w:rsidR="00D6795C" w:rsidRPr="00B40FAC" w:rsidRDefault="00C74760" w:rsidP="00D6795C">
            <w:pPr>
              <w:rPr>
                <w:rFonts w:ascii="Times New Roman" w:hAnsi="Times New Roman" w:cs="Times New Roman"/>
                <w:b/>
                <w:lang w:val="ru-RU"/>
              </w:rPr>
            </w:pPr>
            <w:r>
              <w:rPr>
                <w:rFonts w:ascii="Times New Roman" w:hAnsi="Times New Roman" w:cs="Times New Roman"/>
                <w:b/>
                <w:lang w:val="ru-RU"/>
              </w:rPr>
              <w:t>Вертлюг</w:t>
            </w:r>
            <w:r w:rsidR="00DD2FAC">
              <w:rPr>
                <w:rFonts w:ascii="Times New Roman" w:hAnsi="Times New Roman" w:cs="Times New Roman"/>
                <w:b/>
                <w:lang w:val="ru-RU"/>
              </w:rPr>
              <w:t xml:space="preserve"> якорной цепи</w:t>
            </w:r>
          </w:p>
        </w:tc>
        <w:tc>
          <w:tcPr>
            <w:tcW w:w="4843" w:type="dxa"/>
            <w:vAlign w:val="center"/>
          </w:tcPr>
          <w:p w:rsidR="00C74760" w:rsidRPr="00C74760" w:rsidRDefault="00C74760" w:rsidP="00C74760">
            <w:pPr>
              <w:rPr>
                <w:rFonts w:ascii="Times New Roman" w:hAnsi="Times New Roman" w:cs="Times New Roman"/>
                <w:lang w:val="ru-RU"/>
              </w:rPr>
            </w:pPr>
            <w:r w:rsidRPr="00C74760">
              <w:rPr>
                <w:rFonts w:ascii="Times New Roman" w:hAnsi="Times New Roman" w:cs="Times New Roman"/>
                <w:lang w:val="ru-RU"/>
              </w:rPr>
              <w:t>Код</w:t>
            </w:r>
            <w:r>
              <w:rPr>
                <w:rFonts w:ascii="Times New Roman" w:hAnsi="Times New Roman" w:cs="Times New Roman"/>
                <w:lang w:val="ru-RU"/>
              </w:rPr>
              <w:t xml:space="preserve">: </w:t>
            </w:r>
            <w:r w:rsidRPr="00C74760">
              <w:rPr>
                <w:rFonts w:ascii="Times New Roman" w:hAnsi="Times New Roman" w:cs="Times New Roman"/>
                <w:lang w:val="ru-RU"/>
              </w:rPr>
              <w:t>В-12,5-2</w:t>
            </w:r>
          </w:p>
          <w:p w:rsidR="00C74760" w:rsidRPr="00C74760" w:rsidRDefault="00C74760" w:rsidP="00C74760">
            <w:pPr>
              <w:rPr>
                <w:rFonts w:ascii="Times New Roman" w:hAnsi="Times New Roman" w:cs="Times New Roman"/>
                <w:lang w:val="ru-RU"/>
              </w:rPr>
            </w:pPr>
            <w:r w:rsidRPr="00C74760">
              <w:rPr>
                <w:rFonts w:ascii="Times New Roman" w:hAnsi="Times New Roman" w:cs="Times New Roman"/>
                <w:lang w:val="ru-RU"/>
              </w:rPr>
              <w:t>Калибр, мм</w:t>
            </w:r>
            <w:r>
              <w:rPr>
                <w:rFonts w:ascii="Times New Roman" w:hAnsi="Times New Roman" w:cs="Times New Roman"/>
                <w:lang w:val="ru-RU"/>
              </w:rPr>
              <w:t xml:space="preserve">: </w:t>
            </w:r>
            <w:r w:rsidRPr="00C74760">
              <w:rPr>
                <w:rFonts w:ascii="Times New Roman" w:hAnsi="Times New Roman" w:cs="Times New Roman"/>
                <w:lang w:val="ru-RU"/>
              </w:rPr>
              <w:t>12,5</w:t>
            </w:r>
          </w:p>
          <w:p w:rsidR="00C74760" w:rsidRPr="00C74760" w:rsidRDefault="00C74760" w:rsidP="00C74760">
            <w:pPr>
              <w:rPr>
                <w:rFonts w:ascii="Times New Roman" w:hAnsi="Times New Roman" w:cs="Times New Roman"/>
                <w:lang w:val="ru-RU"/>
              </w:rPr>
            </w:pPr>
            <w:r w:rsidRPr="00C74760">
              <w:rPr>
                <w:rFonts w:ascii="Times New Roman" w:hAnsi="Times New Roman" w:cs="Times New Roman"/>
                <w:lang w:val="ru-RU"/>
              </w:rPr>
              <w:t>Категория</w:t>
            </w:r>
            <w:r>
              <w:rPr>
                <w:rFonts w:ascii="Times New Roman" w:hAnsi="Times New Roman" w:cs="Times New Roman"/>
                <w:lang w:val="ru-RU"/>
              </w:rPr>
              <w:t xml:space="preserve">: </w:t>
            </w:r>
            <w:r w:rsidRPr="00C74760">
              <w:rPr>
                <w:rFonts w:ascii="Times New Roman" w:hAnsi="Times New Roman" w:cs="Times New Roman"/>
                <w:lang w:val="ru-RU"/>
              </w:rPr>
              <w:t>2</w:t>
            </w:r>
          </w:p>
          <w:p w:rsidR="00C74760" w:rsidRPr="00C74760" w:rsidRDefault="00C74760" w:rsidP="00C74760">
            <w:pPr>
              <w:rPr>
                <w:rFonts w:ascii="Times New Roman" w:hAnsi="Times New Roman" w:cs="Times New Roman"/>
                <w:lang w:val="ru-RU"/>
              </w:rPr>
            </w:pPr>
            <w:r w:rsidRPr="00C74760">
              <w:rPr>
                <w:rFonts w:ascii="Times New Roman" w:hAnsi="Times New Roman" w:cs="Times New Roman"/>
                <w:lang w:val="ru-RU"/>
              </w:rPr>
              <w:t>Пробная нагрузка, кН</w:t>
            </w:r>
            <w:r>
              <w:rPr>
                <w:rFonts w:ascii="Times New Roman" w:hAnsi="Times New Roman" w:cs="Times New Roman"/>
                <w:lang w:val="ru-RU"/>
              </w:rPr>
              <w:t xml:space="preserve">: </w:t>
            </w:r>
            <w:r w:rsidRPr="00C74760">
              <w:rPr>
                <w:rFonts w:ascii="Times New Roman" w:hAnsi="Times New Roman" w:cs="Times New Roman"/>
                <w:lang w:val="ru-RU"/>
              </w:rPr>
              <w:t>66</w:t>
            </w:r>
          </w:p>
          <w:p w:rsidR="00C74760" w:rsidRPr="00C74760" w:rsidRDefault="00C74760" w:rsidP="00C74760">
            <w:pPr>
              <w:rPr>
                <w:rFonts w:ascii="Times New Roman" w:hAnsi="Times New Roman" w:cs="Times New Roman"/>
                <w:lang w:val="ru-RU"/>
              </w:rPr>
            </w:pPr>
            <w:r w:rsidRPr="00C74760">
              <w:rPr>
                <w:rFonts w:ascii="Times New Roman" w:hAnsi="Times New Roman" w:cs="Times New Roman"/>
                <w:lang w:val="ru-RU"/>
              </w:rPr>
              <w:t>Разрушающая нагрузка, кН</w:t>
            </w:r>
            <w:r>
              <w:rPr>
                <w:rFonts w:ascii="Times New Roman" w:hAnsi="Times New Roman" w:cs="Times New Roman"/>
                <w:lang w:val="ru-RU"/>
              </w:rPr>
              <w:t xml:space="preserve">: </w:t>
            </w:r>
            <w:r w:rsidRPr="00C74760">
              <w:rPr>
                <w:rFonts w:ascii="Times New Roman" w:hAnsi="Times New Roman" w:cs="Times New Roman"/>
                <w:lang w:val="ru-RU"/>
              </w:rPr>
              <w:t>92</w:t>
            </w:r>
          </w:p>
          <w:p w:rsidR="00DA774B" w:rsidRDefault="00C74760" w:rsidP="00C74760">
            <w:pPr>
              <w:rPr>
                <w:rFonts w:ascii="Times New Roman" w:hAnsi="Times New Roman" w:cs="Times New Roman"/>
                <w:b/>
                <w:lang w:val="ru-RU"/>
              </w:rPr>
            </w:pPr>
            <w:r>
              <w:rPr>
                <w:rFonts w:ascii="Times New Roman" w:hAnsi="Times New Roman" w:cs="Times New Roman"/>
                <w:b/>
                <w:lang w:val="ru-RU"/>
              </w:rPr>
              <w:t>Сертификат РКО обязателен.</w:t>
            </w:r>
          </w:p>
          <w:p w:rsidR="00C74760" w:rsidRDefault="00C74760" w:rsidP="00C74760">
            <w:pPr>
              <w:rPr>
                <w:rFonts w:ascii="Times New Roman" w:hAnsi="Times New Roman" w:cs="Times New Roman"/>
                <w:lang w:val="ru-RU"/>
              </w:rPr>
            </w:pPr>
            <w:r w:rsidRPr="00C74760">
              <w:rPr>
                <w:rFonts w:ascii="Times New Roman" w:hAnsi="Times New Roman" w:cs="Times New Roman"/>
                <w:lang w:val="ru-RU"/>
              </w:rPr>
              <w:t>Вертлюг применяется в</w:t>
            </w:r>
            <w:r w:rsidRPr="00C74760">
              <w:rPr>
                <w:rFonts w:ascii="Times New Roman" w:hAnsi="Times New Roman" w:cs="Times New Roman"/>
              </w:rPr>
              <w:t> </w:t>
            </w:r>
            <w:r w:rsidRPr="00C74760">
              <w:rPr>
                <w:rFonts w:ascii="Times New Roman" w:hAnsi="Times New Roman" w:cs="Times New Roman"/>
                <w:lang w:val="ru-RU"/>
              </w:rPr>
              <w:t>якорных устройствах кораблей, судов и</w:t>
            </w:r>
            <w:r w:rsidRPr="00C74760">
              <w:rPr>
                <w:rFonts w:ascii="Times New Roman" w:hAnsi="Times New Roman" w:cs="Times New Roman"/>
              </w:rPr>
              <w:t> </w:t>
            </w:r>
            <w:r>
              <w:rPr>
                <w:rFonts w:ascii="Times New Roman" w:hAnsi="Times New Roman" w:cs="Times New Roman"/>
                <w:lang w:val="ru-RU"/>
              </w:rPr>
              <w:t xml:space="preserve">плавучих </w:t>
            </w:r>
            <w:proofErr w:type="spellStart"/>
            <w:r>
              <w:rPr>
                <w:rFonts w:ascii="Times New Roman" w:hAnsi="Times New Roman" w:cs="Times New Roman"/>
                <w:lang w:val="ru-RU"/>
              </w:rPr>
              <w:t>средств.</w:t>
            </w:r>
          </w:p>
          <w:p w:rsidR="00C74760" w:rsidRDefault="00C74760" w:rsidP="00C74760">
            <w:pPr>
              <w:rPr>
                <w:rFonts w:ascii="Times New Roman" w:hAnsi="Times New Roman" w:cs="Times New Roman"/>
                <w:lang w:val="ru-RU"/>
              </w:rPr>
            </w:pPr>
            <w:proofErr w:type="spellEnd"/>
            <w:r w:rsidRPr="00C74760">
              <w:rPr>
                <w:rFonts w:ascii="Times New Roman" w:hAnsi="Times New Roman" w:cs="Times New Roman"/>
                <w:lang w:val="ru-RU"/>
              </w:rPr>
              <w:t>Является одним из</w:t>
            </w:r>
            <w:r w:rsidRPr="00C74760">
              <w:rPr>
                <w:rFonts w:ascii="Times New Roman" w:hAnsi="Times New Roman" w:cs="Times New Roman"/>
              </w:rPr>
              <w:t> </w:t>
            </w:r>
            <w:r w:rsidRPr="00C74760">
              <w:rPr>
                <w:rFonts w:ascii="Times New Roman" w:hAnsi="Times New Roman" w:cs="Times New Roman"/>
                <w:lang w:val="ru-RU"/>
              </w:rPr>
              <w:t>элементов якорной смычки и</w:t>
            </w:r>
            <w:r w:rsidRPr="00C74760">
              <w:rPr>
                <w:rFonts w:ascii="Times New Roman" w:hAnsi="Times New Roman" w:cs="Times New Roman"/>
              </w:rPr>
              <w:t> </w:t>
            </w:r>
            <w:r w:rsidRPr="00C74760">
              <w:rPr>
                <w:rFonts w:ascii="Times New Roman" w:hAnsi="Times New Roman" w:cs="Times New Roman"/>
                <w:lang w:val="ru-RU"/>
              </w:rPr>
              <w:t>изготавливаетс</w:t>
            </w:r>
            <w:r>
              <w:rPr>
                <w:rFonts w:ascii="Times New Roman" w:hAnsi="Times New Roman" w:cs="Times New Roman"/>
                <w:lang w:val="ru-RU"/>
              </w:rPr>
              <w:t xml:space="preserve">я методом горячего </w:t>
            </w:r>
            <w:proofErr w:type="spellStart"/>
            <w:r>
              <w:rPr>
                <w:rFonts w:ascii="Times New Roman" w:hAnsi="Times New Roman" w:cs="Times New Roman"/>
                <w:lang w:val="ru-RU"/>
              </w:rPr>
              <w:t>штампования.</w:t>
            </w:r>
          </w:p>
          <w:p w:rsidR="00C74760" w:rsidRPr="00C74760" w:rsidRDefault="00C74760" w:rsidP="00C74760">
            <w:pPr>
              <w:rPr>
                <w:rFonts w:ascii="Times New Roman" w:hAnsi="Times New Roman" w:cs="Times New Roman"/>
                <w:lang w:val="ru-RU"/>
              </w:rPr>
            </w:pPr>
            <w:proofErr w:type="spellEnd"/>
            <w:r w:rsidRPr="00C74760">
              <w:rPr>
                <w:rFonts w:ascii="Times New Roman" w:hAnsi="Times New Roman" w:cs="Times New Roman"/>
                <w:lang w:val="ru-RU"/>
              </w:rPr>
              <w:t>Вертлюг устраняет перекручивание цепи и</w:t>
            </w:r>
            <w:r w:rsidRPr="00C74760">
              <w:rPr>
                <w:rFonts w:ascii="Times New Roman" w:hAnsi="Times New Roman" w:cs="Times New Roman"/>
              </w:rPr>
              <w:t> </w:t>
            </w:r>
            <w:r w:rsidRPr="00C74760">
              <w:rPr>
                <w:rFonts w:ascii="Times New Roman" w:hAnsi="Times New Roman" w:cs="Times New Roman"/>
                <w:lang w:val="ru-RU"/>
              </w:rPr>
              <w:t>обеспечивает ее</w:t>
            </w:r>
            <w:r w:rsidRPr="00C74760">
              <w:rPr>
                <w:rFonts w:ascii="Times New Roman" w:hAnsi="Times New Roman" w:cs="Times New Roman"/>
              </w:rPr>
              <w:t> </w:t>
            </w:r>
            <w:r w:rsidRPr="00C74760">
              <w:rPr>
                <w:rFonts w:ascii="Times New Roman" w:hAnsi="Times New Roman" w:cs="Times New Roman"/>
                <w:lang w:val="ru-RU"/>
              </w:rPr>
              <w:t>равномерное укладывание в</w:t>
            </w:r>
            <w:r w:rsidRPr="00C74760">
              <w:rPr>
                <w:rFonts w:ascii="Times New Roman" w:hAnsi="Times New Roman" w:cs="Times New Roman"/>
              </w:rPr>
              <w:t> </w:t>
            </w:r>
            <w:r w:rsidRPr="00C74760">
              <w:rPr>
                <w:rFonts w:ascii="Times New Roman" w:hAnsi="Times New Roman" w:cs="Times New Roman"/>
                <w:lang w:val="ru-RU"/>
              </w:rPr>
              <w:t>цепной ящик.</w:t>
            </w:r>
          </w:p>
        </w:tc>
        <w:tc>
          <w:tcPr>
            <w:tcW w:w="1292" w:type="dxa"/>
            <w:vAlign w:val="center"/>
          </w:tcPr>
          <w:p w:rsidR="00D6795C" w:rsidRPr="000A796C" w:rsidRDefault="004146DF" w:rsidP="00D6795C">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D6795C" w:rsidRPr="000A796C" w:rsidRDefault="00DA774B" w:rsidP="004146DF">
            <w:pPr>
              <w:jc w:val="center"/>
              <w:rPr>
                <w:rFonts w:ascii="Times New Roman" w:hAnsi="Times New Roman" w:cs="Times New Roman"/>
                <w:lang w:val="ru-RU"/>
              </w:rPr>
            </w:pPr>
            <w:r>
              <w:rPr>
                <w:rFonts w:ascii="Times New Roman" w:hAnsi="Times New Roman" w:cs="Times New Roman"/>
                <w:lang w:val="ru-RU"/>
              </w:rPr>
              <w:t>2</w:t>
            </w:r>
          </w:p>
        </w:tc>
      </w:tr>
      <w:tr w:rsidR="00C74760" w:rsidRPr="00C74760" w:rsidTr="00365FC5">
        <w:trPr>
          <w:jc w:val="center"/>
        </w:trPr>
        <w:tc>
          <w:tcPr>
            <w:tcW w:w="557" w:type="dxa"/>
            <w:vAlign w:val="center"/>
          </w:tcPr>
          <w:p w:rsidR="00C74760" w:rsidRDefault="00C74760" w:rsidP="00D6795C">
            <w:pPr>
              <w:jc w:val="center"/>
              <w:rPr>
                <w:rFonts w:ascii="Times New Roman" w:hAnsi="Times New Roman" w:cs="Times New Roman"/>
                <w:lang w:val="ru-RU"/>
              </w:rPr>
            </w:pPr>
            <w:r>
              <w:rPr>
                <w:rFonts w:ascii="Times New Roman" w:hAnsi="Times New Roman" w:cs="Times New Roman"/>
                <w:lang w:val="ru-RU"/>
              </w:rPr>
              <w:t>2.</w:t>
            </w:r>
          </w:p>
        </w:tc>
        <w:tc>
          <w:tcPr>
            <w:tcW w:w="2092" w:type="dxa"/>
            <w:vAlign w:val="center"/>
          </w:tcPr>
          <w:p w:rsidR="00C74760" w:rsidRDefault="00C74760" w:rsidP="00C74760">
            <w:pPr>
              <w:rPr>
                <w:rFonts w:ascii="Times New Roman" w:hAnsi="Times New Roman" w:cs="Times New Roman"/>
                <w:b/>
                <w:lang w:val="ru-RU"/>
              </w:rPr>
            </w:pPr>
            <w:r w:rsidRPr="00C74760">
              <w:rPr>
                <w:rFonts w:ascii="Times New Roman" w:hAnsi="Times New Roman" w:cs="Times New Roman"/>
                <w:b/>
                <w:lang w:val="ru-RU"/>
              </w:rPr>
              <w:t>Скоб</w:t>
            </w:r>
            <w:r>
              <w:rPr>
                <w:rFonts w:ascii="Times New Roman" w:hAnsi="Times New Roman" w:cs="Times New Roman"/>
                <w:b/>
                <w:lang w:val="ru-RU"/>
              </w:rPr>
              <w:t>а</w:t>
            </w:r>
            <w:r w:rsidRPr="00C74760">
              <w:rPr>
                <w:rFonts w:ascii="Times New Roman" w:hAnsi="Times New Roman" w:cs="Times New Roman"/>
                <w:b/>
                <w:lang w:val="ru-RU"/>
              </w:rPr>
              <w:t xml:space="preserve"> концев</w:t>
            </w:r>
            <w:r>
              <w:rPr>
                <w:rFonts w:ascii="Times New Roman" w:hAnsi="Times New Roman" w:cs="Times New Roman"/>
                <w:b/>
                <w:lang w:val="ru-RU"/>
              </w:rPr>
              <w:t>ая</w:t>
            </w:r>
            <w:r w:rsidRPr="00C74760">
              <w:rPr>
                <w:rFonts w:ascii="Times New Roman" w:hAnsi="Times New Roman" w:cs="Times New Roman"/>
                <w:b/>
                <w:lang w:val="ru-RU"/>
              </w:rPr>
              <w:t xml:space="preserve"> исполнения </w:t>
            </w:r>
            <w:r>
              <w:rPr>
                <w:rFonts w:ascii="Times New Roman" w:hAnsi="Times New Roman" w:cs="Times New Roman"/>
                <w:b/>
                <w:lang w:val="ru-RU"/>
              </w:rPr>
              <w:t>А</w:t>
            </w:r>
          </w:p>
        </w:tc>
        <w:tc>
          <w:tcPr>
            <w:tcW w:w="4843" w:type="dxa"/>
            <w:vAlign w:val="center"/>
          </w:tcPr>
          <w:p w:rsidR="00C74760" w:rsidRDefault="00DD2FAC" w:rsidP="00C74760">
            <w:pPr>
              <w:rPr>
                <w:rFonts w:ascii="Times New Roman" w:hAnsi="Times New Roman" w:cs="Times New Roman"/>
                <w:lang w:val="ru-RU"/>
              </w:rPr>
            </w:pPr>
            <w:r>
              <w:rPr>
                <w:rFonts w:ascii="Times New Roman" w:hAnsi="Times New Roman" w:cs="Times New Roman"/>
                <w:lang w:val="ru-RU"/>
              </w:rPr>
              <w:t>Скоба концевая</w:t>
            </w:r>
          </w:p>
          <w:p w:rsidR="00DD2FAC" w:rsidRPr="00DD2FAC" w:rsidRDefault="00DD2FAC" w:rsidP="00DD2FAC">
            <w:pPr>
              <w:rPr>
                <w:rFonts w:ascii="Times New Roman" w:hAnsi="Times New Roman" w:cs="Times New Roman"/>
                <w:lang w:val="ru-RU"/>
              </w:rPr>
            </w:pPr>
            <w:r w:rsidRPr="00DD2FAC">
              <w:rPr>
                <w:rFonts w:ascii="Times New Roman" w:hAnsi="Times New Roman" w:cs="Times New Roman"/>
                <w:lang w:val="ru-RU"/>
              </w:rPr>
              <w:t>Код</w:t>
            </w:r>
            <w:r>
              <w:rPr>
                <w:rFonts w:ascii="Times New Roman" w:hAnsi="Times New Roman" w:cs="Times New Roman"/>
                <w:lang w:val="ru-RU"/>
              </w:rPr>
              <w:t xml:space="preserve">: </w:t>
            </w:r>
            <w:r w:rsidRPr="00DD2FAC">
              <w:rPr>
                <w:rFonts w:ascii="Times New Roman" w:hAnsi="Times New Roman" w:cs="Times New Roman"/>
                <w:lang w:val="ru-RU"/>
              </w:rPr>
              <w:t>СКА-12,5-2</w:t>
            </w:r>
          </w:p>
          <w:p w:rsidR="00DD2FAC" w:rsidRPr="00DD2FAC" w:rsidRDefault="00DD2FAC" w:rsidP="00DD2FAC">
            <w:pPr>
              <w:rPr>
                <w:rFonts w:ascii="Times New Roman" w:hAnsi="Times New Roman" w:cs="Times New Roman"/>
                <w:lang w:val="ru-RU"/>
              </w:rPr>
            </w:pPr>
            <w:r w:rsidRPr="00DD2FAC">
              <w:rPr>
                <w:rFonts w:ascii="Times New Roman" w:hAnsi="Times New Roman" w:cs="Times New Roman"/>
                <w:lang w:val="ru-RU"/>
              </w:rPr>
              <w:t>Калибр, мм</w:t>
            </w:r>
            <w:r>
              <w:rPr>
                <w:rFonts w:ascii="Times New Roman" w:hAnsi="Times New Roman" w:cs="Times New Roman"/>
                <w:lang w:val="ru-RU"/>
              </w:rPr>
              <w:t xml:space="preserve">: </w:t>
            </w:r>
            <w:r w:rsidRPr="00DD2FAC">
              <w:rPr>
                <w:rFonts w:ascii="Times New Roman" w:hAnsi="Times New Roman" w:cs="Times New Roman"/>
                <w:lang w:val="ru-RU"/>
              </w:rPr>
              <w:t>12,5</w:t>
            </w:r>
          </w:p>
          <w:p w:rsidR="00DD2FAC" w:rsidRPr="00DD2FAC" w:rsidRDefault="00DD2FAC" w:rsidP="00DD2FAC">
            <w:pPr>
              <w:rPr>
                <w:rFonts w:ascii="Times New Roman" w:hAnsi="Times New Roman" w:cs="Times New Roman"/>
                <w:lang w:val="ru-RU"/>
              </w:rPr>
            </w:pPr>
            <w:r w:rsidRPr="00DD2FAC">
              <w:rPr>
                <w:rFonts w:ascii="Times New Roman" w:hAnsi="Times New Roman" w:cs="Times New Roman"/>
                <w:lang w:val="ru-RU"/>
              </w:rPr>
              <w:t>Категория</w:t>
            </w:r>
            <w:r>
              <w:rPr>
                <w:rFonts w:ascii="Times New Roman" w:hAnsi="Times New Roman" w:cs="Times New Roman"/>
                <w:lang w:val="ru-RU"/>
              </w:rPr>
              <w:t>: 2</w:t>
            </w:r>
          </w:p>
          <w:p w:rsidR="00DD2FAC" w:rsidRPr="00DD2FAC" w:rsidRDefault="00DD2FAC" w:rsidP="00DD2FAC">
            <w:pPr>
              <w:rPr>
                <w:rFonts w:ascii="Times New Roman" w:hAnsi="Times New Roman" w:cs="Times New Roman"/>
                <w:lang w:val="ru-RU"/>
              </w:rPr>
            </w:pPr>
            <w:r w:rsidRPr="00DD2FAC">
              <w:rPr>
                <w:rFonts w:ascii="Times New Roman" w:hAnsi="Times New Roman" w:cs="Times New Roman"/>
                <w:lang w:val="ru-RU"/>
              </w:rPr>
              <w:t>Пробная нагрузка, кН</w:t>
            </w:r>
            <w:r>
              <w:rPr>
                <w:rFonts w:ascii="Times New Roman" w:hAnsi="Times New Roman" w:cs="Times New Roman"/>
                <w:lang w:val="ru-RU"/>
              </w:rPr>
              <w:t>: 66</w:t>
            </w:r>
          </w:p>
          <w:p w:rsidR="00DD2FAC" w:rsidRPr="00DD2FAC" w:rsidRDefault="00DD2FAC" w:rsidP="00DD2FAC">
            <w:pPr>
              <w:rPr>
                <w:rFonts w:ascii="Times New Roman" w:hAnsi="Times New Roman" w:cs="Times New Roman"/>
                <w:lang w:val="ru-RU"/>
              </w:rPr>
            </w:pPr>
            <w:r w:rsidRPr="00DD2FAC">
              <w:rPr>
                <w:rFonts w:ascii="Times New Roman" w:hAnsi="Times New Roman" w:cs="Times New Roman"/>
                <w:lang w:val="ru-RU"/>
              </w:rPr>
              <w:t>Разрушающая нагрузка, кН</w:t>
            </w:r>
            <w:r>
              <w:rPr>
                <w:rFonts w:ascii="Times New Roman" w:hAnsi="Times New Roman" w:cs="Times New Roman"/>
                <w:lang w:val="ru-RU"/>
              </w:rPr>
              <w:t>: 92</w:t>
            </w:r>
          </w:p>
          <w:p w:rsidR="00DD2FAC" w:rsidRDefault="00DD2FAC" w:rsidP="00DD2FAC">
            <w:pPr>
              <w:rPr>
                <w:rFonts w:ascii="Times New Roman" w:hAnsi="Times New Roman" w:cs="Times New Roman"/>
                <w:b/>
                <w:lang w:val="ru-RU"/>
              </w:rPr>
            </w:pPr>
            <w:r>
              <w:rPr>
                <w:rFonts w:ascii="Times New Roman" w:hAnsi="Times New Roman" w:cs="Times New Roman"/>
                <w:b/>
                <w:lang w:val="ru-RU"/>
              </w:rPr>
              <w:t>Сертификат РКО обязателен</w:t>
            </w:r>
            <w:r>
              <w:rPr>
                <w:rFonts w:ascii="Times New Roman" w:hAnsi="Times New Roman" w:cs="Times New Roman"/>
                <w:b/>
                <w:lang w:val="ru-RU"/>
              </w:rPr>
              <w:t>!</w:t>
            </w:r>
          </w:p>
          <w:p w:rsidR="00DD2FAC" w:rsidRPr="00DD2FAC" w:rsidRDefault="00DD2FAC" w:rsidP="00DD2FAC">
            <w:pPr>
              <w:rPr>
                <w:rFonts w:ascii="Times New Roman" w:hAnsi="Times New Roman" w:cs="Times New Roman"/>
                <w:lang w:val="ru-RU"/>
              </w:rPr>
            </w:pPr>
            <w:r w:rsidRPr="00DD2FAC">
              <w:rPr>
                <w:rFonts w:ascii="Times New Roman" w:hAnsi="Times New Roman" w:cs="Times New Roman"/>
                <w:lang w:val="ru-RU"/>
              </w:rPr>
              <w:t>Скобы концевые исполнения А</w:t>
            </w:r>
          </w:p>
          <w:p w:rsidR="00DD2FAC" w:rsidRPr="00C74760" w:rsidRDefault="00DD2FAC" w:rsidP="00DD2FAC">
            <w:pPr>
              <w:rPr>
                <w:rFonts w:ascii="Times New Roman" w:hAnsi="Times New Roman" w:cs="Times New Roman"/>
                <w:lang w:val="ru-RU"/>
              </w:rPr>
            </w:pPr>
            <w:r w:rsidRPr="00DD2FAC">
              <w:rPr>
                <w:rFonts w:ascii="Times New Roman" w:hAnsi="Times New Roman" w:cs="Times New Roman"/>
                <w:lang w:val="ru-RU"/>
              </w:rPr>
              <w:t>Предназначена для соединения якорной цепи с якорем. Для придания большей прочности штырь имеет овальное сечение и закрепляется при помощи штифта.</w:t>
            </w:r>
          </w:p>
        </w:tc>
        <w:tc>
          <w:tcPr>
            <w:tcW w:w="1292" w:type="dxa"/>
            <w:vAlign w:val="center"/>
          </w:tcPr>
          <w:p w:rsidR="00C74760" w:rsidRDefault="00DD2FAC" w:rsidP="00D6795C">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74760" w:rsidRDefault="00DD2FAC" w:rsidP="004146DF">
            <w:pPr>
              <w:jc w:val="center"/>
              <w:rPr>
                <w:rFonts w:ascii="Times New Roman" w:hAnsi="Times New Roman" w:cs="Times New Roman"/>
                <w:lang w:val="ru-RU"/>
              </w:rPr>
            </w:pPr>
            <w:r>
              <w:rPr>
                <w:rFonts w:ascii="Times New Roman" w:hAnsi="Times New Roman" w:cs="Times New Roman"/>
                <w:lang w:val="ru-RU"/>
              </w:rPr>
              <w:t>2</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lastRenderedPageBreak/>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A68" w:rsidRDefault="00080A68" w:rsidP="006734F6">
      <w:r>
        <w:separator/>
      </w:r>
    </w:p>
  </w:endnote>
  <w:endnote w:type="continuationSeparator" w:id="0">
    <w:p w:rsidR="00080A68" w:rsidRDefault="00080A68"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C74760" w:rsidRPr="00AC62FF" w:rsidRDefault="00C74760"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426542" w:rsidRPr="00426542">
          <w:rPr>
            <w:noProof/>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C74760" w:rsidRPr="00AC62FF" w:rsidRDefault="00C74760">
        <w:pPr>
          <w:pStyle w:val="a8"/>
          <w:jc w:val="center"/>
          <w:rPr>
            <w:sz w:val="16"/>
            <w:szCs w:val="16"/>
          </w:rPr>
        </w:pPr>
      </w:p>
    </w:sdtContent>
  </w:sdt>
  <w:p w:rsidR="00C74760" w:rsidRDefault="00C7476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A68" w:rsidRDefault="00080A68" w:rsidP="006734F6">
      <w:r>
        <w:separator/>
      </w:r>
    </w:p>
  </w:footnote>
  <w:footnote w:type="continuationSeparator" w:id="0">
    <w:p w:rsidR="00080A68" w:rsidRDefault="00080A68"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3A30"/>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2A89"/>
    <w:rsid w:val="00B93E55"/>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E20"/>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DAD48D-DFC5-4A80-B1B8-27005E18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12</Pages>
  <Words>5800</Words>
  <Characters>33066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16</cp:revision>
  <cp:lastPrinted>2026-03-16T05:34:00Z</cp:lastPrinted>
  <dcterms:created xsi:type="dcterms:W3CDTF">2026-03-19T06:44:00Z</dcterms:created>
  <dcterms:modified xsi:type="dcterms:W3CDTF">2026-03-24T22:49:00Z</dcterms:modified>
</cp:coreProperties>
</file>