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8195B" w14:textId="77777777" w:rsidR="0044053F" w:rsidRDefault="00B946AA">
      <w:pPr>
        <w:spacing w:line="276" w:lineRule="auto"/>
        <w:rPr>
          <w:b/>
          <w:sz w:val="24"/>
        </w:rPr>
      </w:pPr>
      <w:r>
        <w:rPr>
          <w:b/>
          <w:sz w:val="24"/>
        </w:rPr>
        <w:t xml:space="preserve"> </w:t>
      </w:r>
    </w:p>
    <w:p w14:paraId="3106F126" w14:textId="77777777" w:rsidR="00FB6523" w:rsidRDefault="00FB6523" w:rsidP="00FB6523">
      <w:pPr>
        <w:pStyle w:val="11"/>
        <w:jc w:val="right"/>
        <w:rPr>
          <w:rFonts w:ascii="Times New Roman" w:hAnsi="Times New Roman"/>
          <w:b w:val="0"/>
          <w:bCs/>
          <w:sz w:val="24"/>
          <w:szCs w:val="24"/>
        </w:rPr>
      </w:pPr>
    </w:p>
    <w:p w14:paraId="2CAF4185" w14:textId="5713EBA1" w:rsidR="0044053F" w:rsidRPr="00ED3AC9" w:rsidRDefault="00ED3AC9" w:rsidP="00ED3AC9">
      <w:pPr>
        <w:pStyle w:val="11"/>
        <w:rPr>
          <w:rFonts w:ascii="Times New Roman" w:hAnsi="Times New Roman"/>
          <w:sz w:val="24"/>
        </w:rPr>
      </w:pPr>
      <w:r>
        <w:rPr>
          <w:rFonts w:ascii="Times New Roman" w:hAnsi="Times New Roman"/>
          <w:sz w:val="24"/>
        </w:rPr>
        <w:t>КОНТРАКТ</w:t>
      </w:r>
      <w:r w:rsidR="00B946AA">
        <w:rPr>
          <w:rFonts w:ascii="Times New Roman" w:hAnsi="Times New Roman"/>
          <w:sz w:val="24"/>
        </w:rPr>
        <w:t xml:space="preserve"> №</w:t>
      </w:r>
      <w:r w:rsidR="00763B61">
        <w:rPr>
          <w:rFonts w:ascii="Times New Roman" w:hAnsi="Times New Roman"/>
          <w:sz w:val="24"/>
        </w:rPr>
        <w:t xml:space="preserve"> </w:t>
      </w:r>
    </w:p>
    <w:p w14:paraId="749E9C91" w14:textId="67471947" w:rsidR="00FB6523" w:rsidRDefault="00785C1D" w:rsidP="00A44A6E">
      <w:pPr>
        <w:widowControl w:val="0"/>
        <w:spacing w:line="276" w:lineRule="auto"/>
        <w:jc w:val="center"/>
        <w:rPr>
          <w:b/>
          <w:color w:val="0070C0"/>
          <w:sz w:val="24"/>
          <w:u w:val="single"/>
        </w:rPr>
      </w:pPr>
      <w:bookmarkStart w:id="0" w:name="_Hlk152855135"/>
      <w:r w:rsidRPr="00785C1D">
        <w:rPr>
          <w:b/>
          <w:color w:val="0070C0"/>
          <w:sz w:val="24"/>
          <w:u w:val="single"/>
        </w:rPr>
        <w:t>на поставку товара</w:t>
      </w:r>
    </w:p>
    <w:bookmarkEnd w:id="0"/>
    <w:p w14:paraId="3356A8DF" w14:textId="77777777" w:rsidR="00785C1D" w:rsidRDefault="00785C1D">
      <w:pPr>
        <w:widowControl w:val="0"/>
        <w:spacing w:line="276" w:lineRule="auto"/>
        <w:ind w:firstLine="567"/>
        <w:jc w:val="center"/>
        <w:rPr>
          <w:b/>
          <w:color w:val="0070C0"/>
          <w:sz w:val="24"/>
          <w:u w:val="single"/>
        </w:rPr>
      </w:pPr>
    </w:p>
    <w:p w14:paraId="3A0B65C7" w14:textId="77777777" w:rsidR="00727413" w:rsidRPr="00727413" w:rsidRDefault="00B946AA" w:rsidP="00727413">
      <w:pPr>
        <w:widowControl w:val="0"/>
        <w:spacing w:line="276" w:lineRule="auto"/>
        <w:ind w:firstLine="567"/>
        <w:jc w:val="center"/>
        <w:rPr>
          <w:rFonts w:ascii="Tahoma" w:hAnsi="Tahoma" w:cs="Tahoma"/>
          <w:b/>
          <w:bCs/>
          <w:sz w:val="17"/>
          <w:szCs w:val="17"/>
          <w:shd w:val="clear" w:color="auto" w:fill="E0E0E0"/>
        </w:rPr>
      </w:pPr>
      <w:r>
        <w:rPr>
          <w:b/>
          <w:sz w:val="24"/>
        </w:rPr>
        <w:t>Идентификационный код закупки</w:t>
      </w:r>
      <w:r>
        <w:rPr>
          <w:sz w:val="24"/>
        </w:rPr>
        <w:t xml:space="preserve"> </w:t>
      </w:r>
      <w:r w:rsidR="00727413" w:rsidRPr="00727413">
        <w:rPr>
          <w:rFonts w:ascii="Tahoma" w:hAnsi="Tahoma" w:cs="Tahoma"/>
          <w:b/>
          <w:bCs/>
          <w:sz w:val="17"/>
          <w:szCs w:val="17"/>
          <w:shd w:val="clear" w:color="auto" w:fill="E0E0E0"/>
        </w:rPr>
        <w:tab/>
      </w:r>
    </w:p>
    <w:p w14:paraId="4B176325" w14:textId="624C496D" w:rsidR="0044053F" w:rsidRDefault="00727413" w:rsidP="00727413">
      <w:pPr>
        <w:widowControl w:val="0"/>
        <w:spacing w:line="276" w:lineRule="auto"/>
        <w:ind w:firstLine="567"/>
        <w:jc w:val="center"/>
        <w:rPr>
          <w:b/>
          <w:sz w:val="24"/>
        </w:rPr>
      </w:pPr>
      <w:r w:rsidRPr="00727413">
        <w:rPr>
          <w:rFonts w:ascii="Tahoma" w:hAnsi="Tahoma" w:cs="Tahoma"/>
          <w:b/>
          <w:bCs/>
          <w:sz w:val="17"/>
          <w:szCs w:val="17"/>
          <w:shd w:val="clear" w:color="auto" w:fill="E0E0E0"/>
        </w:rPr>
        <w:t>26 1 3904059860 390601001 0012 000 0000 244</w:t>
      </w:r>
    </w:p>
    <w:tbl>
      <w:tblPr>
        <w:tblW w:w="0" w:type="auto"/>
        <w:tblLayout w:type="fixed"/>
        <w:tblLook w:val="04A0" w:firstRow="1" w:lastRow="0" w:firstColumn="1" w:lastColumn="0" w:noHBand="0" w:noVBand="1"/>
      </w:tblPr>
      <w:tblGrid>
        <w:gridCol w:w="4859"/>
        <w:gridCol w:w="5172"/>
      </w:tblGrid>
      <w:tr w:rsidR="0044053F" w14:paraId="09D20F71" w14:textId="77777777">
        <w:trPr>
          <w:trHeight w:val="216"/>
        </w:trPr>
        <w:tc>
          <w:tcPr>
            <w:tcW w:w="4859" w:type="dxa"/>
            <w:shd w:val="clear" w:color="auto" w:fill="auto"/>
          </w:tcPr>
          <w:p w14:paraId="5B434CEB" w14:textId="2088F0F2" w:rsidR="0044053F" w:rsidRDefault="00B946AA">
            <w:pPr>
              <w:spacing w:line="276" w:lineRule="auto"/>
            </w:pPr>
            <w:r>
              <w:t xml:space="preserve">г. </w:t>
            </w:r>
            <w:r w:rsidR="00953BCA">
              <w:t>Калининград</w:t>
            </w:r>
          </w:p>
          <w:p w14:paraId="3FEAC257" w14:textId="40904284" w:rsidR="0044053F" w:rsidRDefault="00B946AA">
            <w:pPr>
              <w:spacing w:line="276" w:lineRule="auto"/>
              <w:rPr>
                <w:sz w:val="24"/>
              </w:rPr>
            </w:pPr>
            <w:r>
              <w:t xml:space="preserve"> </w:t>
            </w:r>
          </w:p>
        </w:tc>
        <w:tc>
          <w:tcPr>
            <w:tcW w:w="5172" w:type="dxa"/>
            <w:shd w:val="clear" w:color="auto" w:fill="auto"/>
          </w:tcPr>
          <w:p w14:paraId="2C2E5DD2" w14:textId="4092FD53" w:rsidR="0044053F" w:rsidRDefault="00B946AA" w:rsidP="00727413">
            <w:pPr>
              <w:spacing w:line="276" w:lineRule="auto"/>
              <w:jc w:val="center"/>
              <w:rPr>
                <w:sz w:val="24"/>
              </w:rPr>
            </w:pPr>
            <w:r>
              <w:rPr>
                <w:sz w:val="24"/>
              </w:rPr>
              <w:t xml:space="preserve">                             «</w:t>
            </w:r>
            <w:r w:rsidR="00763B61">
              <w:rPr>
                <w:sz w:val="24"/>
              </w:rPr>
              <w:t>___</w:t>
            </w:r>
            <w:r>
              <w:rPr>
                <w:sz w:val="24"/>
              </w:rPr>
              <w:t>» ___________ 202</w:t>
            </w:r>
            <w:r w:rsidR="00727413">
              <w:rPr>
                <w:sz w:val="24"/>
              </w:rPr>
              <w:t>6</w:t>
            </w:r>
            <w:r w:rsidR="008223C8">
              <w:rPr>
                <w:sz w:val="24"/>
              </w:rPr>
              <w:t xml:space="preserve"> г.</w:t>
            </w:r>
          </w:p>
        </w:tc>
      </w:tr>
    </w:tbl>
    <w:p w14:paraId="5AA726D5" w14:textId="77777777" w:rsidR="0044053F" w:rsidRDefault="0044053F">
      <w:pPr>
        <w:widowControl w:val="0"/>
        <w:spacing w:line="276" w:lineRule="auto"/>
        <w:ind w:firstLine="567"/>
        <w:jc w:val="both"/>
        <w:rPr>
          <w:sz w:val="24"/>
        </w:rPr>
      </w:pPr>
    </w:p>
    <w:p w14:paraId="5989AFD7" w14:textId="68A1A1F0" w:rsidR="0044053F" w:rsidRDefault="00ED3AC9">
      <w:pPr>
        <w:widowControl w:val="0"/>
        <w:spacing w:line="276" w:lineRule="auto"/>
        <w:ind w:firstLine="567"/>
        <w:jc w:val="both"/>
        <w:rPr>
          <w:b/>
          <w:sz w:val="24"/>
        </w:rPr>
      </w:pPr>
      <w:proofErr w:type="gramStart"/>
      <w:r w:rsidRPr="00ED3AC9">
        <w:rPr>
          <w:b/>
          <w:sz w:val="24"/>
        </w:rPr>
        <w:t>Управление Федеральной службы по надзору в сфере связи, информационных технологий и массовых коммуникаций по Калининградской области</w:t>
      </w:r>
      <w:r w:rsidRPr="00ED3AC9">
        <w:rPr>
          <w:sz w:val="24"/>
        </w:rPr>
        <w:t>, именуемое в дальнейшем «</w:t>
      </w:r>
      <w:r w:rsidRPr="00701C0F">
        <w:rPr>
          <w:b/>
          <w:sz w:val="24"/>
        </w:rPr>
        <w:t>Заказчик</w:t>
      </w:r>
      <w:r w:rsidRPr="00ED3AC9">
        <w:rPr>
          <w:sz w:val="24"/>
        </w:rPr>
        <w:t>», в лице руководителя</w:t>
      </w:r>
      <w:r>
        <w:rPr>
          <w:sz w:val="24"/>
        </w:rPr>
        <w:t xml:space="preserve"> Управления</w:t>
      </w:r>
      <w:r w:rsidRPr="00ED3AC9">
        <w:rPr>
          <w:sz w:val="24"/>
        </w:rPr>
        <w:t xml:space="preserve"> Шутова Эдуарда Юрьевича, действующего на осно</w:t>
      </w:r>
      <w:r>
        <w:rPr>
          <w:sz w:val="24"/>
        </w:rPr>
        <w:t xml:space="preserve">вании Положения об Управлении, </w:t>
      </w:r>
      <w:r w:rsidRPr="00ED3AC9">
        <w:rPr>
          <w:sz w:val="24"/>
        </w:rPr>
        <w:t>утвержденного Приказом от 25.01.2016 г. № 56</w:t>
      </w:r>
      <w:r w:rsidR="002B7A8D">
        <w:rPr>
          <w:sz w:val="24"/>
        </w:rPr>
        <w:t>,</w:t>
      </w:r>
      <w:r w:rsidR="00B946AA">
        <w:rPr>
          <w:sz w:val="24"/>
        </w:rPr>
        <w:t xml:space="preserve"> с одной стороны</w:t>
      </w:r>
      <w:r w:rsidR="00B946AA">
        <w:rPr>
          <w:b/>
          <w:sz w:val="24"/>
        </w:rPr>
        <w:t xml:space="preserve">, </w:t>
      </w:r>
      <w:r w:rsidR="00B946AA">
        <w:rPr>
          <w:sz w:val="24"/>
        </w:rPr>
        <w:t>и</w:t>
      </w:r>
      <w:r w:rsidR="0001684B">
        <w:rPr>
          <w:b/>
          <w:sz w:val="24"/>
        </w:rPr>
        <w:t>,</w:t>
      </w:r>
      <w:r w:rsidR="00B946AA" w:rsidRPr="00701C0F">
        <w:rPr>
          <w:b/>
          <w:sz w:val="24"/>
        </w:rPr>
        <w:t xml:space="preserve"> </w:t>
      </w:r>
      <w:r w:rsidR="00B946AA">
        <w:rPr>
          <w:sz w:val="24"/>
        </w:rPr>
        <w:t>именуемый в дальнейшем «</w:t>
      </w:r>
      <w:r w:rsidR="00B946AA">
        <w:rPr>
          <w:b/>
          <w:sz w:val="24"/>
        </w:rPr>
        <w:t>Поставщик</w:t>
      </w:r>
      <w:r w:rsidR="00B946AA">
        <w:rPr>
          <w:sz w:val="24"/>
        </w:rPr>
        <w:t>», в лице</w:t>
      </w:r>
      <w:r w:rsidR="00701C0F">
        <w:rPr>
          <w:sz w:val="24"/>
        </w:rPr>
        <w:t xml:space="preserve">, </w:t>
      </w:r>
      <w:r w:rsidR="00B946AA">
        <w:rPr>
          <w:sz w:val="24"/>
        </w:rPr>
        <w:t>действующего на основании</w:t>
      </w:r>
      <w:r w:rsidR="00701C0F">
        <w:rPr>
          <w:sz w:val="24"/>
        </w:rPr>
        <w:t xml:space="preserve">, </w:t>
      </w:r>
      <w:r w:rsidR="00B946AA">
        <w:rPr>
          <w:sz w:val="24"/>
        </w:rPr>
        <w:t>с другой стороны, вместе именуемые в дальнейшем «</w:t>
      </w:r>
      <w:r w:rsidR="00B946AA">
        <w:rPr>
          <w:b/>
          <w:sz w:val="24"/>
        </w:rPr>
        <w:t>Стороны</w:t>
      </w:r>
      <w:proofErr w:type="gramEnd"/>
      <w:r w:rsidR="00B946AA">
        <w:rPr>
          <w:sz w:val="24"/>
        </w:rPr>
        <w:t xml:space="preserve">», </w:t>
      </w:r>
      <w:r w:rsidR="00096D22" w:rsidRPr="00096D22">
        <w:rPr>
          <w:sz w:val="24"/>
        </w:rPr>
        <w:t xml:space="preserve">на основании п. 4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w:t>
      </w:r>
      <w:r w:rsidR="00B946AA">
        <w:rPr>
          <w:sz w:val="24"/>
        </w:rPr>
        <w:t>заключили настоящий контракт  (далее - Контракт) о  нижеследующем:</w:t>
      </w:r>
    </w:p>
    <w:p w14:paraId="122BAB9E" w14:textId="77777777" w:rsidR="0044053F" w:rsidRDefault="0044053F">
      <w:pPr>
        <w:widowControl w:val="0"/>
        <w:spacing w:line="276" w:lineRule="auto"/>
        <w:ind w:right="10" w:firstLine="709"/>
        <w:jc w:val="center"/>
        <w:rPr>
          <w:b/>
          <w:sz w:val="24"/>
        </w:rPr>
      </w:pPr>
    </w:p>
    <w:p w14:paraId="30637E14" w14:textId="77777777" w:rsidR="0044053F" w:rsidRDefault="00B946AA">
      <w:pPr>
        <w:spacing w:line="276" w:lineRule="auto"/>
        <w:jc w:val="center"/>
        <w:rPr>
          <w:b/>
          <w:sz w:val="24"/>
        </w:rPr>
      </w:pPr>
      <w:r>
        <w:rPr>
          <w:b/>
          <w:sz w:val="24"/>
        </w:rPr>
        <w:t xml:space="preserve">I. Предмет Контракта </w:t>
      </w:r>
    </w:p>
    <w:p w14:paraId="73E88926" w14:textId="620D37EF" w:rsidR="0044053F" w:rsidRDefault="00B946AA">
      <w:pPr>
        <w:spacing w:line="276" w:lineRule="auto"/>
        <w:ind w:firstLine="567"/>
        <w:jc w:val="both"/>
        <w:rPr>
          <w:sz w:val="24"/>
        </w:rPr>
      </w:pPr>
      <w:r>
        <w:rPr>
          <w:sz w:val="24"/>
        </w:rPr>
        <w:t xml:space="preserve">1.1. Поставщик обязуется осуществить </w:t>
      </w:r>
      <w:r w:rsidR="00474523" w:rsidRPr="00474523">
        <w:rPr>
          <w:color w:val="0070C0"/>
          <w:sz w:val="24"/>
          <w:u w:val="single"/>
        </w:rPr>
        <w:t>на поставку товара</w:t>
      </w:r>
      <w:proofErr w:type="gramStart"/>
      <w:r w:rsidR="00474523" w:rsidRPr="00474523">
        <w:rPr>
          <w:color w:val="0070C0"/>
          <w:sz w:val="24"/>
          <w:u w:val="single"/>
        </w:rPr>
        <w:t xml:space="preserve"> () </w:t>
      </w:r>
      <w:r>
        <w:rPr>
          <w:sz w:val="24"/>
        </w:rPr>
        <w:t>(</w:t>
      </w:r>
      <w:proofErr w:type="gramEnd"/>
      <w:r>
        <w:rPr>
          <w:sz w:val="24"/>
        </w:rPr>
        <w:t xml:space="preserve">далее - Товар), а Заказчик обязуется принять и оплатить Товар в порядке и на условиях, предусмотренных Контрактом. </w:t>
      </w:r>
    </w:p>
    <w:p w14:paraId="3AE26660" w14:textId="2CACC01D" w:rsidR="0044053F" w:rsidRDefault="00B946AA">
      <w:pPr>
        <w:spacing w:line="276" w:lineRule="auto"/>
        <w:ind w:firstLine="567"/>
        <w:jc w:val="both"/>
        <w:rPr>
          <w:sz w:val="24"/>
        </w:rPr>
      </w:pPr>
      <w:r>
        <w:rPr>
          <w:sz w:val="24"/>
        </w:rPr>
        <w:t>1.2. Наименование, количество и иные характеристики поставляемого Товара указаны в Спецификации (приложение № 1 к настоящему Контракту), являющиеся неотъемлемой частью настоящего Контракта.</w:t>
      </w:r>
    </w:p>
    <w:p w14:paraId="53BB4BDD" w14:textId="77777777" w:rsidR="0044053F" w:rsidRDefault="0044053F">
      <w:pPr>
        <w:spacing w:line="276" w:lineRule="auto"/>
        <w:ind w:firstLine="709"/>
        <w:jc w:val="both"/>
        <w:rPr>
          <w:sz w:val="24"/>
        </w:rPr>
      </w:pPr>
    </w:p>
    <w:p w14:paraId="535A51F3" w14:textId="77777777" w:rsidR="0044053F" w:rsidRDefault="00B946AA">
      <w:pPr>
        <w:spacing w:line="276" w:lineRule="auto"/>
        <w:jc w:val="center"/>
        <w:rPr>
          <w:b/>
          <w:sz w:val="24"/>
        </w:rPr>
      </w:pPr>
      <w:r>
        <w:rPr>
          <w:b/>
          <w:sz w:val="24"/>
        </w:rPr>
        <w:t>II. Цена Контракта и порядок расчетов</w:t>
      </w:r>
    </w:p>
    <w:p w14:paraId="4B06A9FF" w14:textId="6A92D4C3" w:rsidR="0044053F" w:rsidRDefault="00B946AA">
      <w:pPr>
        <w:pStyle w:val="ConsPlusNonformat"/>
        <w:ind w:firstLine="567"/>
        <w:jc w:val="both"/>
        <w:rPr>
          <w:rFonts w:ascii="Times New Roman" w:hAnsi="Times New Roman"/>
          <w:color w:val="0070C0"/>
        </w:rPr>
      </w:pPr>
      <w:r>
        <w:rPr>
          <w:rFonts w:ascii="Times New Roman" w:hAnsi="Times New Roman"/>
          <w:color w:val="0070C0"/>
        </w:rPr>
        <w:t>2.1. Цена Контракта составляет</w:t>
      </w:r>
      <w:proofErr w:type="gramStart"/>
      <w:r>
        <w:rPr>
          <w:rFonts w:ascii="Times New Roman" w:hAnsi="Times New Roman"/>
          <w:color w:val="0070C0"/>
        </w:rPr>
        <w:t xml:space="preserve"> </w:t>
      </w:r>
      <w:r w:rsidR="0030598D">
        <w:rPr>
          <w:rFonts w:ascii="Times New Roman" w:hAnsi="Times New Roman"/>
          <w:color w:val="0070C0"/>
        </w:rPr>
        <w:t xml:space="preserve"> (</w:t>
      </w:r>
      <w:r>
        <w:rPr>
          <w:rFonts w:ascii="Times New Roman" w:hAnsi="Times New Roman"/>
          <w:color w:val="0070C0"/>
        </w:rPr>
        <w:t xml:space="preserve">) </w:t>
      </w:r>
      <w:proofErr w:type="gramEnd"/>
      <w:r>
        <w:rPr>
          <w:rFonts w:ascii="Times New Roman" w:hAnsi="Times New Roman"/>
          <w:color w:val="0070C0"/>
        </w:rPr>
        <w:t xml:space="preserve">рублей </w:t>
      </w:r>
      <w:r w:rsidR="0001684B">
        <w:rPr>
          <w:rFonts w:ascii="Times New Roman" w:hAnsi="Times New Roman"/>
          <w:color w:val="0070C0"/>
        </w:rPr>
        <w:t>00</w:t>
      </w:r>
      <w:r>
        <w:rPr>
          <w:rFonts w:ascii="Times New Roman" w:hAnsi="Times New Roman"/>
          <w:color w:val="0070C0"/>
        </w:rPr>
        <w:t xml:space="preserve"> копеек, НДС не </w:t>
      </w:r>
      <w:r w:rsidR="0001684B">
        <w:rPr>
          <w:rFonts w:ascii="Times New Roman" w:hAnsi="Times New Roman"/>
          <w:color w:val="0070C0"/>
        </w:rPr>
        <w:t>облагается</w:t>
      </w:r>
      <w:r w:rsidR="006D6136">
        <w:rPr>
          <w:rFonts w:ascii="Times New Roman" w:hAnsi="Times New Roman"/>
          <w:color w:val="0070C0"/>
        </w:rPr>
        <w:t xml:space="preserve"> *</w:t>
      </w:r>
      <w:r>
        <w:rPr>
          <w:rFonts w:ascii="Times New Roman" w:hAnsi="Times New Roman"/>
          <w:color w:val="0070C0"/>
        </w:rPr>
        <w:t>*.</w:t>
      </w:r>
    </w:p>
    <w:p w14:paraId="59B489DB" w14:textId="77777777" w:rsidR="0044053F" w:rsidRDefault="00B946AA">
      <w:pPr>
        <w:pStyle w:val="ConsPlusNonformat"/>
        <w:ind w:firstLine="567"/>
        <w:jc w:val="both"/>
        <w:rPr>
          <w:rFonts w:ascii="Times New Roman" w:hAnsi="Times New Roman"/>
          <w:color w:val="0070C0"/>
          <w:u w:val="single"/>
        </w:rPr>
      </w:pPr>
      <w:r>
        <w:rPr>
          <w:rFonts w:ascii="Times New Roman" w:hAnsi="Times New Roman"/>
          <w:color w:val="0070C0"/>
        </w:rPr>
        <w:t xml:space="preserve">Цена Контракта включает в себя: стоимость Товара, расходы, связанные с доставкой, </w:t>
      </w:r>
      <w:proofErr w:type="gramStart"/>
      <w:r>
        <w:rPr>
          <w:rFonts w:ascii="Times New Roman" w:hAnsi="Times New Roman"/>
          <w:color w:val="0070C0"/>
        </w:rPr>
        <w:t>разгрузкой - погрузкой, размещением в местах хранения Заказчика, стоимость упаковки (тары), маркировки, страхование, таможенные платежи (пошлины), другие установленные налоги, сборы и иные расходы, связанные с исполнением Контракта.</w:t>
      </w:r>
      <w:proofErr w:type="gramEnd"/>
    </w:p>
    <w:p w14:paraId="7E1977D0" w14:textId="77777777" w:rsidR="0044053F" w:rsidRDefault="00B946AA">
      <w:pPr>
        <w:ind w:firstLine="567"/>
        <w:jc w:val="both"/>
        <w:rPr>
          <w:sz w:val="24"/>
        </w:rPr>
      </w:pPr>
      <w:r>
        <w:rPr>
          <w:sz w:val="24"/>
        </w:rPr>
        <w:t xml:space="preserve">2.2. </w:t>
      </w:r>
      <w:proofErr w:type="gramStart"/>
      <w:r>
        <w:rPr>
          <w:sz w:val="24"/>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14:paraId="32165DED" w14:textId="77777777" w:rsidR="0044053F" w:rsidRDefault="00B946AA">
      <w:pPr>
        <w:ind w:firstLine="567"/>
        <w:jc w:val="both"/>
        <w:rPr>
          <w:sz w:val="24"/>
        </w:rPr>
      </w:pPr>
      <w:r>
        <w:rPr>
          <w:sz w:val="24"/>
        </w:rPr>
        <w:t>2.3.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и Контрактом.</w:t>
      </w:r>
    </w:p>
    <w:p w14:paraId="1F1E0E36" w14:textId="00806917" w:rsidR="0044053F" w:rsidRDefault="00B946AA">
      <w:pPr>
        <w:spacing w:line="276" w:lineRule="auto"/>
        <w:ind w:firstLine="567"/>
        <w:jc w:val="both"/>
        <w:rPr>
          <w:sz w:val="24"/>
        </w:rPr>
      </w:pPr>
      <w:r>
        <w:rPr>
          <w:sz w:val="24"/>
        </w:rPr>
        <w:t xml:space="preserve">2.4. Источник финансирования Контракта - </w:t>
      </w:r>
      <w:r w:rsidR="003A21BB" w:rsidRPr="003A21BB">
        <w:rPr>
          <w:color w:val="0070C0"/>
          <w:sz w:val="24"/>
          <w:u w:val="single"/>
        </w:rPr>
        <w:t>средства Федерального бюджета 202</w:t>
      </w:r>
      <w:r w:rsidR="00727413">
        <w:rPr>
          <w:color w:val="0070C0"/>
          <w:sz w:val="24"/>
          <w:u w:val="single"/>
        </w:rPr>
        <w:t>6</w:t>
      </w:r>
      <w:r w:rsidR="003A21BB" w:rsidRPr="003A21BB">
        <w:rPr>
          <w:color w:val="0070C0"/>
          <w:sz w:val="24"/>
          <w:u w:val="single"/>
        </w:rPr>
        <w:t xml:space="preserve"> г.</w:t>
      </w:r>
    </w:p>
    <w:p w14:paraId="5F140189" w14:textId="3FCFE561" w:rsidR="0044053F" w:rsidRDefault="00B946AA">
      <w:pPr>
        <w:ind w:firstLine="567"/>
        <w:jc w:val="both"/>
        <w:rPr>
          <w:sz w:val="24"/>
        </w:rPr>
      </w:pPr>
      <w:r>
        <w:rPr>
          <w:sz w:val="24"/>
        </w:rPr>
        <w:t xml:space="preserve">2.5. Расчеты между Заказчиком и Поставщиком производятся не позднее </w:t>
      </w:r>
      <w:r w:rsidR="00596C4F">
        <w:rPr>
          <w:sz w:val="24"/>
        </w:rPr>
        <w:t>10</w:t>
      </w:r>
      <w:r>
        <w:rPr>
          <w:sz w:val="24"/>
        </w:rPr>
        <w:t xml:space="preserve"> (</w:t>
      </w:r>
      <w:r w:rsidR="00596C4F">
        <w:rPr>
          <w:sz w:val="24"/>
        </w:rPr>
        <w:t>десяти</w:t>
      </w:r>
      <w:r>
        <w:rPr>
          <w:sz w:val="24"/>
        </w:rPr>
        <w:t xml:space="preserve">) рабочих дней </w:t>
      </w:r>
      <w:proofErr w:type="gramStart"/>
      <w:r>
        <w:rPr>
          <w:sz w:val="24"/>
        </w:rPr>
        <w:t>с даты подписания</w:t>
      </w:r>
      <w:proofErr w:type="gramEnd"/>
      <w:r>
        <w:rPr>
          <w:sz w:val="24"/>
        </w:rPr>
        <w:t xml:space="preserve"> Заказчиком документа о приемке.</w:t>
      </w:r>
    </w:p>
    <w:p w14:paraId="1D8BCF65" w14:textId="77777777" w:rsidR="0044053F" w:rsidRDefault="00B946AA">
      <w:pPr>
        <w:ind w:firstLine="567"/>
        <w:jc w:val="both"/>
        <w:rPr>
          <w:sz w:val="24"/>
        </w:rPr>
      </w:pPr>
      <w:r>
        <w:rPr>
          <w:sz w:val="24"/>
        </w:rPr>
        <w:t xml:space="preserve">2.6.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w:t>
      </w:r>
      <w:r>
        <w:rPr>
          <w:sz w:val="24"/>
        </w:rPr>
        <w:lastRenderedPageBreak/>
        <w:t xml:space="preserve">связанные с перечислением Заказчиком денежных средств на указанный в Контракте счет Поставщика, несет Поставщик. </w:t>
      </w:r>
    </w:p>
    <w:p w14:paraId="54630646" w14:textId="77777777" w:rsidR="00C84A3E" w:rsidRDefault="00C84A3E">
      <w:pPr>
        <w:pStyle w:val="ConsPlusNormal"/>
        <w:spacing w:line="276" w:lineRule="auto"/>
        <w:jc w:val="center"/>
        <w:outlineLvl w:val="0"/>
        <w:rPr>
          <w:rFonts w:ascii="Times New Roman" w:hAnsi="Times New Roman"/>
          <w:b/>
          <w:sz w:val="24"/>
        </w:rPr>
      </w:pPr>
    </w:p>
    <w:p w14:paraId="1E706E33" w14:textId="77777777" w:rsidR="0044053F" w:rsidRDefault="00B946AA">
      <w:pPr>
        <w:pStyle w:val="ConsPlusNormal"/>
        <w:spacing w:line="276" w:lineRule="auto"/>
        <w:jc w:val="center"/>
        <w:outlineLvl w:val="0"/>
        <w:rPr>
          <w:rFonts w:ascii="Times New Roman" w:hAnsi="Times New Roman"/>
          <w:b/>
          <w:sz w:val="24"/>
        </w:rPr>
      </w:pPr>
      <w:r>
        <w:rPr>
          <w:rFonts w:ascii="Times New Roman" w:hAnsi="Times New Roman"/>
          <w:b/>
          <w:sz w:val="24"/>
        </w:rPr>
        <w:t xml:space="preserve">III. Порядок, сроки и условия поставки и приемки Товара </w:t>
      </w:r>
    </w:p>
    <w:p w14:paraId="5A405AF7" w14:textId="472D3A77" w:rsidR="0044053F" w:rsidRDefault="00B946AA">
      <w:pPr>
        <w:ind w:firstLine="567"/>
        <w:jc w:val="both"/>
        <w:rPr>
          <w:color w:val="0070C0"/>
          <w:sz w:val="24"/>
          <w:u w:val="single"/>
        </w:rPr>
      </w:pPr>
      <w:r>
        <w:rPr>
          <w:sz w:val="24"/>
        </w:rPr>
        <w:t>3.1. Поставщик самостоятельно и за свой счет доставляет Товар Заказчику по адрес</w:t>
      </w:r>
      <w:proofErr w:type="gramStart"/>
      <w:r>
        <w:rPr>
          <w:sz w:val="24"/>
        </w:rPr>
        <w:t>у(</w:t>
      </w:r>
      <w:proofErr w:type="spellStart"/>
      <w:proofErr w:type="gramEnd"/>
      <w:r>
        <w:rPr>
          <w:sz w:val="24"/>
        </w:rPr>
        <w:t>ам</w:t>
      </w:r>
      <w:proofErr w:type="spellEnd"/>
      <w:r>
        <w:rPr>
          <w:sz w:val="24"/>
        </w:rPr>
        <w:t xml:space="preserve">): </w:t>
      </w:r>
      <w:r w:rsidR="003A21BB" w:rsidRPr="003A21BB">
        <w:rPr>
          <w:color w:val="0070C0"/>
          <w:sz w:val="24"/>
          <w:u w:val="single"/>
        </w:rPr>
        <w:t xml:space="preserve">236000, Россия, Калининградская область, г. Калининград, ул. Коммунальная, д. 4 </w:t>
      </w:r>
      <w:r>
        <w:rPr>
          <w:sz w:val="24"/>
        </w:rPr>
        <w:t xml:space="preserve">(далее - Место доставки), </w:t>
      </w:r>
      <w:bookmarkStart w:id="1" w:name="_Hlk45616992"/>
      <w:r>
        <w:rPr>
          <w:color w:val="0070C0"/>
          <w:sz w:val="24"/>
          <w:u w:val="single"/>
        </w:rPr>
        <w:t>Поставка товара осуществляется одной партией.</w:t>
      </w:r>
    </w:p>
    <w:p w14:paraId="71EE97A9" w14:textId="2EC68E11" w:rsidR="0044053F" w:rsidRDefault="00B946AA">
      <w:pPr>
        <w:ind w:firstLine="567"/>
        <w:jc w:val="both"/>
        <w:rPr>
          <w:color w:val="0070C0"/>
          <w:sz w:val="24"/>
          <w:u w:val="single"/>
        </w:rPr>
      </w:pPr>
      <w:r>
        <w:rPr>
          <w:color w:val="0070C0"/>
          <w:sz w:val="24"/>
          <w:u w:val="single"/>
        </w:rPr>
        <w:t xml:space="preserve">Доставка и выгрузка товара </w:t>
      </w:r>
      <w:r w:rsidR="006D6136">
        <w:rPr>
          <w:color w:val="0070C0"/>
          <w:sz w:val="24"/>
          <w:u w:val="single"/>
        </w:rPr>
        <w:t>производятся</w:t>
      </w:r>
      <w:r>
        <w:rPr>
          <w:color w:val="0070C0"/>
          <w:sz w:val="24"/>
          <w:u w:val="single"/>
        </w:rPr>
        <w:t xml:space="preserve"> силами Поставщика и за его </w:t>
      </w:r>
      <w:proofErr w:type="spellStart"/>
      <w:r>
        <w:rPr>
          <w:color w:val="0070C0"/>
          <w:sz w:val="24"/>
          <w:u w:val="single"/>
        </w:rPr>
        <w:t>счет</w:t>
      </w:r>
      <w:proofErr w:type="spellEnd"/>
      <w:r>
        <w:rPr>
          <w:color w:val="0070C0"/>
          <w:sz w:val="24"/>
          <w:u w:val="single"/>
        </w:rPr>
        <w:t>,</w:t>
      </w:r>
      <w:r>
        <w:rPr>
          <w:sz w:val="24"/>
        </w:rPr>
        <w:t xml:space="preserve"> </w:t>
      </w:r>
      <w:bookmarkStart w:id="2" w:name="_Hlk45616981"/>
      <w:bookmarkEnd w:id="1"/>
      <w:r>
        <w:rPr>
          <w:color w:val="0070C0"/>
          <w:sz w:val="24"/>
          <w:u w:val="single"/>
        </w:rPr>
        <w:t xml:space="preserve">в течение </w:t>
      </w:r>
      <w:r w:rsidR="007B095B">
        <w:rPr>
          <w:color w:val="0070C0"/>
          <w:sz w:val="24"/>
          <w:u w:val="single"/>
        </w:rPr>
        <w:t>1</w:t>
      </w:r>
      <w:r w:rsidR="00096D22">
        <w:rPr>
          <w:color w:val="0070C0"/>
          <w:sz w:val="24"/>
          <w:u w:val="single"/>
        </w:rPr>
        <w:t xml:space="preserve"> </w:t>
      </w:r>
      <w:r>
        <w:rPr>
          <w:color w:val="0070C0"/>
          <w:sz w:val="24"/>
          <w:u w:val="single"/>
        </w:rPr>
        <w:t>(</w:t>
      </w:r>
      <w:r w:rsidR="007B095B">
        <w:rPr>
          <w:color w:val="0070C0"/>
          <w:sz w:val="24"/>
          <w:u w:val="single"/>
        </w:rPr>
        <w:t>одного</w:t>
      </w:r>
      <w:r>
        <w:rPr>
          <w:color w:val="0070C0"/>
          <w:sz w:val="24"/>
          <w:u w:val="single"/>
        </w:rPr>
        <w:t xml:space="preserve">) </w:t>
      </w:r>
      <w:r w:rsidR="002356E7">
        <w:rPr>
          <w:color w:val="0070C0"/>
          <w:sz w:val="24"/>
          <w:u w:val="single"/>
        </w:rPr>
        <w:t>рабоч</w:t>
      </w:r>
      <w:r w:rsidR="007B095B">
        <w:rPr>
          <w:color w:val="0070C0"/>
          <w:sz w:val="24"/>
          <w:u w:val="single"/>
        </w:rPr>
        <w:t>его</w:t>
      </w:r>
      <w:r>
        <w:rPr>
          <w:color w:val="0070C0"/>
          <w:sz w:val="24"/>
          <w:u w:val="single"/>
        </w:rPr>
        <w:t xml:space="preserve"> дн</w:t>
      </w:r>
      <w:r w:rsidR="007B095B">
        <w:rPr>
          <w:color w:val="0070C0"/>
          <w:sz w:val="24"/>
          <w:u w:val="single"/>
        </w:rPr>
        <w:t>я</w:t>
      </w:r>
      <w:r>
        <w:rPr>
          <w:color w:val="0070C0"/>
          <w:sz w:val="24"/>
          <w:u w:val="single"/>
        </w:rPr>
        <w:t xml:space="preserve"> </w:t>
      </w:r>
      <w:proofErr w:type="gramStart"/>
      <w:r>
        <w:rPr>
          <w:color w:val="0070C0"/>
          <w:sz w:val="24"/>
          <w:u w:val="single"/>
        </w:rPr>
        <w:t>с даты заключения</w:t>
      </w:r>
      <w:proofErr w:type="gramEnd"/>
      <w:r>
        <w:rPr>
          <w:color w:val="0070C0"/>
          <w:sz w:val="24"/>
          <w:u w:val="single"/>
        </w:rPr>
        <w:t xml:space="preserve"> Контракта</w:t>
      </w:r>
      <w:bookmarkEnd w:id="2"/>
      <w:r>
        <w:rPr>
          <w:sz w:val="24"/>
        </w:rPr>
        <w:t>.</w:t>
      </w:r>
      <w:bookmarkStart w:id="3" w:name="_GoBack"/>
      <w:bookmarkEnd w:id="3"/>
    </w:p>
    <w:p w14:paraId="693D17BE" w14:textId="36E9DDF2" w:rsidR="0044053F" w:rsidRDefault="00B946AA">
      <w:pPr>
        <w:widowControl w:val="0"/>
        <w:spacing w:line="276" w:lineRule="auto"/>
        <w:ind w:firstLine="567"/>
        <w:jc w:val="both"/>
        <w:rPr>
          <w:sz w:val="24"/>
        </w:rPr>
      </w:pPr>
      <w:r>
        <w:rPr>
          <w:sz w:val="24"/>
        </w:rPr>
        <w:t xml:space="preserve">Поставщик не менее чем за </w:t>
      </w:r>
      <w:r w:rsidR="00096D22">
        <w:rPr>
          <w:sz w:val="24"/>
        </w:rPr>
        <w:t>один</w:t>
      </w:r>
      <w:r>
        <w:rPr>
          <w:sz w:val="24"/>
        </w:rPr>
        <w:t xml:space="preserve"> д</w:t>
      </w:r>
      <w:r w:rsidR="00096D22">
        <w:rPr>
          <w:sz w:val="24"/>
        </w:rPr>
        <w:t>ень</w:t>
      </w:r>
      <w:r>
        <w:rPr>
          <w:sz w:val="24"/>
        </w:rPr>
        <w:t xml:space="preserve"> до осуществления поставки Товара направляет в адрес Заказчика уведомление о времени и дате доставки Товара в место доставки. </w:t>
      </w:r>
    </w:p>
    <w:p w14:paraId="67C4BCD9" w14:textId="77777777" w:rsidR="0044053F" w:rsidRDefault="00B946AA">
      <w:pPr>
        <w:widowControl w:val="0"/>
        <w:spacing w:line="276" w:lineRule="auto"/>
        <w:ind w:firstLine="567"/>
        <w:jc w:val="both"/>
        <w:rPr>
          <w:sz w:val="24"/>
        </w:rPr>
      </w:pPr>
      <w:r>
        <w:rPr>
          <w:sz w:val="24"/>
        </w:rPr>
        <w:t xml:space="preserve">3.2. Оформление документа о приемке поставленного Товара (за исключением отдельного этапа исполнения Контракта) осуществляется после предоставления Поставщиком обеспечения гарантийных обязательств в соответствии с Федеральным законом № 44-ФЗ в порядке и в сроки, установленные разделом VIII Контракта. </w:t>
      </w:r>
    </w:p>
    <w:p w14:paraId="018DAF19" w14:textId="77777777" w:rsidR="0044053F" w:rsidRDefault="00B946AA">
      <w:pPr>
        <w:widowControl w:val="0"/>
        <w:spacing w:line="276" w:lineRule="auto"/>
        <w:ind w:firstLine="567"/>
        <w:jc w:val="both"/>
        <w:rPr>
          <w:sz w:val="24"/>
        </w:rPr>
      </w:pPr>
      <w:r>
        <w:rPr>
          <w:sz w:val="24"/>
        </w:rPr>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396C0C69" w14:textId="6E0D169B" w:rsidR="0044053F" w:rsidRDefault="00B946AA" w:rsidP="00C84A3E">
      <w:pPr>
        <w:widowControl w:val="0"/>
        <w:spacing w:line="276" w:lineRule="auto"/>
        <w:ind w:firstLine="567"/>
        <w:jc w:val="both"/>
        <w:rPr>
          <w:sz w:val="24"/>
        </w:rPr>
      </w:pPr>
      <w:r>
        <w:rPr>
          <w:sz w:val="24"/>
        </w:rPr>
        <w:t xml:space="preserve">3.4. Заказчик </w:t>
      </w:r>
      <w:r w:rsidR="00C81E4D">
        <w:rPr>
          <w:sz w:val="24"/>
        </w:rPr>
        <w:t xml:space="preserve">в течение </w:t>
      </w:r>
      <w:r w:rsidR="00837DF7">
        <w:rPr>
          <w:sz w:val="24"/>
        </w:rPr>
        <w:t>5</w:t>
      </w:r>
      <w:r w:rsidR="00C81E4D">
        <w:rPr>
          <w:sz w:val="24"/>
        </w:rPr>
        <w:t xml:space="preserve"> (</w:t>
      </w:r>
      <w:r w:rsidR="00837DF7">
        <w:rPr>
          <w:sz w:val="24"/>
        </w:rPr>
        <w:t>пяти</w:t>
      </w:r>
      <w:r w:rsidR="00C81E4D">
        <w:rPr>
          <w:sz w:val="24"/>
        </w:rPr>
        <w:t xml:space="preserve">) рабочих дней </w:t>
      </w:r>
      <w:r>
        <w:rPr>
          <w:sz w:val="24"/>
        </w:rPr>
        <w:t>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0124F090" w14:textId="1BAC1396" w:rsidR="0044053F" w:rsidRDefault="00B946AA">
      <w:pPr>
        <w:widowControl w:val="0"/>
        <w:ind w:firstLine="567"/>
        <w:jc w:val="both"/>
        <w:rPr>
          <w:sz w:val="24"/>
        </w:rPr>
      </w:pPr>
      <w:r>
        <w:rPr>
          <w:sz w:val="24"/>
        </w:rPr>
        <w:t>3.</w:t>
      </w:r>
      <w:r w:rsidR="00C84A3E">
        <w:rPr>
          <w:sz w:val="24"/>
        </w:rPr>
        <w:t>5.</w:t>
      </w:r>
      <w:r>
        <w:rPr>
          <w:sz w:val="24"/>
        </w:rPr>
        <w:t xml:space="preserve"> К документу о приемке прилагаются документы, которые считаются его неотъемлемой частью, а именно:</w:t>
      </w:r>
    </w:p>
    <w:p w14:paraId="012D84AE" w14:textId="77777777" w:rsidR="0044053F" w:rsidRDefault="00B946AA">
      <w:pPr>
        <w:widowControl w:val="0"/>
        <w:ind w:firstLine="567"/>
        <w:jc w:val="both"/>
        <w:rPr>
          <w:sz w:val="24"/>
        </w:rPr>
      </w:pPr>
      <w:r>
        <w:rPr>
          <w:sz w:val="24"/>
        </w:rPr>
        <w:t>- счет (счет фактура) – в 1 экземпляре;</w:t>
      </w:r>
    </w:p>
    <w:p w14:paraId="4E236A9B" w14:textId="52A7F172" w:rsidR="0044053F" w:rsidRDefault="00B946AA" w:rsidP="00C84A3E">
      <w:pPr>
        <w:widowControl w:val="0"/>
        <w:spacing w:line="276" w:lineRule="auto"/>
        <w:ind w:firstLine="567"/>
        <w:jc w:val="both"/>
        <w:rPr>
          <w:sz w:val="24"/>
        </w:rPr>
      </w:pPr>
      <w:r>
        <w:rPr>
          <w:sz w:val="24"/>
        </w:rPr>
        <w:t xml:space="preserve">- товарная накладная – в 2 экземплярах; </w:t>
      </w:r>
    </w:p>
    <w:p w14:paraId="670E1288" w14:textId="34BD4022" w:rsidR="0044053F" w:rsidRDefault="00F46233">
      <w:pPr>
        <w:widowControl w:val="0"/>
        <w:spacing w:line="276" w:lineRule="auto"/>
        <w:ind w:firstLine="567"/>
        <w:jc w:val="both"/>
        <w:rPr>
          <w:sz w:val="24"/>
        </w:rPr>
      </w:pPr>
      <w:r>
        <w:rPr>
          <w:sz w:val="24"/>
        </w:rPr>
        <w:t>3.6</w:t>
      </w:r>
      <w:r w:rsidR="00B946AA">
        <w:rPr>
          <w:sz w:val="24"/>
        </w:rPr>
        <w:t>. В случае получения Поставщиком мотивированного отказа от подписания документа о приемке Поставщик вправе в течение 5 дней устранить причины, указанные в таком мотивированном отказе, и направи</w:t>
      </w:r>
      <w:r>
        <w:rPr>
          <w:sz w:val="24"/>
        </w:rPr>
        <w:t>ть заказчику документ о приемке.</w:t>
      </w:r>
    </w:p>
    <w:p w14:paraId="34DB446F" w14:textId="78263875" w:rsidR="0044053F" w:rsidRDefault="00B946AA">
      <w:pPr>
        <w:widowControl w:val="0"/>
        <w:spacing w:line="276" w:lineRule="auto"/>
        <w:ind w:firstLine="567"/>
        <w:jc w:val="both"/>
        <w:rPr>
          <w:sz w:val="24"/>
        </w:rPr>
      </w:pPr>
      <w:r>
        <w:rPr>
          <w:sz w:val="24"/>
        </w:rPr>
        <w:t>3.</w:t>
      </w:r>
      <w:r w:rsidR="00F46233">
        <w:rPr>
          <w:sz w:val="24"/>
        </w:rPr>
        <w:t>7</w:t>
      </w:r>
      <w:r>
        <w:rPr>
          <w:sz w:val="24"/>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ADD38C7" w14:textId="511FE4A4" w:rsidR="0044053F" w:rsidRDefault="00B946AA">
      <w:pPr>
        <w:widowControl w:val="0"/>
        <w:spacing w:line="276" w:lineRule="auto"/>
        <w:ind w:firstLine="567"/>
        <w:jc w:val="both"/>
        <w:rPr>
          <w:sz w:val="24"/>
        </w:rPr>
      </w:pPr>
      <w:r>
        <w:rPr>
          <w:sz w:val="24"/>
        </w:rPr>
        <w:t>3.</w:t>
      </w:r>
      <w:r w:rsidR="00F46233">
        <w:rPr>
          <w:sz w:val="24"/>
        </w:rPr>
        <w:t>8</w:t>
      </w:r>
      <w:r>
        <w:rPr>
          <w:sz w:val="24"/>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о приемке.</w:t>
      </w:r>
    </w:p>
    <w:p w14:paraId="22B8EAD1" w14:textId="5FA8F2E3" w:rsidR="007D04F3" w:rsidRDefault="00B946AA">
      <w:pPr>
        <w:widowControl w:val="0"/>
        <w:spacing w:line="276" w:lineRule="auto"/>
        <w:ind w:firstLine="567"/>
        <w:jc w:val="both"/>
      </w:pPr>
      <w:r>
        <w:rPr>
          <w:sz w:val="24"/>
        </w:rPr>
        <w:t>3.</w:t>
      </w:r>
      <w:r w:rsidR="00F46233">
        <w:rPr>
          <w:sz w:val="24"/>
        </w:rPr>
        <w:t>9</w:t>
      </w:r>
      <w:r>
        <w:rPr>
          <w:sz w:val="24"/>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r w:rsidR="007D04F3" w:rsidRPr="007D04F3">
        <w:t xml:space="preserve"> </w:t>
      </w:r>
    </w:p>
    <w:p w14:paraId="73D81E0E" w14:textId="551561FD" w:rsidR="0044053F" w:rsidRDefault="007D04F3">
      <w:pPr>
        <w:widowControl w:val="0"/>
        <w:spacing w:line="276" w:lineRule="auto"/>
        <w:ind w:firstLine="567"/>
        <w:jc w:val="both"/>
        <w:rPr>
          <w:sz w:val="24"/>
        </w:rPr>
      </w:pPr>
      <w:r w:rsidRPr="007D04F3">
        <w:rPr>
          <w:sz w:val="24"/>
        </w:rPr>
        <w:t>3.1</w:t>
      </w:r>
      <w:r w:rsidR="00F46233">
        <w:rPr>
          <w:sz w:val="24"/>
        </w:rPr>
        <w:t>0</w:t>
      </w:r>
      <w:r w:rsidRPr="007D04F3">
        <w:rPr>
          <w:sz w:val="24"/>
        </w:rPr>
        <w:t>. Заказчик вправе удержать суммы неисполненных исполнителем требований об уплате неустоек (штрафов, пеней), предъявленных Заказчиком в соответствии с законом № 44-ФЗ, из суммы, подлежащей оплате Поставщику.</w:t>
      </w:r>
    </w:p>
    <w:p w14:paraId="79C1C69F" w14:textId="77777777" w:rsidR="007D04F3" w:rsidRDefault="007D04F3">
      <w:pPr>
        <w:widowControl w:val="0"/>
        <w:spacing w:line="276" w:lineRule="auto"/>
        <w:ind w:firstLine="567"/>
        <w:jc w:val="both"/>
        <w:rPr>
          <w:sz w:val="24"/>
        </w:rPr>
      </w:pPr>
    </w:p>
    <w:p w14:paraId="4505F147" w14:textId="77777777" w:rsidR="0044053F" w:rsidRDefault="0044053F">
      <w:pPr>
        <w:pStyle w:val="ConsPlusNormal"/>
        <w:spacing w:line="276" w:lineRule="auto"/>
        <w:jc w:val="both"/>
        <w:rPr>
          <w:rFonts w:ascii="Times New Roman" w:hAnsi="Times New Roman"/>
          <w:sz w:val="24"/>
        </w:rPr>
      </w:pPr>
    </w:p>
    <w:p w14:paraId="100603BE" w14:textId="77777777" w:rsidR="0044053F" w:rsidRDefault="00B946AA">
      <w:pPr>
        <w:pStyle w:val="ConsPlusNormal"/>
        <w:spacing w:line="276" w:lineRule="auto"/>
        <w:jc w:val="center"/>
        <w:outlineLvl w:val="0"/>
        <w:rPr>
          <w:rFonts w:ascii="Times New Roman" w:hAnsi="Times New Roman"/>
          <w:b/>
          <w:sz w:val="24"/>
        </w:rPr>
      </w:pPr>
      <w:r>
        <w:rPr>
          <w:rFonts w:ascii="Times New Roman" w:hAnsi="Times New Roman"/>
          <w:b/>
          <w:sz w:val="24"/>
        </w:rPr>
        <w:t>IV. Взаимодействие Сторон</w:t>
      </w:r>
    </w:p>
    <w:p w14:paraId="51CA466C" w14:textId="77777777" w:rsidR="0044053F" w:rsidRDefault="00B946AA">
      <w:pPr>
        <w:pStyle w:val="ConsPlusNormal"/>
        <w:spacing w:line="276" w:lineRule="auto"/>
        <w:ind w:firstLine="540"/>
        <w:jc w:val="both"/>
        <w:rPr>
          <w:rFonts w:ascii="Times New Roman" w:hAnsi="Times New Roman"/>
          <w:b/>
          <w:sz w:val="24"/>
        </w:rPr>
      </w:pPr>
      <w:r>
        <w:rPr>
          <w:rFonts w:ascii="Times New Roman" w:hAnsi="Times New Roman"/>
          <w:b/>
          <w:sz w:val="24"/>
        </w:rPr>
        <w:t xml:space="preserve">4.1. Поставщик обязан: </w:t>
      </w:r>
    </w:p>
    <w:p w14:paraId="57FC7221"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4.1.1. поставить Товар в порядке, количестве, в срок и на условиях, предусмотренных Контрактом и Спецификацией;</w:t>
      </w:r>
    </w:p>
    <w:p w14:paraId="0AB32E1D"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6FCC503"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Контрактом;</w:t>
      </w:r>
    </w:p>
    <w:p w14:paraId="7A1EB996" w14:textId="77777777" w:rsidR="0044053F" w:rsidRDefault="00B946AA">
      <w:pPr>
        <w:pStyle w:val="ConsPlusNormal"/>
        <w:spacing w:line="276" w:lineRule="auto"/>
        <w:ind w:firstLine="540"/>
        <w:jc w:val="both"/>
        <w:rPr>
          <w:rFonts w:ascii="Times New Roman" w:hAnsi="Times New Roman"/>
          <w:sz w:val="24"/>
        </w:rPr>
      </w:pPr>
      <w:bookmarkStart w:id="4" w:name="P119"/>
      <w:bookmarkEnd w:id="4"/>
      <w:r>
        <w:rPr>
          <w:rFonts w:ascii="Times New Roman" w:hAnsi="Times New Roman"/>
          <w:sz w:val="24"/>
        </w:rPr>
        <w:t xml:space="preserve">4.1.4. в случае принятия решения об одностороннем отказе от исполнения Контракта направить его Заказчику в соответствии с действующим законодательством; </w:t>
      </w:r>
    </w:p>
    <w:p w14:paraId="07C2A3DC"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114E5D8" w14:textId="77777777" w:rsidR="0044053F" w:rsidRDefault="0044053F">
      <w:pPr>
        <w:pStyle w:val="ConsPlusNormal"/>
        <w:spacing w:line="276" w:lineRule="auto"/>
        <w:ind w:firstLine="540"/>
        <w:jc w:val="both"/>
        <w:rPr>
          <w:rFonts w:ascii="Times New Roman" w:hAnsi="Times New Roman"/>
          <w:color w:val="0070C0"/>
          <w:sz w:val="24"/>
        </w:rPr>
      </w:pPr>
    </w:p>
    <w:p w14:paraId="29C26EC7" w14:textId="77777777" w:rsidR="0044053F" w:rsidRDefault="0044053F">
      <w:pPr>
        <w:pStyle w:val="ConsPlusNormal"/>
        <w:spacing w:line="276" w:lineRule="auto"/>
        <w:ind w:firstLine="540"/>
        <w:jc w:val="both"/>
        <w:rPr>
          <w:rFonts w:ascii="Times New Roman" w:hAnsi="Times New Roman"/>
          <w:sz w:val="24"/>
        </w:rPr>
      </w:pPr>
    </w:p>
    <w:p w14:paraId="2320A3EF" w14:textId="77777777" w:rsidR="0044053F" w:rsidRDefault="00B946AA">
      <w:pPr>
        <w:pStyle w:val="ConsPlusNormal"/>
        <w:spacing w:line="276" w:lineRule="auto"/>
        <w:ind w:firstLine="540"/>
        <w:jc w:val="both"/>
        <w:rPr>
          <w:rFonts w:ascii="Times New Roman" w:hAnsi="Times New Roman"/>
          <w:b/>
          <w:sz w:val="24"/>
        </w:rPr>
      </w:pPr>
      <w:r>
        <w:rPr>
          <w:rFonts w:ascii="Times New Roman" w:hAnsi="Times New Roman"/>
          <w:b/>
          <w:sz w:val="24"/>
        </w:rPr>
        <w:t>4.2. Поставщик вправе:</w:t>
      </w:r>
    </w:p>
    <w:p w14:paraId="363DC0EC"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4.2.1. требовать от Заказчика произвести приемку Товара в порядке и в сроки, предусмотренные Контрактом;</w:t>
      </w:r>
    </w:p>
    <w:p w14:paraId="7A1EE0F1"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0DA87B22"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 xml:space="preserve">4.2.3. принять решение об одностороннем отказе от исполнения Контракта в соответствии с гражданским законодательством; </w:t>
      </w:r>
    </w:p>
    <w:p w14:paraId="13888B51"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4.2.4. требовать возмещения убытков, уплаты неустоек (штрафов, пеней) в соответствии с разделом VI Контракта;</w:t>
      </w:r>
    </w:p>
    <w:p w14:paraId="78554C3C" w14:textId="20C20069" w:rsidR="0044053F" w:rsidRDefault="00B946AA">
      <w:pPr>
        <w:pStyle w:val="ConsPlusNormal"/>
        <w:spacing w:line="276" w:lineRule="auto"/>
        <w:ind w:firstLine="540"/>
        <w:jc w:val="both"/>
        <w:rPr>
          <w:rFonts w:ascii="Times New Roman" w:hAnsi="Times New Roman"/>
          <w:b/>
          <w:sz w:val="24"/>
        </w:rPr>
      </w:pPr>
      <w:r>
        <w:rPr>
          <w:rFonts w:ascii="Times New Roman" w:hAnsi="Times New Roman"/>
          <w:sz w:val="24"/>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w:t>
      </w:r>
      <w:r w:rsidR="00FD4BAE">
        <w:rPr>
          <w:rFonts w:ascii="Times New Roman" w:hAnsi="Times New Roman"/>
          <w:sz w:val="24"/>
        </w:rPr>
        <w:t>стиками, указанными в Контракте.</w:t>
      </w:r>
    </w:p>
    <w:p w14:paraId="7B5A8145" w14:textId="77777777" w:rsidR="0044053F" w:rsidRDefault="0044053F">
      <w:pPr>
        <w:pStyle w:val="ConsPlusNormal"/>
        <w:spacing w:line="276" w:lineRule="auto"/>
        <w:ind w:firstLine="540"/>
        <w:jc w:val="both"/>
        <w:rPr>
          <w:rFonts w:ascii="Times New Roman" w:hAnsi="Times New Roman"/>
          <w:color w:val="0070C0"/>
          <w:sz w:val="24"/>
        </w:rPr>
      </w:pPr>
    </w:p>
    <w:p w14:paraId="5A1E2E6C" w14:textId="77777777" w:rsidR="0044053F" w:rsidRDefault="0044053F">
      <w:pPr>
        <w:pStyle w:val="ConsPlusNormal"/>
        <w:spacing w:line="276" w:lineRule="auto"/>
        <w:ind w:firstLine="540"/>
        <w:jc w:val="both"/>
        <w:rPr>
          <w:rFonts w:ascii="Times New Roman" w:hAnsi="Times New Roman"/>
          <w:b/>
          <w:sz w:val="24"/>
        </w:rPr>
      </w:pPr>
    </w:p>
    <w:p w14:paraId="52E7D6E6" w14:textId="77777777" w:rsidR="0044053F" w:rsidRDefault="00B946AA">
      <w:pPr>
        <w:pStyle w:val="ConsPlusNormal"/>
        <w:spacing w:line="276" w:lineRule="auto"/>
        <w:ind w:firstLine="540"/>
        <w:jc w:val="both"/>
        <w:rPr>
          <w:rFonts w:ascii="Times New Roman" w:hAnsi="Times New Roman"/>
          <w:b/>
          <w:sz w:val="24"/>
        </w:rPr>
      </w:pPr>
      <w:r>
        <w:rPr>
          <w:rFonts w:ascii="Times New Roman" w:hAnsi="Times New Roman"/>
          <w:b/>
          <w:sz w:val="24"/>
        </w:rPr>
        <w:t>4.3. Заказчик обязуется:</w:t>
      </w:r>
    </w:p>
    <w:p w14:paraId="232C2473"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 xml:space="preserve">4.3.1. обеспечить своевременную приемку и оплату поставленного Товара надлежащего качества в </w:t>
      </w:r>
      <w:proofErr w:type="gramStart"/>
      <w:r>
        <w:rPr>
          <w:rFonts w:ascii="Times New Roman" w:hAnsi="Times New Roman"/>
          <w:sz w:val="24"/>
        </w:rPr>
        <w:t>порядке</w:t>
      </w:r>
      <w:proofErr w:type="gramEnd"/>
      <w:r>
        <w:rPr>
          <w:rFonts w:ascii="Times New Roman" w:hAnsi="Times New Roman"/>
          <w:sz w:val="24"/>
        </w:rPr>
        <w:t xml:space="preserve"> и сроки, предусмотренные Контрактом;</w:t>
      </w:r>
    </w:p>
    <w:p w14:paraId="6F7F2305" w14:textId="6DB6CF9B" w:rsidR="0044053F" w:rsidRDefault="00B946AA">
      <w:pPr>
        <w:pStyle w:val="ConsPlusNormal"/>
        <w:spacing w:line="276" w:lineRule="auto"/>
        <w:ind w:firstLine="540"/>
        <w:jc w:val="both"/>
        <w:rPr>
          <w:rFonts w:ascii="Times New Roman" w:hAnsi="Times New Roman"/>
          <w:sz w:val="24"/>
        </w:rPr>
      </w:pPr>
      <w:proofErr w:type="gramStart"/>
      <w:r>
        <w:rPr>
          <w:rFonts w:ascii="Times New Roman" w:hAnsi="Times New Roman"/>
          <w:sz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w:t>
      </w:r>
      <w:r w:rsidR="00F46233">
        <w:rPr>
          <w:rFonts w:ascii="Times New Roman" w:hAnsi="Times New Roman"/>
          <w:sz w:val="24"/>
        </w:rPr>
        <w:t>Спецификацией (Приложение № 1 к Контракту)</w:t>
      </w:r>
      <w:r>
        <w:rPr>
          <w:rFonts w:ascii="Times New Roman" w:hAnsi="Times New Roman"/>
          <w:sz w:val="24"/>
        </w:rPr>
        <w:t xml:space="preserve"> требованиям к поставляемому товару или представил недостоверную информацию о соответствии поставляемого Товара таким требованиям, что позволило ему стать победителем определения поставщика; </w:t>
      </w:r>
      <w:proofErr w:type="gramEnd"/>
    </w:p>
    <w:p w14:paraId="7B6F6F73" w14:textId="19474E1E" w:rsidR="0044053F" w:rsidRDefault="00B946AA">
      <w:pPr>
        <w:pStyle w:val="ConsPlusNormal"/>
        <w:spacing w:line="276" w:lineRule="auto"/>
        <w:ind w:firstLine="540"/>
        <w:jc w:val="both"/>
        <w:rPr>
          <w:rFonts w:ascii="Times New Roman" w:hAnsi="Times New Roman"/>
          <w:sz w:val="24"/>
        </w:rPr>
      </w:pPr>
      <w:proofErr w:type="gramStart"/>
      <w:r>
        <w:rPr>
          <w:rFonts w:ascii="Times New Roman" w:hAnsi="Times New Roman"/>
          <w:sz w:val="24"/>
        </w:rPr>
        <w:t>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Pr>
          <w:rFonts w:ascii="Times New Roman" w:hAnsi="Times New Roman"/>
          <w:sz w:val="24"/>
        </w:rPr>
        <w:t xml:space="preserve">, </w:t>
      </w:r>
      <w:proofErr w:type="gramStart"/>
      <w:r>
        <w:rPr>
          <w:rFonts w:ascii="Times New Roman" w:hAnsi="Times New Roman"/>
          <w:sz w:val="24"/>
        </w:rPr>
        <w:t>обеспечивающих</w:t>
      </w:r>
      <w:proofErr w:type="gramEnd"/>
      <w:r>
        <w:rPr>
          <w:rFonts w:ascii="Times New Roman" w:hAnsi="Times New Roman"/>
          <w:sz w:val="24"/>
        </w:rPr>
        <w:t xml:space="preserve"> фиксирование данного уведомления и получение Заказчиком подтверждения о его вручении Поставщику; </w:t>
      </w:r>
    </w:p>
    <w:p w14:paraId="7D1379B2"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4.3.4. требовать уплаты неустоек (штрафов, пеней) в соответствии с разделом VI Контракта;</w:t>
      </w:r>
    </w:p>
    <w:p w14:paraId="38E985F2" w14:textId="77777777" w:rsidR="0044053F" w:rsidRDefault="0044053F">
      <w:pPr>
        <w:pStyle w:val="ConsPlusNormal"/>
        <w:spacing w:line="276" w:lineRule="auto"/>
        <w:ind w:firstLine="540"/>
        <w:jc w:val="both"/>
        <w:rPr>
          <w:rFonts w:ascii="Times New Roman" w:hAnsi="Times New Roman"/>
          <w:sz w:val="24"/>
        </w:rPr>
      </w:pPr>
    </w:p>
    <w:p w14:paraId="71C46EC0" w14:textId="77777777" w:rsidR="0044053F" w:rsidRDefault="00B946AA">
      <w:pPr>
        <w:pStyle w:val="ConsPlusNormal"/>
        <w:spacing w:line="276" w:lineRule="auto"/>
        <w:ind w:firstLine="540"/>
        <w:jc w:val="both"/>
        <w:rPr>
          <w:rFonts w:ascii="Times New Roman" w:hAnsi="Times New Roman"/>
          <w:b/>
          <w:sz w:val="24"/>
        </w:rPr>
      </w:pPr>
      <w:r>
        <w:rPr>
          <w:rFonts w:ascii="Times New Roman" w:hAnsi="Times New Roman"/>
          <w:b/>
          <w:sz w:val="24"/>
        </w:rPr>
        <w:t>4.4. Заказчик вправе:</w:t>
      </w:r>
    </w:p>
    <w:p w14:paraId="17D9B3CA"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4.4.1. требовать от Поставщика надлежащего исполнения обязательств по Контракту;</w:t>
      </w:r>
    </w:p>
    <w:p w14:paraId="15D2FF90"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4.4.2. требовать от Поставщика своевременного устранения недостатков, выявленных как в ходе приемки, так и в течение гарантийного периода;</w:t>
      </w:r>
    </w:p>
    <w:p w14:paraId="5AA2ED1C"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376F350C"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4.4.4. требовать возмещения убытков в соответствии с разделом VI Контракта, причиненных по вине Поставщика;</w:t>
      </w:r>
    </w:p>
    <w:p w14:paraId="4052DA16"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4.4.5. предложить увеличить или уменьшить в процессе исполнения Контракта количество Товара, предусмотренного Контрактом, в порядке и на условиях, установленных Федеральным законом № 44-ФЗ;</w:t>
      </w:r>
    </w:p>
    <w:p w14:paraId="458557D5"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4.4.6. отказаться от приемки и оплаты Товара, не соответствующего условиям Контракта;</w:t>
      </w:r>
    </w:p>
    <w:p w14:paraId="2787580D"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 xml:space="preserve">4.4.7. принять решение об одностороннем отказе от исполнения Контракта в соответствии с гражданским законодательством; </w:t>
      </w:r>
    </w:p>
    <w:p w14:paraId="0E49C41E"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3EF55AC3" w14:textId="77777777" w:rsidR="0044053F" w:rsidRDefault="0044053F">
      <w:pPr>
        <w:pStyle w:val="ConsPlusNormal"/>
        <w:spacing w:line="276" w:lineRule="auto"/>
        <w:ind w:firstLine="540"/>
        <w:jc w:val="center"/>
        <w:rPr>
          <w:rFonts w:ascii="Times New Roman" w:hAnsi="Times New Roman"/>
          <w:b/>
          <w:sz w:val="24"/>
        </w:rPr>
      </w:pPr>
    </w:p>
    <w:p w14:paraId="65A7B697" w14:textId="77777777" w:rsidR="0044053F" w:rsidRDefault="00B946AA">
      <w:pPr>
        <w:pStyle w:val="ConsPlusNormal"/>
        <w:spacing w:line="276" w:lineRule="auto"/>
        <w:ind w:firstLine="540"/>
        <w:jc w:val="center"/>
        <w:rPr>
          <w:rFonts w:ascii="Times New Roman" w:hAnsi="Times New Roman"/>
          <w:b/>
          <w:sz w:val="24"/>
        </w:rPr>
      </w:pPr>
      <w:r>
        <w:rPr>
          <w:rFonts w:ascii="Times New Roman" w:hAnsi="Times New Roman"/>
          <w:b/>
          <w:sz w:val="24"/>
        </w:rPr>
        <w:t>V. Качество Товара</w:t>
      </w:r>
    </w:p>
    <w:p w14:paraId="6E14B132" w14:textId="77777777" w:rsidR="0044053F" w:rsidRDefault="00B946AA">
      <w:pPr>
        <w:pStyle w:val="ConsPlusNormal"/>
        <w:spacing w:line="276" w:lineRule="auto"/>
        <w:ind w:firstLine="540"/>
        <w:jc w:val="both"/>
        <w:rPr>
          <w:rFonts w:ascii="Times New Roman" w:hAnsi="Times New Roman"/>
          <w:b/>
          <w:sz w:val="24"/>
        </w:rPr>
      </w:pPr>
      <w:r>
        <w:rPr>
          <w:rFonts w:ascii="Times New Roman" w:hAnsi="Times New Roman"/>
          <w:color w:val="0070C0"/>
          <w:sz w:val="24"/>
          <w:u w:val="single"/>
        </w:rPr>
        <w:t>5.1. Поставляемый Товар должен соответствовать требованиям, установленным Контрактом.</w:t>
      </w:r>
    </w:p>
    <w:p w14:paraId="2ADEAC0C" w14:textId="77777777" w:rsidR="0044053F" w:rsidRDefault="00B946AA">
      <w:pPr>
        <w:pStyle w:val="ConsPlusNormal"/>
        <w:spacing w:line="276" w:lineRule="auto"/>
        <w:ind w:firstLine="540"/>
        <w:jc w:val="both"/>
        <w:rPr>
          <w:rFonts w:ascii="Times New Roman" w:hAnsi="Times New Roman"/>
          <w:color w:val="0070C0"/>
          <w:sz w:val="24"/>
          <w:u w:val="single"/>
        </w:rPr>
      </w:pPr>
      <w:r>
        <w:rPr>
          <w:rFonts w:ascii="Times New Roman" w:hAnsi="Times New Roman"/>
          <w:color w:val="0070C0"/>
          <w:sz w:val="24"/>
          <w:u w:val="single"/>
        </w:rPr>
        <w:t>5.2. Поставщик обеспечивает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3B7B1CF4" w14:textId="77777777" w:rsidR="0044053F" w:rsidRDefault="00B946AA">
      <w:pPr>
        <w:pStyle w:val="ConsPlusNormal"/>
        <w:spacing w:line="276" w:lineRule="auto"/>
        <w:ind w:firstLine="540"/>
        <w:jc w:val="both"/>
        <w:rPr>
          <w:rFonts w:ascii="Times New Roman" w:hAnsi="Times New Roman"/>
          <w:color w:val="0070C0"/>
          <w:sz w:val="24"/>
          <w:u w:val="single"/>
        </w:rPr>
      </w:pPr>
      <w:r>
        <w:rPr>
          <w:rFonts w:ascii="Times New Roman" w:hAnsi="Times New Roman"/>
          <w:color w:val="0070C0"/>
          <w:sz w:val="24"/>
          <w:u w:val="single"/>
        </w:rPr>
        <w:t>5.3. Товар должен быть упакован и замаркирован в соответствии с действующими стандартами Российской Федерации, а упаковка и маркировка импортного товара - также и международным стандартам упаковки.</w:t>
      </w:r>
    </w:p>
    <w:p w14:paraId="7D129940" w14:textId="77777777" w:rsidR="0044053F" w:rsidRDefault="00B946AA">
      <w:pPr>
        <w:pStyle w:val="ConsPlusNormal"/>
        <w:spacing w:line="276" w:lineRule="auto"/>
        <w:ind w:firstLine="540"/>
        <w:jc w:val="both"/>
        <w:rPr>
          <w:rFonts w:ascii="Times New Roman" w:hAnsi="Times New Roman"/>
          <w:color w:val="0070C0"/>
          <w:sz w:val="24"/>
          <w:u w:val="single"/>
        </w:rPr>
      </w:pPr>
      <w:r>
        <w:rPr>
          <w:rFonts w:ascii="Times New Roman" w:hAnsi="Times New Roman"/>
          <w:color w:val="0070C0"/>
          <w:sz w:val="24"/>
          <w:u w:val="single"/>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w:t>
      </w:r>
    </w:p>
    <w:p w14:paraId="4D8E1992" w14:textId="77777777" w:rsidR="0044053F" w:rsidRDefault="00B946AA">
      <w:pPr>
        <w:pStyle w:val="ConsPlusNormal"/>
        <w:spacing w:line="276" w:lineRule="auto"/>
        <w:ind w:firstLine="540"/>
        <w:jc w:val="both"/>
        <w:rPr>
          <w:rFonts w:ascii="Times New Roman" w:hAnsi="Times New Roman"/>
          <w:color w:val="0070C0"/>
          <w:sz w:val="24"/>
          <w:u w:val="single"/>
        </w:rPr>
      </w:pPr>
      <w:r>
        <w:rPr>
          <w:rFonts w:ascii="Times New Roman" w:hAnsi="Times New Roman"/>
          <w:color w:val="0070C0"/>
          <w:sz w:val="24"/>
          <w:u w:val="single"/>
        </w:rPr>
        <w:t>5.4.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 (сертификаты соответствия, паспорта на русском языке).</w:t>
      </w:r>
    </w:p>
    <w:p w14:paraId="5F77D07A" w14:textId="77777777" w:rsidR="0044053F" w:rsidRDefault="00B946AA">
      <w:pPr>
        <w:pStyle w:val="ConsPlusNormal"/>
        <w:spacing w:line="276" w:lineRule="auto"/>
        <w:ind w:firstLine="540"/>
        <w:jc w:val="both"/>
        <w:rPr>
          <w:rFonts w:ascii="Times New Roman" w:hAnsi="Times New Roman"/>
          <w:color w:val="0070C0"/>
          <w:sz w:val="24"/>
          <w:u w:val="single"/>
        </w:rPr>
      </w:pPr>
      <w:r>
        <w:rPr>
          <w:rFonts w:ascii="Times New Roman" w:hAnsi="Times New Roman"/>
          <w:color w:val="0070C0"/>
          <w:sz w:val="24"/>
          <w:u w:val="single"/>
        </w:rPr>
        <w:t>5.5. Товар должен быть новым (товаром, который не был в употреблении, не проходил ремонт, в том числе восстановление, замену составных частей, восстановление потребительских свойств), не бывшим в обращении, свободным от прав третьих лиц.</w:t>
      </w:r>
    </w:p>
    <w:p w14:paraId="1285BB61" w14:textId="77777777" w:rsidR="0044053F" w:rsidRDefault="00B946AA">
      <w:pPr>
        <w:pStyle w:val="ConsPlusNormal"/>
        <w:spacing w:line="276" w:lineRule="auto"/>
        <w:ind w:firstLine="540"/>
        <w:jc w:val="both"/>
        <w:rPr>
          <w:rFonts w:ascii="Times New Roman" w:hAnsi="Times New Roman"/>
          <w:color w:val="0070C0"/>
          <w:sz w:val="24"/>
          <w:u w:val="single"/>
        </w:rPr>
      </w:pPr>
      <w:r>
        <w:rPr>
          <w:rFonts w:ascii="Times New Roman" w:hAnsi="Times New Roman"/>
          <w:color w:val="0070C0"/>
          <w:sz w:val="24"/>
          <w:u w:val="single"/>
        </w:rPr>
        <w:t xml:space="preserve">5.6. Транспортировка Товара производится силами Поставщика. Поставщик за свой счет должен обеспечить погрузку-разгрузку Товара, в </w:t>
      </w:r>
      <w:proofErr w:type="spellStart"/>
      <w:r>
        <w:rPr>
          <w:rFonts w:ascii="Times New Roman" w:hAnsi="Times New Roman"/>
          <w:color w:val="0070C0"/>
          <w:sz w:val="24"/>
          <w:u w:val="single"/>
        </w:rPr>
        <w:t>т.ч</w:t>
      </w:r>
      <w:proofErr w:type="spellEnd"/>
      <w:r>
        <w:rPr>
          <w:rFonts w:ascii="Times New Roman" w:hAnsi="Times New Roman"/>
          <w:color w:val="0070C0"/>
          <w:sz w:val="24"/>
          <w:u w:val="single"/>
        </w:rPr>
        <w:t>. он несет ответственность за присутствие и работу необходимого числа грузчиков, осуществляющих разгрузку и перемещение Товара от транспорта Поставщика до помещений (независимо от этажности и наличия лифтов), указанных Заказчиком при поставке Товара в его адрес.</w:t>
      </w:r>
    </w:p>
    <w:p w14:paraId="36B4B805" w14:textId="77777777" w:rsidR="00911A03" w:rsidRDefault="00911A03" w:rsidP="00911A03">
      <w:pPr>
        <w:pStyle w:val="ConsPlusNormal"/>
        <w:ind w:firstLine="540"/>
        <w:jc w:val="both"/>
        <w:rPr>
          <w:rFonts w:ascii="Times New Roman" w:hAnsi="Times New Roman"/>
          <w:color w:val="0070C0"/>
          <w:sz w:val="24"/>
          <w:szCs w:val="24"/>
          <w:u w:val="single"/>
        </w:rPr>
      </w:pPr>
      <w:r>
        <w:rPr>
          <w:rFonts w:ascii="Times New Roman" w:hAnsi="Times New Roman"/>
          <w:color w:val="0070C0"/>
          <w:sz w:val="24"/>
          <w:szCs w:val="24"/>
          <w:u w:val="single"/>
        </w:rPr>
        <w:t>5.7. Если Поставщику в пределах гарантийного срока предъявлено требование об устранении недостатков товара, оно должно быть выполнено (произведен гарантийный ремонт) в течение 5 (пяти) рабочих дней с момента получения данного требования. Все расходы, связанные с устранением недостатков товара (в том числе оплата доставки товара, ремонтных работ и материалов), несет Поставщик.</w:t>
      </w:r>
    </w:p>
    <w:p w14:paraId="1C58A1E3" w14:textId="0A3D4E3B" w:rsidR="00911A03" w:rsidRPr="00911A03" w:rsidRDefault="00911A03" w:rsidP="00911A03">
      <w:pPr>
        <w:pStyle w:val="ConsPlusNormal"/>
        <w:ind w:firstLine="540"/>
        <w:jc w:val="both"/>
        <w:rPr>
          <w:rFonts w:ascii="Times New Roman" w:hAnsi="Times New Roman"/>
          <w:color w:val="0070C0"/>
          <w:sz w:val="24"/>
          <w:szCs w:val="24"/>
          <w:u w:val="single"/>
        </w:rPr>
      </w:pPr>
      <w:r>
        <w:rPr>
          <w:rFonts w:ascii="Times New Roman" w:hAnsi="Times New Roman"/>
          <w:color w:val="0070C0"/>
          <w:sz w:val="24"/>
          <w:szCs w:val="24"/>
          <w:u w:val="single"/>
        </w:rPr>
        <w:t>5.8. Если Поставщику в пределах гарантийного срока предъявлено требование о замене некачественного товара на товар надлежащего качества, такое требование должно быть выполнено в течение 5 (пяти) рабочих дней с момента получения данного требования. Подлежащий замене товар возвращается Поставщику. Все расходы, связанные с заменой товара (в том числе оплата доставки товара и погрузо-разгрузочных работ), несет Поставщик.</w:t>
      </w:r>
    </w:p>
    <w:p w14:paraId="2F7230A9" w14:textId="05935457" w:rsidR="0044053F" w:rsidRDefault="00B946AA">
      <w:pPr>
        <w:pStyle w:val="ConsPlusNormal"/>
        <w:spacing w:line="276" w:lineRule="auto"/>
        <w:ind w:firstLine="540"/>
        <w:jc w:val="both"/>
        <w:rPr>
          <w:rFonts w:ascii="Times New Roman" w:hAnsi="Times New Roman"/>
          <w:color w:val="0070C0"/>
          <w:sz w:val="24"/>
          <w:u w:val="single"/>
        </w:rPr>
      </w:pPr>
      <w:r>
        <w:rPr>
          <w:rFonts w:ascii="Times New Roman" w:hAnsi="Times New Roman"/>
          <w:color w:val="0070C0"/>
          <w:sz w:val="24"/>
          <w:u w:val="single"/>
        </w:rPr>
        <w:t>5.7. Срок службы поставляемого Товара должен составлять не менее 1 года.</w:t>
      </w:r>
    </w:p>
    <w:p w14:paraId="7F6F4756" w14:textId="77777777" w:rsidR="0044053F" w:rsidRDefault="0044053F">
      <w:pPr>
        <w:pStyle w:val="ConsPlusNormal"/>
        <w:spacing w:line="276" w:lineRule="auto"/>
        <w:ind w:firstLine="0"/>
        <w:jc w:val="both"/>
        <w:rPr>
          <w:rFonts w:ascii="Times New Roman" w:hAnsi="Times New Roman"/>
          <w:sz w:val="24"/>
        </w:rPr>
      </w:pPr>
    </w:p>
    <w:p w14:paraId="6B10BB8E" w14:textId="77777777" w:rsidR="0044053F" w:rsidRDefault="00B946AA">
      <w:pPr>
        <w:pStyle w:val="ConsPlusNormal"/>
        <w:spacing w:line="276" w:lineRule="auto"/>
        <w:ind w:firstLine="540"/>
        <w:jc w:val="center"/>
        <w:rPr>
          <w:rFonts w:ascii="Times New Roman" w:hAnsi="Times New Roman"/>
          <w:b/>
          <w:sz w:val="24"/>
        </w:rPr>
      </w:pPr>
      <w:r>
        <w:rPr>
          <w:rFonts w:ascii="Times New Roman" w:hAnsi="Times New Roman"/>
          <w:b/>
          <w:sz w:val="24"/>
        </w:rPr>
        <w:t>VI. Ответственность Сторон</w:t>
      </w:r>
    </w:p>
    <w:p w14:paraId="7BF8269A"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6.1.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Контракта.</w:t>
      </w:r>
    </w:p>
    <w:p w14:paraId="79EDD110"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37A3B0A"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7337BB95" w14:textId="71C0D9DC"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Pr>
          <w:rFonts w:ascii="Times New Roman" w:hAnsi="Times New Roman"/>
          <w:sz w:val="24"/>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(Собрание законодательства Российской Федерации, 2017, № 36, ст. 5458;</w:t>
      </w:r>
      <w:proofErr w:type="gramEnd"/>
      <w:r>
        <w:rPr>
          <w:rFonts w:ascii="Times New Roman" w:hAnsi="Times New Roman"/>
          <w:sz w:val="24"/>
        </w:rPr>
        <w:t xml:space="preserve"> </w:t>
      </w:r>
      <w:proofErr w:type="gramStart"/>
      <w:r>
        <w:rPr>
          <w:rFonts w:ascii="Times New Roman" w:hAnsi="Times New Roman"/>
          <w:sz w:val="24"/>
        </w:rPr>
        <w:t xml:space="preserve">2019, N 32, ст. 4721) (далее - Правила), и составляет  </w:t>
      </w:r>
      <w:r w:rsidR="0001684B">
        <w:rPr>
          <w:rFonts w:ascii="Times New Roman" w:hAnsi="Times New Roman"/>
          <w:sz w:val="24"/>
        </w:rPr>
        <w:t>10</w:t>
      </w:r>
      <w:r>
        <w:rPr>
          <w:rFonts w:ascii="Times New Roman" w:hAnsi="Times New Roman"/>
          <w:sz w:val="24"/>
        </w:rPr>
        <w:t xml:space="preserve">%* цены Контракта (этапа) /начальной (максимальной) цены государственного (муниципального) контракта (контракта)**, что составляет </w:t>
      </w:r>
      <w:r w:rsidR="002356E7">
        <w:rPr>
          <w:rFonts w:ascii="Times New Roman" w:hAnsi="Times New Roman"/>
          <w:sz w:val="24"/>
        </w:rPr>
        <w:t>15</w:t>
      </w:r>
      <w:r w:rsidR="00824C59">
        <w:rPr>
          <w:rFonts w:ascii="Times New Roman" w:hAnsi="Times New Roman"/>
          <w:sz w:val="24"/>
        </w:rPr>
        <w:t>50</w:t>
      </w:r>
      <w:r w:rsidR="0001684B">
        <w:rPr>
          <w:rFonts w:ascii="Times New Roman" w:hAnsi="Times New Roman"/>
          <w:sz w:val="24"/>
        </w:rPr>
        <w:t xml:space="preserve"> (</w:t>
      </w:r>
      <w:r w:rsidR="002356E7">
        <w:rPr>
          <w:rFonts w:ascii="Times New Roman" w:hAnsi="Times New Roman"/>
          <w:sz w:val="24"/>
        </w:rPr>
        <w:t xml:space="preserve">Одна тысяча пятьсот </w:t>
      </w:r>
      <w:r w:rsidR="00824C59">
        <w:rPr>
          <w:rFonts w:ascii="Times New Roman" w:hAnsi="Times New Roman"/>
          <w:sz w:val="24"/>
        </w:rPr>
        <w:t>пятьдесят</w:t>
      </w:r>
      <w:r w:rsidR="0001684B">
        <w:rPr>
          <w:rFonts w:ascii="Times New Roman" w:hAnsi="Times New Roman"/>
          <w:sz w:val="24"/>
        </w:rPr>
        <w:t xml:space="preserve">) </w:t>
      </w:r>
      <w:r>
        <w:rPr>
          <w:rFonts w:ascii="Times New Roman" w:hAnsi="Times New Roman"/>
          <w:sz w:val="24"/>
        </w:rPr>
        <w:t>рублей.</w:t>
      </w:r>
      <w:proofErr w:type="gramEnd"/>
    </w:p>
    <w:p w14:paraId="3C2431E0" w14:textId="77777777" w:rsidR="0044053F" w:rsidRDefault="00B946AA">
      <w:pPr>
        <w:pStyle w:val="ConsPlusNormal"/>
        <w:spacing w:line="276" w:lineRule="auto"/>
        <w:ind w:firstLine="0"/>
        <w:jc w:val="both"/>
        <w:rPr>
          <w:rFonts w:ascii="Times New Roman" w:hAnsi="Times New Roman"/>
          <w:sz w:val="24"/>
        </w:rPr>
      </w:pPr>
      <w:r>
        <w:rPr>
          <w:rFonts w:ascii="Times New Roman" w:hAnsi="Times New Roman"/>
          <w:sz w:val="24"/>
        </w:rPr>
        <w:t>___________________</w:t>
      </w:r>
    </w:p>
    <w:p w14:paraId="539A23D5" w14:textId="77777777" w:rsidR="0044053F" w:rsidRDefault="00B946AA">
      <w:pPr>
        <w:pStyle w:val="ConsNonformat"/>
        <w:spacing w:line="276" w:lineRule="auto"/>
        <w:ind w:firstLine="426"/>
        <w:jc w:val="both"/>
        <w:rPr>
          <w:rFonts w:ascii="Times New Roman" w:hAnsi="Times New Roman"/>
          <w:sz w:val="24"/>
        </w:rPr>
      </w:pPr>
      <w:r>
        <w:rPr>
          <w:rFonts w:ascii="Times New Roman" w:hAnsi="Times New Roman"/>
          <w:sz w:val="24"/>
        </w:rPr>
        <w:t>* Во всех случаях (за исключением случаев, предусмотренных пунктами 4 - 8 Правил) размер штрафа устанавливается в соответствии с пунктом 3 Правил:</w:t>
      </w:r>
    </w:p>
    <w:p w14:paraId="5B5D8AD4" w14:textId="77777777" w:rsidR="0044053F" w:rsidRDefault="00B946AA">
      <w:pPr>
        <w:pStyle w:val="ConsNonformat"/>
        <w:spacing w:line="276" w:lineRule="auto"/>
        <w:ind w:firstLine="426"/>
        <w:jc w:val="both"/>
        <w:rPr>
          <w:rFonts w:ascii="Times New Roman" w:hAnsi="Times New Roman"/>
          <w:sz w:val="24"/>
        </w:rPr>
      </w:pPr>
      <w:r>
        <w:rPr>
          <w:rFonts w:ascii="Times New Roman" w:hAnsi="Times New Roman"/>
          <w:sz w:val="24"/>
        </w:rPr>
        <w:t>а) 10 процентов цены Контракта (этапа) в случае, если цена Контракта (этапа) не превышает 3 млн. рублей;</w:t>
      </w:r>
    </w:p>
    <w:p w14:paraId="2EA3C8CC" w14:textId="77777777" w:rsidR="0044053F" w:rsidRDefault="00B946AA">
      <w:pPr>
        <w:pStyle w:val="ConsNonformat"/>
        <w:spacing w:line="276" w:lineRule="auto"/>
        <w:ind w:firstLine="426"/>
        <w:jc w:val="both"/>
        <w:rPr>
          <w:rFonts w:ascii="Times New Roman" w:hAnsi="Times New Roman"/>
          <w:sz w:val="24"/>
        </w:rPr>
      </w:pPr>
      <w:r>
        <w:rPr>
          <w:rFonts w:ascii="Times New Roman" w:hAnsi="Times New Roman"/>
          <w:sz w:val="24"/>
        </w:rPr>
        <w:t>б) 5 процентов цены Контракта (этапа) в случае, если цена Контракта (этапа) составляет от 3 млн. рублей до 50 млн. рублей (включительно);</w:t>
      </w:r>
    </w:p>
    <w:p w14:paraId="5C5B1585" w14:textId="77777777" w:rsidR="0044053F" w:rsidRDefault="00B946AA">
      <w:pPr>
        <w:pStyle w:val="ConsNonformat"/>
        <w:spacing w:line="276" w:lineRule="auto"/>
        <w:ind w:firstLine="426"/>
        <w:jc w:val="both"/>
        <w:rPr>
          <w:rFonts w:ascii="Times New Roman" w:hAnsi="Times New Roman"/>
          <w:sz w:val="24"/>
        </w:rPr>
      </w:pPr>
      <w:r>
        <w:rPr>
          <w:rFonts w:ascii="Times New Roman" w:hAnsi="Times New Roman"/>
          <w:sz w:val="24"/>
        </w:rPr>
        <w:t>в) 1 процент цены Контракта (этапа) в случае, если цена Контракта (этапа) составляет от 50 млн. рублей до 100 млн. рублей (включительно);</w:t>
      </w:r>
    </w:p>
    <w:p w14:paraId="2D55803C" w14:textId="77777777" w:rsidR="0044053F" w:rsidRDefault="00B946AA">
      <w:pPr>
        <w:pStyle w:val="ConsNonformat"/>
        <w:spacing w:line="276" w:lineRule="auto"/>
        <w:ind w:firstLine="426"/>
        <w:jc w:val="both"/>
        <w:rPr>
          <w:rFonts w:ascii="Times New Roman" w:hAnsi="Times New Roman"/>
          <w:sz w:val="24"/>
        </w:rPr>
      </w:pPr>
      <w:r>
        <w:rPr>
          <w:rFonts w:ascii="Times New Roman" w:hAnsi="Times New Roman"/>
          <w:sz w:val="24"/>
        </w:rPr>
        <w:t>г) 0,5 процента цены Контракта (этапа) в случае, если цена Контракта (этапа) составляет от 100 млн. рублей до 500 млн. рублей (включительно);</w:t>
      </w:r>
    </w:p>
    <w:p w14:paraId="44254D5F" w14:textId="77777777" w:rsidR="0044053F" w:rsidRDefault="00B946AA">
      <w:pPr>
        <w:pStyle w:val="ConsNonformat"/>
        <w:spacing w:line="276" w:lineRule="auto"/>
        <w:ind w:firstLine="426"/>
        <w:jc w:val="both"/>
        <w:rPr>
          <w:rFonts w:ascii="Times New Roman" w:hAnsi="Times New Roman"/>
          <w:sz w:val="24"/>
        </w:rPr>
      </w:pPr>
      <w:r>
        <w:rPr>
          <w:rFonts w:ascii="Times New Roman" w:hAnsi="Times New Roman"/>
          <w:sz w:val="24"/>
        </w:rPr>
        <w:t>д) 0,4 процента цены Контракта (этапа) в случае, если цена Контракта (этапа) составляет от 500 млн. рублей до 1 млрд. рублей (включительно);</w:t>
      </w:r>
    </w:p>
    <w:p w14:paraId="66160B9A" w14:textId="77777777" w:rsidR="0044053F" w:rsidRDefault="00B946AA">
      <w:pPr>
        <w:pStyle w:val="ConsNonformat"/>
        <w:spacing w:line="276" w:lineRule="auto"/>
        <w:ind w:firstLine="426"/>
        <w:jc w:val="both"/>
        <w:rPr>
          <w:rFonts w:ascii="Times New Roman" w:hAnsi="Times New Roman"/>
          <w:sz w:val="24"/>
        </w:rPr>
      </w:pPr>
      <w:r>
        <w:rPr>
          <w:rFonts w:ascii="Times New Roman" w:hAnsi="Times New Roman"/>
          <w:sz w:val="24"/>
        </w:rPr>
        <w:t>е) 0,3 процента цены Контракта (этапа) в случае, если цена Контракта (этапа) составляет от 1 млрд. рублей до 2 млрд. рублей (включительно);</w:t>
      </w:r>
    </w:p>
    <w:p w14:paraId="76C807D5" w14:textId="77777777" w:rsidR="0044053F" w:rsidRDefault="00B946AA">
      <w:pPr>
        <w:pStyle w:val="ConsNonformat"/>
        <w:spacing w:line="276" w:lineRule="auto"/>
        <w:ind w:firstLine="426"/>
        <w:jc w:val="both"/>
        <w:rPr>
          <w:rFonts w:ascii="Times New Roman" w:hAnsi="Times New Roman"/>
          <w:sz w:val="24"/>
        </w:rPr>
      </w:pPr>
      <w:r>
        <w:rPr>
          <w:rFonts w:ascii="Times New Roman" w:hAnsi="Times New Roman"/>
          <w:sz w:val="24"/>
        </w:rPr>
        <w:t>ж) 0,25 процента цены Контракта (этапа) в случае, если цена Контракта (этапа) составляет от 2 млрд. рублей до 5 млрд. рублей (включительно);</w:t>
      </w:r>
    </w:p>
    <w:p w14:paraId="72E15E01" w14:textId="77777777" w:rsidR="0044053F" w:rsidRDefault="00B946AA">
      <w:pPr>
        <w:pStyle w:val="ConsNonformat"/>
        <w:spacing w:line="276" w:lineRule="auto"/>
        <w:ind w:firstLine="426"/>
        <w:jc w:val="both"/>
        <w:rPr>
          <w:rFonts w:ascii="Times New Roman" w:hAnsi="Times New Roman"/>
          <w:sz w:val="24"/>
        </w:rPr>
      </w:pPr>
      <w:r>
        <w:rPr>
          <w:rFonts w:ascii="Times New Roman" w:hAnsi="Times New Roman"/>
          <w:sz w:val="24"/>
        </w:rPr>
        <w:t>з) 0,2 процента цены Контракта (этапа) в случае, если цена Контракта (этапа) составляет от 5 млрд. рублей до 10 млрд. рублей (включительно);</w:t>
      </w:r>
    </w:p>
    <w:p w14:paraId="4AE02E4B" w14:textId="77777777" w:rsidR="0044053F" w:rsidRDefault="00B946AA">
      <w:pPr>
        <w:pStyle w:val="ConsNonformat"/>
        <w:spacing w:line="276" w:lineRule="auto"/>
        <w:ind w:firstLine="426"/>
        <w:jc w:val="both"/>
        <w:rPr>
          <w:rFonts w:ascii="Times New Roman" w:hAnsi="Times New Roman"/>
          <w:sz w:val="24"/>
        </w:rPr>
      </w:pPr>
      <w:r>
        <w:rPr>
          <w:rFonts w:ascii="Times New Roman" w:hAnsi="Times New Roman"/>
          <w:sz w:val="24"/>
        </w:rPr>
        <w:t>и) 0,1 процента цены Контракта (этапа) в случае, если цена Контракта (этапа) превышает 10 млрд. рублей.</w:t>
      </w:r>
    </w:p>
    <w:p w14:paraId="155CDCAC"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 xml:space="preserve">В случае, предусмотренном пунктом 4 Правил, если Контракт </w:t>
      </w:r>
      <w:proofErr w:type="gramStart"/>
      <w:r>
        <w:rPr>
          <w:rFonts w:ascii="Times New Roman" w:hAnsi="Times New Roman"/>
          <w:sz w:val="24"/>
        </w:rPr>
        <w:t xml:space="preserve">заключается по результатам определения Поставщика в соответствии с пунктом 1 части 1 статьи 30 Федерального закона </w:t>
      </w:r>
      <w:r>
        <w:rPr>
          <w:rFonts w:ascii="Times New Roman" w:hAnsi="Times New Roman"/>
          <w:sz w:val="24"/>
        </w:rPr>
        <w:br/>
        <w:t>№ 44-ФЗ размер штрафа устанавливается</w:t>
      </w:r>
      <w:proofErr w:type="gramEnd"/>
      <w:r>
        <w:rPr>
          <w:rFonts w:ascii="Times New Roman" w:hAnsi="Times New Roman"/>
          <w:sz w:val="24"/>
        </w:rPr>
        <w:t xml:space="preserve"> в размере 1 процента цены Контракта (этапа), но не более 5 тыс. рублей и не менее 1 тыс. рублей.</w:t>
      </w:r>
    </w:p>
    <w:p w14:paraId="268A7BC4" w14:textId="6B78CA2A"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w:t>
      </w:r>
      <w:r w:rsidR="0001684B">
        <w:rPr>
          <w:rFonts w:ascii="Times New Roman" w:hAnsi="Times New Roman"/>
          <w:sz w:val="24"/>
        </w:rPr>
        <w:t>ии с Правилами*** и составляет 1000</w:t>
      </w:r>
      <w:r>
        <w:rPr>
          <w:rFonts w:ascii="Times New Roman" w:hAnsi="Times New Roman"/>
          <w:sz w:val="24"/>
        </w:rPr>
        <w:t xml:space="preserve"> (</w:t>
      </w:r>
      <w:r w:rsidR="0001684B">
        <w:rPr>
          <w:rFonts w:ascii="Times New Roman" w:hAnsi="Times New Roman"/>
          <w:sz w:val="24"/>
        </w:rPr>
        <w:t>одна тысяча</w:t>
      </w:r>
      <w:r>
        <w:rPr>
          <w:rFonts w:ascii="Times New Roman" w:hAnsi="Times New Roman"/>
          <w:sz w:val="24"/>
        </w:rPr>
        <w:t>) рублей.</w:t>
      </w:r>
    </w:p>
    <w:p w14:paraId="29BADA68" w14:textId="77777777" w:rsidR="0044053F" w:rsidRDefault="00B946AA">
      <w:pPr>
        <w:pStyle w:val="ConsPlusNormal"/>
        <w:spacing w:line="276" w:lineRule="auto"/>
        <w:ind w:firstLine="0"/>
        <w:jc w:val="both"/>
        <w:rPr>
          <w:rFonts w:ascii="Times New Roman" w:hAnsi="Times New Roman"/>
          <w:sz w:val="24"/>
        </w:rPr>
      </w:pPr>
      <w:r>
        <w:rPr>
          <w:rFonts w:ascii="Times New Roman" w:hAnsi="Times New Roman"/>
          <w:sz w:val="24"/>
        </w:rPr>
        <w:t>____________________</w:t>
      </w:r>
    </w:p>
    <w:p w14:paraId="00599736" w14:textId="77777777" w:rsidR="0044053F" w:rsidRDefault="00B946AA">
      <w:pPr>
        <w:pStyle w:val="ConsNonformat"/>
        <w:spacing w:line="276" w:lineRule="auto"/>
        <w:ind w:firstLine="426"/>
        <w:jc w:val="both"/>
        <w:rPr>
          <w:rFonts w:ascii="Times New Roman" w:hAnsi="Times New Roman"/>
          <w:sz w:val="24"/>
        </w:rPr>
      </w:pPr>
      <w:r>
        <w:rPr>
          <w:rFonts w:ascii="Times New Roman" w:hAnsi="Times New Roman"/>
          <w:sz w:val="24"/>
        </w:rPr>
        <w:t>*** Размер штрафа устанавливается в соответствии с пунктом 6 Правил:</w:t>
      </w:r>
    </w:p>
    <w:p w14:paraId="080A946A" w14:textId="77777777" w:rsidR="0044053F" w:rsidRDefault="00B946AA">
      <w:pPr>
        <w:pStyle w:val="ConsNonformat"/>
        <w:spacing w:line="276" w:lineRule="auto"/>
        <w:ind w:firstLine="426"/>
        <w:jc w:val="both"/>
        <w:rPr>
          <w:rFonts w:ascii="Times New Roman" w:hAnsi="Times New Roman"/>
          <w:sz w:val="24"/>
        </w:rPr>
      </w:pPr>
      <w:r>
        <w:rPr>
          <w:rFonts w:ascii="Times New Roman" w:hAnsi="Times New Roman"/>
          <w:sz w:val="24"/>
        </w:rPr>
        <w:t>1000 рублей, если цена контракта не превышает 3 млн. рублей;</w:t>
      </w:r>
    </w:p>
    <w:p w14:paraId="18EC56EA" w14:textId="77777777" w:rsidR="0044053F" w:rsidRDefault="00B946AA">
      <w:pPr>
        <w:pStyle w:val="ConsNonformat"/>
        <w:spacing w:line="276" w:lineRule="auto"/>
        <w:ind w:firstLine="426"/>
        <w:jc w:val="both"/>
        <w:rPr>
          <w:rFonts w:ascii="Times New Roman" w:hAnsi="Times New Roman"/>
          <w:sz w:val="24"/>
        </w:rPr>
      </w:pPr>
      <w:r>
        <w:rPr>
          <w:rFonts w:ascii="Times New Roman" w:hAnsi="Times New Roman"/>
          <w:sz w:val="24"/>
        </w:rPr>
        <w:t>5000 рублей, если цена контракта составляет от 3 млн. рублей до 50 млн. рублей (включительно);</w:t>
      </w:r>
    </w:p>
    <w:p w14:paraId="3DCF1DE6" w14:textId="77777777" w:rsidR="0044053F" w:rsidRDefault="00B946AA">
      <w:pPr>
        <w:pStyle w:val="ConsNonformat"/>
        <w:spacing w:line="276" w:lineRule="auto"/>
        <w:ind w:firstLine="426"/>
        <w:jc w:val="both"/>
        <w:rPr>
          <w:rFonts w:ascii="Times New Roman" w:hAnsi="Times New Roman"/>
          <w:sz w:val="24"/>
        </w:rPr>
      </w:pPr>
      <w:r>
        <w:rPr>
          <w:rFonts w:ascii="Times New Roman" w:hAnsi="Times New Roman"/>
          <w:sz w:val="24"/>
        </w:rPr>
        <w:t>10000 рублей, если цена контракта составляет от 50 млн. рублей до 100 млн. рублей (включительно);</w:t>
      </w:r>
    </w:p>
    <w:p w14:paraId="4DBAD569" w14:textId="77777777" w:rsidR="0044053F" w:rsidRDefault="00B946AA">
      <w:pPr>
        <w:pStyle w:val="ConsNonformat"/>
        <w:spacing w:line="276" w:lineRule="auto"/>
        <w:ind w:firstLine="426"/>
        <w:jc w:val="both"/>
        <w:rPr>
          <w:rFonts w:ascii="Times New Roman" w:hAnsi="Times New Roman"/>
          <w:sz w:val="24"/>
        </w:rPr>
      </w:pPr>
      <w:r>
        <w:rPr>
          <w:rFonts w:ascii="Times New Roman" w:hAnsi="Times New Roman"/>
          <w:sz w:val="24"/>
        </w:rPr>
        <w:t>100000 рублей, если цена контракта превышает 100 млн. рублей.</w:t>
      </w:r>
    </w:p>
    <w:p w14:paraId="1399FF01"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5D88562" w14:textId="47CEDAC9"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 и составляет </w:t>
      </w:r>
      <w:r w:rsidR="0001684B">
        <w:rPr>
          <w:rFonts w:ascii="Times New Roman" w:hAnsi="Times New Roman"/>
          <w:sz w:val="24"/>
        </w:rPr>
        <w:t>1000</w:t>
      </w:r>
      <w:r>
        <w:rPr>
          <w:rFonts w:ascii="Times New Roman" w:hAnsi="Times New Roman"/>
          <w:sz w:val="24"/>
        </w:rPr>
        <w:t xml:space="preserve"> (</w:t>
      </w:r>
      <w:r w:rsidR="0001684B">
        <w:rPr>
          <w:rFonts w:ascii="Times New Roman" w:hAnsi="Times New Roman"/>
          <w:sz w:val="24"/>
        </w:rPr>
        <w:t>одна тысяча</w:t>
      </w:r>
      <w:r>
        <w:rPr>
          <w:rFonts w:ascii="Times New Roman" w:hAnsi="Times New Roman"/>
          <w:sz w:val="24"/>
        </w:rPr>
        <w:t>) рублей.</w:t>
      </w:r>
    </w:p>
    <w:p w14:paraId="2E81C709" w14:textId="77777777" w:rsidR="0044053F" w:rsidRDefault="00B946AA">
      <w:pPr>
        <w:pStyle w:val="ConsPlusNormal"/>
        <w:spacing w:line="276" w:lineRule="auto"/>
        <w:ind w:firstLine="0"/>
        <w:jc w:val="both"/>
        <w:rPr>
          <w:rFonts w:ascii="Times New Roman" w:hAnsi="Times New Roman"/>
          <w:sz w:val="24"/>
        </w:rPr>
      </w:pPr>
      <w:r>
        <w:rPr>
          <w:rFonts w:ascii="Times New Roman" w:hAnsi="Times New Roman"/>
          <w:sz w:val="24"/>
        </w:rPr>
        <w:t>_____________________</w:t>
      </w:r>
    </w:p>
    <w:p w14:paraId="43BD7438" w14:textId="77777777" w:rsidR="0044053F" w:rsidRDefault="00B946AA">
      <w:pPr>
        <w:pStyle w:val="ConsPlusNormal"/>
        <w:spacing w:line="276" w:lineRule="auto"/>
        <w:ind w:firstLine="426"/>
        <w:jc w:val="both"/>
        <w:rPr>
          <w:rFonts w:ascii="Times New Roman" w:hAnsi="Times New Roman"/>
          <w:sz w:val="24"/>
        </w:rPr>
      </w:pPr>
      <w:r>
        <w:rPr>
          <w:rFonts w:ascii="Times New Roman" w:hAnsi="Times New Roman"/>
          <w:sz w:val="24"/>
        </w:rPr>
        <w:t>****Размер штрафа устанавливается в соответствии с пунктом 9 Правил:</w:t>
      </w:r>
    </w:p>
    <w:p w14:paraId="56205AEA" w14:textId="77777777" w:rsidR="0044053F" w:rsidRDefault="00B946AA">
      <w:pPr>
        <w:pStyle w:val="ConsPlusNormal"/>
        <w:spacing w:line="276" w:lineRule="auto"/>
        <w:jc w:val="both"/>
        <w:rPr>
          <w:rFonts w:ascii="Times New Roman" w:hAnsi="Times New Roman"/>
          <w:sz w:val="24"/>
        </w:rPr>
      </w:pPr>
      <w:r>
        <w:rPr>
          <w:rFonts w:ascii="Times New Roman" w:hAnsi="Times New Roman"/>
          <w:sz w:val="24"/>
        </w:rPr>
        <w:t xml:space="preserve">1000 рублей, если цена Контракта не превышает 3 </w:t>
      </w:r>
      <w:proofErr w:type="gramStart"/>
      <w:r>
        <w:rPr>
          <w:rFonts w:ascii="Times New Roman" w:hAnsi="Times New Roman"/>
          <w:sz w:val="24"/>
        </w:rPr>
        <w:t>млн</w:t>
      </w:r>
      <w:proofErr w:type="gramEnd"/>
      <w:r>
        <w:rPr>
          <w:rFonts w:ascii="Times New Roman" w:hAnsi="Times New Roman"/>
          <w:sz w:val="24"/>
        </w:rPr>
        <w:t xml:space="preserve"> рублей (включительно);</w:t>
      </w:r>
    </w:p>
    <w:p w14:paraId="324CA34B" w14:textId="77777777" w:rsidR="0044053F" w:rsidRDefault="00B946AA">
      <w:pPr>
        <w:pStyle w:val="ConsPlusNormal"/>
        <w:spacing w:line="276" w:lineRule="auto"/>
        <w:jc w:val="both"/>
        <w:rPr>
          <w:rFonts w:ascii="Times New Roman" w:hAnsi="Times New Roman"/>
          <w:sz w:val="24"/>
        </w:rPr>
      </w:pPr>
      <w:r>
        <w:rPr>
          <w:rFonts w:ascii="Times New Roman" w:hAnsi="Times New Roman"/>
          <w:sz w:val="24"/>
        </w:rPr>
        <w:t xml:space="preserve">5000 рублей, если цена Контракта составляет от 3 </w:t>
      </w:r>
      <w:proofErr w:type="gramStart"/>
      <w:r>
        <w:rPr>
          <w:rFonts w:ascii="Times New Roman" w:hAnsi="Times New Roman"/>
          <w:sz w:val="24"/>
        </w:rPr>
        <w:t>млн</w:t>
      </w:r>
      <w:proofErr w:type="gramEnd"/>
      <w:r>
        <w:rPr>
          <w:rFonts w:ascii="Times New Roman" w:hAnsi="Times New Roman"/>
          <w:sz w:val="24"/>
        </w:rPr>
        <w:t xml:space="preserve"> рублей до 50 млн рублей (включительно);</w:t>
      </w:r>
    </w:p>
    <w:p w14:paraId="41213762" w14:textId="77777777" w:rsidR="0044053F" w:rsidRDefault="00B946AA">
      <w:pPr>
        <w:pStyle w:val="ConsPlusNormal"/>
        <w:spacing w:line="276" w:lineRule="auto"/>
        <w:jc w:val="both"/>
        <w:rPr>
          <w:rFonts w:ascii="Times New Roman" w:hAnsi="Times New Roman"/>
          <w:sz w:val="24"/>
        </w:rPr>
      </w:pPr>
      <w:r>
        <w:rPr>
          <w:rFonts w:ascii="Times New Roman" w:hAnsi="Times New Roman"/>
          <w:sz w:val="24"/>
        </w:rPr>
        <w:t xml:space="preserve">10000 рублей, если цена Контракта составляет от 50 </w:t>
      </w:r>
      <w:proofErr w:type="gramStart"/>
      <w:r>
        <w:rPr>
          <w:rFonts w:ascii="Times New Roman" w:hAnsi="Times New Roman"/>
          <w:sz w:val="24"/>
        </w:rPr>
        <w:t>млн</w:t>
      </w:r>
      <w:proofErr w:type="gramEnd"/>
      <w:r>
        <w:rPr>
          <w:rFonts w:ascii="Times New Roman" w:hAnsi="Times New Roman"/>
          <w:sz w:val="24"/>
        </w:rPr>
        <w:t xml:space="preserve"> рублей до 100 млн рублей (включительно);</w:t>
      </w:r>
    </w:p>
    <w:p w14:paraId="32567ADA" w14:textId="77777777" w:rsidR="0044053F" w:rsidRDefault="00B946AA">
      <w:pPr>
        <w:pStyle w:val="ConsPlusNormal"/>
        <w:spacing w:line="276" w:lineRule="auto"/>
        <w:ind w:firstLine="709"/>
        <w:jc w:val="both"/>
        <w:rPr>
          <w:rFonts w:ascii="Times New Roman" w:hAnsi="Times New Roman"/>
          <w:sz w:val="24"/>
        </w:rPr>
      </w:pPr>
      <w:r>
        <w:rPr>
          <w:rFonts w:ascii="Times New Roman" w:hAnsi="Times New Roman"/>
          <w:sz w:val="24"/>
        </w:rPr>
        <w:t xml:space="preserve">100000 рублей, если цена Контракта превышает 100 </w:t>
      </w:r>
      <w:proofErr w:type="gramStart"/>
      <w:r>
        <w:rPr>
          <w:rFonts w:ascii="Times New Roman" w:hAnsi="Times New Roman"/>
          <w:sz w:val="24"/>
        </w:rPr>
        <w:t>млн</w:t>
      </w:r>
      <w:proofErr w:type="gramEnd"/>
      <w:r>
        <w:rPr>
          <w:rFonts w:ascii="Times New Roman" w:hAnsi="Times New Roman"/>
          <w:sz w:val="24"/>
        </w:rPr>
        <w:t xml:space="preserve"> рублей.</w:t>
      </w:r>
    </w:p>
    <w:p w14:paraId="3AB3C547"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14:paraId="1DA40498"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6.9. Применение неустойки (штрафа, пени) не освобождает Стороны от исполнения обязательств по Контракту.</w:t>
      </w:r>
    </w:p>
    <w:p w14:paraId="3850FFDB"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67436B9"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3641999"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236B383"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6.13. Заказчик вправе в случае невыполнения или ненадлежащего выполнения Поставщиком обязательств, предусмотренных настоящим Контрактом, уменьшить сумму платежа, подлежащего перечислению Подрядчику, на сумму начисленной неустойки (пеней, штрафов), предусмотренных Контрактом, в связи с неисполнением и/или ненадлежащим исполнением Подрядчиком своих Контрактных обязательств.</w:t>
      </w:r>
    </w:p>
    <w:p w14:paraId="77917384" w14:textId="77777777" w:rsidR="0044053F" w:rsidRDefault="0044053F">
      <w:pPr>
        <w:pStyle w:val="ConsPlusNormal"/>
        <w:spacing w:line="276" w:lineRule="auto"/>
        <w:ind w:firstLine="540"/>
        <w:jc w:val="both"/>
        <w:rPr>
          <w:rFonts w:ascii="Times New Roman" w:hAnsi="Times New Roman"/>
          <w:sz w:val="24"/>
        </w:rPr>
      </w:pPr>
    </w:p>
    <w:p w14:paraId="2209815F" w14:textId="77777777" w:rsidR="0044053F" w:rsidRDefault="00B946AA">
      <w:pPr>
        <w:pStyle w:val="ConsPlusNormal"/>
        <w:spacing w:line="276" w:lineRule="auto"/>
        <w:ind w:firstLine="540"/>
        <w:jc w:val="center"/>
        <w:rPr>
          <w:rFonts w:ascii="Times New Roman" w:hAnsi="Times New Roman"/>
          <w:b/>
          <w:sz w:val="24"/>
        </w:rPr>
      </w:pPr>
      <w:r>
        <w:rPr>
          <w:rFonts w:ascii="Times New Roman" w:hAnsi="Times New Roman"/>
          <w:b/>
          <w:sz w:val="24"/>
        </w:rPr>
        <w:t>VII. Обеспечение исполнения Контракта</w:t>
      </w:r>
    </w:p>
    <w:p w14:paraId="28BD0298" w14:textId="77777777" w:rsidR="003A21BB" w:rsidRDefault="003A21BB" w:rsidP="003A21BB">
      <w:pPr>
        <w:pStyle w:val="ConsPlusNormal"/>
        <w:spacing w:line="276" w:lineRule="auto"/>
        <w:ind w:firstLine="540"/>
        <w:jc w:val="both"/>
        <w:rPr>
          <w:rFonts w:ascii="Times New Roman" w:hAnsi="Times New Roman"/>
          <w:color w:val="0070C0"/>
          <w:sz w:val="24"/>
          <w:u w:val="single"/>
        </w:rPr>
      </w:pPr>
      <w:r>
        <w:rPr>
          <w:rFonts w:ascii="Times New Roman" w:hAnsi="Times New Roman"/>
          <w:color w:val="0070C0"/>
          <w:sz w:val="24"/>
          <w:u w:val="single"/>
        </w:rPr>
        <w:t xml:space="preserve">7.1. Обеспечение исполнения Контракта не установлено. </w:t>
      </w:r>
    </w:p>
    <w:p w14:paraId="64169FA7" w14:textId="77777777" w:rsidR="0044053F" w:rsidRDefault="0044053F">
      <w:pPr>
        <w:pStyle w:val="ConsPlusNormal"/>
        <w:spacing w:line="276" w:lineRule="auto"/>
        <w:ind w:firstLine="540"/>
        <w:jc w:val="center"/>
        <w:rPr>
          <w:rFonts w:ascii="Times New Roman" w:hAnsi="Times New Roman"/>
          <w:b/>
          <w:sz w:val="24"/>
        </w:rPr>
      </w:pPr>
    </w:p>
    <w:p w14:paraId="52F7C84C" w14:textId="77777777" w:rsidR="0044053F" w:rsidRDefault="00B946AA">
      <w:pPr>
        <w:pStyle w:val="ConsPlusNormal"/>
        <w:spacing w:line="276" w:lineRule="auto"/>
        <w:ind w:firstLine="540"/>
        <w:jc w:val="center"/>
        <w:rPr>
          <w:rFonts w:ascii="Times New Roman" w:hAnsi="Times New Roman"/>
          <w:b/>
          <w:sz w:val="24"/>
        </w:rPr>
      </w:pPr>
      <w:r>
        <w:rPr>
          <w:rFonts w:ascii="Times New Roman" w:hAnsi="Times New Roman"/>
          <w:b/>
          <w:sz w:val="24"/>
        </w:rPr>
        <w:t>VIII. Обеспечение гарантийных обязательств</w:t>
      </w:r>
    </w:p>
    <w:p w14:paraId="467497BD" w14:textId="77777777" w:rsidR="00911A03" w:rsidRDefault="00911A03" w:rsidP="00911A03">
      <w:pPr>
        <w:pStyle w:val="ConsPlusNormal"/>
        <w:spacing w:line="276" w:lineRule="auto"/>
        <w:ind w:firstLine="540"/>
        <w:jc w:val="both"/>
        <w:rPr>
          <w:rFonts w:ascii="Times New Roman" w:hAnsi="Times New Roman"/>
          <w:color w:val="0070C0"/>
          <w:sz w:val="24"/>
          <w:u w:val="single"/>
        </w:rPr>
      </w:pPr>
      <w:r>
        <w:rPr>
          <w:rFonts w:ascii="Times New Roman" w:hAnsi="Times New Roman"/>
          <w:color w:val="0070C0"/>
          <w:sz w:val="24"/>
          <w:u w:val="single"/>
        </w:rPr>
        <w:t xml:space="preserve">8.1. Обеспечение гарантийных обязательств не установлено. </w:t>
      </w:r>
    </w:p>
    <w:p w14:paraId="2715772D" w14:textId="77777777" w:rsidR="0044053F" w:rsidRDefault="0044053F">
      <w:pPr>
        <w:pStyle w:val="ConsPlusNormal"/>
        <w:spacing w:line="276" w:lineRule="auto"/>
        <w:ind w:firstLine="540"/>
        <w:jc w:val="center"/>
        <w:rPr>
          <w:rFonts w:ascii="Times New Roman" w:hAnsi="Times New Roman"/>
          <w:b/>
          <w:sz w:val="24"/>
        </w:rPr>
      </w:pPr>
    </w:p>
    <w:p w14:paraId="7D89B1EA" w14:textId="77777777" w:rsidR="0044053F" w:rsidRDefault="00B946AA">
      <w:pPr>
        <w:pStyle w:val="ConsPlusNormal"/>
        <w:spacing w:line="276" w:lineRule="auto"/>
        <w:ind w:firstLine="540"/>
        <w:jc w:val="center"/>
        <w:rPr>
          <w:rFonts w:ascii="Times New Roman" w:hAnsi="Times New Roman"/>
          <w:b/>
          <w:sz w:val="24"/>
        </w:rPr>
      </w:pPr>
      <w:r>
        <w:rPr>
          <w:rFonts w:ascii="Times New Roman" w:hAnsi="Times New Roman"/>
          <w:b/>
          <w:sz w:val="24"/>
        </w:rPr>
        <w:t>IX. Исключительные права</w:t>
      </w:r>
      <w:r>
        <w:rPr>
          <w:rStyle w:val="aff8"/>
          <w:rFonts w:ascii="Times New Roman" w:hAnsi="Times New Roman"/>
          <w:b/>
          <w:sz w:val="24"/>
        </w:rPr>
        <w:footnoteReference w:id="1"/>
      </w:r>
    </w:p>
    <w:p w14:paraId="267B6388"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9.1. Поставщик гарантирует отсутствие нарушения исключительных прав третьих лиц, связанных с поставкой и использованием Товара.</w:t>
      </w:r>
    </w:p>
    <w:p w14:paraId="66A62641"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0F168141" w14:textId="77777777" w:rsidR="0044053F" w:rsidRDefault="0044053F">
      <w:pPr>
        <w:pStyle w:val="ConsPlusNormal"/>
        <w:spacing w:line="276" w:lineRule="auto"/>
        <w:ind w:firstLine="540"/>
        <w:jc w:val="both"/>
        <w:rPr>
          <w:rFonts w:ascii="Times New Roman" w:hAnsi="Times New Roman"/>
          <w:sz w:val="24"/>
        </w:rPr>
      </w:pPr>
    </w:p>
    <w:p w14:paraId="6D6954D5" w14:textId="77777777" w:rsidR="0044053F" w:rsidRDefault="00B946AA">
      <w:pPr>
        <w:pStyle w:val="ConsPlusNormal"/>
        <w:spacing w:line="276" w:lineRule="auto"/>
        <w:ind w:firstLine="540"/>
        <w:jc w:val="center"/>
        <w:rPr>
          <w:rFonts w:ascii="Times New Roman" w:hAnsi="Times New Roman"/>
          <w:sz w:val="24"/>
        </w:rPr>
      </w:pPr>
      <w:r>
        <w:rPr>
          <w:rFonts w:ascii="Times New Roman" w:hAnsi="Times New Roman"/>
          <w:b/>
          <w:sz w:val="24"/>
        </w:rPr>
        <w:t xml:space="preserve">X. </w:t>
      </w:r>
      <w:r>
        <w:rPr>
          <w:rFonts w:ascii="Times New Roman" w:hAnsi="Times New Roman"/>
          <w:sz w:val="24"/>
        </w:rPr>
        <w:t xml:space="preserve"> </w:t>
      </w:r>
      <w:r>
        <w:rPr>
          <w:rFonts w:ascii="Times New Roman" w:hAnsi="Times New Roman"/>
          <w:b/>
          <w:sz w:val="24"/>
        </w:rPr>
        <w:t>Обстоятельства непреодолимой силы</w:t>
      </w:r>
    </w:p>
    <w:p w14:paraId="7CE84E62"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77141217"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пятнадцати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806EC5F"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CA6E7A2"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4A10F3A3" w14:textId="77777777" w:rsidR="0044053F" w:rsidRDefault="0044053F">
      <w:pPr>
        <w:pStyle w:val="ConsPlusNormal"/>
        <w:spacing w:line="276" w:lineRule="auto"/>
        <w:ind w:firstLine="540"/>
        <w:jc w:val="both"/>
        <w:rPr>
          <w:rFonts w:ascii="Times New Roman" w:hAnsi="Times New Roman"/>
          <w:sz w:val="24"/>
        </w:rPr>
      </w:pPr>
    </w:p>
    <w:p w14:paraId="075FA07D" w14:textId="77777777" w:rsidR="0044053F" w:rsidRDefault="00B946AA">
      <w:pPr>
        <w:pStyle w:val="ConsPlusNormal"/>
        <w:spacing w:line="276" w:lineRule="auto"/>
        <w:ind w:firstLine="540"/>
        <w:jc w:val="center"/>
        <w:rPr>
          <w:rFonts w:ascii="Times New Roman" w:hAnsi="Times New Roman"/>
          <w:b/>
          <w:sz w:val="24"/>
        </w:rPr>
      </w:pPr>
      <w:r>
        <w:rPr>
          <w:rFonts w:ascii="Times New Roman" w:hAnsi="Times New Roman"/>
          <w:b/>
          <w:sz w:val="24"/>
        </w:rPr>
        <w:t>XI. Рассмотрение и разрешение споров</w:t>
      </w:r>
    </w:p>
    <w:p w14:paraId="7A9CA0F1"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5D72CF8"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AE503D5"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11.3. Срок рассмотрения претензии не может превышать тридцати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0ED0BEC6"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 xml:space="preserve">11.4. При </w:t>
      </w:r>
      <w:proofErr w:type="spellStart"/>
      <w:r>
        <w:rPr>
          <w:rFonts w:ascii="Times New Roman" w:hAnsi="Times New Roman"/>
          <w:sz w:val="24"/>
        </w:rPr>
        <w:t>неурегулировании</w:t>
      </w:r>
      <w:proofErr w:type="spellEnd"/>
      <w:r>
        <w:rPr>
          <w:rFonts w:ascii="Times New Roman" w:hAnsi="Times New Roman"/>
          <w:sz w:val="24"/>
        </w:rPr>
        <w:t xml:space="preserve"> Сторонами спора в досудебном порядке, спор разрешается в судебном порядке в Арбитражном суде Калининградской области.</w:t>
      </w:r>
    </w:p>
    <w:p w14:paraId="793374D6" w14:textId="77777777" w:rsidR="0044053F" w:rsidRDefault="0044053F">
      <w:pPr>
        <w:pStyle w:val="ConsPlusNormal"/>
        <w:spacing w:line="276" w:lineRule="auto"/>
        <w:ind w:firstLine="540"/>
        <w:jc w:val="both"/>
        <w:rPr>
          <w:rFonts w:ascii="Times New Roman" w:hAnsi="Times New Roman"/>
          <w:sz w:val="24"/>
        </w:rPr>
      </w:pPr>
    </w:p>
    <w:p w14:paraId="46163DD0" w14:textId="77777777" w:rsidR="0044053F" w:rsidRDefault="00B946AA">
      <w:pPr>
        <w:pStyle w:val="ConsPlusNormal"/>
        <w:spacing w:line="276" w:lineRule="auto"/>
        <w:ind w:firstLine="540"/>
        <w:jc w:val="center"/>
        <w:rPr>
          <w:rFonts w:ascii="Times New Roman" w:hAnsi="Times New Roman"/>
          <w:b/>
          <w:sz w:val="24"/>
        </w:rPr>
      </w:pPr>
      <w:r>
        <w:rPr>
          <w:rFonts w:ascii="Times New Roman" w:hAnsi="Times New Roman"/>
          <w:b/>
          <w:sz w:val="24"/>
        </w:rPr>
        <w:t>XII. Срок действия и порядок расторжения Контракта</w:t>
      </w:r>
    </w:p>
    <w:p w14:paraId="5E4E2901" w14:textId="7C215A80"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12.1. Контра</w:t>
      </w:r>
      <w:proofErr w:type="gramStart"/>
      <w:r>
        <w:rPr>
          <w:rFonts w:ascii="Times New Roman" w:hAnsi="Times New Roman"/>
          <w:sz w:val="24"/>
        </w:rPr>
        <w:t>кт вст</w:t>
      </w:r>
      <w:proofErr w:type="gramEnd"/>
      <w:r>
        <w:rPr>
          <w:rFonts w:ascii="Times New Roman" w:hAnsi="Times New Roman"/>
          <w:sz w:val="24"/>
        </w:rPr>
        <w:t xml:space="preserve">упает в силу с момента его подписания обеими Сторонами, срок действия (исполнения) Контракта по </w:t>
      </w:r>
      <w:bookmarkStart w:id="5" w:name="_Hlk45617053"/>
      <w:r w:rsidR="00474523">
        <w:rPr>
          <w:rFonts w:ascii="Times New Roman" w:hAnsi="Times New Roman"/>
          <w:sz w:val="24"/>
        </w:rPr>
        <w:t>31</w:t>
      </w:r>
      <w:r>
        <w:rPr>
          <w:rFonts w:ascii="Times New Roman" w:hAnsi="Times New Roman"/>
          <w:color w:val="0070C0"/>
          <w:sz w:val="24"/>
          <w:u w:val="single"/>
        </w:rPr>
        <w:t>.</w:t>
      </w:r>
      <w:r w:rsidR="00474523">
        <w:rPr>
          <w:rFonts w:ascii="Times New Roman" w:hAnsi="Times New Roman"/>
          <w:color w:val="0070C0"/>
          <w:sz w:val="24"/>
          <w:u w:val="single"/>
        </w:rPr>
        <w:t>12</w:t>
      </w:r>
      <w:r>
        <w:rPr>
          <w:rFonts w:ascii="Times New Roman" w:hAnsi="Times New Roman"/>
          <w:color w:val="0070C0"/>
          <w:sz w:val="24"/>
          <w:u w:val="single"/>
        </w:rPr>
        <w:t>.202</w:t>
      </w:r>
      <w:bookmarkEnd w:id="5"/>
      <w:r w:rsidR="00727413">
        <w:rPr>
          <w:rFonts w:ascii="Times New Roman" w:hAnsi="Times New Roman"/>
          <w:color w:val="0070C0"/>
          <w:sz w:val="24"/>
          <w:u w:val="single"/>
        </w:rPr>
        <w:t>6</w:t>
      </w:r>
      <w:r>
        <w:rPr>
          <w:rFonts w:ascii="Times New Roman" w:hAnsi="Times New Roman"/>
          <w:sz w:val="24"/>
        </w:rPr>
        <w:t>. Окончание срока действия Контракта не влечет прекращения неисполненных обязатель</w:t>
      </w:r>
      <w:proofErr w:type="gramStart"/>
      <w:r>
        <w:rPr>
          <w:rFonts w:ascii="Times New Roman" w:hAnsi="Times New Roman"/>
          <w:sz w:val="24"/>
        </w:rPr>
        <w:t>ств Ст</w:t>
      </w:r>
      <w:proofErr w:type="gramEnd"/>
      <w:r>
        <w:rPr>
          <w:rFonts w:ascii="Times New Roman" w:hAnsi="Times New Roman"/>
          <w:sz w:val="24"/>
        </w:rPr>
        <w:t>орон по Контракту.</w:t>
      </w:r>
      <w:r>
        <w:rPr>
          <w:rFonts w:ascii="Times New Roman" w:hAnsi="Times New Roman"/>
          <w:color w:val="0070C0"/>
          <w:sz w:val="24"/>
          <w:u w:val="single"/>
        </w:rPr>
        <w:t xml:space="preserve"> </w:t>
      </w:r>
    </w:p>
    <w:p w14:paraId="77880066"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 xml:space="preserve">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r>
        <w:rPr>
          <w:rFonts w:ascii="Times New Roman" w:hAnsi="Times New Roman"/>
          <w:sz w:val="24"/>
        </w:rPr>
        <w:br/>
        <w:t>частями 9 - 23 статьи 95 Федерального закона № 44-ФЗ.</w:t>
      </w:r>
    </w:p>
    <w:p w14:paraId="37843E9E" w14:textId="77777777" w:rsidR="0044053F" w:rsidRDefault="0044053F">
      <w:pPr>
        <w:pStyle w:val="ConsPlusNormal"/>
        <w:spacing w:line="276" w:lineRule="auto"/>
        <w:ind w:firstLine="540"/>
        <w:jc w:val="both"/>
        <w:rPr>
          <w:rFonts w:ascii="Times New Roman" w:hAnsi="Times New Roman"/>
          <w:sz w:val="24"/>
        </w:rPr>
      </w:pPr>
    </w:p>
    <w:p w14:paraId="67630D16" w14:textId="77777777" w:rsidR="0044053F" w:rsidRDefault="00B946AA">
      <w:pPr>
        <w:pStyle w:val="ConsPlusNormal"/>
        <w:spacing w:line="276" w:lineRule="auto"/>
        <w:ind w:firstLine="540"/>
        <w:jc w:val="center"/>
        <w:rPr>
          <w:rFonts w:ascii="Times New Roman" w:hAnsi="Times New Roman"/>
          <w:b/>
          <w:sz w:val="24"/>
        </w:rPr>
      </w:pPr>
      <w:r>
        <w:rPr>
          <w:rFonts w:ascii="Times New Roman" w:hAnsi="Times New Roman"/>
          <w:b/>
          <w:sz w:val="24"/>
        </w:rPr>
        <w:t xml:space="preserve">XIII. Прочие положения </w:t>
      </w:r>
    </w:p>
    <w:p w14:paraId="5DF9EF17"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13.1. Во всем, что не предусмотрено Контрактом, Стороны руководствуются законодательством Российской Федерации.</w:t>
      </w:r>
    </w:p>
    <w:p w14:paraId="585626FC"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7C228562"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5363F9C2"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13.4. Изменение условий Контракта при его исполнении не допускается, за исключением случаев, предусмотренных статьей 95 Федерального закона № 44-ФЗ.</w:t>
      </w:r>
    </w:p>
    <w:p w14:paraId="3D717CBD"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45CB42C4"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21CD2675"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4CA041E1" w14:textId="6C8FB3DD" w:rsidR="0044053F" w:rsidRDefault="00B52A2B">
      <w:pPr>
        <w:pStyle w:val="ConsPlusNormal"/>
        <w:spacing w:line="276" w:lineRule="auto"/>
        <w:ind w:firstLine="540"/>
        <w:jc w:val="both"/>
        <w:rPr>
          <w:rFonts w:ascii="Times New Roman" w:hAnsi="Times New Roman"/>
          <w:sz w:val="24"/>
        </w:rPr>
      </w:pPr>
      <w:r>
        <w:rPr>
          <w:rFonts w:ascii="Times New Roman" w:hAnsi="Times New Roman"/>
          <w:sz w:val="24"/>
        </w:rPr>
        <w:t>13.7</w:t>
      </w:r>
      <w:r w:rsidR="00B946AA">
        <w:rPr>
          <w:rFonts w:ascii="Times New Roman" w:hAnsi="Times New Roman"/>
          <w:sz w:val="24"/>
        </w:rPr>
        <w:t xml:space="preserve">. </w:t>
      </w:r>
      <w:r w:rsidR="00B946AA">
        <w:rPr>
          <w:rFonts w:ascii="Times New Roman" w:hAnsi="Times New Roman"/>
          <w:color w:val="0070C0"/>
          <w:sz w:val="24"/>
          <w:u w:val="single"/>
        </w:rPr>
        <w:t>банковское или казначейское сопровождение не требуется</w:t>
      </w:r>
      <w:r w:rsidR="00B946AA">
        <w:rPr>
          <w:rFonts w:ascii="Times New Roman" w:hAnsi="Times New Roman"/>
          <w:sz w:val="24"/>
        </w:rPr>
        <w:t>.</w:t>
      </w:r>
    </w:p>
    <w:p w14:paraId="3B0C30C0" w14:textId="77777777" w:rsidR="0044053F" w:rsidRDefault="0044053F">
      <w:pPr>
        <w:pStyle w:val="ConsPlusNormal"/>
        <w:spacing w:line="276" w:lineRule="auto"/>
        <w:ind w:firstLine="540"/>
        <w:jc w:val="both"/>
        <w:rPr>
          <w:rFonts w:ascii="Times New Roman" w:hAnsi="Times New Roman"/>
          <w:sz w:val="24"/>
        </w:rPr>
      </w:pPr>
    </w:p>
    <w:p w14:paraId="5DB711AF" w14:textId="77777777" w:rsidR="0044053F" w:rsidRDefault="00B946AA">
      <w:pPr>
        <w:pStyle w:val="ConsPlusNormal"/>
        <w:spacing w:line="276" w:lineRule="auto"/>
        <w:ind w:firstLine="540"/>
        <w:jc w:val="center"/>
        <w:rPr>
          <w:rFonts w:ascii="Times New Roman" w:hAnsi="Times New Roman"/>
          <w:b/>
          <w:sz w:val="24"/>
        </w:rPr>
      </w:pPr>
      <w:r>
        <w:rPr>
          <w:rFonts w:ascii="Times New Roman" w:hAnsi="Times New Roman"/>
          <w:b/>
          <w:sz w:val="24"/>
        </w:rPr>
        <w:t>XIV. Перечень приложений</w:t>
      </w:r>
    </w:p>
    <w:p w14:paraId="532E61E8"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14.1. Неотъемлемой частью Контракта являются следующие приложения:</w:t>
      </w:r>
    </w:p>
    <w:p w14:paraId="356EDA5F" w14:textId="77777777" w:rsidR="0044053F" w:rsidRDefault="00B946AA">
      <w:pPr>
        <w:pStyle w:val="ConsPlusNormal"/>
        <w:spacing w:line="276" w:lineRule="auto"/>
        <w:ind w:firstLine="540"/>
        <w:jc w:val="both"/>
        <w:rPr>
          <w:rFonts w:ascii="Times New Roman" w:hAnsi="Times New Roman"/>
          <w:sz w:val="24"/>
        </w:rPr>
      </w:pPr>
      <w:r>
        <w:rPr>
          <w:rFonts w:ascii="Times New Roman" w:hAnsi="Times New Roman"/>
          <w:sz w:val="24"/>
        </w:rPr>
        <w:t>Приложение № 1 – Спецификация.</w:t>
      </w:r>
    </w:p>
    <w:p w14:paraId="6A05584E" w14:textId="77777777" w:rsidR="0044053F" w:rsidRDefault="0044053F">
      <w:pPr>
        <w:pStyle w:val="ConsPlusNormal"/>
        <w:spacing w:line="276" w:lineRule="auto"/>
        <w:ind w:firstLine="540"/>
        <w:jc w:val="both"/>
        <w:rPr>
          <w:rFonts w:ascii="Times New Roman" w:hAnsi="Times New Roman"/>
          <w:sz w:val="24"/>
        </w:rPr>
      </w:pPr>
    </w:p>
    <w:p w14:paraId="3EAA0905" w14:textId="77777777" w:rsidR="00911A03" w:rsidRDefault="00911A03" w:rsidP="00911A03">
      <w:pPr>
        <w:pStyle w:val="ConsPlusNormal"/>
        <w:spacing w:line="276" w:lineRule="auto"/>
        <w:ind w:firstLine="540"/>
        <w:jc w:val="center"/>
        <w:rPr>
          <w:rFonts w:ascii="Times New Roman" w:hAnsi="Times New Roman"/>
          <w:b/>
          <w:sz w:val="24"/>
        </w:rPr>
      </w:pPr>
      <w:r>
        <w:rPr>
          <w:rFonts w:ascii="Times New Roman" w:hAnsi="Times New Roman"/>
          <w:b/>
          <w:sz w:val="24"/>
        </w:rPr>
        <w:t>XV. Адреса и банковские реквизиты Сторон</w:t>
      </w:r>
    </w:p>
    <w:tbl>
      <w:tblPr>
        <w:tblStyle w:val="aff9"/>
        <w:tblW w:w="0" w:type="auto"/>
        <w:tblLook w:val="04A0" w:firstRow="1" w:lastRow="0" w:firstColumn="1" w:lastColumn="0" w:noHBand="0" w:noVBand="1"/>
      </w:tblPr>
      <w:tblGrid>
        <w:gridCol w:w="4955"/>
        <w:gridCol w:w="4956"/>
      </w:tblGrid>
      <w:tr w:rsidR="00911A03" w14:paraId="79F551E5" w14:textId="77777777" w:rsidTr="00911A03">
        <w:tc>
          <w:tcPr>
            <w:tcW w:w="4955" w:type="dxa"/>
            <w:tcBorders>
              <w:top w:val="single" w:sz="4" w:space="0" w:color="000000"/>
              <w:left w:val="single" w:sz="4" w:space="0" w:color="000000"/>
              <w:bottom w:val="single" w:sz="4" w:space="0" w:color="000000"/>
              <w:right w:val="single" w:sz="4" w:space="0" w:color="000000"/>
            </w:tcBorders>
            <w:hideMark/>
          </w:tcPr>
          <w:p w14:paraId="1C28D418" w14:textId="77777777" w:rsidR="00911A03" w:rsidRDefault="00911A03">
            <w:pPr>
              <w:pStyle w:val="ConsPlusNormal"/>
              <w:spacing w:line="276" w:lineRule="auto"/>
              <w:ind w:firstLine="0"/>
              <w:rPr>
                <w:rFonts w:ascii="Times New Roman" w:hAnsi="Times New Roman"/>
                <w:b/>
                <w:sz w:val="24"/>
              </w:rPr>
            </w:pPr>
            <w:r>
              <w:rPr>
                <w:rFonts w:ascii="Times New Roman" w:hAnsi="Times New Roman"/>
                <w:b/>
                <w:sz w:val="24"/>
              </w:rPr>
              <w:t>Заказчик</w:t>
            </w:r>
          </w:p>
          <w:p w14:paraId="655D56F0" w14:textId="77777777" w:rsidR="00911A03" w:rsidRDefault="00911A03">
            <w:pPr>
              <w:autoSpaceDE w:val="0"/>
              <w:autoSpaceDN w:val="0"/>
              <w:adjustRightInd w:val="0"/>
              <w:ind w:right="-139"/>
              <w:rPr>
                <w:sz w:val="24"/>
                <w:szCs w:val="24"/>
              </w:rPr>
            </w:pPr>
            <w:r>
              <w:rPr>
                <w:b/>
                <w:sz w:val="24"/>
                <w:szCs w:val="24"/>
              </w:rPr>
              <w:t>Управление Федеральной службы по надзору в сфере связи, информационных технологий и массовых коммуникаций по Калининградской</w:t>
            </w:r>
            <w:r>
              <w:rPr>
                <w:sz w:val="24"/>
                <w:szCs w:val="24"/>
              </w:rPr>
              <w:t xml:space="preserve"> </w:t>
            </w:r>
            <w:r>
              <w:rPr>
                <w:b/>
                <w:sz w:val="24"/>
                <w:szCs w:val="24"/>
              </w:rPr>
              <w:t xml:space="preserve">области </w:t>
            </w:r>
          </w:p>
          <w:p w14:paraId="48DD1432" w14:textId="77777777" w:rsidR="00911A03" w:rsidRDefault="00911A03">
            <w:pPr>
              <w:autoSpaceDE w:val="0"/>
              <w:autoSpaceDN w:val="0"/>
              <w:adjustRightInd w:val="0"/>
              <w:ind w:right="-139"/>
              <w:rPr>
                <w:sz w:val="24"/>
                <w:szCs w:val="24"/>
              </w:rPr>
            </w:pPr>
            <w:r>
              <w:rPr>
                <w:sz w:val="24"/>
                <w:szCs w:val="24"/>
              </w:rPr>
              <w:t xml:space="preserve">Адрес юридический: ул. </w:t>
            </w:r>
            <w:proofErr w:type="gramStart"/>
            <w:r>
              <w:rPr>
                <w:sz w:val="24"/>
                <w:szCs w:val="24"/>
              </w:rPr>
              <w:t>Коммунальная</w:t>
            </w:r>
            <w:proofErr w:type="gramEnd"/>
            <w:r>
              <w:rPr>
                <w:sz w:val="24"/>
                <w:szCs w:val="24"/>
              </w:rPr>
              <w:t>, д. 4, г. Калининград, 236022</w:t>
            </w:r>
          </w:p>
          <w:p w14:paraId="645CA84A" w14:textId="77777777" w:rsidR="00911A03" w:rsidRDefault="00911A03">
            <w:pPr>
              <w:autoSpaceDE w:val="0"/>
              <w:autoSpaceDN w:val="0"/>
              <w:adjustRightInd w:val="0"/>
              <w:ind w:right="-139"/>
              <w:rPr>
                <w:sz w:val="24"/>
                <w:szCs w:val="24"/>
              </w:rPr>
            </w:pPr>
            <w:r>
              <w:rPr>
                <w:sz w:val="24"/>
                <w:szCs w:val="24"/>
              </w:rPr>
              <w:t>Адрес почтовый: а/я 5149, г. Калининград, 236035</w:t>
            </w:r>
          </w:p>
          <w:p w14:paraId="51B10ED3" w14:textId="77777777" w:rsidR="00911A03" w:rsidRDefault="00911A03">
            <w:pPr>
              <w:autoSpaceDE w:val="0"/>
              <w:autoSpaceDN w:val="0"/>
              <w:adjustRightInd w:val="0"/>
              <w:ind w:right="-139"/>
              <w:rPr>
                <w:sz w:val="24"/>
                <w:szCs w:val="24"/>
              </w:rPr>
            </w:pPr>
            <w:r>
              <w:rPr>
                <w:sz w:val="24"/>
                <w:szCs w:val="24"/>
              </w:rPr>
              <w:t>ИНН/КПП 3904059860/390601001</w:t>
            </w:r>
          </w:p>
          <w:p w14:paraId="10929CBB" w14:textId="044C812D" w:rsidR="00911A03" w:rsidRDefault="00BF0DEF">
            <w:pPr>
              <w:widowControl w:val="0"/>
              <w:autoSpaceDE w:val="0"/>
              <w:autoSpaceDN w:val="0"/>
              <w:adjustRightInd w:val="0"/>
              <w:ind w:right="-139"/>
              <w:rPr>
                <w:sz w:val="24"/>
                <w:szCs w:val="24"/>
              </w:rPr>
            </w:pPr>
            <w:proofErr w:type="gramStart"/>
            <w:r>
              <w:rPr>
                <w:sz w:val="24"/>
                <w:szCs w:val="24"/>
              </w:rPr>
              <w:t>р</w:t>
            </w:r>
            <w:proofErr w:type="gramEnd"/>
            <w:r w:rsidR="0001684B" w:rsidRPr="0001684B">
              <w:rPr>
                <w:sz w:val="24"/>
                <w:szCs w:val="24"/>
              </w:rPr>
              <w:t xml:space="preserve">/с 03211643000000013500 л\с 03351А19240 </w:t>
            </w:r>
            <w:r w:rsidR="00911A03">
              <w:rPr>
                <w:sz w:val="24"/>
                <w:szCs w:val="24"/>
              </w:rPr>
              <w:t xml:space="preserve">ОТДЕЛЕНИЕ КАЛИНИНГРАД БАНКА РОССИИ//УФК по Калининградской области г. Калининград </w:t>
            </w:r>
          </w:p>
          <w:p w14:paraId="639370DF" w14:textId="6C7C3B67" w:rsidR="00911A03" w:rsidRDefault="00BF0DEF">
            <w:pPr>
              <w:autoSpaceDE w:val="0"/>
              <w:autoSpaceDN w:val="0"/>
              <w:adjustRightInd w:val="0"/>
              <w:ind w:right="-139"/>
              <w:rPr>
                <w:sz w:val="24"/>
                <w:szCs w:val="24"/>
              </w:rPr>
            </w:pPr>
            <w:proofErr w:type="gramStart"/>
            <w:r>
              <w:rPr>
                <w:sz w:val="24"/>
                <w:szCs w:val="24"/>
              </w:rPr>
              <w:t>к</w:t>
            </w:r>
            <w:proofErr w:type="gramEnd"/>
            <w:r w:rsidR="00911A03">
              <w:rPr>
                <w:sz w:val="24"/>
                <w:szCs w:val="24"/>
              </w:rPr>
              <w:t>/счет: 40102810545370000028</w:t>
            </w:r>
          </w:p>
          <w:p w14:paraId="2A5E0B08" w14:textId="77777777" w:rsidR="00911A03" w:rsidRDefault="00911A03">
            <w:pPr>
              <w:autoSpaceDE w:val="0"/>
              <w:autoSpaceDN w:val="0"/>
              <w:adjustRightInd w:val="0"/>
              <w:ind w:right="-139"/>
              <w:rPr>
                <w:sz w:val="24"/>
                <w:szCs w:val="24"/>
              </w:rPr>
            </w:pPr>
            <w:r>
              <w:rPr>
                <w:sz w:val="24"/>
                <w:szCs w:val="24"/>
              </w:rPr>
              <w:t>БИК 012748051</w:t>
            </w:r>
          </w:p>
          <w:p w14:paraId="74D9FA95" w14:textId="77777777" w:rsidR="00911A03" w:rsidRDefault="00911A03">
            <w:pPr>
              <w:rPr>
                <w:sz w:val="24"/>
                <w:szCs w:val="24"/>
              </w:rPr>
            </w:pPr>
            <w:r>
              <w:rPr>
                <w:sz w:val="24"/>
                <w:szCs w:val="24"/>
              </w:rPr>
              <w:t>ОКТМО 27701000</w:t>
            </w:r>
          </w:p>
          <w:p w14:paraId="696F2DAC" w14:textId="77777777" w:rsidR="00911A03" w:rsidRDefault="00911A03">
            <w:pPr>
              <w:rPr>
                <w:sz w:val="24"/>
                <w:szCs w:val="24"/>
              </w:rPr>
            </w:pPr>
            <w:r>
              <w:rPr>
                <w:sz w:val="24"/>
                <w:szCs w:val="24"/>
              </w:rPr>
              <w:t>ОГРН 1043900823581</w:t>
            </w:r>
          </w:p>
          <w:p w14:paraId="69380FF3" w14:textId="77777777" w:rsidR="00911A03" w:rsidRDefault="00911A03">
            <w:pPr>
              <w:autoSpaceDE w:val="0"/>
              <w:autoSpaceDN w:val="0"/>
              <w:adjustRightInd w:val="0"/>
              <w:ind w:right="-139"/>
              <w:rPr>
                <w:sz w:val="24"/>
                <w:szCs w:val="24"/>
              </w:rPr>
            </w:pPr>
            <w:r>
              <w:rPr>
                <w:sz w:val="24"/>
                <w:szCs w:val="24"/>
              </w:rPr>
              <w:t>ОКПО: 73708511</w:t>
            </w:r>
          </w:p>
          <w:p w14:paraId="26C8CFC5" w14:textId="77777777" w:rsidR="00911A03" w:rsidRDefault="00911A03">
            <w:pPr>
              <w:autoSpaceDE w:val="0"/>
              <w:autoSpaceDN w:val="0"/>
              <w:adjustRightInd w:val="0"/>
              <w:ind w:right="-139"/>
              <w:rPr>
                <w:sz w:val="24"/>
              </w:rPr>
            </w:pPr>
            <w:proofErr w:type="spellStart"/>
            <w:r>
              <w:rPr>
                <w:sz w:val="24"/>
              </w:rPr>
              <w:t>Эл</w:t>
            </w:r>
            <w:proofErr w:type="gramStart"/>
            <w:r>
              <w:rPr>
                <w:sz w:val="24"/>
              </w:rPr>
              <w:t>.п</w:t>
            </w:r>
            <w:proofErr w:type="gramEnd"/>
            <w:r>
              <w:rPr>
                <w:sz w:val="24"/>
              </w:rPr>
              <w:t>очта</w:t>
            </w:r>
            <w:proofErr w:type="spellEnd"/>
            <w:r>
              <w:rPr>
                <w:sz w:val="24"/>
              </w:rPr>
              <w:t>:</w:t>
            </w:r>
            <w:r>
              <w:t xml:space="preserve"> </w:t>
            </w:r>
            <w:r>
              <w:rPr>
                <w:sz w:val="24"/>
              </w:rPr>
              <w:t>rsockanc39@rkn.gov.ru</w:t>
            </w:r>
          </w:p>
          <w:p w14:paraId="00D78107" w14:textId="77777777" w:rsidR="00911A03" w:rsidRDefault="00911A03">
            <w:pPr>
              <w:autoSpaceDE w:val="0"/>
              <w:autoSpaceDN w:val="0"/>
              <w:adjustRightInd w:val="0"/>
              <w:ind w:right="-139"/>
              <w:rPr>
                <w:b/>
                <w:sz w:val="24"/>
              </w:rPr>
            </w:pPr>
            <w:r>
              <w:rPr>
                <w:sz w:val="24"/>
              </w:rPr>
              <w:t>Телефон: (84012) 994029 доб.314</w:t>
            </w:r>
          </w:p>
        </w:tc>
        <w:tc>
          <w:tcPr>
            <w:tcW w:w="4956" w:type="dxa"/>
            <w:tcBorders>
              <w:top w:val="single" w:sz="4" w:space="0" w:color="000000"/>
              <w:left w:val="single" w:sz="4" w:space="0" w:color="000000"/>
              <w:bottom w:val="single" w:sz="4" w:space="0" w:color="000000"/>
              <w:right w:val="single" w:sz="4" w:space="0" w:color="000000"/>
            </w:tcBorders>
            <w:hideMark/>
          </w:tcPr>
          <w:p w14:paraId="68BCA38C" w14:textId="77777777" w:rsidR="00911A03" w:rsidRDefault="00911A03">
            <w:pPr>
              <w:pStyle w:val="ConsPlusNormal"/>
              <w:spacing w:line="276" w:lineRule="auto"/>
              <w:ind w:firstLine="0"/>
              <w:rPr>
                <w:rFonts w:ascii="Times New Roman" w:hAnsi="Times New Roman"/>
                <w:b/>
                <w:sz w:val="24"/>
              </w:rPr>
            </w:pPr>
            <w:r>
              <w:rPr>
                <w:rFonts w:ascii="Times New Roman" w:hAnsi="Times New Roman"/>
                <w:b/>
                <w:sz w:val="24"/>
              </w:rPr>
              <w:t>Поставщик</w:t>
            </w:r>
          </w:p>
          <w:p w14:paraId="06952F61" w14:textId="77777777" w:rsidR="00BF0DEF" w:rsidRPr="0041734A" w:rsidRDefault="00BF0DEF" w:rsidP="0041734A">
            <w:pPr>
              <w:pStyle w:val="ConsPlusNormal"/>
              <w:spacing w:line="276" w:lineRule="auto"/>
              <w:ind w:firstLine="0"/>
              <w:rPr>
                <w:rFonts w:ascii="Times New Roman" w:hAnsi="Times New Roman"/>
                <w:sz w:val="24"/>
              </w:rPr>
            </w:pPr>
          </w:p>
          <w:p w14:paraId="667D8F74" w14:textId="3866C1F4" w:rsidR="0001684B" w:rsidRDefault="0001684B" w:rsidP="0041734A">
            <w:pPr>
              <w:pStyle w:val="ConsPlusNormal"/>
              <w:spacing w:line="276" w:lineRule="auto"/>
              <w:ind w:firstLine="0"/>
              <w:rPr>
                <w:rFonts w:ascii="Times New Roman" w:hAnsi="Times New Roman"/>
                <w:b/>
                <w:sz w:val="24"/>
              </w:rPr>
            </w:pPr>
          </w:p>
        </w:tc>
      </w:tr>
    </w:tbl>
    <w:p w14:paraId="66822D44" w14:textId="77777777" w:rsidR="0044053F" w:rsidRDefault="0044053F">
      <w:pPr>
        <w:pStyle w:val="ConsPlusNormal"/>
        <w:spacing w:line="276" w:lineRule="auto"/>
        <w:ind w:firstLine="540"/>
        <w:jc w:val="center"/>
        <w:rPr>
          <w:rFonts w:ascii="Times New Roman" w:hAnsi="Times New Roman"/>
          <w:b/>
          <w:sz w:val="24"/>
        </w:rPr>
      </w:pPr>
    </w:p>
    <w:p w14:paraId="2B0F7813" w14:textId="77777777" w:rsidR="0044053F" w:rsidRDefault="0044053F">
      <w:pPr>
        <w:spacing w:line="276" w:lineRule="auto"/>
        <w:jc w:val="right"/>
        <w:rPr>
          <w:spacing w:val="-3"/>
          <w:sz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60"/>
        <w:gridCol w:w="5043"/>
      </w:tblGrid>
      <w:tr w:rsidR="0044053F" w14:paraId="013251D1" w14:textId="77777777">
        <w:trPr>
          <w:trHeight w:val="821"/>
        </w:trPr>
        <w:tc>
          <w:tcPr>
            <w:tcW w:w="4760" w:type="dxa"/>
            <w:tcBorders>
              <w:top w:val="single" w:sz="4" w:space="0" w:color="000000"/>
              <w:left w:val="single" w:sz="4" w:space="0" w:color="000000"/>
              <w:bottom w:val="single" w:sz="4" w:space="0" w:color="000000"/>
              <w:right w:val="single" w:sz="4" w:space="0" w:color="000000"/>
            </w:tcBorders>
            <w:shd w:val="clear" w:color="auto" w:fill="auto"/>
          </w:tcPr>
          <w:p w14:paraId="0B7E39BC" w14:textId="77777777" w:rsidR="0044053F" w:rsidRDefault="00B946AA">
            <w:pPr>
              <w:spacing w:line="276" w:lineRule="auto"/>
              <w:rPr>
                <w:b/>
                <w:spacing w:val="-3"/>
                <w:sz w:val="24"/>
              </w:rPr>
            </w:pPr>
            <w:r>
              <w:rPr>
                <w:b/>
                <w:spacing w:val="-3"/>
                <w:sz w:val="24"/>
              </w:rPr>
              <w:t>Заказчик</w:t>
            </w:r>
          </w:p>
          <w:p w14:paraId="2DC9A87B" w14:textId="77777777" w:rsidR="0001684B" w:rsidRPr="0001684B" w:rsidRDefault="0001684B" w:rsidP="0001684B">
            <w:pPr>
              <w:spacing w:line="276" w:lineRule="auto"/>
              <w:rPr>
                <w:spacing w:val="-3"/>
                <w:sz w:val="24"/>
              </w:rPr>
            </w:pPr>
            <w:r w:rsidRPr="0001684B">
              <w:rPr>
                <w:spacing w:val="-3"/>
                <w:sz w:val="24"/>
              </w:rPr>
              <w:t>Федеральной службы по надзору в сфере связи, информационных технологий и массовых коммуникаций по Калининградской области</w:t>
            </w:r>
          </w:p>
          <w:p w14:paraId="19395D14" w14:textId="2C5153D2" w:rsidR="0001684B" w:rsidRPr="0001684B" w:rsidRDefault="0001684B" w:rsidP="0001684B">
            <w:pPr>
              <w:spacing w:line="276" w:lineRule="auto"/>
              <w:rPr>
                <w:spacing w:val="-3"/>
                <w:sz w:val="24"/>
              </w:rPr>
            </w:pPr>
            <w:r w:rsidRPr="0001684B">
              <w:rPr>
                <w:spacing w:val="-3"/>
                <w:sz w:val="24"/>
              </w:rPr>
              <w:t>Руководитель Управления</w:t>
            </w:r>
          </w:p>
          <w:p w14:paraId="470970A9" w14:textId="77777777" w:rsidR="0001684B" w:rsidRPr="0001684B" w:rsidRDefault="0001684B" w:rsidP="0001684B">
            <w:pPr>
              <w:spacing w:line="276" w:lineRule="auto"/>
              <w:rPr>
                <w:spacing w:val="-3"/>
                <w:sz w:val="24"/>
              </w:rPr>
            </w:pPr>
          </w:p>
          <w:p w14:paraId="0479AA0E" w14:textId="4D968FFD" w:rsidR="0044053F" w:rsidRDefault="00FD4BAE" w:rsidP="00FD4BAE">
            <w:pPr>
              <w:spacing w:line="276" w:lineRule="auto"/>
              <w:rPr>
                <w:spacing w:val="-3"/>
                <w:sz w:val="24"/>
              </w:rPr>
            </w:pPr>
            <w:r>
              <w:rPr>
                <w:spacing w:val="-3"/>
                <w:sz w:val="24"/>
              </w:rPr>
              <w:t>____________________</w:t>
            </w:r>
            <w:r w:rsidR="0001684B" w:rsidRPr="0001684B">
              <w:rPr>
                <w:spacing w:val="-3"/>
                <w:sz w:val="24"/>
              </w:rPr>
              <w:t>Э.Ю. Шутов</w:t>
            </w:r>
          </w:p>
          <w:p w14:paraId="4A7D9CDF" w14:textId="6625F94C" w:rsidR="0044053F" w:rsidRPr="0001684B" w:rsidRDefault="00FD4BAE">
            <w:pPr>
              <w:spacing w:line="276" w:lineRule="auto"/>
              <w:rPr>
                <w:spacing w:val="-3"/>
                <w:sz w:val="24"/>
              </w:rPr>
            </w:pPr>
            <w:r>
              <w:rPr>
                <w:spacing w:val="-3"/>
                <w:sz w:val="24"/>
              </w:rPr>
              <w:t>М.П.</w:t>
            </w:r>
            <w:r w:rsidR="00B946AA" w:rsidRPr="0001684B">
              <w:rPr>
                <w:spacing w:val="-3"/>
                <w:sz w:val="24"/>
              </w:rPr>
              <w:t xml:space="preserve">                              </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4FF80348" w14:textId="354CD092" w:rsidR="0044053F" w:rsidRDefault="00B946AA">
            <w:pPr>
              <w:spacing w:line="276" w:lineRule="auto"/>
              <w:rPr>
                <w:b/>
                <w:spacing w:val="-3"/>
                <w:sz w:val="24"/>
              </w:rPr>
            </w:pPr>
            <w:r>
              <w:rPr>
                <w:b/>
                <w:spacing w:val="-3"/>
                <w:sz w:val="24"/>
              </w:rPr>
              <w:t>Поставщик</w:t>
            </w:r>
          </w:p>
          <w:p w14:paraId="07A788D5" w14:textId="77777777" w:rsidR="0001684B" w:rsidRDefault="0001684B">
            <w:pPr>
              <w:spacing w:line="276" w:lineRule="auto"/>
              <w:rPr>
                <w:sz w:val="24"/>
              </w:rPr>
            </w:pPr>
          </w:p>
          <w:p w14:paraId="18A15B25" w14:textId="11D7486C" w:rsidR="0044053F" w:rsidRPr="0001684B" w:rsidRDefault="00FD4BAE" w:rsidP="002356E7">
            <w:pPr>
              <w:spacing w:line="276" w:lineRule="auto"/>
              <w:rPr>
                <w:spacing w:val="-3"/>
                <w:sz w:val="24"/>
              </w:rPr>
            </w:pPr>
            <w:r>
              <w:rPr>
                <w:sz w:val="24"/>
              </w:rPr>
              <w:t>_______________________</w:t>
            </w:r>
            <w:r w:rsidR="002356E7">
              <w:rPr>
                <w:spacing w:val="-3"/>
                <w:sz w:val="24"/>
              </w:rPr>
              <w:t xml:space="preserve"> </w:t>
            </w:r>
            <w:r>
              <w:rPr>
                <w:spacing w:val="-3"/>
                <w:sz w:val="24"/>
              </w:rPr>
              <w:t>М.П.</w:t>
            </w:r>
            <w:r w:rsidR="00B946AA" w:rsidRPr="0001684B">
              <w:rPr>
                <w:spacing w:val="-3"/>
                <w:sz w:val="24"/>
              </w:rPr>
              <w:t xml:space="preserve">                              </w:t>
            </w:r>
          </w:p>
        </w:tc>
      </w:tr>
    </w:tbl>
    <w:p w14:paraId="02797B52" w14:textId="4138F911" w:rsidR="0044053F" w:rsidRDefault="0044053F">
      <w:pPr>
        <w:spacing w:line="276" w:lineRule="auto"/>
        <w:jc w:val="right"/>
        <w:rPr>
          <w:spacing w:val="-3"/>
          <w:sz w:val="24"/>
        </w:rPr>
      </w:pPr>
    </w:p>
    <w:p w14:paraId="097CBBB4" w14:textId="77777777" w:rsidR="0044053F" w:rsidRDefault="0044053F">
      <w:pPr>
        <w:spacing w:line="276" w:lineRule="auto"/>
        <w:jc w:val="right"/>
        <w:rPr>
          <w:spacing w:val="-3"/>
          <w:sz w:val="24"/>
        </w:rPr>
      </w:pPr>
    </w:p>
    <w:p w14:paraId="1139AF3C" w14:textId="77777777" w:rsidR="0044053F" w:rsidRDefault="00B946AA">
      <w:pPr>
        <w:tabs>
          <w:tab w:val="left" w:pos="285"/>
        </w:tabs>
        <w:spacing w:line="276" w:lineRule="auto"/>
        <w:rPr>
          <w:spacing w:val="-3"/>
          <w:sz w:val="24"/>
        </w:rPr>
      </w:pPr>
      <w:r>
        <w:rPr>
          <w:spacing w:val="-3"/>
          <w:sz w:val="24"/>
        </w:rPr>
        <w:br w:type="page"/>
      </w:r>
      <w:r>
        <w:rPr>
          <w:spacing w:val="-3"/>
          <w:sz w:val="24"/>
        </w:rPr>
        <w:tab/>
      </w:r>
    </w:p>
    <w:p w14:paraId="6D045CE5" w14:textId="77777777" w:rsidR="0044053F" w:rsidRDefault="00B946AA">
      <w:pPr>
        <w:spacing w:line="276" w:lineRule="auto"/>
        <w:jc w:val="right"/>
        <w:rPr>
          <w:sz w:val="24"/>
        </w:rPr>
      </w:pPr>
      <w:r>
        <w:rPr>
          <w:sz w:val="24"/>
        </w:rPr>
        <w:t>Приложение № 1</w:t>
      </w:r>
    </w:p>
    <w:p w14:paraId="5B6CA497" w14:textId="30276E02" w:rsidR="0044053F" w:rsidRDefault="00B946AA">
      <w:pPr>
        <w:spacing w:line="276" w:lineRule="auto"/>
        <w:jc w:val="right"/>
        <w:rPr>
          <w:sz w:val="24"/>
        </w:rPr>
      </w:pPr>
      <w:r>
        <w:rPr>
          <w:sz w:val="24"/>
        </w:rPr>
        <w:t xml:space="preserve">к Контракту № </w:t>
      </w:r>
      <w:r w:rsidR="00B52A2B">
        <w:rPr>
          <w:sz w:val="24"/>
        </w:rPr>
        <w:t>_____________________</w:t>
      </w:r>
    </w:p>
    <w:p w14:paraId="71F3282B" w14:textId="19BAAAE8" w:rsidR="0044053F" w:rsidRDefault="00B946AA">
      <w:pPr>
        <w:spacing w:line="276" w:lineRule="auto"/>
        <w:jc w:val="right"/>
        <w:rPr>
          <w:sz w:val="24"/>
        </w:rPr>
      </w:pPr>
      <w:r>
        <w:rPr>
          <w:sz w:val="24"/>
        </w:rPr>
        <w:t>от «__</w:t>
      </w:r>
      <w:r w:rsidR="0030598D">
        <w:rPr>
          <w:sz w:val="24"/>
        </w:rPr>
        <w:t>_» _</w:t>
      </w:r>
      <w:r>
        <w:rPr>
          <w:sz w:val="24"/>
        </w:rPr>
        <w:t>____________________20___</w:t>
      </w:r>
    </w:p>
    <w:p w14:paraId="1858E85E" w14:textId="77777777" w:rsidR="0044053F" w:rsidRDefault="0044053F">
      <w:pPr>
        <w:spacing w:line="276" w:lineRule="auto"/>
        <w:jc w:val="center"/>
        <w:rPr>
          <w:b/>
          <w:sz w:val="24"/>
        </w:rPr>
      </w:pPr>
    </w:p>
    <w:p w14:paraId="25D7239C" w14:textId="77777777" w:rsidR="0044053F" w:rsidRDefault="0044053F">
      <w:pPr>
        <w:spacing w:line="276" w:lineRule="auto"/>
        <w:jc w:val="center"/>
        <w:rPr>
          <w:sz w:val="24"/>
        </w:rPr>
      </w:pPr>
    </w:p>
    <w:p w14:paraId="497DD9C2" w14:textId="77777777" w:rsidR="0044053F" w:rsidRDefault="00B946AA">
      <w:pPr>
        <w:spacing w:line="276" w:lineRule="auto"/>
        <w:jc w:val="center"/>
        <w:rPr>
          <w:sz w:val="24"/>
        </w:rPr>
      </w:pPr>
      <w:r>
        <w:rPr>
          <w:sz w:val="24"/>
        </w:rPr>
        <w:t>СПЕЦИФИКАЦИЯ</w:t>
      </w:r>
    </w:p>
    <w:p w14:paraId="3790C464" w14:textId="24EF17AE" w:rsidR="0044053F" w:rsidRDefault="009C0B5D">
      <w:pPr>
        <w:ind w:firstLine="708"/>
        <w:jc w:val="center"/>
        <w:rPr>
          <w:b/>
          <w:color w:val="0070C0"/>
          <w:sz w:val="24"/>
          <w:u w:val="single"/>
        </w:rPr>
      </w:pPr>
      <w:r w:rsidRPr="009C0B5D">
        <w:rPr>
          <w:b/>
          <w:color w:val="0070C0"/>
          <w:sz w:val="24"/>
          <w:u w:val="single"/>
        </w:rPr>
        <w:t xml:space="preserve">на поставку товара </w:t>
      </w:r>
    </w:p>
    <w:p w14:paraId="7305EB0E" w14:textId="77777777" w:rsidR="009C0B5D" w:rsidRDefault="009C0B5D">
      <w:pPr>
        <w:ind w:firstLine="708"/>
        <w:jc w:val="center"/>
        <w:rPr>
          <w:b/>
          <w:color w:val="0070C0"/>
          <w:sz w:val="24"/>
          <w:u w:val="single"/>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368"/>
        <w:gridCol w:w="851"/>
        <w:gridCol w:w="992"/>
        <w:gridCol w:w="1418"/>
        <w:gridCol w:w="1417"/>
        <w:gridCol w:w="1418"/>
      </w:tblGrid>
      <w:tr w:rsidR="0044053F" w14:paraId="5A3DE2B0" w14:textId="77777777" w:rsidTr="006C7DFD">
        <w:trPr>
          <w:trHeight w:val="1388"/>
          <w:tblHeader/>
        </w:trPr>
        <w:tc>
          <w:tcPr>
            <w:tcW w:w="709" w:type="dxa"/>
            <w:tcBorders>
              <w:top w:val="single" w:sz="4" w:space="0" w:color="000000"/>
              <w:left w:val="single" w:sz="4" w:space="0" w:color="000000"/>
              <w:bottom w:val="single" w:sz="4" w:space="0" w:color="000000"/>
              <w:right w:val="single" w:sz="4" w:space="0" w:color="000000"/>
            </w:tcBorders>
            <w:vAlign w:val="center"/>
          </w:tcPr>
          <w:p w14:paraId="47CAFAE2" w14:textId="77777777" w:rsidR="0044053F" w:rsidRDefault="00B946AA">
            <w:pPr>
              <w:spacing w:line="276" w:lineRule="auto"/>
              <w:jc w:val="center"/>
              <w:rPr>
                <w:sz w:val="24"/>
              </w:rPr>
            </w:pPr>
            <w:r>
              <w:rPr>
                <w:sz w:val="24"/>
              </w:rPr>
              <w:t xml:space="preserve">№ </w:t>
            </w:r>
            <w:proofErr w:type="gramStart"/>
            <w:r>
              <w:rPr>
                <w:sz w:val="24"/>
              </w:rPr>
              <w:t>п</w:t>
            </w:r>
            <w:proofErr w:type="gramEnd"/>
            <w:r>
              <w:rPr>
                <w:sz w:val="24"/>
              </w:rPr>
              <w:t>/п</w:t>
            </w:r>
          </w:p>
        </w:tc>
        <w:tc>
          <w:tcPr>
            <w:tcW w:w="3368" w:type="dxa"/>
            <w:tcBorders>
              <w:top w:val="single" w:sz="4" w:space="0" w:color="000000"/>
              <w:left w:val="single" w:sz="4" w:space="0" w:color="000000"/>
              <w:bottom w:val="single" w:sz="4" w:space="0" w:color="000000"/>
              <w:right w:val="single" w:sz="4" w:space="0" w:color="000000"/>
            </w:tcBorders>
            <w:vAlign w:val="center"/>
          </w:tcPr>
          <w:p w14:paraId="51077FAD" w14:textId="77777777" w:rsidR="0044053F" w:rsidRDefault="00B946AA">
            <w:pPr>
              <w:spacing w:line="276" w:lineRule="auto"/>
              <w:jc w:val="center"/>
              <w:rPr>
                <w:sz w:val="24"/>
              </w:rPr>
            </w:pPr>
            <w:r>
              <w:rPr>
                <w:sz w:val="24"/>
              </w:rPr>
              <w:t>Наименование</w:t>
            </w:r>
            <w:r>
              <w:rPr>
                <w:sz w:val="24"/>
              </w:rPr>
              <w:br/>
              <w:t>Товара (функциональные, технические и качественные характеристики, эксплуатационные характеристики)</w:t>
            </w:r>
          </w:p>
        </w:tc>
        <w:tc>
          <w:tcPr>
            <w:tcW w:w="851" w:type="dxa"/>
            <w:tcBorders>
              <w:top w:val="single" w:sz="4" w:space="0" w:color="000000"/>
              <w:left w:val="single" w:sz="4" w:space="0" w:color="000000"/>
              <w:bottom w:val="single" w:sz="4" w:space="0" w:color="000000"/>
              <w:right w:val="single" w:sz="4" w:space="0" w:color="000000"/>
            </w:tcBorders>
            <w:vAlign w:val="center"/>
          </w:tcPr>
          <w:p w14:paraId="27B9E5F1" w14:textId="77777777" w:rsidR="0044053F" w:rsidRDefault="00B946AA">
            <w:pPr>
              <w:spacing w:line="276" w:lineRule="auto"/>
              <w:jc w:val="center"/>
              <w:rPr>
                <w:sz w:val="24"/>
              </w:rPr>
            </w:pPr>
            <w:r>
              <w:rPr>
                <w:sz w:val="24"/>
              </w:rPr>
              <w:t>Ед. измерения</w:t>
            </w:r>
          </w:p>
        </w:tc>
        <w:tc>
          <w:tcPr>
            <w:tcW w:w="992" w:type="dxa"/>
            <w:tcBorders>
              <w:top w:val="single" w:sz="4" w:space="0" w:color="000000"/>
              <w:left w:val="single" w:sz="4" w:space="0" w:color="000000"/>
              <w:bottom w:val="single" w:sz="4" w:space="0" w:color="000000"/>
              <w:right w:val="single" w:sz="4" w:space="0" w:color="000000"/>
            </w:tcBorders>
            <w:vAlign w:val="center"/>
          </w:tcPr>
          <w:p w14:paraId="21B71D14" w14:textId="77777777" w:rsidR="0044053F" w:rsidRDefault="00B946AA">
            <w:pPr>
              <w:spacing w:line="276" w:lineRule="auto"/>
              <w:jc w:val="center"/>
              <w:rPr>
                <w:sz w:val="24"/>
              </w:rPr>
            </w:pPr>
            <w:r>
              <w:rPr>
                <w:sz w:val="24"/>
              </w:rPr>
              <w:t xml:space="preserve">Количество, в ед. </w:t>
            </w:r>
          </w:p>
        </w:tc>
        <w:tc>
          <w:tcPr>
            <w:tcW w:w="1418" w:type="dxa"/>
            <w:tcBorders>
              <w:top w:val="single" w:sz="4" w:space="0" w:color="000000"/>
              <w:left w:val="single" w:sz="4" w:space="0" w:color="000000"/>
              <w:bottom w:val="single" w:sz="4" w:space="0" w:color="000000"/>
              <w:right w:val="single" w:sz="4" w:space="0" w:color="000000"/>
            </w:tcBorders>
            <w:vAlign w:val="center"/>
          </w:tcPr>
          <w:p w14:paraId="1288A1E7" w14:textId="684C02E0" w:rsidR="0044053F" w:rsidRDefault="0044053F">
            <w:pPr>
              <w:spacing w:line="276" w:lineRule="auto"/>
              <w:jc w:val="center"/>
              <w:rPr>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EB7D6F0" w14:textId="78CD931B" w:rsidR="006B2575" w:rsidRDefault="00B946AA" w:rsidP="006B2575">
            <w:pPr>
              <w:spacing w:line="276" w:lineRule="auto"/>
              <w:jc w:val="center"/>
              <w:rPr>
                <w:sz w:val="24"/>
              </w:rPr>
            </w:pPr>
            <w:r>
              <w:rPr>
                <w:sz w:val="24"/>
              </w:rPr>
              <w:t xml:space="preserve">Общая стоимость, </w:t>
            </w:r>
          </w:p>
          <w:p w14:paraId="0DBD7BA0" w14:textId="15683B3D" w:rsidR="0044053F" w:rsidRDefault="00AF448B">
            <w:pPr>
              <w:spacing w:line="276" w:lineRule="auto"/>
              <w:jc w:val="center"/>
              <w:rPr>
                <w:sz w:val="24"/>
              </w:rPr>
            </w:pPr>
            <w:r>
              <w:rPr>
                <w:sz w:val="24"/>
              </w:rPr>
              <w:t>С НДС/</w:t>
            </w:r>
            <w:r w:rsidR="006B2575">
              <w:rPr>
                <w:sz w:val="24"/>
              </w:rPr>
              <w:t>НДС не облагается</w:t>
            </w:r>
          </w:p>
        </w:tc>
        <w:tc>
          <w:tcPr>
            <w:tcW w:w="1418" w:type="dxa"/>
            <w:tcBorders>
              <w:top w:val="single" w:sz="4" w:space="0" w:color="000000"/>
              <w:left w:val="single" w:sz="4" w:space="0" w:color="000000"/>
              <w:bottom w:val="single" w:sz="4" w:space="0" w:color="000000"/>
              <w:right w:val="single" w:sz="4" w:space="0" w:color="000000"/>
            </w:tcBorders>
          </w:tcPr>
          <w:p w14:paraId="393C52B6" w14:textId="77777777" w:rsidR="0044053F" w:rsidRDefault="00B946AA">
            <w:pPr>
              <w:spacing w:line="276" w:lineRule="auto"/>
              <w:jc w:val="center"/>
              <w:rPr>
                <w:sz w:val="24"/>
              </w:rPr>
            </w:pPr>
            <w:r>
              <w:rPr>
                <w:sz w:val="24"/>
              </w:rPr>
              <w:t>Страна происхождения товара</w:t>
            </w:r>
          </w:p>
        </w:tc>
      </w:tr>
      <w:tr w:rsidR="0044053F" w14:paraId="38FC647D" w14:textId="77777777" w:rsidTr="006C7DFD">
        <w:tc>
          <w:tcPr>
            <w:tcW w:w="709" w:type="dxa"/>
            <w:tcBorders>
              <w:top w:val="single" w:sz="4" w:space="0" w:color="000000"/>
              <w:left w:val="single" w:sz="4" w:space="0" w:color="000000"/>
              <w:bottom w:val="single" w:sz="4" w:space="0" w:color="auto"/>
              <w:right w:val="single" w:sz="4" w:space="0" w:color="000000"/>
            </w:tcBorders>
            <w:vAlign w:val="center"/>
          </w:tcPr>
          <w:p w14:paraId="132E5A39" w14:textId="77777777" w:rsidR="0044053F" w:rsidRDefault="00B946AA">
            <w:pPr>
              <w:spacing w:line="276" w:lineRule="auto"/>
              <w:jc w:val="center"/>
              <w:rPr>
                <w:sz w:val="24"/>
              </w:rPr>
            </w:pPr>
            <w:r>
              <w:rPr>
                <w:sz w:val="24"/>
              </w:rPr>
              <w:t>1</w:t>
            </w:r>
          </w:p>
        </w:tc>
        <w:tc>
          <w:tcPr>
            <w:tcW w:w="3368" w:type="dxa"/>
            <w:tcBorders>
              <w:top w:val="single" w:sz="4" w:space="0" w:color="000000"/>
              <w:left w:val="single" w:sz="4" w:space="0" w:color="000000"/>
              <w:bottom w:val="single" w:sz="4" w:space="0" w:color="auto"/>
              <w:right w:val="single" w:sz="4" w:space="0" w:color="000000"/>
            </w:tcBorders>
            <w:vAlign w:val="center"/>
          </w:tcPr>
          <w:p w14:paraId="7447FFD7" w14:textId="77777777" w:rsidR="0044053F" w:rsidRDefault="00B946AA">
            <w:pPr>
              <w:spacing w:line="276" w:lineRule="auto"/>
              <w:jc w:val="center"/>
              <w:rPr>
                <w:sz w:val="24"/>
              </w:rPr>
            </w:pPr>
            <w:r>
              <w:rPr>
                <w:sz w:val="24"/>
              </w:rPr>
              <w:t>2</w:t>
            </w:r>
          </w:p>
        </w:tc>
        <w:tc>
          <w:tcPr>
            <w:tcW w:w="851" w:type="dxa"/>
            <w:tcBorders>
              <w:top w:val="single" w:sz="4" w:space="0" w:color="000000"/>
              <w:left w:val="single" w:sz="4" w:space="0" w:color="000000"/>
              <w:bottom w:val="single" w:sz="4" w:space="0" w:color="auto"/>
              <w:right w:val="single" w:sz="4" w:space="0" w:color="000000"/>
            </w:tcBorders>
            <w:vAlign w:val="center"/>
          </w:tcPr>
          <w:p w14:paraId="092ED1B8" w14:textId="77777777" w:rsidR="0044053F" w:rsidRDefault="00B946AA">
            <w:pPr>
              <w:spacing w:line="276" w:lineRule="auto"/>
              <w:jc w:val="center"/>
              <w:rPr>
                <w:sz w:val="24"/>
              </w:rPr>
            </w:pPr>
            <w:r>
              <w:rPr>
                <w:sz w:val="24"/>
              </w:rPr>
              <w:t>3</w:t>
            </w:r>
          </w:p>
        </w:tc>
        <w:tc>
          <w:tcPr>
            <w:tcW w:w="992" w:type="dxa"/>
            <w:tcBorders>
              <w:top w:val="single" w:sz="4" w:space="0" w:color="000000"/>
              <w:left w:val="single" w:sz="4" w:space="0" w:color="000000"/>
              <w:bottom w:val="single" w:sz="4" w:space="0" w:color="000000"/>
              <w:right w:val="single" w:sz="4" w:space="0" w:color="000000"/>
            </w:tcBorders>
            <w:vAlign w:val="center"/>
          </w:tcPr>
          <w:p w14:paraId="643047FF" w14:textId="77777777" w:rsidR="0044053F" w:rsidRDefault="00B946AA">
            <w:pPr>
              <w:spacing w:line="276" w:lineRule="auto"/>
              <w:jc w:val="center"/>
              <w:rPr>
                <w:sz w:val="24"/>
              </w:rPr>
            </w:pPr>
            <w:r>
              <w:rPr>
                <w:sz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14:paraId="2B46FEC5" w14:textId="47174835" w:rsidR="0044053F" w:rsidRDefault="0044053F">
            <w:pPr>
              <w:spacing w:line="276" w:lineRule="auto"/>
              <w:jc w:val="center"/>
              <w:rPr>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DA88C14" w14:textId="77777777" w:rsidR="0044053F" w:rsidRDefault="00B946AA">
            <w:pPr>
              <w:spacing w:line="276" w:lineRule="auto"/>
              <w:jc w:val="center"/>
              <w:rPr>
                <w:sz w:val="24"/>
              </w:rPr>
            </w:pPr>
            <w:r>
              <w:rPr>
                <w:sz w:val="24"/>
              </w:rPr>
              <w:t>6</w:t>
            </w:r>
          </w:p>
        </w:tc>
        <w:tc>
          <w:tcPr>
            <w:tcW w:w="1418" w:type="dxa"/>
            <w:tcBorders>
              <w:top w:val="single" w:sz="4" w:space="0" w:color="000000"/>
              <w:left w:val="single" w:sz="4" w:space="0" w:color="000000"/>
              <w:bottom w:val="single" w:sz="4" w:space="0" w:color="000000"/>
              <w:right w:val="single" w:sz="4" w:space="0" w:color="000000"/>
            </w:tcBorders>
          </w:tcPr>
          <w:p w14:paraId="2612C42B" w14:textId="77777777" w:rsidR="0044053F" w:rsidRDefault="0044053F">
            <w:pPr>
              <w:spacing w:line="276" w:lineRule="auto"/>
              <w:jc w:val="center"/>
              <w:rPr>
                <w:sz w:val="24"/>
              </w:rPr>
            </w:pPr>
          </w:p>
        </w:tc>
      </w:tr>
      <w:tr w:rsidR="0044053F" w14:paraId="3CFF1DAA" w14:textId="77777777" w:rsidTr="006C7DFD">
        <w:tc>
          <w:tcPr>
            <w:tcW w:w="709" w:type="dxa"/>
            <w:tcBorders>
              <w:top w:val="single" w:sz="4" w:space="0" w:color="auto"/>
              <w:left w:val="single" w:sz="4" w:space="0" w:color="000000"/>
              <w:bottom w:val="single" w:sz="4" w:space="0" w:color="000000"/>
              <w:right w:val="single" w:sz="4" w:space="0" w:color="000000"/>
            </w:tcBorders>
            <w:vAlign w:val="center"/>
          </w:tcPr>
          <w:p w14:paraId="13056102" w14:textId="1C53B190" w:rsidR="0044053F" w:rsidRDefault="00274FF5">
            <w:pPr>
              <w:spacing w:line="276" w:lineRule="auto"/>
              <w:jc w:val="center"/>
              <w:rPr>
                <w:sz w:val="24"/>
              </w:rPr>
            </w:pPr>
            <w:r>
              <w:rPr>
                <w:sz w:val="24"/>
              </w:rPr>
              <w:t>1</w:t>
            </w:r>
            <w:r w:rsidR="00B946AA">
              <w:rPr>
                <w:sz w:val="24"/>
              </w:rPr>
              <w:t>.</w:t>
            </w:r>
          </w:p>
        </w:tc>
        <w:tc>
          <w:tcPr>
            <w:tcW w:w="3368" w:type="dxa"/>
            <w:tcBorders>
              <w:top w:val="single" w:sz="4" w:space="0" w:color="auto"/>
              <w:left w:val="single" w:sz="4" w:space="0" w:color="000000"/>
              <w:bottom w:val="single" w:sz="4" w:space="0" w:color="000000"/>
              <w:right w:val="single" w:sz="4" w:space="0" w:color="000000"/>
            </w:tcBorders>
            <w:vAlign w:val="center"/>
          </w:tcPr>
          <w:p w14:paraId="50674A77" w14:textId="3712710E" w:rsidR="006C7DFD" w:rsidRPr="00274FF5" w:rsidRDefault="00C648A1" w:rsidP="00AF448B">
            <w:pPr>
              <w:spacing w:line="276" w:lineRule="auto"/>
              <w:rPr>
                <w:sz w:val="24"/>
              </w:rPr>
            </w:pPr>
            <w:r w:rsidRPr="00C648A1">
              <w:rPr>
                <w:sz w:val="24"/>
              </w:rPr>
              <w:t>Телевизор 55 дюйм DEXP 55UEYI,  кронштейн для ТВ DEXP BL-55CFTS-3, переходник HDMI- VGA 0.2 м DEXP</w:t>
            </w:r>
          </w:p>
        </w:tc>
        <w:tc>
          <w:tcPr>
            <w:tcW w:w="851" w:type="dxa"/>
            <w:tcBorders>
              <w:top w:val="single" w:sz="4" w:space="0" w:color="000000"/>
              <w:left w:val="single" w:sz="4" w:space="0" w:color="000000"/>
              <w:bottom w:val="single" w:sz="4" w:space="0" w:color="000000"/>
              <w:right w:val="single" w:sz="4" w:space="0" w:color="000000"/>
            </w:tcBorders>
            <w:vAlign w:val="center"/>
          </w:tcPr>
          <w:p w14:paraId="25A08EAC" w14:textId="0E8AFC52" w:rsidR="0044053F" w:rsidRDefault="00274FF5">
            <w:pPr>
              <w:spacing w:line="276" w:lineRule="auto"/>
              <w:jc w:val="center"/>
              <w:rPr>
                <w:sz w:val="24"/>
              </w:rPr>
            </w:pPr>
            <w:r>
              <w:rPr>
                <w:sz w:val="24"/>
              </w:rPr>
              <w:t>Ш</w:t>
            </w:r>
            <w:r w:rsidR="00F12BCE">
              <w:rPr>
                <w:sz w:val="24"/>
              </w:rPr>
              <w:t>т</w:t>
            </w:r>
            <w:r>
              <w:rPr>
                <w:sz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1B8E355A" w14:textId="76E14686" w:rsidR="0044053F" w:rsidRDefault="00727413">
            <w:pPr>
              <w:spacing w:line="276" w:lineRule="auto"/>
              <w:jc w:val="center"/>
              <w:rPr>
                <w:sz w:val="24"/>
              </w:rPr>
            </w:pPr>
            <w:r>
              <w:rPr>
                <w:sz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39A18182" w14:textId="6339E441" w:rsidR="0044053F" w:rsidRDefault="0044053F" w:rsidP="002356E7">
            <w:pPr>
              <w:spacing w:line="276" w:lineRule="auto"/>
              <w:jc w:val="center"/>
              <w:rPr>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3F21A78" w14:textId="3EF68AFF" w:rsidR="0044053F" w:rsidRDefault="0044053F" w:rsidP="006C7DFD">
            <w:pPr>
              <w:spacing w:line="276" w:lineRule="auto"/>
              <w:jc w:val="center"/>
              <w:rPr>
                <w:sz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72B02AF" w14:textId="5273A326" w:rsidR="00F12BCE" w:rsidRPr="00F12BCE" w:rsidRDefault="00763B61" w:rsidP="00274FF5">
            <w:pPr>
              <w:spacing w:line="276" w:lineRule="auto"/>
              <w:jc w:val="center"/>
              <w:rPr>
                <w:sz w:val="24"/>
              </w:rPr>
            </w:pPr>
            <w:r>
              <w:rPr>
                <w:sz w:val="24"/>
              </w:rPr>
              <w:t>-</w:t>
            </w:r>
          </w:p>
          <w:p w14:paraId="79EE1095" w14:textId="77777777" w:rsidR="0044053F" w:rsidRDefault="0044053F" w:rsidP="00274FF5">
            <w:pPr>
              <w:spacing w:line="276" w:lineRule="auto"/>
              <w:jc w:val="center"/>
              <w:rPr>
                <w:sz w:val="24"/>
              </w:rPr>
            </w:pPr>
          </w:p>
        </w:tc>
      </w:tr>
      <w:tr w:rsidR="00274FF5" w14:paraId="018A59C2" w14:textId="77777777" w:rsidTr="006C7DFD">
        <w:tc>
          <w:tcPr>
            <w:tcW w:w="7338" w:type="dxa"/>
            <w:gridSpan w:val="5"/>
            <w:tcBorders>
              <w:top w:val="single" w:sz="4" w:space="0" w:color="000000"/>
              <w:left w:val="single" w:sz="4" w:space="0" w:color="000000"/>
              <w:bottom w:val="single" w:sz="4" w:space="0" w:color="000000"/>
              <w:right w:val="single" w:sz="4" w:space="0" w:color="000000"/>
            </w:tcBorders>
            <w:vAlign w:val="center"/>
          </w:tcPr>
          <w:p w14:paraId="37D96230" w14:textId="307C3DB6" w:rsidR="00274FF5" w:rsidRDefault="00274FF5" w:rsidP="00274FF5">
            <w:pPr>
              <w:spacing w:line="276" w:lineRule="auto"/>
              <w:jc w:val="right"/>
              <w:rPr>
                <w:sz w:val="24"/>
              </w:rPr>
            </w:pPr>
            <w:r>
              <w:rPr>
                <w:sz w:val="24"/>
              </w:rPr>
              <w:t>ИТОГО</w:t>
            </w:r>
          </w:p>
        </w:tc>
        <w:tc>
          <w:tcPr>
            <w:tcW w:w="1417" w:type="dxa"/>
            <w:tcBorders>
              <w:top w:val="single" w:sz="4" w:space="0" w:color="000000"/>
              <w:left w:val="single" w:sz="4" w:space="0" w:color="000000"/>
              <w:bottom w:val="single" w:sz="4" w:space="0" w:color="000000"/>
              <w:right w:val="single" w:sz="4" w:space="0" w:color="000000"/>
            </w:tcBorders>
            <w:vAlign w:val="center"/>
          </w:tcPr>
          <w:p w14:paraId="2998982A" w14:textId="133F3C5F" w:rsidR="00274FF5" w:rsidRDefault="00C74024">
            <w:pPr>
              <w:spacing w:line="276" w:lineRule="auto"/>
              <w:jc w:val="center"/>
              <w:rPr>
                <w:sz w:val="24"/>
              </w:rPr>
            </w:pPr>
            <w:r>
              <w:rPr>
                <w:sz w:val="24"/>
              </w:rPr>
              <w:t>0</w:t>
            </w:r>
          </w:p>
        </w:tc>
        <w:tc>
          <w:tcPr>
            <w:tcW w:w="1418" w:type="dxa"/>
            <w:tcBorders>
              <w:top w:val="single" w:sz="4" w:space="0" w:color="000000"/>
              <w:left w:val="single" w:sz="4" w:space="0" w:color="000000"/>
              <w:bottom w:val="single" w:sz="4" w:space="0" w:color="000000"/>
              <w:right w:val="single" w:sz="4" w:space="0" w:color="000000"/>
            </w:tcBorders>
            <w:vAlign w:val="center"/>
          </w:tcPr>
          <w:p w14:paraId="5E125D18" w14:textId="77777777" w:rsidR="00274FF5" w:rsidRPr="00274FF5" w:rsidRDefault="00274FF5" w:rsidP="00274FF5">
            <w:pPr>
              <w:spacing w:line="276" w:lineRule="auto"/>
              <w:jc w:val="center"/>
              <w:rPr>
                <w:sz w:val="24"/>
              </w:rPr>
            </w:pPr>
          </w:p>
        </w:tc>
      </w:tr>
    </w:tbl>
    <w:p w14:paraId="2221CE36" w14:textId="77777777" w:rsidR="0044053F" w:rsidRDefault="0044053F">
      <w:pPr>
        <w:pStyle w:val="ConsPlusNormal"/>
        <w:spacing w:line="276" w:lineRule="auto"/>
        <w:ind w:firstLine="540"/>
        <w:jc w:val="center"/>
        <w:rPr>
          <w:rFonts w:ascii="Times New Roman" w:hAnsi="Times New Roman"/>
          <w:b/>
          <w:sz w:val="24"/>
        </w:rPr>
      </w:pPr>
    </w:p>
    <w:p w14:paraId="05F0C417" w14:textId="77777777" w:rsidR="0044053F" w:rsidRDefault="00B946AA">
      <w:pPr>
        <w:ind w:left="26"/>
        <w:jc w:val="both"/>
        <w:rPr>
          <w:color w:val="0070C0"/>
          <w:sz w:val="24"/>
          <w:u w:val="single"/>
        </w:rPr>
      </w:pPr>
      <w:r>
        <w:rPr>
          <w:color w:val="0070C0"/>
          <w:sz w:val="24"/>
          <w:u w:val="single"/>
        </w:rPr>
        <w:t xml:space="preserve"> </w:t>
      </w:r>
    </w:p>
    <w:tbl>
      <w:tblPr>
        <w:tblW w:w="0" w:type="auto"/>
        <w:tblInd w:w="26" w:type="dxa"/>
        <w:tblLayout w:type="fixed"/>
        <w:tblLook w:val="04A0" w:firstRow="1" w:lastRow="0" w:firstColumn="1" w:lastColumn="0" w:noHBand="0" w:noVBand="1"/>
      </w:tblPr>
      <w:tblGrid>
        <w:gridCol w:w="9895"/>
      </w:tblGrid>
      <w:tr w:rsidR="0044053F" w14:paraId="12E42831" w14:textId="77777777">
        <w:tc>
          <w:tcPr>
            <w:tcW w:w="9895" w:type="dxa"/>
            <w:shd w:val="clear" w:color="auto" w:fill="auto"/>
          </w:tcPr>
          <w:p w14:paraId="009F4B00" w14:textId="77777777" w:rsidR="0044053F" w:rsidRDefault="00B946AA">
            <w:pPr>
              <w:ind w:left="26"/>
              <w:jc w:val="both"/>
              <w:rPr>
                <w:sz w:val="24"/>
              </w:rPr>
            </w:pPr>
            <w:r>
              <w:rPr>
                <w:b/>
                <w:sz w:val="24"/>
              </w:rPr>
              <w:t>Гарантийные обязательства (требования к предоставлению гарантии производителя и (или) Поставщика Товара и к сроку действия)</w:t>
            </w:r>
            <w:r>
              <w:rPr>
                <w:sz w:val="24"/>
              </w:rPr>
              <w:t xml:space="preserve">. </w:t>
            </w:r>
          </w:p>
          <w:p w14:paraId="7A0CEBA7" w14:textId="77777777" w:rsidR="0044053F" w:rsidRDefault="00B946AA">
            <w:pPr>
              <w:ind w:firstLine="567"/>
              <w:jc w:val="both"/>
              <w:rPr>
                <w:sz w:val="24"/>
              </w:rPr>
            </w:pPr>
            <w:r>
              <w:rPr>
                <w:sz w:val="24"/>
              </w:rPr>
              <w:t xml:space="preserve">Поставщик предоставляет Заказчику гарантии производителя (изготовителя) Товара, оформленные c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 Гарантия качества Товара должна распространяться на все составляющие и комплектующие его части. </w:t>
            </w:r>
          </w:p>
          <w:p w14:paraId="5CB96FC3" w14:textId="77777777" w:rsidR="0044053F" w:rsidRDefault="00B946AA">
            <w:pPr>
              <w:ind w:firstLine="567"/>
              <w:jc w:val="both"/>
              <w:rPr>
                <w:sz w:val="24"/>
              </w:rPr>
            </w:pPr>
            <w:r>
              <w:rPr>
                <w:sz w:val="24"/>
              </w:rPr>
              <w:t xml:space="preserve">Поставщик гарантирует полное соответствие поставляемого Товара условиям Контракта, устранение неисправностей, связанных с дефектами производства, устранение неисправностей посредством замены запасных частей. </w:t>
            </w:r>
          </w:p>
          <w:p w14:paraId="5101683A" w14:textId="77777777" w:rsidR="0044053F" w:rsidRDefault="00B946AA">
            <w:pPr>
              <w:ind w:left="567"/>
              <w:jc w:val="both"/>
              <w:rPr>
                <w:sz w:val="24"/>
              </w:rPr>
            </w:pPr>
            <w:r>
              <w:rPr>
                <w:sz w:val="24"/>
              </w:rPr>
              <w:t xml:space="preserve">Гарантия Поставщика на поставленный Товар составляет: </w:t>
            </w:r>
            <w:r>
              <w:rPr>
                <w:color w:val="0070C0"/>
                <w:sz w:val="24"/>
                <w:u w:val="single"/>
              </w:rPr>
              <w:t>Поставляемый Товар должны быть разрешены к применению на территории Российской Федерации. Качество поставляемого товара должно соответствовать требованиям, указанным в функциональных (качественных) характеристиках товара.</w:t>
            </w:r>
          </w:p>
          <w:p w14:paraId="3E08517C" w14:textId="77777777" w:rsidR="0044053F" w:rsidRDefault="00B946AA">
            <w:pPr>
              <w:ind w:left="567"/>
              <w:jc w:val="both"/>
              <w:rPr>
                <w:color w:val="0070C0"/>
                <w:sz w:val="24"/>
                <w:u w:val="single"/>
              </w:rPr>
            </w:pPr>
            <w:r>
              <w:rPr>
                <w:color w:val="0070C0"/>
                <w:sz w:val="24"/>
                <w:u w:val="single"/>
              </w:rPr>
              <w:t>Поставщик гарантирует качество и безопасность поставляемого товара</w:t>
            </w:r>
          </w:p>
          <w:p w14:paraId="602AE8C6" w14:textId="77777777" w:rsidR="0044053F" w:rsidRDefault="00B946AA">
            <w:pPr>
              <w:ind w:left="567"/>
              <w:jc w:val="both"/>
              <w:rPr>
                <w:color w:val="0070C0"/>
                <w:sz w:val="24"/>
                <w:u w:val="single"/>
              </w:rPr>
            </w:pPr>
            <w:r>
              <w:rPr>
                <w:color w:val="0070C0"/>
                <w:sz w:val="24"/>
                <w:u w:val="single"/>
              </w:rPr>
              <w:t xml:space="preserve">в соответствии с действующими стандартами РФ, (в </w:t>
            </w:r>
            <w:proofErr w:type="spellStart"/>
            <w:r>
              <w:rPr>
                <w:color w:val="0070C0"/>
                <w:sz w:val="24"/>
                <w:u w:val="single"/>
              </w:rPr>
              <w:t>т.ч</w:t>
            </w:r>
            <w:proofErr w:type="spellEnd"/>
            <w:r>
              <w:rPr>
                <w:color w:val="0070C0"/>
                <w:sz w:val="24"/>
                <w:u w:val="single"/>
              </w:rPr>
              <w:t>. ГОСТ) утвержденными</w:t>
            </w:r>
          </w:p>
          <w:p w14:paraId="6930CEE4" w14:textId="77777777" w:rsidR="0044053F" w:rsidRDefault="00B946AA">
            <w:pPr>
              <w:ind w:left="567"/>
              <w:jc w:val="both"/>
              <w:rPr>
                <w:color w:val="0070C0"/>
                <w:sz w:val="24"/>
                <w:u w:val="single"/>
              </w:rPr>
            </w:pPr>
            <w:r>
              <w:rPr>
                <w:color w:val="0070C0"/>
                <w:sz w:val="24"/>
                <w:u w:val="single"/>
              </w:rPr>
              <w:t xml:space="preserve">на данный вид товара с предоставлением сертификатов, обязательных для данного вида товаров в соответствии с законодательством Российской Федерации. </w:t>
            </w:r>
          </w:p>
          <w:p w14:paraId="107DEE4D" w14:textId="77777777" w:rsidR="0044053F" w:rsidRDefault="00B946AA">
            <w:pPr>
              <w:ind w:left="567"/>
              <w:jc w:val="both"/>
              <w:rPr>
                <w:sz w:val="24"/>
              </w:rPr>
            </w:pPr>
            <w:r>
              <w:rPr>
                <w:color w:val="0070C0"/>
                <w:sz w:val="24"/>
                <w:u w:val="single"/>
              </w:rPr>
              <w:t>Гарантийный срок должен соответствовать сроку, указанному в сертификате соответствия и на упаковочной таре. Гарантийный срок на товар: не менее 12 месяцев</w:t>
            </w:r>
            <w:r>
              <w:rPr>
                <w:sz w:val="24"/>
              </w:rPr>
              <w:t xml:space="preserve"> на дату поставки Товара.</w:t>
            </w:r>
          </w:p>
          <w:p w14:paraId="4A2BC1E9" w14:textId="77777777" w:rsidR="0044053F" w:rsidRDefault="00B946AA">
            <w:pPr>
              <w:ind w:firstLine="567"/>
              <w:jc w:val="both"/>
              <w:rPr>
                <w:sz w:val="24"/>
              </w:rPr>
            </w:pPr>
            <w:r>
              <w:rPr>
                <w:sz w:val="24"/>
              </w:rPr>
              <w:t xml:space="preserve">Гарантия производителя Товара составляет: </w:t>
            </w:r>
            <w:r>
              <w:rPr>
                <w:color w:val="0070C0"/>
                <w:sz w:val="24"/>
                <w:u w:val="single"/>
              </w:rPr>
              <w:t>Поставляемый Товар должны быть разрешены к применению на территории Российской Федерации. Качество поставляемого товара должно соответствовать требованиям, указанным в функциональных (качественных) характеристиках товара.</w:t>
            </w:r>
          </w:p>
          <w:p w14:paraId="0BBADB7E" w14:textId="77777777" w:rsidR="0044053F" w:rsidRDefault="00B946AA">
            <w:pPr>
              <w:ind w:firstLine="567"/>
              <w:jc w:val="both"/>
              <w:rPr>
                <w:color w:val="0070C0"/>
                <w:sz w:val="24"/>
                <w:u w:val="single"/>
              </w:rPr>
            </w:pPr>
            <w:r>
              <w:rPr>
                <w:color w:val="0070C0"/>
                <w:sz w:val="24"/>
                <w:u w:val="single"/>
              </w:rPr>
              <w:t>Поставщик гарантирует качество и безопасность поставляемого товара</w:t>
            </w:r>
          </w:p>
          <w:p w14:paraId="1A832E11" w14:textId="77777777" w:rsidR="0044053F" w:rsidRDefault="00B946AA">
            <w:pPr>
              <w:ind w:firstLine="567"/>
              <w:jc w:val="both"/>
              <w:rPr>
                <w:color w:val="0070C0"/>
                <w:sz w:val="24"/>
                <w:u w:val="single"/>
              </w:rPr>
            </w:pPr>
            <w:r>
              <w:rPr>
                <w:color w:val="0070C0"/>
                <w:sz w:val="24"/>
                <w:u w:val="single"/>
              </w:rPr>
              <w:t xml:space="preserve">в соответствии с действующими стандартами РФ, (в </w:t>
            </w:r>
            <w:proofErr w:type="spellStart"/>
            <w:r>
              <w:rPr>
                <w:color w:val="0070C0"/>
                <w:sz w:val="24"/>
                <w:u w:val="single"/>
              </w:rPr>
              <w:t>т.ч</w:t>
            </w:r>
            <w:proofErr w:type="spellEnd"/>
            <w:r>
              <w:rPr>
                <w:color w:val="0070C0"/>
                <w:sz w:val="24"/>
                <w:u w:val="single"/>
              </w:rPr>
              <w:t>. ГОСТ) утвержденными</w:t>
            </w:r>
          </w:p>
          <w:p w14:paraId="358B0BFB" w14:textId="77777777" w:rsidR="0044053F" w:rsidRDefault="00B946AA">
            <w:pPr>
              <w:ind w:firstLine="567"/>
              <w:jc w:val="both"/>
              <w:rPr>
                <w:color w:val="0070C0"/>
                <w:sz w:val="24"/>
                <w:u w:val="single"/>
              </w:rPr>
            </w:pPr>
            <w:r>
              <w:rPr>
                <w:color w:val="0070C0"/>
                <w:sz w:val="24"/>
                <w:u w:val="single"/>
              </w:rPr>
              <w:t xml:space="preserve">на данный вид товара с предоставлением сертификатов, обязательных для данного вида товаров в соответствии с законодательством Российской Федерации. </w:t>
            </w:r>
          </w:p>
          <w:p w14:paraId="325772CD" w14:textId="77777777" w:rsidR="0044053F" w:rsidRDefault="00B946AA">
            <w:pPr>
              <w:ind w:firstLine="567"/>
              <w:jc w:val="both"/>
              <w:rPr>
                <w:sz w:val="24"/>
              </w:rPr>
            </w:pPr>
            <w:r>
              <w:rPr>
                <w:color w:val="0070C0"/>
                <w:sz w:val="24"/>
                <w:u w:val="single"/>
              </w:rPr>
              <w:t>Гарантийный срок должен соответствовать сроку, указанному в сертификате соответствия и на упаковочной таре. Гарантийный срок на товар: не менее 12 месяцев</w:t>
            </w:r>
            <w:proofErr w:type="gramStart"/>
            <w:r>
              <w:rPr>
                <w:color w:val="0070C0"/>
                <w:sz w:val="24"/>
                <w:u w:val="single"/>
              </w:rPr>
              <w:t>.</w:t>
            </w:r>
            <w:proofErr w:type="gramEnd"/>
            <w:r>
              <w:rPr>
                <w:sz w:val="24"/>
              </w:rPr>
              <w:t xml:space="preserve"> </w:t>
            </w:r>
            <w:proofErr w:type="gramStart"/>
            <w:r>
              <w:rPr>
                <w:sz w:val="24"/>
              </w:rPr>
              <w:t>н</w:t>
            </w:r>
            <w:proofErr w:type="gramEnd"/>
            <w:r>
              <w:rPr>
                <w:sz w:val="24"/>
              </w:rPr>
              <w:t>а дату поставки Товара.</w:t>
            </w:r>
          </w:p>
          <w:p w14:paraId="5FDBFB69" w14:textId="77777777" w:rsidR="0044053F" w:rsidRDefault="00B946AA">
            <w:pPr>
              <w:ind w:firstLine="567"/>
              <w:jc w:val="both"/>
              <w:rPr>
                <w:sz w:val="24"/>
              </w:rPr>
            </w:pPr>
            <w:r>
              <w:rPr>
                <w:sz w:val="24"/>
              </w:rPr>
              <w:t>Гарантийный срок начинает исчисляться со дня подписания документов, подтверждающих приемку Товара Заказчиком.</w:t>
            </w:r>
          </w:p>
          <w:p w14:paraId="1548DC4A" w14:textId="77777777" w:rsidR="0044053F" w:rsidRDefault="00B946AA">
            <w:pPr>
              <w:ind w:firstLine="567"/>
              <w:jc w:val="both"/>
              <w:rPr>
                <w:sz w:val="24"/>
              </w:rPr>
            </w:pPr>
            <w:r>
              <w:rPr>
                <w:sz w:val="24"/>
              </w:rPr>
              <w:t xml:space="preserve">В период действия гарантийного срока Поставщиком осуществляется гарантийное обслуживание Товара без дополнительной оплаты со стороны Заказчика. </w:t>
            </w:r>
          </w:p>
          <w:tbl>
            <w:tblPr>
              <w:tblW w:w="0" w:type="auto"/>
              <w:tblLayout w:type="fixed"/>
              <w:tblLook w:val="04A0" w:firstRow="1" w:lastRow="0" w:firstColumn="1" w:lastColumn="0" w:noHBand="0" w:noVBand="1"/>
            </w:tblPr>
            <w:tblGrid>
              <w:gridCol w:w="10137"/>
            </w:tblGrid>
            <w:tr w:rsidR="0044053F" w14:paraId="20F3E6BB" w14:textId="77777777">
              <w:tc>
                <w:tcPr>
                  <w:tcW w:w="10137" w:type="dxa"/>
                  <w:shd w:val="clear" w:color="auto" w:fill="auto"/>
                </w:tcPr>
                <w:p w14:paraId="2737C100" w14:textId="08815697" w:rsidR="0044053F" w:rsidRDefault="0044053F">
                  <w:pPr>
                    <w:ind w:firstLine="537"/>
                    <w:jc w:val="both"/>
                    <w:rPr>
                      <w:color w:val="0070C0"/>
                      <w:sz w:val="24"/>
                      <w:u w:val="single"/>
                    </w:rPr>
                  </w:pPr>
                </w:p>
              </w:tc>
            </w:tr>
          </w:tbl>
          <w:p w14:paraId="47E76395" w14:textId="77777777" w:rsidR="0044053F" w:rsidRDefault="0044053F">
            <w:pPr>
              <w:ind w:left="26"/>
              <w:jc w:val="both"/>
              <w:rPr>
                <w:color w:val="0070C0"/>
                <w:sz w:val="24"/>
                <w:u w:val="single"/>
              </w:rPr>
            </w:pPr>
          </w:p>
        </w:tc>
      </w:tr>
    </w:tbl>
    <w:p w14:paraId="0D1C74E5" w14:textId="77777777" w:rsidR="0044053F" w:rsidRDefault="0044053F" w:rsidP="00911A03">
      <w:pPr>
        <w:jc w:val="both"/>
        <w:rPr>
          <w:color w:val="0070C0"/>
          <w:sz w:val="24"/>
          <w:u w:val="single"/>
        </w:rPr>
      </w:pPr>
    </w:p>
    <w:p w14:paraId="17BD2D2A" w14:textId="77777777" w:rsidR="0044053F" w:rsidRDefault="0044053F">
      <w:pPr>
        <w:pStyle w:val="ConsPlusNormal"/>
        <w:spacing w:line="276" w:lineRule="auto"/>
        <w:ind w:firstLine="540"/>
        <w:jc w:val="center"/>
        <w:rPr>
          <w:rFonts w:ascii="Times New Roman" w:hAnsi="Times New Roman"/>
          <w:b/>
          <w:sz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60"/>
        <w:gridCol w:w="5043"/>
      </w:tblGrid>
      <w:tr w:rsidR="00FD4BAE" w14:paraId="035BB147" w14:textId="77777777" w:rsidTr="00BE1167">
        <w:trPr>
          <w:trHeight w:val="821"/>
        </w:trPr>
        <w:tc>
          <w:tcPr>
            <w:tcW w:w="4760" w:type="dxa"/>
            <w:tcBorders>
              <w:top w:val="single" w:sz="4" w:space="0" w:color="000000"/>
              <w:left w:val="single" w:sz="4" w:space="0" w:color="000000"/>
              <w:bottom w:val="single" w:sz="4" w:space="0" w:color="000000"/>
              <w:right w:val="single" w:sz="4" w:space="0" w:color="000000"/>
            </w:tcBorders>
            <w:shd w:val="clear" w:color="auto" w:fill="auto"/>
          </w:tcPr>
          <w:p w14:paraId="7C049A90" w14:textId="77777777" w:rsidR="00FD4BAE" w:rsidRDefault="00FD4BAE" w:rsidP="00124A3B">
            <w:pPr>
              <w:spacing w:line="276" w:lineRule="auto"/>
              <w:rPr>
                <w:b/>
                <w:spacing w:val="-3"/>
                <w:sz w:val="24"/>
              </w:rPr>
            </w:pPr>
            <w:r>
              <w:rPr>
                <w:b/>
                <w:spacing w:val="-3"/>
                <w:sz w:val="24"/>
              </w:rPr>
              <w:t>Заказчик</w:t>
            </w:r>
          </w:p>
          <w:p w14:paraId="57AA835E" w14:textId="77777777" w:rsidR="00FD4BAE" w:rsidRPr="0001684B" w:rsidRDefault="00FD4BAE" w:rsidP="00124A3B">
            <w:pPr>
              <w:spacing w:line="276" w:lineRule="auto"/>
              <w:rPr>
                <w:spacing w:val="-3"/>
                <w:sz w:val="24"/>
              </w:rPr>
            </w:pPr>
            <w:r w:rsidRPr="0001684B">
              <w:rPr>
                <w:spacing w:val="-3"/>
                <w:sz w:val="24"/>
              </w:rPr>
              <w:t>Федеральной службы по надзору в сфере связи, информационных технологий и массовых коммуникаций по Калининградской области</w:t>
            </w:r>
          </w:p>
          <w:p w14:paraId="437E8D22" w14:textId="77777777" w:rsidR="00FD4BAE" w:rsidRPr="0001684B" w:rsidRDefault="00FD4BAE" w:rsidP="00124A3B">
            <w:pPr>
              <w:spacing w:line="276" w:lineRule="auto"/>
              <w:rPr>
                <w:spacing w:val="-3"/>
                <w:sz w:val="24"/>
              </w:rPr>
            </w:pPr>
            <w:r w:rsidRPr="0001684B">
              <w:rPr>
                <w:spacing w:val="-3"/>
                <w:sz w:val="24"/>
              </w:rPr>
              <w:t>Руководитель Управления</w:t>
            </w:r>
          </w:p>
          <w:p w14:paraId="68F91EFA" w14:textId="77777777" w:rsidR="00FD4BAE" w:rsidRPr="0001684B" w:rsidRDefault="00FD4BAE" w:rsidP="00124A3B">
            <w:pPr>
              <w:spacing w:line="276" w:lineRule="auto"/>
              <w:rPr>
                <w:spacing w:val="-3"/>
                <w:sz w:val="24"/>
              </w:rPr>
            </w:pPr>
          </w:p>
          <w:p w14:paraId="38263D8E" w14:textId="77777777" w:rsidR="00FD4BAE" w:rsidRDefault="00FD4BAE" w:rsidP="00124A3B">
            <w:pPr>
              <w:spacing w:line="276" w:lineRule="auto"/>
              <w:rPr>
                <w:spacing w:val="-3"/>
                <w:sz w:val="24"/>
              </w:rPr>
            </w:pPr>
            <w:r>
              <w:rPr>
                <w:spacing w:val="-3"/>
                <w:sz w:val="24"/>
              </w:rPr>
              <w:t>____________________</w:t>
            </w:r>
            <w:r w:rsidRPr="0001684B">
              <w:rPr>
                <w:spacing w:val="-3"/>
                <w:sz w:val="24"/>
              </w:rPr>
              <w:t>Э.Ю. Шутов</w:t>
            </w:r>
          </w:p>
          <w:p w14:paraId="5319242D" w14:textId="2E14372B" w:rsidR="00FD4BAE" w:rsidRPr="0001684B" w:rsidRDefault="00FD4BAE" w:rsidP="00BE1167">
            <w:pPr>
              <w:spacing w:line="276" w:lineRule="auto"/>
              <w:rPr>
                <w:spacing w:val="-3"/>
                <w:sz w:val="24"/>
              </w:rPr>
            </w:pPr>
            <w:r>
              <w:rPr>
                <w:spacing w:val="-3"/>
                <w:sz w:val="24"/>
              </w:rPr>
              <w:t>М.П.</w:t>
            </w:r>
            <w:r w:rsidRPr="0001684B">
              <w:rPr>
                <w:spacing w:val="-3"/>
                <w:sz w:val="24"/>
              </w:rPr>
              <w:t xml:space="preserve">                              </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7258278D" w14:textId="77777777" w:rsidR="00FD4BAE" w:rsidRDefault="00FD4BAE" w:rsidP="00124A3B">
            <w:pPr>
              <w:spacing w:line="276" w:lineRule="auto"/>
              <w:rPr>
                <w:b/>
                <w:spacing w:val="-3"/>
                <w:sz w:val="24"/>
              </w:rPr>
            </w:pPr>
            <w:r>
              <w:rPr>
                <w:b/>
                <w:spacing w:val="-3"/>
                <w:sz w:val="24"/>
              </w:rPr>
              <w:t>Поставщик</w:t>
            </w:r>
          </w:p>
          <w:p w14:paraId="38A7620E" w14:textId="77777777" w:rsidR="00FD4BAE" w:rsidRDefault="00FD4BAE" w:rsidP="00124A3B">
            <w:pPr>
              <w:spacing w:line="276" w:lineRule="auto"/>
              <w:rPr>
                <w:sz w:val="24"/>
              </w:rPr>
            </w:pPr>
          </w:p>
          <w:p w14:paraId="562FD06C" w14:textId="713E4A64" w:rsidR="00FD4BAE" w:rsidRPr="0001684B" w:rsidRDefault="00FD4BAE" w:rsidP="007768ED">
            <w:pPr>
              <w:spacing w:line="276" w:lineRule="auto"/>
              <w:rPr>
                <w:spacing w:val="-3"/>
                <w:sz w:val="24"/>
              </w:rPr>
            </w:pPr>
            <w:r>
              <w:rPr>
                <w:sz w:val="24"/>
              </w:rPr>
              <w:t>_______________________</w:t>
            </w:r>
            <w:r w:rsidR="007768ED">
              <w:rPr>
                <w:spacing w:val="-3"/>
                <w:sz w:val="24"/>
              </w:rPr>
              <w:t xml:space="preserve"> </w:t>
            </w:r>
            <w:r>
              <w:rPr>
                <w:spacing w:val="-3"/>
                <w:sz w:val="24"/>
              </w:rPr>
              <w:t>М.П.</w:t>
            </w:r>
            <w:r w:rsidRPr="0001684B">
              <w:rPr>
                <w:spacing w:val="-3"/>
                <w:sz w:val="24"/>
              </w:rPr>
              <w:t xml:space="preserve">                              </w:t>
            </w:r>
          </w:p>
        </w:tc>
      </w:tr>
    </w:tbl>
    <w:p w14:paraId="048A7BD7" w14:textId="77777777" w:rsidR="0044053F" w:rsidRDefault="0044053F">
      <w:pPr>
        <w:spacing w:line="276" w:lineRule="auto"/>
        <w:jc w:val="center"/>
        <w:rPr>
          <w:sz w:val="24"/>
        </w:rPr>
      </w:pPr>
    </w:p>
    <w:p w14:paraId="4FBDA4C5" w14:textId="77777777" w:rsidR="0044053F" w:rsidRDefault="0044053F">
      <w:pPr>
        <w:spacing w:line="276" w:lineRule="auto"/>
        <w:jc w:val="center"/>
        <w:rPr>
          <w:sz w:val="24"/>
        </w:rPr>
      </w:pPr>
    </w:p>
    <w:p w14:paraId="0FA74CC7" w14:textId="77777777" w:rsidR="006B2575" w:rsidRDefault="006B2575">
      <w:pPr>
        <w:spacing w:line="276" w:lineRule="auto"/>
        <w:jc w:val="center"/>
        <w:rPr>
          <w:sz w:val="24"/>
        </w:rPr>
      </w:pPr>
    </w:p>
    <w:p w14:paraId="0BA20FAF" w14:textId="77777777" w:rsidR="0044053F" w:rsidRDefault="0044053F" w:rsidP="006B2575">
      <w:pPr>
        <w:widowControl w:val="0"/>
        <w:spacing w:line="276" w:lineRule="auto"/>
        <w:rPr>
          <w:sz w:val="24"/>
        </w:rPr>
      </w:pPr>
    </w:p>
    <w:sectPr w:rsidR="0044053F">
      <w:headerReference w:type="default" r:id="rId8"/>
      <w:footerReference w:type="first" r:id="rId9"/>
      <w:pgSz w:w="11906" w:h="16838"/>
      <w:pgMar w:top="426" w:right="567" w:bottom="567" w:left="1418" w:header="278"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C562D" w14:textId="77777777" w:rsidR="0013105B" w:rsidRDefault="0013105B">
      <w:r>
        <w:separator/>
      </w:r>
    </w:p>
  </w:endnote>
  <w:endnote w:type="continuationSeparator" w:id="0">
    <w:p w14:paraId="16645C96" w14:textId="77777777" w:rsidR="0013105B" w:rsidRDefault="0013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B0806" w14:textId="77777777" w:rsidR="0044053F" w:rsidRDefault="00B946AA">
    <w:pPr>
      <w:pStyle w:val="aff6"/>
      <w:rPr>
        <w:sz w:val="16"/>
      </w:rPr>
    </w:pPr>
    <w:r>
      <w:rPr>
        <w:sz w:val="16"/>
      </w:rPr>
      <w:t>*Указывается в случае, если Контракт заключается с лицами, являющимися в соответствии с Налоговым кодексом Российской Федерации плательщиками НДС.</w:t>
    </w:r>
  </w:p>
  <w:p w14:paraId="577F9A15" w14:textId="77777777" w:rsidR="0044053F" w:rsidRDefault="00B946AA">
    <w:pPr>
      <w:pStyle w:val="aff6"/>
      <w:rPr>
        <w:sz w:val="16"/>
        <w:u w:val="single"/>
      </w:rPr>
    </w:pPr>
    <w:r>
      <w:rPr>
        <w:sz w:val="16"/>
      </w:rPr>
      <w:t xml:space="preserve">**Указывается в случае, если Контракт заключается с лицами, не являющимися в соответствии с Налоговым кодексом Российской Федерации плательщиками НДС.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4753E" w14:textId="77777777" w:rsidR="0013105B" w:rsidRDefault="0013105B">
      <w:r>
        <w:separator/>
      </w:r>
    </w:p>
  </w:footnote>
  <w:footnote w:type="continuationSeparator" w:id="0">
    <w:p w14:paraId="38B61F26" w14:textId="77777777" w:rsidR="0013105B" w:rsidRDefault="0013105B">
      <w:r>
        <w:continuationSeparator/>
      </w:r>
    </w:p>
  </w:footnote>
  <w:footnote w:id="1">
    <w:p w14:paraId="199C25FC" w14:textId="77777777" w:rsidR="0044053F" w:rsidRDefault="00B946AA">
      <w:pPr>
        <w:pStyle w:val="Footnote"/>
      </w:pPr>
      <w:r>
        <w:rPr>
          <w:vertAlign w:val="superscript"/>
        </w:rPr>
        <w:footnoteRef/>
      </w:r>
      <w:r>
        <w:t xml:space="preserve"> применяется в случае, если предусмотрена передача неисключительных прав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7A440" w14:textId="77777777" w:rsidR="0044053F" w:rsidRDefault="0044053F">
    <w:pPr>
      <w:pStyle w:val="afb"/>
      <w:jc w:val="right"/>
      <w:rPr>
        <w:b/>
      </w:rPr>
    </w:pPr>
  </w:p>
  <w:p w14:paraId="49551BA4" w14:textId="77777777" w:rsidR="0044053F" w:rsidRDefault="0044053F">
    <w:pPr>
      <w:pStyle w:val="afb"/>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A339B"/>
    <w:multiLevelType w:val="multilevel"/>
    <w:tmpl w:val="DC681E10"/>
    <w:lvl w:ilvl="0">
      <w:start w:val="1"/>
      <w:numFmt w:val="decimal"/>
      <w:pStyle w:val="1"/>
      <w:lvlText w:val="%1."/>
      <w:lvlJc w:val="left"/>
      <w:pPr>
        <w:tabs>
          <w:tab w:val="left" w:pos="432"/>
        </w:tabs>
        <w:ind w:left="432" w:hanging="432"/>
      </w:pPr>
    </w:lvl>
    <w:lvl w:ilvl="1">
      <w:start w:val="2"/>
      <w:numFmt w:val="decimal"/>
      <w:lvlText w:val="%1.%2"/>
      <w:lvlJc w:val="left"/>
      <w:pPr>
        <w:tabs>
          <w:tab w:val="left" w:pos="1836"/>
        </w:tabs>
        <w:ind w:left="1836" w:hanging="576"/>
      </w:pPr>
    </w:lvl>
    <w:lvl w:ilvl="2">
      <w:start w:val="2"/>
      <w:numFmt w:val="decimal"/>
      <w:pStyle w:val="3"/>
      <w:lvlText w:val="%1.1.%3"/>
      <w:lvlJc w:val="left"/>
      <w:pPr>
        <w:tabs>
          <w:tab w:val="left" w:pos="407"/>
        </w:tabs>
        <w:ind w:left="180" w:firstLine="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53F"/>
    <w:rsid w:val="0001684B"/>
    <w:rsid w:val="00080D2A"/>
    <w:rsid w:val="00096D22"/>
    <w:rsid w:val="000A3C13"/>
    <w:rsid w:val="000B4F01"/>
    <w:rsid w:val="000D2EAA"/>
    <w:rsid w:val="0013105B"/>
    <w:rsid w:val="00146228"/>
    <w:rsid w:val="00165EA8"/>
    <w:rsid w:val="002356E7"/>
    <w:rsid w:val="00252B6F"/>
    <w:rsid w:val="00272E18"/>
    <w:rsid w:val="00274FF5"/>
    <w:rsid w:val="002B7A8D"/>
    <w:rsid w:val="002F676B"/>
    <w:rsid w:val="0030598D"/>
    <w:rsid w:val="0034698D"/>
    <w:rsid w:val="00346B11"/>
    <w:rsid w:val="00362513"/>
    <w:rsid w:val="00390EF6"/>
    <w:rsid w:val="003A21BB"/>
    <w:rsid w:val="003B7C20"/>
    <w:rsid w:val="003D119C"/>
    <w:rsid w:val="0041734A"/>
    <w:rsid w:val="0044053F"/>
    <w:rsid w:val="00474523"/>
    <w:rsid w:val="004F29F0"/>
    <w:rsid w:val="00596C4F"/>
    <w:rsid w:val="006B2575"/>
    <w:rsid w:val="006C7DFD"/>
    <w:rsid w:val="006D6136"/>
    <w:rsid w:val="00701C0F"/>
    <w:rsid w:val="007079EA"/>
    <w:rsid w:val="00727413"/>
    <w:rsid w:val="00730B1A"/>
    <w:rsid w:val="00763B61"/>
    <w:rsid w:val="007768ED"/>
    <w:rsid w:val="00785C1D"/>
    <w:rsid w:val="00792CF7"/>
    <w:rsid w:val="007931E2"/>
    <w:rsid w:val="007B095B"/>
    <w:rsid w:val="007D04F3"/>
    <w:rsid w:val="008223C8"/>
    <w:rsid w:val="00824C59"/>
    <w:rsid w:val="00837DF7"/>
    <w:rsid w:val="00911A03"/>
    <w:rsid w:val="00953BCA"/>
    <w:rsid w:val="009C0B5D"/>
    <w:rsid w:val="00A265E3"/>
    <w:rsid w:val="00A44A6E"/>
    <w:rsid w:val="00AC7664"/>
    <w:rsid w:val="00AF448B"/>
    <w:rsid w:val="00B52A2B"/>
    <w:rsid w:val="00B5546A"/>
    <w:rsid w:val="00B946AA"/>
    <w:rsid w:val="00BB493F"/>
    <w:rsid w:val="00BF0DEF"/>
    <w:rsid w:val="00C028E0"/>
    <w:rsid w:val="00C648A1"/>
    <w:rsid w:val="00C74024"/>
    <w:rsid w:val="00C76459"/>
    <w:rsid w:val="00C81E4D"/>
    <w:rsid w:val="00C8210A"/>
    <w:rsid w:val="00C84A3E"/>
    <w:rsid w:val="00E43FFC"/>
    <w:rsid w:val="00ED3AC9"/>
    <w:rsid w:val="00EE5284"/>
    <w:rsid w:val="00F12BCE"/>
    <w:rsid w:val="00F46233"/>
    <w:rsid w:val="00FB6523"/>
    <w:rsid w:val="00FD4BAE"/>
    <w:rsid w:val="00FE7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3E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rsid w:val="00F12BCE"/>
    <w:rPr>
      <w:sz w:val="26"/>
    </w:rPr>
  </w:style>
  <w:style w:type="paragraph" w:styleId="11">
    <w:name w:val="heading 1"/>
    <w:basedOn w:val="a"/>
    <w:next w:val="a"/>
    <w:link w:val="12"/>
    <w:uiPriority w:val="9"/>
    <w:qFormat/>
    <w:pPr>
      <w:keepNext/>
      <w:jc w:val="center"/>
      <w:outlineLvl w:val="0"/>
    </w:pPr>
    <w:rPr>
      <w:rFonts w:ascii="Cambria" w:hAnsi="Cambria"/>
      <w:b/>
      <w:sz w:val="32"/>
    </w:rPr>
  </w:style>
  <w:style w:type="paragraph" w:styleId="2">
    <w:name w:val="heading 2"/>
    <w:basedOn w:val="a"/>
    <w:next w:val="a"/>
    <w:link w:val="20"/>
    <w:uiPriority w:val="9"/>
    <w:qFormat/>
    <w:pPr>
      <w:keepNext/>
      <w:ind w:firstLine="709"/>
      <w:jc w:val="center"/>
      <w:outlineLvl w:val="1"/>
    </w:pPr>
    <w:rPr>
      <w:rFonts w:ascii="Cambria" w:hAnsi="Cambria"/>
      <w:b/>
      <w:i/>
      <w:sz w:val="28"/>
    </w:rPr>
  </w:style>
  <w:style w:type="paragraph" w:styleId="30">
    <w:name w:val="heading 3"/>
    <w:basedOn w:val="a"/>
    <w:next w:val="a"/>
    <w:link w:val="31"/>
    <w:uiPriority w:val="9"/>
    <w:qFormat/>
    <w:pPr>
      <w:keepNext/>
      <w:jc w:val="right"/>
      <w:outlineLvl w:val="2"/>
    </w:pPr>
    <w:rPr>
      <w:rFonts w:ascii="Cambria" w:hAnsi="Cambria"/>
      <w:b/>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sz w:val="26"/>
    </w:rPr>
  </w:style>
  <w:style w:type="paragraph" w:styleId="21">
    <w:name w:val="Body Text 2"/>
    <w:basedOn w:val="a"/>
    <w:link w:val="22"/>
    <w:pPr>
      <w:ind w:firstLine="851"/>
      <w:jc w:val="both"/>
    </w:pPr>
  </w:style>
  <w:style w:type="character" w:customStyle="1" w:styleId="22">
    <w:name w:val="Основной текст 2 Знак"/>
    <w:basedOn w:val="10"/>
    <w:link w:val="21"/>
    <w:rPr>
      <w:sz w:val="26"/>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3">
    <w:name w:val="Знак"/>
    <w:basedOn w:val="a"/>
    <w:link w:val="a4"/>
    <w:pPr>
      <w:spacing w:beforeAutospacing="1" w:afterAutospacing="1"/>
    </w:pPr>
    <w:rPr>
      <w:rFonts w:ascii="Tahoma" w:hAnsi="Tahoma"/>
      <w:sz w:val="20"/>
    </w:rPr>
  </w:style>
  <w:style w:type="character" w:customStyle="1" w:styleId="a4">
    <w:name w:val="Знак"/>
    <w:basedOn w:val="10"/>
    <w:link w:val="a3"/>
    <w:rPr>
      <w:rFonts w:ascii="Tahoma" w:hAnsi="Tahoma"/>
      <w:sz w:val="20"/>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3">
    <w:name w:val="Стиль3"/>
    <w:basedOn w:val="25"/>
    <w:link w:val="32"/>
    <w:pPr>
      <w:numPr>
        <w:ilvl w:val="2"/>
        <w:numId w:val="1"/>
      </w:numPr>
      <w:tabs>
        <w:tab w:val="clear" w:pos="407"/>
        <w:tab w:val="left" w:pos="360"/>
        <w:tab w:val="left" w:pos="2160"/>
      </w:tabs>
      <w:ind w:left="283" w:hanging="180"/>
    </w:pPr>
    <w:rPr>
      <w:rFonts w:ascii="Calibri" w:hAnsi="Calibri"/>
      <w:sz w:val="22"/>
    </w:rPr>
  </w:style>
  <w:style w:type="character" w:customStyle="1" w:styleId="32">
    <w:name w:val="Стиль3"/>
    <w:basedOn w:val="26"/>
    <w:link w:val="3"/>
    <w:rPr>
      <w:rFonts w:ascii="Calibri" w:hAnsi="Calibri"/>
      <w:sz w:val="22"/>
    </w:rPr>
  </w:style>
  <w:style w:type="character" w:customStyle="1" w:styleId="31">
    <w:name w:val="Заголовок 3 Знак"/>
    <w:basedOn w:val="10"/>
    <w:link w:val="30"/>
    <w:rPr>
      <w:rFonts w:ascii="Cambria" w:hAnsi="Cambria"/>
      <w:b/>
      <w:sz w:val="26"/>
    </w:rPr>
  </w:style>
  <w:style w:type="paragraph" w:customStyle="1" w:styleId="ConsPlusNonformat">
    <w:name w:val="ConsPlusNonformat Знак Знак Знак"/>
    <w:link w:val="ConsPlusNonformat0"/>
    <w:pPr>
      <w:widowControl w:val="0"/>
    </w:pPr>
    <w:rPr>
      <w:rFonts w:ascii="Courier New" w:hAnsi="Courier New"/>
      <w:sz w:val="24"/>
    </w:rPr>
  </w:style>
  <w:style w:type="character" w:customStyle="1" w:styleId="ConsPlusNonformat0">
    <w:name w:val="ConsPlusNonformat Знак Знак Знак"/>
    <w:link w:val="ConsPlusNonformat"/>
    <w:rPr>
      <w:rFonts w:ascii="Courier New" w:hAnsi="Courier New"/>
      <w:sz w:val="24"/>
    </w:rPr>
  </w:style>
  <w:style w:type="paragraph" w:customStyle="1" w:styleId="CharCharCharChar">
    <w:name w:val="Char Char Знак Знак Char Char"/>
    <w:basedOn w:val="a"/>
    <w:link w:val="CharCharCharChar0"/>
    <w:pPr>
      <w:spacing w:after="160" w:line="240" w:lineRule="exact"/>
    </w:pPr>
    <w:rPr>
      <w:rFonts w:ascii="Verdana" w:hAnsi="Verdana"/>
      <w:sz w:val="20"/>
    </w:rPr>
  </w:style>
  <w:style w:type="character" w:customStyle="1" w:styleId="CharCharCharChar0">
    <w:name w:val="Char Char Знак Знак Char Char"/>
    <w:basedOn w:val="10"/>
    <w:link w:val="CharCharCharChar"/>
    <w:rPr>
      <w:rFonts w:ascii="Verdana" w:hAnsi="Verdana"/>
      <w:sz w:val="20"/>
    </w:rPr>
  </w:style>
  <w:style w:type="paragraph" w:customStyle="1" w:styleId="1">
    <w:name w:val="Стиль1"/>
    <w:basedOn w:val="a"/>
    <w:link w:val="13"/>
    <w:pPr>
      <w:keepNext/>
      <w:keepLines/>
      <w:widowControl w:val="0"/>
      <w:numPr>
        <w:numId w:val="1"/>
      </w:numPr>
      <w:spacing w:after="60"/>
    </w:pPr>
    <w:rPr>
      <w:b/>
      <w:sz w:val="28"/>
    </w:rPr>
  </w:style>
  <w:style w:type="character" w:customStyle="1" w:styleId="13">
    <w:name w:val="Стиль1"/>
    <w:basedOn w:val="10"/>
    <w:link w:val="1"/>
    <w:rPr>
      <w:b/>
      <w:sz w:val="28"/>
    </w:rPr>
  </w:style>
  <w:style w:type="paragraph" w:customStyle="1" w:styleId="caaieiaie4">
    <w:name w:val="caaieiaie 4"/>
    <w:basedOn w:val="a"/>
    <w:next w:val="a"/>
    <w:link w:val="caaieiaie40"/>
    <w:pPr>
      <w:keepNext/>
      <w:tabs>
        <w:tab w:val="left" w:pos="5670"/>
        <w:tab w:val="left" w:pos="6096"/>
      </w:tabs>
    </w:pPr>
    <w:rPr>
      <w:rFonts w:ascii="Arial" w:hAnsi="Arial"/>
      <w:b/>
      <w:sz w:val="20"/>
    </w:rPr>
  </w:style>
  <w:style w:type="character" w:customStyle="1" w:styleId="caaieiaie40">
    <w:name w:val="caaieiaie 4"/>
    <w:basedOn w:val="10"/>
    <w:link w:val="caaieiaie4"/>
    <w:rPr>
      <w:rFonts w:ascii="Arial" w:hAnsi="Arial"/>
      <w:b/>
      <w:sz w:val="20"/>
    </w:rPr>
  </w:style>
  <w:style w:type="paragraph" w:customStyle="1" w:styleId="14">
    <w:name w:val="Основной шрифт абзаца1"/>
  </w:style>
  <w:style w:type="paragraph" w:customStyle="1" w:styleId="15">
    <w:name w:val="Знак1"/>
    <w:basedOn w:val="a"/>
    <w:link w:val="16"/>
    <w:pPr>
      <w:spacing w:beforeAutospacing="1" w:afterAutospacing="1"/>
    </w:pPr>
    <w:rPr>
      <w:rFonts w:ascii="Tahoma" w:hAnsi="Tahoma"/>
      <w:sz w:val="20"/>
    </w:rPr>
  </w:style>
  <w:style w:type="character" w:customStyle="1" w:styleId="16">
    <w:name w:val="Знак1"/>
    <w:basedOn w:val="10"/>
    <w:link w:val="15"/>
    <w:rPr>
      <w:rFonts w:ascii="Tahoma" w:hAnsi="Tahoma"/>
      <w:sz w:val="20"/>
    </w:rPr>
  </w:style>
  <w:style w:type="paragraph" w:customStyle="1" w:styleId="17">
    <w:name w:val="Знак примечания1"/>
    <w:link w:val="a5"/>
    <w:rPr>
      <w:sz w:val="16"/>
    </w:rPr>
  </w:style>
  <w:style w:type="character" w:styleId="a5">
    <w:name w:val="annotation reference"/>
    <w:link w:val="17"/>
    <w:rPr>
      <w:sz w:val="16"/>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a6">
    <w:name w:val="Обычный.Нормальный абзац"/>
    <w:link w:val="a7"/>
    <w:pPr>
      <w:widowControl w:val="0"/>
      <w:ind w:firstLine="709"/>
      <w:jc w:val="both"/>
    </w:pPr>
    <w:rPr>
      <w:sz w:val="24"/>
    </w:rPr>
  </w:style>
  <w:style w:type="character" w:customStyle="1" w:styleId="a7">
    <w:name w:val="Обычный.Нормальный абзац"/>
    <w:link w:val="a6"/>
    <w:rPr>
      <w:sz w:val="24"/>
    </w:rPr>
  </w:style>
  <w:style w:type="paragraph" w:styleId="a8">
    <w:name w:val="List Paragraph"/>
    <w:basedOn w:val="a"/>
    <w:link w:val="a9"/>
    <w:pPr>
      <w:spacing w:after="200" w:line="276" w:lineRule="auto"/>
      <w:ind w:left="720"/>
      <w:contextualSpacing/>
    </w:pPr>
    <w:rPr>
      <w:rFonts w:ascii="Calibri" w:hAnsi="Calibri"/>
      <w:sz w:val="22"/>
    </w:rPr>
  </w:style>
  <w:style w:type="character" w:customStyle="1" w:styleId="a9">
    <w:name w:val="Абзац списка Знак"/>
    <w:basedOn w:val="10"/>
    <w:link w:val="a8"/>
    <w:rPr>
      <w:rFonts w:ascii="Calibri" w:hAnsi="Calibri"/>
      <w:sz w:val="22"/>
    </w:rPr>
  </w:style>
  <w:style w:type="paragraph" w:styleId="aa">
    <w:name w:val="annotation text"/>
    <w:basedOn w:val="a"/>
    <w:link w:val="ab"/>
    <w:rPr>
      <w:sz w:val="20"/>
    </w:rPr>
  </w:style>
  <w:style w:type="character" w:customStyle="1" w:styleId="ab">
    <w:name w:val="Текст примечания Знак"/>
    <w:basedOn w:val="10"/>
    <w:link w:val="aa"/>
    <w:rPr>
      <w:sz w:val="20"/>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character" w:customStyle="1" w:styleId="50">
    <w:name w:val="Заголовок 5 Знак"/>
    <w:link w:val="5"/>
    <w:rPr>
      <w:rFonts w:ascii="XO Thames" w:hAnsi="XO Thames"/>
      <w:b/>
      <w:sz w:val="22"/>
    </w:rPr>
  </w:style>
  <w:style w:type="paragraph" w:styleId="ac">
    <w:name w:val="Body Text Indent"/>
    <w:basedOn w:val="a"/>
    <w:link w:val="ad"/>
    <w:pPr>
      <w:ind w:firstLine="709"/>
      <w:jc w:val="both"/>
    </w:pPr>
    <w:rPr>
      <w:sz w:val="24"/>
    </w:rPr>
  </w:style>
  <w:style w:type="character" w:customStyle="1" w:styleId="ad">
    <w:name w:val="Основной текст с отступом Знак"/>
    <w:basedOn w:val="10"/>
    <w:link w:val="ac"/>
    <w:rPr>
      <w:sz w:val="24"/>
    </w:rPr>
  </w:style>
  <w:style w:type="paragraph" w:customStyle="1" w:styleId="ConsPlusNormal">
    <w:name w:val="ConsPlusNormal"/>
    <w:link w:val="ConsPlusNormal0"/>
    <w:qFormat/>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styleId="ae">
    <w:name w:val="endnote text"/>
    <w:basedOn w:val="a"/>
    <w:link w:val="af"/>
    <w:rPr>
      <w:sz w:val="20"/>
    </w:rPr>
  </w:style>
  <w:style w:type="character" w:customStyle="1" w:styleId="af">
    <w:name w:val="Текст концевой сноски Знак"/>
    <w:basedOn w:val="10"/>
    <w:link w:val="ae"/>
    <w:rPr>
      <w:sz w:val="20"/>
    </w:rPr>
  </w:style>
  <w:style w:type="character" w:customStyle="1" w:styleId="12">
    <w:name w:val="Заголовок 1 Знак"/>
    <w:basedOn w:val="10"/>
    <w:link w:val="11"/>
    <w:uiPriority w:val="9"/>
    <w:rPr>
      <w:rFonts w:ascii="Cambria" w:hAnsi="Cambria"/>
      <w:b/>
      <w:sz w:val="32"/>
    </w:rPr>
  </w:style>
  <w:style w:type="paragraph" w:customStyle="1" w:styleId="27">
    <w:name w:val="Обычный2"/>
    <w:link w:val="28"/>
    <w:pPr>
      <w:jc w:val="both"/>
    </w:pPr>
    <w:rPr>
      <w:sz w:val="22"/>
    </w:rPr>
  </w:style>
  <w:style w:type="character" w:customStyle="1" w:styleId="28">
    <w:name w:val="Обычный2"/>
    <w:link w:val="27"/>
    <w:rPr>
      <w:color w:val="000000"/>
      <w:sz w:val="22"/>
    </w:rPr>
  </w:style>
  <w:style w:type="paragraph" w:styleId="af0">
    <w:name w:val="Balloon Text"/>
    <w:basedOn w:val="a"/>
    <w:link w:val="af1"/>
    <w:rPr>
      <w:rFonts w:ascii="Tahoma" w:hAnsi="Tahoma"/>
      <w:sz w:val="16"/>
    </w:rPr>
  </w:style>
  <w:style w:type="character" w:customStyle="1" w:styleId="af1">
    <w:name w:val="Текст выноски Знак"/>
    <w:basedOn w:val="10"/>
    <w:link w:val="af0"/>
    <w:rPr>
      <w:rFonts w:ascii="Tahoma" w:hAnsi="Tahoma"/>
      <w:sz w:val="16"/>
    </w:rPr>
  </w:style>
  <w:style w:type="paragraph" w:customStyle="1" w:styleId="18">
    <w:name w:val="Гиперссылка1"/>
    <w:link w:val="af2"/>
    <w:rPr>
      <w:color w:val="0000FF"/>
      <w:u w:val="single"/>
    </w:rPr>
  </w:style>
  <w:style w:type="character" w:styleId="af2">
    <w:name w:val="Hyperlink"/>
    <w:link w:val="18"/>
    <w:rPr>
      <w:color w:val="0000FF"/>
      <w:u w:val="single"/>
    </w:rPr>
  </w:style>
  <w:style w:type="paragraph" w:customStyle="1" w:styleId="Footnote">
    <w:name w:val="Footnote"/>
    <w:basedOn w:val="a"/>
    <w:link w:val="Footnote0"/>
    <w:rPr>
      <w:sz w:val="20"/>
    </w:rPr>
  </w:style>
  <w:style w:type="character" w:customStyle="1" w:styleId="Footnote0">
    <w:name w:val="Footnote"/>
    <w:basedOn w:val="10"/>
    <w:link w:val="Footnote"/>
    <w:rPr>
      <w:sz w:val="20"/>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af3">
    <w:name w:val="Обычный + по ширине"/>
    <w:basedOn w:val="a"/>
    <w:link w:val="af4"/>
    <w:pPr>
      <w:jc w:val="both"/>
    </w:pPr>
    <w:rPr>
      <w:sz w:val="24"/>
    </w:rPr>
  </w:style>
  <w:style w:type="character" w:customStyle="1" w:styleId="af4">
    <w:name w:val="Обычный + по ширине"/>
    <w:basedOn w:val="10"/>
    <w:link w:val="af3"/>
    <w:rPr>
      <w:sz w:val="24"/>
    </w:rPr>
  </w:style>
  <w:style w:type="paragraph" w:customStyle="1" w:styleId="txt">
    <w:name w:val="txt"/>
    <w:link w:val="txt0"/>
  </w:style>
  <w:style w:type="character" w:customStyle="1" w:styleId="txt0">
    <w:name w:val="txt"/>
    <w:link w:val="txt"/>
  </w:style>
  <w:style w:type="paragraph" w:customStyle="1" w:styleId="n-product-specname-inner">
    <w:name w:val="n-product-spec__name-inner"/>
    <w:link w:val="n-product-specname-inner0"/>
  </w:style>
  <w:style w:type="character" w:customStyle="1" w:styleId="n-product-specname-inner0">
    <w:name w:val="n-product-spec__name-inner"/>
    <w:link w:val="n-product-specname-inne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af5">
    <w:name w:val="Знак Знак Знак Знак"/>
    <w:basedOn w:val="a"/>
    <w:link w:val="af6"/>
    <w:pPr>
      <w:spacing w:after="160" w:line="240" w:lineRule="exact"/>
    </w:pPr>
    <w:rPr>
      <w:rFonts w:ascii="Verdana" w:hAnsi="Verdana"/>
      <w:sz w:val="20"/>
    </w:rPr>
  </w:style>
  <w:style w:type="character" w:customStyle="1" w:styleId="af6">
    <w:name w:val="Знак Знак Знак Знак"/>
    <w:basedOn w:val="10"/>
    <w:link w:val="af5"/>
    <w:rPr>
      <w:rFonts w:ascii="Verdana" w:hAnsi="Verdana"/>
      <w:sz w:val="2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af7">
    <w:name w:val="Таблицы (моноширинный)"/>
    <w:basedOn w:val="a"/>
    <w:next w:val="a"/>
    <w:link w:val="af8"/>
    <w:pPr>
      <w:jc w:val="both"/>
    </w:pPr>
    <w:rPr>
      <w:rFonts w:ascii="Courier New" w:hAnsi="Courier New"/>
      <w:sz w:val="20"/>
    </w:rPr>
  </w:style>
  <w:style w:type="character" w:customStyle="1" w:styleId="af8">
    <w:name w:val="Таблицы (моноширинный)"/>
    <w:basedOn w:val="10"/>
    <w:link w:val="af7"/>
    <w:rPr>
      <w:rFonts w:ascii="Courier New" w:hAnsi="Courier New"/>
      <w:sz w:val="20"/>
    </w:rPr>
  </w:style>
  <w:style w:type="paragraph" w:customStyle="1" w:styleId="consplusnormal1">
    <w:name w:val="consplusnormal"/>
    <w:basedOn w:val="a"/>
    <w:link w:val="consplusnormal2"/>
    <w:pPr>
      <w:ind w:firstLine="720"/>
    </w:pPr>
    <w:rPr>
      <w:rFonts w:ascii="Arial" w:hAnsi="Arial"/>
      <w:color w:val="514F50"/>
      <w:sz w:val="20"/>
    </w:rPr>
  </w:style>
  <w:style w:type="character" w:customStyle="1" w:styleId="consplusnormal2">
    <w:name w:val="consplusnormal"/>
    <w:basedOn w:val="10"/>
    <w:link w:val="consplusnormal1"/>
    <w:rPr>
      <w:rFonts w:ascii="Arial" w:hAnsi="Arial"/>
      <w:color w:val="514F50"/>
      <w:sz w:val="20"/>
    </w:rPr>
  </w:style>
  <w:style w:type="paragraph" w:styleId="af9">
    <w:name w:val="No Spacing"/>
    <w:link w:val="afa"/>
    <w:rPr>
      <w:sz w:val="24"/>
    </w:rPr>
  </w:style>
  <w:style w:type="character" w:customStyle="1" w:styleId="afa">
    <w:name w:val="Без интервала Знак"/>
    <w:link w:val="af9"/>
    <w:rPr>
      <w:sz w:val="24"/>
    </w:rPr>
  </w:style>
  <w:style w:type="paragraph" w:styleId="afb">
    <w:name w:val="header"/>
    <w:basedOn w:val="a"/>
    <w:link w:val="afc"/>
    <w:pPr>
      <w:tabs>
        <w:tab w:val="center" w:pos="4677"/>
        <w:tab w:val="right" w:pos="9355"/>
      </w:tabs>
    </w:pPr>
  </w:style>
  <w:style w:type="character" w:customStyle="1" w:styleId="afc">
    <w:name w:val="Верхний колонтитул Знак"/>
    <w:basedOn w:val="10"/>
    <w:link w:val="afb"/>
    <w:rPr>
      <w:sz w:val="26"/>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0"/>
    <w:link w:val="25"/>
    <w:rPr>
      <w:sz w:val="26"/>
    </w:rPr>
  </w:style>
  <w:style w:type="paragraph" w:customStyle="1" w:styleId="29">
    <w:name w:val="Знак Знак Знак2 Знак"/>
    <w:basedOn w:val="a"/>
    <w:link w:val="2a"/>
    <w:pPr>
      <w:widowControl w:val="0"/>
      <w:spacing w:after="160" w:line="240" w:lineRule="exact"/>
      <w:jc w:val="right"/>
    </w:pPr>
    <w:rPr>
      <w:sz w:val="20"/>
    </w:rPr>
  </w:style>
  <w:style w:type="character" w:customStyle="1" w:styleId="2a">
    <w:name w:val="Знак Знак Знак2 Знак"/>
    <w:basedOn w:val="10"/>
    <w:link w:val="29"/>
    <w:rPr>
      <w:sz w:val="20"/>
    </w:rPr>
  </w:style>
  <w:style w:type="paragraph" w:styleId="afd">
    <w:name w:val="Body Text"/>
    <w:basedOn w:val="a"/>
    <w:link w:val="afe"/>
    <w:pPr>
      <w:jc w:val="both"/>
    </w:pPr>
  </w:style>
  <w:style w:type="character" w:customStyle="1" w:styleId="afe">
    <w:name w:val="Основной текст Знак"/>
    <w:basedOn w:val="10"/>
    <w:link w:val="afd"/>
    <w:rPr>
      <w:sz w:val="26"/>
    </w:rPr>
  </w:style>
  <w:style w:type="paragraph" w:customStyle="1" w:styleId="ConsPlusNonformat1">
    <w:name w:val="ConsPlusNonformat"/>
    <w:link w:val="ConsPlusNonformat2"/>
    <w:pPr>
      <w:widowControl w:val="0"/>
    </w:pPr>
    <w:rPr>
      <w:rFonts w:ascii="Courier New" w:hAnsi="Courier New"/>
    </w:rPr>
  </w:style>
  <w:style w:type="character" w:customStyle="1" w:styleId="ConsPlusNonformat2">
    <w:name w:val="ConsPlusNonformat"/>
    <w:link w:val="ConsPlusNonformat1"/>
    <w:rPr>
      <w:rFonts w:ascii="Courier New" w:hAnsi="Courier New"/>
    </w:rPr>
  </w:style>
  <w:style w:type="paragraph" w:styleId="aff">
    <w:name w:val="Subtitle"/>
    <w:next w:val="a"/>
    <w:link w:val="aff0"/>
    <w:uiPriority w:val="11"/>
    <w:qFormat/>
    <w:pPr>
      <w:jc w:val="both"/>
    </w:pPr>
    <w:rPr>
      <w:rFonts w:ascii="XO Thames" w:hAnsi="XO Thames"/>
      <w:i/>
      <w:sz w:val="24"/>
    </w:rPr>
  </w:style>
  <w:style w:type="character" w:customStyle="1" w:styleId="aff0">
    <w:name w:val="Подзаголовок Знак"/>
    <w:link w:val="aff"/>
    <w:rPr>
      <w:rFonts w:ascii="XO Thames" w:hAnsi="XO Thames"/>
      <w:i/>
      <w:sz w:val="24"/>
    </w:rPr>
  </w:style>
  <w:style w:type="paragraph" w:styleId="aff1">
    <w:name w:val="Title"/>
    <w:basedOn w:val="a"/>
    <w:next w:val="a"/>
    <w:link w:val="aff2"/>
    <w:uiPriority w:val="10"/>
    <w:qFormat/>
    <w:pPr>
      <w:spacing w:before="240" w:after="60"/>
      <w:jc w:val="center"/>
      <w:outlineLvl w:val="0"/>
    </w:pPr>
    <w:rPr>
      <w:rFonts w:ascii="Cambria" w:hAnsi="Cambria"/>
      <w:b/>
      <w:sz w:val="32"/>
    </w:rPr>
  </w:style>
  <w:style w:type="character" w:customStyle="1" w:styleId="aff2">
    <w:name w:val="Название Знак"/>
    <w:basedOn w:val="10"/>
    <w:link w:val="aff1"/>
    <w:rPr>
      <w:rFonts w:ascii="Cambria" w:hAnsi="Cambria"/>
      <w:b/>
      <w:sz w:val="32"/>
    </w:rPr>
  </w:style>
  <w:style w:type="character" w:customStyle="1" w:styleId="40">
    <w:name w:val="Заголовок 4 Знак"/>
    <w:link w:val="4"/>
    <w:rPr>
      <w:rFonts w:ascii="XO Thames" w:hAnsi="XO Thames"/>
      <w:b/>
      <w:sz w:val="24"/>
    </w:rPr>
  </w:style>
  <w:style w:type="paragraph" w:customStyle="1" w:styleId="1b">
    <w:name w:val="Знак концевой сноски1"/>
    <w:link w:val="aff3"/>
    <w:rPr>
      <w:vertAlign w:val="superscript"/>
    </w:rPr>
  </w:style>
  <w:style w:type="character" w:styleId="aff3">
    <w:name w:val="endnote reference"/>
    <w:link w:val="1b"/>
    <w:rPr>
      <w:vertAlign w:val="superscript"/>
    </w:rPr>
  </w:style>
  <w:style w:type="paragraph" w:styleId="aff4">
    <w:name w:val="annotation subject"/>
    <w:basedOn w:val="aa"/>
    <w:next w:val="aa"/>
    <w:link w:val="aff5"/>
    <w:rPr>
      <w:b/>
    </w:rPr>
  </w:style>
  <w:style w:type="character" w:customStyle="1" w:styleId="aff5">
    <w:name w:val="Тема примечания Знак"/>
    <w:basedOn w:val="ab"/>
    <w:link w:val="aff4"/>
    <w:rPr>
      <w:b/>
      <w:sz w:val="20"/>
    </w:rPr>
  </w:style>
  <w:style w:type="paragraph" w:customStyle="1" w:styleId="ConsNormal">
    <w:name w:val="ConsNormal"/>
    <w:link w:val="ConsNormal0"/>
    <w:pPr>
      <w:jc w:val="both"/>
    </w:pPr>
    <w:rPr>
      <w:rFonts w:ascii="Courier New" w:hAnsi="Courier New"/>
    </w:rPr>
  </w:style>
  <w:style w:type="character" w:customStyle="1" w:styleId="ConsNormal0">
    <w:name w:val="ConsNormal"/>
    <w:link w:val="ConsNormal"/>
    <w:rPr>
      <w:rFonts w:ascii="Courier New" w:hAnsi="Courier New"/>
    </w:rPr>
  </w:style>
  <w:style w:type="character" w:customStyle="1" w:styleId="20">
    <w:name w:val="Заголовок 2 Знак"/>
    <w:basedOn w:val="10"/>
    <w:link w:val="2"/>
    <w:rPr>
      <w:rFonts w:ascii="Cambria" w:hAnsi="Cambria"/>
      <w:b/>
      <w:i/>
      <w:sz w:val="28"/>
    </w:rPr>
  </w:style>
  <w:style w:type="paragraph" w:styleId="aff6">
    <w:name w:val="footer"/>
    <w:basedOn w:val="a"/>
    <w:link w:val="aff7"/>
    <w:pPr>
      <w:tabs>
        <w:tab w:val="center" w:pos="4677"/>
        <w:tab w:val="right" w:pos="9355"/>
      </w:tabs>
    </w:pPr>
  </w:style>
  <w:style w:type="character" w:customStyle="1" w:styleId="aff7">
    <w:name w:val="Нижний колонтитул Знак"/>
    <w:basedOn w:val="10"/>
    <w:link w:val="aff6"/>
    <w:rPr>
      <w:sz w:val="26"/>
    </w:rPr>
  </w:style>
  <w:style w:type="paragraph" w:customStyle="1" w:styleId="1c">
    <w:name w:val="Знак сноски1"/>
    <w:link w:val="aff8"/>
    <w:rPr>
      <w:vertAlign w:val="superscript"/>
    </w:rPr>
  </w:style>
  <w:style w:type="character" w:styleId="aff8">
    <w:name w:val="footnote reference"/>
    <w:link w:val="1c"/>
    <w:rPr>
      <w:vertAlign w:val="superscript"/>
    </w:rPr>
  </w:style>
  <w:style w:type="table" w:styleId="aff9">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rsid w:val="00F12BCE"/>
    <w:rPr>
      <w:sz w:val="26"/>
    </w:rPr>
  </w:style>
  <w:style w:type="paragraph" w:styleId="11">
    <w:name w:val="heading 1"/>
    <w:basedOn w:val="a"/>
    <w:next w:val="a"/>
    <w:link w:val="12"/>
    <w:uiPriority w:val="9"/>
    <w:qFormat/>
    <w:pPr>
      <w:keepNext/>
      <w:jc w:val="center"/>
      <w:outlineLvl w:val="0"/>
    </w:pPr>
    <w:rPr>
      <w:rFonts w:ascii="Cambria" w:hAnsi="Cambria"/>
      <w:b/>
      <w:sz w:val="32"/>
    </w:rPr>
  </w:style>
  <w:style w:type="paragraph" w:styleId="2">
    <w:name w:val="heading 2"/>
    <w:basedOn w:val="a"/>
    <w:next w:val="a"/>
    <w:link w:val="20"/>
    <w:uiPriority w:val="9"/>
    <w:qFormat/>
    <w:pPr>
      <w:keepNext/>
      <w:ind w:firstLine="709"/>
      <w:jc w:val="center"/>
      <w:outlineLvl w:val="1"/>
    </w:pPr>
    <w:rPr>
      <w:rFonts w:ascii="Cambria" w:hAnsi="Cambria"/>
      <w:b/>
      <w:i/>
      <w:sz w:val="28"/>
    </w:rPr>
  </w:style>
  <w:style w:type="paragraph" w:styleId="30">
    <w:name w:val="heading 3"/>
    <w:basedOn w:val="a"/>
    <w:next w:val="a"/>
    <w:link w:val="31"/>
    <w:uiPriority w:val="9"/>
    <w:qFormat/>
    <w:pPr>
      <w:keepNext/>
      <w:jc w:val="right"/>
      <w:outlineLvl w:val="2"/>
    </w:pPr>
    <w:rPr>
      <w:rFonts w:ascii="Cambria" w:hAnsi="Cambria"/>
      <w:b/>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sz w:val="26"/>
    </w:rPr>
  </w:style>
  <w:style w:type="paragraph" w:styleId="21">
    <w:name w:val="Body Text 2"/>
    <w:basedOn w:val="a"/>
    <w:link w:val="22"/>
    <w:pPr>
      <w:ind w:firstLine="851"/>
      <w:jc w:val="both"/>
    </w:pPr>
  </w:style>
  <w:style w:type="character" w:customStyle="1" w:styleId="22">
    <w:name w:val="Основной текст 2 Знак"/>
    <w:basedOn w:val="10"/>
    <w:link w:val="21"/>
    <w:rPr>
      <w:sz w:val="26"/>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3">
    <w:name w:val="Знак"/>
    <w:basedOn w:val="a"/>
    <w:link w:val="a4"/>
    <w:pPr>
      <w:spacing w:beforeAutospacing="1" w:afterAutospacing="1"/>
    </w:pPr>
    <w:rPr>
      <w:rFonts w:ascii="Tahoma" w:hAnsi="Tahoma"/>
      <w:sz w:val="20"/>
    </w:rPr>
  </w:style>
  <w:style w:type="character" w:customStyle="1" w:styleId="a4">
    <w:name w:val="Знак"/>
    <w:basedOn w:val="10"/>
    <w:link w:val="a3"/>
    <w:rPr>
      <w:rFonts w:ascii="Tahoma" w:hAnsi="Tahoma"/>
      <w:sz w:val="20"/>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3">
    <w:name w:val="Стиль3"/>
    <w:basedOn w:val="25"/>
    <w:link w:val="32"/>
    <w:pPr>
      <w:numPr>
        <w:ilvl w:val="2"/>
        <w:numId w:val="1"/>
      </w:numPr>
      <w:tabs>
        <w:tab w:val="clear" w:pos="407"/>
        <w:tab w:val="left" w:pos="360"/>
        <w:tab w:val="left" w:pos="2160"/>
      </w:tabs>
      <w:ind w:left="283" w:hanging="180"/>
    </w:pPr>
    <w:rPr>
      <w:rFonts w:ascii="Calibri" w:hAnsi="Calibri"/>
      <w:sz w:val="22"/>
    </w:rPr>
  </w:style>
  <w:style w:type="character" w:customStyle="1" w:styleId="32">
    <w:name w:val="Стиль3"/>
    <w:basedOn w:val="26"/>
    <w:link w:val="3"/>
    <w:rPr>
      <w:rFonts w:ascii="Calibri" w:hAnsi="Calibri"/>
      <w:sz w:val="22"/>
    </w:rPr>
  </w:style>
  <w:style w:type="character" w:customStyle="1" w:styleId="31">
    <w:name w:val="Заголовок 3 Знак"/>
    <w:basedOn w:val="10"/>
    <w:link w:val="30"/>
    <w:rPr>
      <w:rFonts w:ascii="Cambria" w:hAnsi="Cambria"/>
      <w:b/>
      <w:sz w:val="26"/>
    </w:rPr>
  </w:style>
  <w:style w:type="paragraph" w:customStyle="1" w:styleId="ConsPlusNonformat">
    <w:name w:val="ConsPlusNonformat Знак Знак Знак"/>
    <w:link w:val="ConsPlusNonformat0"/>
    <w:pPr>
      <w:widowControl w:val="0"/>
    </w:pPr>
    <w:rPr>
      <w:rFonts w:ascii="Courier New" w:hAnsi="Courier New"/>
      <w:sz w:val="24"/>
    </w:rPr>
  </w:style>
  <w:style w:type="character" w:customStyle="1" w:styleId="ConsPlusNonformat0">
    <w:name w:val="ConsPlusNonformat Знак Знак Знак"/>
    <w:link w:val="ConsPlusNonformat"/>
    <w:rPr>
      <w:rFonts w:ascii="Courier New" w:hAnsi="Courier New"/>
      <w:sz w:val="24"/>
    </w:rPr>
  </w:style>
  <w:style w:type="paragraph" w:customStyle="1" w:styleId="CharCharCharChar">
    <w:name w:val="Char Char Знак Знак Char Char"/>
    <w:basedOn w:val="a"/>
    <w:link w:val="CharCharCharChar0"/>
    <w:pPr>
      <w:spacing w:after="160" w:line="240" w:lineRule="exact"/>
    </w:pPr>
    <w:rPr>
      <w:rFonts w:ascii="Verdana" w:hAnsi="Verdana"/>
      <w:sz w:val="20"/>
    </w:rPr>
  </w:style>
  <w:style w:type="character" w:customStyle="1" w:styleId="CharCharCharChar0">
    <w:name w:val="Char Char Знак Знак Char Char"/>
    <w:basedOn w:val="10"/>
    <w:link w:val="CharCharCharChar"/>
    <w:rPr>
      <w:rFonts w:ascii="Verdana" w:hAnsi="Verdana"/>
      <w:sz w:val="20"/>
    </w:rPr>
  </w:style>
  <w:style w:type="paragraph" w:customStyle="1" w:styleId="1">
    <w:name w:val="Стиль1"/>
    <w:basedOn w:val="a"/>
    <w:link w:val="13"/>
    <w:pPr>
      <w:keepNext/>
      <w:keepLines/>
      <w:widowControl w:val="0"/>
      <w:numPr>
        <w:numId w:val="1"/>
      </w:numPr>
      <w:spacing w:after="60"/>
    </w:pPr>
    <w:rPr>
      <w:b/>
      <w:sz w:val="28"/>
    </w:rPr>
  </w:style>
  <w:style w:type="character" w:customStyle="1" w:styleId="13">
    <w:name w:val="Стиль1"/>
    <w:basedOn w:val="10"/>
    <w:link w:val="1"/>
    <w:rPr>
      <w:b/>
      <w:sz w:val="28"/>
    </w:rPr>
  </w:style>
  <w:style w:type="paragraph" w:customStyle="1" w:styleId="caaieiaie4">
    <w:name w:val="caaieiaie 4"/>
    <w:basedOn w:val="a"/>
    <w:next w:val="a"/>
    <w:link w:val="caaieiaie40"/>
    <w:pPr>
      <w:keepNext/>
      <w:tabs>
        <w:tab w:val="left" w:pos="5670"/>
        <w:tab w:val="left" w:pos="6096"/>
      </w:tabs>
    </w:pPr>
    <w:rPr>
      <w:rFonts w:ascii="Arial" w:hAnsi="Arial"/>
      <w:b/>
      <w:sz w:val="20"/>
    </w:rPr>
  </w:style>
  <w:style w:type="character" w:customStyle="1" w:styleId="caaieiaie40">
    <w:name w:val="caaieiaie 4"/>
    <w:basedOn w:val="10"/>
    <w:link w:val="caaieiaie4"/>
    <w:rPr>
      <w:rFonts w:ascii="Arial" w:hAnsi="Arial"/>
      <w:b/>
      <w:sz w:val="20"/>
    </w:rPr>
  </w:style>
  <w:style w:type="paragraph" w:customStyle="1" w:styleId="14">
    <w:name w:val="Основной шрифт абзаца1"/>
  </w:style>
  <w:style w:type="paragraph" w:customStyle="1" w:styleId="15">
    <w:name w:val="Знак1"/>
    <w:basedOn w:val="a"/>
    <w:link w:val="16"/>
    <w:pPr>
      <w:spacing w:beforeAutospacing="1" w:afterAutospacing="1"/>
    </w:pPr>
    <w:rPr>
      <w:rFonts w:ascii="Tahoma" w:hAnsi="Tahoma"/>
      <w:sz w:val="20"/>
    </w:rPr>
  </w:style>
  <w:style w:type="character" w:customStyle="1" w:styleId="16">
    <w:name w:val="Знак1"/>
    <w:basedOn w:val="10"/>
    <w:link w:val="15"/>
    <w:rPr>
      <w:rFonts w:ascii="Tahoma" w:hAnsi="Tahoma"/>
      <w:sz w:val="20"/>
    </w:rPr>
  </w:style>
  <w:style w:type="paragraph" w:customStyle="1" w:styleId="17">
    <w:name w:val="Знак примечания1"/>
    <w:link w:val="a5"/>
    <w:rPr>
      <w:sz w:val="16"/>
    </w:rPr>
  </w:style>
  <w:style w:type="character" w:styleId="a5">
    <w:name w:val="annotation reference"/>
    <w:link w:val="17"/>
    <w:rPr>
      <w:sz w:val="16"/>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a6">
    <w:name w:val="Обычный.Нормальный абзац"/>
    <w:link w:val="a7"/>
    <w:pPr>
      <w:widowControl w:val="0"/>
      <w:ind w:firstLine="709"/>
      <w:jc w:val="both"/>
    </w:pPr>
    <w:rPr>
      <w:sz w:val="24"/>
    </w:rPr>
  </w:style>
  <w:style w:type="character" w:customStyle="1" w:styleId="a7">
    <w:name w:val="Обычный.Нормальный абзац"/>
    <w:link w:val="a6"/>
    <w:rPr>
      <w:sz w:val="24"/>
    </w:rPr>
  </w:style>
  <w:style w:type="paragraph" w:styleId="a8">
    <w:name w:val="List Paragraph"/>
    <w:basedOn w:val="a"/>
    <w:link w:val="a9"/>
    <w:pPr>
      <w:spacing w:after="200" w:line="276" w:lineRule="auto"/>
      <w:ind w:left="720"/>
      <w:contextualSpacing/>
    </w:pPr>
    <w:rPr>
      <w:rFonts w:ascii="Calibri" w:hAnsi="Calibri"/>
      <w:sz w:val="22"/>
    </w:rPr>
  </w:style>
  <w:style w:type="character" w:customStyle="1" w:styleId="a9">
    <w:name w:val="Абзац списка Знак"/>
    <w:basedOn w:val="10"/>
    <w:link w:val="a8"/>
    <w:rPr>
      <w:rFonts w:ascii="Calibri" w:hAnsi="Calibri"/>
      <w:sz w:val="22"/>
    </w:rPr>
  </w:style>
  <w:style w:type="paragraph" w:styleId="aa">
    <w:name w:val="annotation text"/>
    <w:basedOn w:val="a"/>
    <w:link w:val="ab"/>
    <w:rPr>
      <w:sz w:val="20"/>
    </w:rPr>
  </w:style>
  <w:style w:type="character" w:customStyle="1" w:styleId="ab">
    <w:name w:val="Текст примечания Знак"/>
    <w:basedOn w:val="10"/>
    <w:link w:val="aa"/>
    <w:rPr>
      <w:sz w:val="20"/>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character" w:customStyle="1" w:styleId="50">
    <w:name w:val="Заголовок 5 Знак"/>
    <w:link w:val="5"/>
    <w:rPr>
      <w:rFonts w:ascii="XO Thames" w:hAnsi="XO Thames"/>
      <w:b/>
      <w:sz w:val="22"/>
    </w:rPr>
  </w:style>
  <w:style w:type="paragraph" w:styleId="ac">
    <w:name w:val="Body Text Indent"/>
    <w:basedOn w:val="a"/>
    <w:link w:val="ad"/>
    <w:pPr>
      <w:ind w:firstLine="709"/>
      <w:jc w:val="both"/>
    </w:pPr>
    <w:rPr>
      <w:sz w:val="24"/>
    </w:rPr>
  </w:style>
  <w:style w:type="character" w:customStyle="1" w:styleId="ad">
    <w:name w:val="Основной текст с отступом Знак"/>
    <w:basedOn w:val="10"/>
    <w:link w:val="ac"/>
    <w:rPr>
      <w:sz w:val="24"/>
    </w:rPr>
  </w:style>
  <w:style w:type="paragraph" w:customStyle="1" w:styleId="ConsPlusNormal">
    <w:name w:val="ConsPlusNormal"/>
    <w:link w:val="ConsPlusNormal0"/>
    <w:qFormat/>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styleId="ae">
    <w:name w:val="endnote text"/>
    <w:basedOn w:val="a"/>
    <w:link w:val="af"/>
    <w:rPr>
      <w:sz w:val="20"/>
    </w:rPr>
  </w:style>
  <w:style w:type="character" w:customStyle="1" w:styleId="af">
    <w:name w:val="Текст концевой сноски Знак"/>
    <w:basedOn w:val="10"/>
    <w:link w:val="ae"/>
    <w:rPr>
      <w:sz w:val="20"/>
    </w:rPr>
  </w:style>
  <w:style w:type="character" w:customStyle="1" w:styleId="12">
    <w:name w:val="Заголовок 1 Знак"/>
    <w:basedOn w:val="10"/>
    <w:link w:val="11"/>
    <w:uiPriority w:val="9"/>
    <w:rPr>
      <w:rFonts w:ascii="Cambria" w:hAnsi="Cambria"/>
      <w:b/>
      <w:sz w:val="32"/>
    </w:rPr>
  </w:style>
  <w:style w:type="paragraph" w:customStyle="1" w:styleId="27">
    <w:name w:val="Обычный2"/>
    <w:link w:val="28"/>
    <w:pPr>
      <w:jc w:val="both"/>
    </w:pPr>
    <w:rPr>
      <w:sz w:val="22"/>
    </w:rPr>
  </w:style>
  <w:style w:type="character" w:customStyle="1" w:styleId="28">
    <w:name w:val="Обычный2"/>
    <w:link w:val="27"/>
    <w:rPr>
      <w:color w:val="000000"/>
      <w:sz w:val="22"/>
    </w:rPr>
  </w:style>
  <w:style w:type="paragraph" w:styleId="af0">
    <w:name w:val="Balloon Text"/>
    <w:basedOn w:val="a"/>
    <w:link w:val="af1"/>
    <w:rPr>
      <w:rFonts w:ascii="Tahoma" w:hAnsi="Tahoma"/>
      <w:sz w:val="16"/>
    </w:rPr>
  </w:style>
  <w:style w:type="character" w:customStyle="1" w:styleId="af1">
    <w:name w:val="Текст выноски Знак"/>
    <w:basedOn w:val="10"/>
    <w:link w:val="af0"/>
    <w:rPr>
      <w:rFonts w:ascii="Tahoma" w:hAnsi="Tahoma"/>
      <w:sz w:val="16"/>
    </w:rPr>
  </w:style>
  <w:style w:type="paragraph" w:customStyle="1" w:styleId="18">
    <w:name w:val="Гиперссылка1"/>
    <w:link w:val="af2"/>
    <w:rPr>
      <w:color w:val="0000FF"/>
      <w:u w:val="single"/>
    </w:rPr>
  </w:style>
  <w:style w:type="character" w:styleId="af2">
    <w:name w:val="Hyperlink"/>
    <w:link w:val="18"/>
    <w:rPr>
      <w:color w:val="0000FF"/>
      <w:u w:val="single"/>
    </w:rPr>
  </w:style>
  <w:style w:type="paragraph" w:customStyle="1" w:styleId="Footnote">
    <w:name w:val="Footnote"/>
    <w:basedOn w:val="a"/>
    <w:link w:val="Footnote0"/>
    <w:rPr>
      <w:sz w:val="20"/>
    </w:rPr>
  </w:style>
  <w:style w:type="character" w:customStyle="1" w:styleId="Footnote0">
    <w:name w:val="Footnote"/>
    <w:basedOn w:val="10"/>
    <w:link w:val="Footnote"/>
    <w:rPr>
      <w:sz w:val="20"/>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af3">
    <w:name w:val="Обычный + по ширине"/>
    <w:basedOn w:val="a"/>
    <w:link w:val="af4"/>
    <w:pPr>
      <w:jc w:val="both"/>
    </w:pPr>
    <w:rPr>
      <w:sz w:val="24"/>
    </w:rPr>
  </w:style>
  <w:style w:type="character" w:customStyle="1" w:styleId="af4">
    <w:name w:val="Обычный + по ширине"/>
    <w:basedOn w:val="10"/>
    <w:link w:val="af3"/>
    <w:rPr>
      <w:sz w:val="24"/>
    </w:rPr>
  </w:style>
  <w:style w:type="paragraph" w:customStyle="1" w:styleId="txt">
    <w:name w:val="txt"/>
    <w:link w:val="txt0"/>
  </w:style>
  <w:style w:type="character" w:customStyle="1" w:styleId="txt0">
    <w:name w:val="txt"/>
    <w:link w:val="txt"/>
  </w:style>
  <w:style w:type="paragraph" w:customStyle="1" w:styleId="n-product-specname-inner">
    <w:name w:val="n-product-spec__name-inner"/>
    <w:link w:val="n-product-specname-inner0"/>
  </w:style>
  <w:style w:type="character" w:customStyle="1" w:styleId="n-product-specname-inner0">
    <w:name w:val="n-product-spec__name-inner"/>
    <w:link w:val="n-product-specname-inne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af5">
    <w:name w:val="Знак Знак Знак Знак"/>
    <w:basedOn w:val="a"/>
    <w:link w:val="af6"/>
    <w:pPr>
      <w:spacing w:after="160" w:line="240" w:lineRule="exact"/>
    </w:pPr>
    <w:rPr>
      <w:rFonts w:ascii="Verdana" w:hAnsi="Verdana"/>
      <w:sz w:val="20"/>
    </w:rPr>
  </w:style>
  <w:style w:type="character" w:customStyle="1" w:styleId="af6">
    <w:name w:val="Знак Знак Знак Знак"/>
    <w:basedOn w:val="10"/>
    <w:link w:val="af5"/>
    <w:rPr>
      <w:rFonts w:ascii="Verdana" w:hAnsi="Verdana"/>
      <w:sz w:val="2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af7">
    <w:name w:val="Таблицы (моноширинный)"/>
    <w:basedOn w:val="a"/>
    <w:next w:val="a"/>
    <w:link w:val="af8"/>
    <w:pPr>
      <w:jc w:val="both"/>
    </w:pPr>
    <w:rPr>
      <w:rFonts w:ascii="Courier New" w:hAnsi="Courier New"/>
      <w:sz w:val="20"/>
    </w:rPr>
  </w:style>
  <w:style w:type="character" w:customStyle="1" w:styleId="af8">
    <w:name w:val="Таблицы (моноширинный)"/>
    <w:basedOn w:val="10"/>
    <w:link w:val="af7"/>
    <w:rPr>
      <w:rFonts w:ascii="Courier New" w:hAnsi="Courier New"/>
      <w:sz w:val="20"/>
    </w:rPr>
  </w:style>
  <w:style w:type="paragraph" w:customStyle="1" w:styleId="consplusnormal1">
    <w:name w:val="consplusnormal"/>
    <w:basedOn w:val="a"/>
    <w:link w:val="consplusnormal2"/>
    <w:pPr>
      <w:ind w:firstLine="720"/>
    </w:pPr>
    <w:rPr>
      <w:rFonts w:ascii="Arial" w:hAnsi="Arial"/>
      <w:color w:val="514F50"/>
      <w:sz w:val="20"/>
    </w:rPr>
  </w:style>
  <w:style w:type="character" w:customStyle="1" w:styleId="consplusnormal2">
    <w:name w:val="consplusnormal"/>
    <w:basedOn w:val="10"/>
    <w:link w:val="consplusnormal1"/>
    <w:rPr>
      <w:rFonts w:ascii="Arial" w:hAnsi="Arial"/>
      <w:color w:val="514F50"/>
      <w:sz w:val="20"/>
    </w:rPr>
  </w:style>
  <w:style w:type="paragraph" w:styleId="af9">
    <w:name w:val="No Spacing"/>
    <w:link w:val="afa"/>
    <w:rPr>
      <w:sz w:val="24"/>
    </w:rPr>
  </w:style>
  <w:style w:type="character" w:customStyle="1" w:styleId="afa">
    <w:name w:val="Без интервала Знак"/>
    <w:link w:val="af9"/>
    <w:rPr>
      <w:sz w:val="24"/>
    </w:rPr>
  </w:style>
  <w:style w:type="paragraph" w:styleId="afb">
    <w:name w:val="header"/>
    <w:basedOn w:val="a"/>
    <w:link w:val="afc"/>
    <w:pPr>
      <w:tabs>
        <w:tab w:val="center" w:pos="4677"/>
        <w:tab w:val="right" w:pos="9355"/>
      </w:tabs>
    </w:pPr>
  </w:style>
  <w:style w:type="character" w:customStyle="1" w:styleId="afc">
    <w:name w:val="Верхний колонтитул Знак"/>
    <w:basedOn w:val="10"/>
    <w:link w:val="afb"/>
    <w:rPr>
      <w:sz w:val="26"/>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0"/>
    <w:link w:val="25"/>
    <w:rPr>
      <w:sz w:val="26"/>
    </w:rPr>
  </w:style>
  <w:style w:type="paragraph" w:customStyle="1" w:styleId="29">
    <w:name w:val="Знак Знак Знак2 Знак"/>
    <w:basedOn w:val="a"/>
    <w:link w:val="2a"/>
    <w:pPr>
      <w:widowControl w:val="0"/>
      <w:spacing w:after="160" w:line="240" w:lineRule="exact"/>
      <w:jc w:val="right"/>
    </w:pPr>
    <w:rPr>
      <w:sz w:val="20"/>
    </w:rPr>
  </w:style>
  <w:style w:type="character" w:customStyle="1" w:styleId="2a">
    <w:name w:val="Знак Знак Знак2 Знак"/>
    <w:basedOn w:val="10"/>
    <w:link w:val="29"/>
    <w:rPr>
      <w:sz w:val="20"/>
    </w:rPr>
  </w:style>
  <w:style w:type="paragraph" w:styleId="afd">
    <w:name w:val="Body Text"/>
    <w:basedOn w:val="a"/>
    <w:link w:val="afe"/>
    <w:pPr>
      <w:jc w:val="both"/>
    </w:pPr>
  </w:style>
  <w:style w:type="character" w:customStyle="1" w:styleId="afe">
    <w:name w:val="Основной текст Знак"/>
    <w:basedOn w:val="10"/>
    <w:link w:val="afd"/>
    <w:rPr>
      <w:sz w:val="26"/>
    </w:rPr>
  </w:style>
  <w:style w:type="paragraph" w:customStyle="1" w:styleId="ConsPlusNonformat1">
    <w:name w:val="ConsPlusNonformat"/>
    <w:link w:val="ConsPlusNonformat2"/>
    <w:pPr>
      <w:widowControl w:val="0"/>
    </w:pPr>
    <w:rPr>
      <w:rFonts w:ascii="Courier New" w:hAnsi="Courier New"/>
    </w:rPr>
  </w:style>
  <w:style w:type="character" w:customStyle="1" w:styleId="ConsPlusNonformat2">
    <w:name w:val="ConsPlusNonformat"/>
    <w:link w:val="ConsPlusNonformat1"/>
    <w:rPr>
      <w:rFonts w:ascii="Courier New" w:hAnsi="Courier New"/>
    </w:rPr>
  </w:style>
  <w:style w:type="paragraph" w:styleId="aff">
    <w:name w:val="Subtitle"/>
    <w:next w:val="a"/>
    <w:link w:val="aff0"/>
    <w:uiPriority w:val="11"/>
    <w:qFormat/>
    <w:pPr>
      <w:jc w:val="both"/>
    </w:pPr>
    <w:rPr>
      <w:rFonts w:ascii="XO Thames" w:hAnsi="XO Thames"/>
      <w:i/>
      <w:sz w:val="24"/>
    </w:rPr>
  </w:style>
  <w:style w:type="character" w:customStyle="1" w:styleId="aff0">
    <w:name w:val="Подзаголовок Знак"/>
    <w:link w:val="aff"/>
    <w:rPr>
      <w:rFonts w:ascii="XO Thames" w:hAnsi="XO Thames"/>
      <w:i/>
      <w:sz w:val="24"/>
    </w:rPr>
  </w:style>
  <w:style w:type="paragraph" w:styleId="aff1">
    <w:name w:val="Title"/>
    <w:basedOn w:val="a"/>
    <w:next w:val="a"/>
    <w:link w:val="aff2"/>
    <w:uiPriority w:val="10"/>
    <w:qFormat/>
    <w:pPr>
      <w:spacing w:before="240" w:after="60"/>
      <w:jc w:val="center"/>
      <w:outlineLvl w:val="0"/>
    </w:pPr>
    <w:rPr>
      <w:rFonts w:ascii="Cambria" w:hAnsi="Cambria"/>
      <w:b/>
      <w:sz w:val="32"/>
    </w:rPr>
  </w:style>
  <w:style w:type="character" w:customStyle="1" w:styleId="aff2">
    <w:name w:val="Название Знак"/>
    <w:basedOn w:val="10"/>
    <w:link w:val="aff1"/>
    <w:rPr>
      <w:rFonts w:ascii="Cambria" w:hAnsi="Cambria"/>
      <w:b/>
      <w:sz w:val="32"/>
    </w:rPr>
  </w:style>
  <w:style w:type="character" w:customStyle="1" w:styleId="40">
    <w:name w:val="Заголовок 4 Знак"/>
    <w:link w:val="4"/>
    <w:rPr>
      <w:rFonts w:ascii="XO Thames" w:hAnsi="XO Thames"/>
      <w:b/>
      <w:sz w:val="24"/>
    </w:rPr>
  </w:style>
  <w:style w:type="paragraph" w:customStyle="1" w:styleId="1b">
    <w:name w:val="Знак концевой сноски1"/>
    <w:link w:val="aff3"/>
    <w:rPr>
      <w:vertAlign w:val="superscript"/>
    </w:rPr>
  </w:style>
  <w:style w:type="character" w:styleId="aff3">
    <w:name w:val="endnote reference"/>
    <w:link w:val="1b"/>
    <w:rPr>
      <w:vertAlign w:val="superscript"/>
    </w:rPr>
  </w:style>
  <w:style w:type="paragraph" w:styleId="aff4">
    <w:name w:val="annotation subject"/>
    <w:basedOn w:val="aa"/>
    <w:next w:val="aa"/>
    <w:link w:val="aff5"/>
    <w:rPr>
      <w:b/>
    </w:rPr>
  </w:style>
  <w:style w:type="character" w:customStyle="1" w:styleId="aff5">
    <w:name w:val="Тема примечания Знак"/>
    <w:basedOn w:val="ab"/>
    <w:link w:val="aff4"/>
    <w:rPr>
      <w:b/>
      <w:sz w:val="20"/>
    </w:rPr>
  </w:style>
  <w:style w:type="paragraph" w:customStyle="1" w:styleId="ConsNormal">
    <w:name w:val="ConsNormal"/>
    <w:link w:val="ConsNormal0"/>
    <w:pPr>
      <w:jc w:val="both"/>
    </w:pPr>
    <w:rPr>
      <w:rFonts w:ascii="Courier New" w:hAnsi="Courier New"/>
    </w:rPr>
  </w:style>
  <w:style w:type="character" w:customStyle="1" w:styleId="ConsNormal0">
    <w:name w:val="ConsNormal"/>
    <w:link w:val="ConsNormal"/>
    <w:rPr>
      <w:rFonts w:ascii="Courier New" w:hAnsi="Courier New"/>
    </w:rPr>
  </w:style>
  <w:style w:type="character" w:customStyle="1" w:styleId="20">
    <w:name w:val="Заголовок 2 Знак"/>
    <w:basedOn w:val="10"/>
    <w:link w:val="2"/>
    <w:rPr>
      <w:rFonts w:ascii="Cambria" w:hAnsi="Cambria"/>
      <w:b/>
      <w:i/>
      <w:sz w:val="28"/>
    </w:rPr>
  </w:style>
  <w:style w:type="paragraph" w:styleId="aff6">
    <w:name w:val="footer"/>
    <w:basedOn w:val="a"/>
    <w:link w:val="aff7"/>
    <w:pPr>
      <w:tabs>
        <w:tab w:val="center" w:pos="4677"/>
        <w:tab w:val="right" w:pos="9355"/>
      </w:tabs>
    </w:pPr>
  </w:style>
  <w:style w:type="character" w:customStyle="1" w:styleId="aff7">
    <w:name w:val="Нижний колонтитул Знак"/>
    <w:basedOn w:val="10"/>
    <w:link w:val="aff6"/>
    <w:rPr>
      <w:sz w:val="26"/>
    </w:rPr>
  </w:style>
  <w:style w:type="paragraph" w:customStyle="1" w:styleId="1c">
    <w:name w:val="Знак сноски1"/>
    <w:link w:val="aff8"/>
    <w:rPr>
      <w:vertAlign w:val="superscript"/>
    </w:rPr>
  </w:style>
  <w:style w:type="character" w:styleId="aff8">
    <w:name w:val="footnote reference"/>
    <w:link w:val="1c"/>
    <w:rPr>
      <w:vertAlign w:val="superscript"/>
    </w:rPr>
  </w:style>
  <w:style w:type="table" w:styleId="aff9">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78726">
      <w:bodyDiv w:val="1"/>
      <w:marLeft w:val="0"/>
      <w:marRight w:val="0"/>
      <w:marTop w:val="0"/>
      <w:marBottom w:val="0"/>
      <w:divBdr>
        <w:top w:val="none" w:sz="0" w:space="0" w:color="auto"/>
        <w:left w:val="none" w:sz="0" w:space="0" w:color="auto"/>
        <w:bottom w:val="none" w:sz="0" w:space="0" w:color="auto"/>
        <w:right w:val="none" w:sz="0" w:space="0" w:color="auto"/>
      </w:divBdr>
    </w:div>
    <w:div w:id="96411383">
      <w:bodyDiv w:val="1"/>
      <w:marLeft w:val="0"/>
      <w:marRight w:val="0"/>
      <w:marTop w:val="0"/>
      <w:marBottom w:val="0"/>
      <w:divBdr>
        <w:top w:val="none" w:sz="0" w:space="0" w:color="auto"/>
        <w:left w:val="none" w:sz="0" w:space="0" w:color="auto"/>
        <w:bottom w:val="none" w:sz="0" w:space="0" w:color="auto"/>
        <w:right w:val="none" w:sz="0" w:space="0" w:color="auto"/>
      </w:divBdr>
    </w:div>
    <w:div w:id="982931748">
      <w:bodyDiv w:val="1"/>
      <w:marLeft w:val="0"/>
      <w:marRight w:val="0"/>
      <w:marTop w:val="0"/>
      <w:marBottom w:val="0"/>
      <w:divBdr>
        <w:top w:val="none" w:sz="0" w:space="0" w:color="auto"/>
        <w:left w:val="none" w:sz="0" w:space="0" w:color="auto"/>
        <w:bottom w:val="none" w:sz="0" w:space="0" w:color="auto"/>
        <w:right w:val="none" w:sz="0" w:space="0" w:color="auto"/>
      </w:divBdr>
    </w:div>
    <w:div w:id="1020594508">
      <w:bodyDiv w:val="1"/>
      <w:marLeft w:val="0"/>
      <w:marRight w:val="0"/>
      <w:marTop w:val="0"/>
      <w:marBottom w:val="0"/>
      <w:divBdr>
        <w:top w:val="none" w:sz="0" w:space="0" w:color="auto"/>
        <w:left w:val="none" w:sz="0" w:space="0" w:color="auto"/>
        <w:bottom w:val="none" w:sz="0" w:space="0" w:color="auto"/>
        <w:right w:val="none" w:sz="0" w:space="0" w:color="auto"/>
      </w:divBdr>
    </w:div>
    <w:div w:id="1393044813">
      <w:bodyDiv w:val="1"/>
      <w:marLeft w:val="0"/>
      <w:marRight w:val="0"/>
      <w:marTop w:val="0"/>
      <w:marBottom w:val="0"/>
      <w:divBdr>
        <w:top w:val="none" w:sz="0" w:space="0" w:color="auto"/>
        <w:left w:val="none" w:sz="0" w:space="0" w:color="auto"/>
        <w:bottom w:val="none" w:sz="0" w:space="0" w:color="auto"/>
        <w:right w:val="none" w:sz="0" w:space="0" w:color="auto"/>
      </w:divBdr>
    </w:div>
    <w:div w:id="2014187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4292</Words>
  <Characters>24465</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Семенков Денис Николаевич</dc:creator>
  <cp:lastModifiedBy>IRINA</cp:lastModifiedBy>
  <cp:revision>4</cp:revision>
  <dcterms:created xsi:type="dcterms:W3CDTF">2026-07-03T08:40:00Z</dcterms:created>
  <dcterms:modified xsi:type="dcterms:W3CDTF">2026-07-03T11:31:00Z</dcterms:modified>
</cp:coreProperties>
</file>