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E30" w:rsidRDefault="00F06428">
      <w:pPr>
        <w:pStyle w:val="10"/>
        <w:ind w:firstLine="567"/>
        <w:jc w:val="center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Государственный контракт (ПРОЕКТ) № _________</w:t>
      </w:r>
    </w:p>
    <w:p w:rsidR="005B4E30" w:rsidRDefault="00F06428">
      <w:pPr>
        <w:pStyle w:val="10"/>
        <w:ind w:firstLine="0"/>
        <w:jc w:val="center"/>
      </w:pPr>
      <w:r>
        <w:rPr>
          <w:rFonts w:ascii="Tinos" w:hAnsi="Tinos"/>
          <w:b/>
          <w:sz w:val="24"/>
          <w:szCs w:val="24"/>
          <w:shd w:val="clear" w:color="auto" w:fill="FFFFFF"/>
        </w:rPr>
        <w:t>ИКЗ 261402706697640280100100200000000000</w:t>
      </w:r>
    </w:p>
    <w:p w:rsidR="005B4E30" w:rsidRDefault="005B4E30">
      <w:pPr>
        <w:pStyle w:val="10"/>
        <w:ind w:firstLine="567"/>
        <w:jc w:val="both"/>
        <w:rPr>
          <w:rFonts w:ascii="Tinos" w:eastAsia="Times New Roman" w:hAnsi="Tinos"/>
          <w:b/>
          <w:sz w:val="24"/>
          <w:szCs w:val="24"/>
          <w:shd w:val="clear" w:color="auto" w:fill="FFFFFF"/>
        </w:rPr>
      </w:pPr>
    </w:p>
    <w:p w:rsidR="005B4E30" w:rsidRDefault="00F06428">
      <w:pPr>
        <w:pStyle w:val="10"/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город Калуга                                                                                                  « __» _______ 2026 год</w:t>
      </w:r>
    </w:p>
    <w:p w:rsidR="005B4E30" w:rsidRDefault="005B4E3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Федеральное казенное учреждение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«Главное бюро медико-социальной экспертизы по Калужской области» Министерства труда и социальной защиты Российской Федерации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Заказчик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, в лице ____________________,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>действующего на основании ____________, с одной стороны, и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_________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___________________________, 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именуемое в дальнейшем 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>Подрядчик</w:t>
      </w:r>
      <w:r>
        <w:rPr>
          <w:rFonts w:ascii="Tinos" w:hAnsi="Tinos"/>
          <w:color w:val="0D0D0D" w:themeColor="text1" w:themeTint="F2"/>
          <w:sz w:val="24"/>
          <w:szCs w:val="24"/>
          <w:shd w:val="clear" w:color="auto" w:fill="FFFFFF"/>
        </w:rPr>
        <w:t xml:space="preserve">, в лице ______________________________________, с другой стороны, вместе именуемые Стороны,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 xml:space="preserve">в соответствии с пунктом 4 части 1 статьи 93 Федерального закона от 05.04.2013 № 44-ФЗ «О контрактной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  <w:lang w:eastAsia="en-US"/>
        </w:rPr>
        <w:t>системе в сфере закупок товаров, работ, услуг для обеспечения государственных и муниципальных нужд» заключили настоящий государственный контракт (далее – контракт) о нижеследующем:</w:t>
      </w: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   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:rsidR="005B4E30" w:rsidRDefault="00F06428">
      <w:pPr>
        <w:pStyle w:val="aff3"/>
        <w:ind w:left="0" w:firstLine="567"/>
        <w:jc w:val="center"/>
      </w:pPr>
      <w:r>
        <w:rPr>
          <w:rFonts w:ascii="Tinos" w:hAnsi="Tinos"/>
          <w:b/>
          <w:sz w:val="24"/>
          <w:szCs w:val="24"/>
          <w:shd w:val="clear" w:color="auto" w:fill="FFFFFF"/>
        </w:rPr>
        <w:t>1.Предмет Контракта</w:t>
      </w:r>
    </w:p>
    <w:p w:rsidR="005B4E30" w:rsidRDefault="00F06428">
      <w:pPr>
        <w:ind w:firstLine="567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1.1. Подрядчик обязуется </w:t>
      </w:r>
      <w:r>
        <w:rPr>
          <w:rStyle w:val="af7"/>
          <w:rFonts w:ascii="Tinos" w:hAnsi="Tinos" w:cs="Tinos"/>
          <w:b/>
          <w:bCs/>
          <w:color w:val="000000"/>
          <w:sz w:val="24"/>
          <w:szCs w:val="24"/>
          <w:shd w:val="clear" w:color="auto" w:fill="FFFFFF"/>
        </w:rPr>
        <w:t>изготовить и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f7"/>
          <w:rFonts w:ascii="Tinos" w:hAnsi="Tinos" w:cs="Tinos"/>
          <w:b/>
          <w:bCs/>
          <w:color w:val="000000"/>
          <w:sz w:val="24"/>
          <w:szCs w:val="24"/>
          <w:shd w:val="clear" w:color="auto" w:fill="FFFFFF"/>
        </w:rPr>
        <w:t xml:space="preserve">поставить </w:t>
      </w:r>
      <w:r>
        <w:rPr>
          <w:rStyle w:val="af7"/>
          <w:rFonts w:ascii="Tinos" w:hAnsi="Tinos" w:cs="Tinos"/>
          <w:b/>
          <w:bCs/>
          <w:color w:val="000000"/>
          <w:sz w:val="24"/>
          <w:szCs w:val="24"/>
          <w:shd w:val="clear" w:color="auto" w:fill="FFFFFF"/>
        </w:rPr>
        <w:t>печати и штампы</w:t>
      </w:r>
      <w:r>
        <w:rPr>
          <w:rStyle w:val="af7"/>
          <w:rFonts w:ascii="Tinos" w:hAnsi="Tinos" w:cs="Tinos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>(соответственно далее по тексту — Работы, Товар) для нужд ФКУ «ГБ МСЭ по Калужской области» Минтруда России, а Заказчик обязуется принять и оплатить надлежаще выполненные Работы в порядке и на условиях, предусмотренных Контрактом.</w:t>
      </w:r>
    </w:p>
    <w:p w:rsidR="005B4E30" w:rsidRDefault="00F06428">
      <w:pPr>
        <w:ind w:firstLine="567"/>
        <w:jc w:val="both"/>
      </w:pPr>
      <w:bookmarkStart w:id="0" w:name="sub_3101"/>
      <w:bookmarkEnd w:id="0"/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1.2. Рабо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ты выполняются в объеме и по характеристикам, установленным в Описании объекта закупки (Приложение №1 к контракту) и Спецификации (Приложение №2 к контракту), являющихся неотъемлемой частью Контракта.</w:t>
      </w:r>
    </w:p>
    <w:p w:rsidR="005B4E30" w:rsidRDefault="005B4E30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F06428">
      <w:pPr>
        <w:pStyle w:val="10"/>
        <w:ind w:firstLine="567"/>
        <w:jc w:val="center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2. Цена Контракта и порядок расчетов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2.1. </w:t>
      </w:r>
      <w:r>
        <w:rPr>
          <w:rFonts w:ascii="Tinos" w:hAnsi="Tinos"/>
          <w:color w:val="262626" w:themeColor="text1" w:themeTint="D9"/>
          <w:sz w:val="24"/>
          <w:szCs w:val="24"/>
          <w:shd w:val="clear" w:color="auto" w:fill="FFFFFF"/>
        </w:rPr>
        <w:t>Цена Контрак</w:t>
      </w:r>
      <w:r>
        <w:rPr>
          <w:rFonts w:ascii="Tinos" w:hAnsi="Tinos"/>
          <w:color w:val="262626" w:themeColor="text1" w:themeTint="D9"/>
          <w:sz w:val="24"/>
          <w:szCs w:val="24"/>
          <w:shd w:val="clear" w:color="auto" w:fill="FFFFFF"/>
        </w:rPr>
        <w:t>та является твердой, не может изменяться в ходе заключения и исполнения Контракта, за исключением случаев, определенных</w:t>
      </w:r>
      <w:r>
        <w:rPr>
          <w:rFonts w:ascii="Tinos" w:hAnsi="Tinos"/>
          <w:sz w:val="24"/>
          <w:szCs w:val="24"/>
          <w:shd w:val="clear" w:color="auto" w:fill="FFFFFF"/>
        </w:rPr>
        <w:t xml:space="preserve"> Федеральным законом от 05.04.2013 г. № 44-ФЗ «О контрактной системе в сфере закупок товаров, работ, услуг для обеспечения государственны</w:t>
      </w:r>
      <w:r>
        <w:rPr>
          <w:rFonts w:ascii="Tinos" w:hAnsi="Tinos"/>
          <w:sz w:val="24"/>
          <w:szCs w:val="24"/>
          <w:shd w:val="clear" w:color="auto" w:fill="FFFFFF"/>
        </w:rPr>
        <w:t>х и муниципальных нужд».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hAnsi="Tinos"/>
          <w:color w:val="262626" w:themeColor="text1" w:themeTint="D9"/>
          <w:spacing w:val="3"/>
          <w:sz w:val="24"/>
          <w:szCs w:val="24"/>
          <w:shd w:val="clear" w:color="auto" w:fill="FFFFFF"/>
        </w:rPr>
        <w:t xml:space="preserve">2.2. </w:t>
      </w:r>
      <w:r>
        <w:rPr>
          <w:rFonts w:ascii="Tinos" w:hAnsi="Tinos"/>
          <w:color w:val="0D0D0D" w:themeColor="text1" w:themeTint="F2"/>
          <w:spacing w:val="3"/>
          <w:sz w:val="24"/>
          <w:szCs w:val="24"/>
          <w:shd w:val="clear" w:color="auto" w:fill="FFFFFF"/>
        </w:rPr>
        <w:t xml:space="preserve">Цена настоящего Контракта </w:t>
      </w:r>
      <w:r>
        <w:rPr>
          <w:rFonts w:ascii="Tinos" w:hAnsi="Tinos"/>
          <w:color w:val="0D0D0D" w:themeColor="text1" w:themeTint="F2"/>
          <w:spacing w:val="2"/>
          <w:sz w:val="24"/>
          <w:szCs w:val="24"/>
          <w:shd w:val="clear" w:color="auto" w:fill="FFFFFF"/>
        </w:rPr>
        <w:t>составляет ______________(___________________) рублей ____ копеек</w:t>
      </w:r>
      <w:r>
        <w:rPr>
          <w:rFonts w:ascii="Tinos" w:hAnsi="Tinos"/>
          <w:color w:val="0D0D0D" w:themeColor="text1" w:themeTint="F2"/>
          <w:spacing w:val="-1"/>
          <w:sz w:val="24"/>
          <w:szCs w:val="24"/>
          <w:shd w:val="clear" w:color="auto" w:fill="FFFFFF"/>
        </w:rPr>
        <w:t xml:space="preserve">, с учетом НДС (___%, что составляет _____ руб. __ коп.) // НДС не облагается. </w:t>
      </w:r>
      <w:r>
        <w:rPr>
          <w:rFonts w:ascii="Tinos" w:hAnsi="Tinos"/>
          <w:sz w:val="24"/>
          <w:szCs w:val="24"/>
          <w:shd w:val="clear" w:color="auto" w:fill="FFFFFF"/>
        </w:rPr>
        <w:t xml:space="preserve">Цена Контракта включает общую стоимость работ, товара, </w:t>
      </w:r>
      <w:r>
        <w:rPr>
          <w:rFonts w:ascii="Tinos" w:hAnsi="Tinos"/>
          <w:sz w:val="24"/>
          <w:szCs w:val="24"/>
          <w:shd w:val="clear" w:color="auto" w:fill="FFFFFF"/>
        </w:rPr>
        <w:t>тары (упаковки), транспортные расходы по доставке до местонахождения Заказчика, погрузку-разгрузку и доставку в помещение Заказчика, расходы на уплату налогов, сборов и других обязательных платежей, связанных с исполнением настоящего контракта, в том числе</w:t>
      </w:r>
      <w:r>
        <w:rPr>
          <w:rFonts w:ascii="Tinos" w:hAnsi="Tinos"/>
          <w:sz w:val="24"/>
          <w:szCs w:val="24"/>
          <w:shd w:val="clear" w:color="auto" w:fill="FFFFFF"/>
        </w:rPr>
        <w:t xml:space="preserve"> предусмотренных действующим законодательством Российской Федерации.</w:t>
      </w:r>
      <w:r>
        <w:rPr>
          <w:rFonts w:ascii="Tinos" w:hAnsi="Tinos"/>
          <w:i/>
          <w:iCs/>
          <w:color w:val="808080"/>
          <w:sz w:val="24"/>
          <w:szCs w:val="24"/>
          <w:shd w:val="clear" w:color="auto" w:fill="FFFFFF"/>
        </w:rPr>
        <w:t>               </w:t>
      </w:r>
    </w:p>
    <w:p w:rsidR="005B4E30" w:rsidRDefault="00F06428">
      <w:pPr>
        <w:pStyle w:val="10"/>
        <w:tabs>
          <w:tab w:val="left" w:pos="0"/>
          <w:tab w:val="left" w:pos="284"/>
          <w:tab w:val="left" w:pos="900"/>
        </w:tabs>
        <w:ind w:firstLine="567"/>
        <w:jc w:val="both"/>
      </w:pPr>
      <w:r>
        <w:rPr>
          <w:rFonts w:ascii="Tinos" w:hAnsi="Tinos"/>
          <w:spacing w:val="-10"/>
          <w:sz w:val="24"/>
          <w:szCs w:val="24"/>
          <w:shd w:val="clear" w:color="auto" w:fill="FFFFFF"/>
        </w:rPr>
        <w:t>2.3.</w:t>
      </w:r>
      <w:r>
        <w:rPr>
          <w:rFonts w:ascii="Tinos" w:hAnsi="Tinos"/>
          <w:sz w:val="24"/>
          <w:szCs w:val="24"/>
          <w:shd w:val="clear" w:color="auto" w:fill="FFFFFF"/>
        </w:rPr>
        <w:tab/>
        <w:t xml:space="preserve"> Работы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оплачиваются Заказчиком в российских рублях в строгом соответствии с выделенными лимитами бюджетных обязательств.</w:t>
      </w:r>
    </w:p>
    <w:p w:rsidR="005B4E30" w:rsidRDefault="00F06428">
      <w:pPr>
        <w:pStyle w:val="10"/>
        <w:tabs>
          <w:tab w:val="left" w:pos="0"/>
          <w:tab w:val="left" w:pos="720"/>
        </w:tabs>
        <w:ind w:firstLine="567"/>
        <w:jc w:val="both"/>
      </w:pPr>
      <w:r>
        <w:rPr>
          <w:rFonts w:ascii="Tinos" w:hAnsi="Tinos"/>
          <w:spacing w:val="2"/>
          <w:sz w:val="24"/>
          <w:szCs w:val="24"/>
          <w:shd w:val="clear" w:color="auto" w:fill="FFFFFF"/>
        </w:rPr>
        <w:t xml:space="preserve">2.4.    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>Оплата по настоящему контракту осуществляется Заказчиком в течение 10 (десяти) рабочих дней по безналичному расчету, без авансового платежа, по факту выполнения Работ и поставки Товара на основании счёта (счёта-фактуры), универсального передаточного докуме</w:t>
      </w:r>
      <w:r>
        <w:rPr>
          <w:rFonts w:ascii="Tinos" w:eastAsia="Times New Roman" w:hAnsi="Tinos"/>
          <w:spacing w:val="2"/>
          <w:sz w:val="24"/>
          <w:szCs w:val="24"/>
          <w:shd w:val="clear" w:color="auto" w:fill="FFFFFF"/>
        </w:rPr>
        <w:t xml:space="preserve">нта (УПД), подписанных уполномоченным представителем Заказчика. 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pacing w:val="5"/>
          <w:sz w:val="24"/>
          <w:szCs w:val="24"/>
          <w:shd w:val="clear" w:color="auto" w:fill="FFFFFF"/>
        </w:rPr>
        <w:t xml:space="preserve">2.5.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Датой оплаты считается дата</w:t>
      </w:r>
      <w:r>
        <w:rPr>
          <w:rFonts w:ascii="Tinos" w:hAnsi="Tinos"/>
          <w:b/>
          <w:color w:val="000080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поступления денежных средств на расчетный счет Подрядчика.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2.6. Источник финансирования: федеральный бюджет, КБК 14910020440290059244.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2.7. </w:t>
      </w:r>
      <w:r>
        <w:rPr>
          <w:rFonts w:ascii="Tinos" w:hAnsi="Tinos"/>
          <w:sz w:val="24"/>
          <w:szCs w:val="24"/>
          <w:shd w:val="clear" w:color="auto" w:fill="FFFFFF"/>
        </w:rPr>
        <w:t xml:space="preserve">Сумма, подлежащая </w:t>
      </w:r>
      <w:r>
        <w:rPr>
          <w:rFonts w:ascii="Tinos" w:hAnsi="Tinos"/>
          <w:sz w:val="24"/>
          <w:szCs w:val="24"/>
          <w:shd w:val="clear" w:color="auto" w:fill="FFFFFF"/>
        </w:rPr>
        <w:t>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</w:t>
      </w:r>
      <w:r>
        <w:rPr>
          <w:rFonts w:ascii="Tinos" w:hAnsi="Tinos"/>
          <w:sz w:val="24"/>
          <w:szCs w:val="24"/>
          <w:shd w:val="clear" w:color="auto" w:fill="FFFFFF"/>
        </w:rPr>
        <w:t>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B4E30" w:rsidRDefault="00F06428">
      <w:pPr>
        <w:pStyle w:val="17"/>
        <w:tabs>
          <w:tab w:val="left" w:pos="567"/>
        </w:tabs>
        <w:suppressAutoHyphens/>
        <w:ind w:left="0" w:firstLine="567"/>
        <w:jc w:val="both"/>
      </w:pPr>
      <w:r>
        <w:rPr>
          <w:rFonts w:ascii="Tinos" w:hAnsi="Tinos" w:cs="Times New Roman"/>
          <w:sz w:val="24"/>
          <w:szCs w:val="24"/>
          <w:shd w:val="clear" w:color="auto" w:fill="FFFFFF"/>
        </w:rPr>
        <w:t>2.8. Цена Контракта устан</w:t>
      </w:r>
      <w:r>
        <w:rPr>
          <w:rFonts w:ascii="Tinos" w:hAnsi="Tinos" w:cs="Times New Roman"/>
          <w:sz w:val="24"/>
          <w:szCs w:val="24"/>
          <w:shd w:val="clear" w:color="auto" w:fill="FFFFFF"/>
        </w:rPr>
        <w:t>авливается в российских рублях.</w:t>
      </w:r>
    </w:p>
    <w:p w:rsidR="005B4E30" w:rsidRDefault="00F06428">
      <w:pPr>
        <w:pStyle w:val="17"/>
        <w:tabs>
          <w:tab w:val="left" w:pos="567"/>
        </w:tabs>
        <w:suppressAutoHyphens/>
        <w:ind w:left="0" w:firstLine="567"/>
        <w:jc w:val="both"/>
      </w:pP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2.9. В случае изменения своего расчетного счета Подрядчик обязан в течение 1 (одного) рабочего дня в письменной форме сообщить об этом Заказчику с указанием новых реквизитов </w:t>
      </w:r>
      <w:r>
        <w:rPr>
          <w:rFonts w:ascii="Tinos" w:hAnsi="Tinos" w:cs="Times New Roman"/>
          <w:sz w:val="24"/>
          <w:szCs w:val="24"/>
          <w:shd w:val="clear" w:color="auto" w:fill="FFFFFF"/>
        </w:rPr>
        <w:lastRenderedPageBreak/>
        <w:t>расчетного счета. В противном случае все риски, св</w:t>
      </w:r>
      <w:r>
        <w:rPr>
          <w:rFonts w:ascii="Tinos" w:hAnsi="Tinos" w:cs="Times New Roman"/>
          <w:sz w:val="24"/>
          <w:szCs w:val="24"/>
          <w:shd w:val="clear" w:color="auto" w:fill="FFFFFF"/>
        </w:rPr>
        <w:t>язанные с перечислением Заказчиком денежных средств на указанный в Контракте счет Подрядчика, несет Подрядчик.</w:t>
      </w:r>
    </w:p>
    <w:p w:rsidR="005B4E30" w:rsidRDefault="00F06428">
      <w:pPr>
        <w:pStyle w:val="17"/>
        <w:tabs>
          <w:tab w:val="left" w:pos="567"/>
        </w:tabs>
        <w:suppressAutoHyphens/>
        <w:ind w:left="0" w:firstLine="567"/>
        <w:jc w:val="both"/>
      </w:pPr>
      <w:r>
        <w:rPr>
          <w:rFonts w:ascii="Tinos" w:hAnsi="Tinos" w:cs="Times New Roman"/>
          <w:sz w:val="24"/>
          <w:szCs w:val="24"/>
          <w:shd w:val="clear" w:color="auto" w:fill="FFFFFF"/>
        </w:rPr>
        <w:t xml:space="preserve">2.10. 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В целях исполнения п. 64.19 Методических указаний по формированию и применению унифицированных форм электронных документов бухгалтерского у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>чета при ведении бюджетного учета, бухгалтерского учета государственных(муниципальных) учреждений, утвержденных приказом Минфина России от 15.04.2021 №61н, для оформления приемки оказанных услуг Заказчик оформляет и Стороны подписывают акт приемки товаров,</w:t>
      </w:r>
      <w:r>
        <w:rPr>
          <w:rFonts w:ascii="Tinos" w:eastAsia="Arial Unicode MS" w:hAnsi="Tinos" w:cs="Times New Roman"/>
          <w:sz w:val="24"/>
          <w:szCs w:val="24"/>
          <w:shd w:val="clear" w:color="auto" w:fill="FFFFFF"/>
        </w:rPr>
        <w:t xml:space="preserve"> работ, услуг по форме 0510452, утвержденной вышеуказанным приказом.</w:t>
      </w:r>
    </w:p>
    <w:p w:rsidR="005B4E30" w:rsidRDefault="005B4E30">
      <w:pPr>
        <w:pStyle w:val="17"/>
        <w:tabs>
          <w:tab w:val="left" w:pos="567"/>
        </w:tabs>
        <w:suppressAutoHyphens/>
        <w:ind w:left="0"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F06428">
      <w:pPr>
        <w:pStyle w:val="17"/>
        <w:tabs>
          <w:tab w:val="left" w:pos="567"/>
        </w:tabs>
        <w:suppressAutoHyphens/>
        <w:ind w:left="0" w:firstLine="567"/>
        <w:jc w:val="center"/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3. Условия и срок поставки</w:t>
      </w:r>
    </w:p>
    <w:p w:rsidR="005B4E30" w:rsidRDefault="00F06428">
      <w:pPr>
        <w:pStyle w:val="10"/>
        <w:shd w:val="clear" w:color="auto" w:fill="FFFFFF"/>
        <w:ind w:firstLine="567"/>
        <w:jc w:val="both"/>
        <w:textAlignment w:val="baseline"/>
      </w:pPr>
      <w:r>
        <w:rPr>
          <w:rFonts w:ascii="Tinos" w:hAnsi="Tinos"/>
          <w:sz w:val="24"/>
          <w:szCs w:val="24"/>
          <w:shd w:val="clear" w:color="auto" w:fill="FFFFFF"/>
        </w:rPr>
        <w:t xml:space="preserve">3.1. Срок выполнения работ и поставки Товара не более 5 (пяти) рабочих дней с момента направления заявки Заказчика с уточненными данными, которая направляется </w:t>
      </w:r>
      <w:r>
        <w:rPr>
          <w:rFonts w:ascii="Tinos" w:hAnsi="Tinos"/>
          <w:sz w:val="24"/>
          <w:szCs w:val="24"/>
          <w:shd w:val="clear" w:color="auto" w:fill="FFFFFF"/>
        </w:rPr>
        <w:t xml:space="preserve">Заказчиком на электронную почту Подрядчика, указанную в п. 12 Контракта. 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>Доставка Товара и погрузочно-разгрузочные работы должны осуществляться силами, средствами, транспортом Подрядчика в здание Заказчика в рабочие дни. Режим работы: понедельник, вторник,</w:t>
      </w:r>
      <w:r>
        <w:rPr>
          <w:rFonts w:ascii="Tinos" w:eastAsia="Times New Roman" w:hAnsi="Tinos"/>
          <w:iCs/>
          <w:sz w:val="24"/>
          <w:szCs w:val="24"/>
          <w:shd w:val="clear" w:color="auto" w:fill="FFFFFF"/>
        </w:rPr>
        <w:t xml:space="preserve"> среда, четверг - с 8.00 ч. до 17.15 ч., пятница — с 8.00 до 16.00 ч., суббота и воскресенье: нерабочие дни.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3.2. Место доставки Товара по адресу: Российская Федерация, Калужская область,                            г. Калуга, ул. Московская, 290, с занесен</w:t>
      </w:r>
      <w:r>
        <w:rPr>
          <w:rFonts w:ascii="Tinos" w:hAnsi="Tinos"/>
          <w:sz w:val="24"/>
          <w:szCs w:val="24"/>
          <w:shd w:val="clear" w:color="auto" w:fill="FFFFFF"/>
        </w:rPr>
        <w:t>ием Товара в помещение, указанное Заказчиком.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bookmarkStart w:id="1" w:name="seq1167223"/>
      <w:r>
        <w:rPr>
          <w:rFonts w:ascii="Tinos" w:hAnsi="Tinos"/>
          <w:sz w:val="24"/>
          <w:szCs w:val="24"/>
          <w:shd w:val="clear" w:color="auto" w:fill="FFFFFF"/>
        </w:rPr>
        <w:t>3</w:t>
      </w: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.3.</w:t>
      </w:r>
      <w:bookmarkEnd w:id="1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bookmarkStart w:id="2" w:name="seq119174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3.3.1.</w:t>
      </w:r>
      <w:bookmarkEnd w:id="2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 xml:space="preserve"> Изготовленный Товар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должен быть поставлен затаренным и (или) упакованным обычным для данного товара способом, а при отсутствии такового - способом, обеспечивающим сохранность товаров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подобного рода при обычных условиях хранения и транспортирования.</w:t>
      </w:r>
      <w:bookmarkStart w:id="3" w:name="seq1191745"/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3.3.2.</w:t>
      </w:r>
      <w:bookmarkEnd w:id="3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Тара (упаковка) является одноразовой, возврату Подрядчику не подлежит.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bookmarkStart w:id="4" w:name="seq1191746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3.3.3.</w:t>
      </w:r>
      <w:bookmarkEnd w:id="4"/>
      <w:r>
        <w:rPr>
          <w:rFonts w:ascii="Tinos" w:eastAsia="Times New Roman" w:hAnsi="Tinos"/>
          <w:bCs/>
          <w:sz w:val="24"/>
          <w:szCs w:val="24"/>
          <w:shd w:val="clear" w:color="auto" w:fill="FFFFFF"/>
        </w:rPr>
        <w:t> 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Стоимость тары (упаковки) товара входит в его цену и отдельно не оплачивается.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3.4. Подрядчик гарантируе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 качество и безопасность изготовленных и поставляемых товаров в соответствии с действующим законодательством РФ. Товар должен соответствовать требованиям к качеству, устанавливаемым техническими регламентами, документами в области стандартизации, государс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твенных стандартов, применяемых для товаров такого рода, и действующие на территории РФ.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3.5.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Риски случайной гибели и случайного повреждения товара переходят к Заказчику с момента вручения ему товара.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3.6.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Поставка Товара, погрузочно-разгрузочные работы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и транспортировка Товара должны осуществляться в соответствующей упаковке изготовителя, исключать возможность механических повреждений, загрязнения, проникновение влаги поставляемого Товара.</w:t>
      </w:r>
    </w:p>
    <w:p w:rsidR="005B4E30" w:rsidRDefault="005B4E30">
      <w:pPr>
        <w:pStyle w:val="10"/>
        <w:tabs>
          <w:tab w:val="left" w:pos="1020"/>
          <w:tab w:val="left" w:pos="1260"/>
        </w:tabs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F06428">
      <w:pPr>
        <w:pStyle w:val="17"/>
        <w:tabs>
          <w:tab w:val="left" w:pos="567"/>
        </w:tabs>
        <w:suppressAutoHyphens/>
        <w:ind w:left="0" w:firstLine="567"/>
        <w:jc w:val="center"/>
      </w:pPr>
      <w:r>
        <w:rPr>
          <w:rFonts w:ascii="Tinos" w:hAnsi="Tinos" w:cs="Times New Roman"/>
          <w:b/>
          <w:sz w:val="24"/>
          <w:szCs w:val="24"/>
          <w:shd w:val="clear" w:color="auto" w:fill="FFFFFF"/>
        </w:rPr>
        <w:t>4. Качество товара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4.1. Подрядчик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 xml:space="preserve"> гарантирует, что изготавливаемый и поставляемый Товар соответствует требованиям, установленным Контрактом и приложениями к нему, безопасен, изготовлен </w:t>
      </w:r>
      <w:r>
        <w:rPr>
          <w:rFonts w:ascii="Tinos" w:hAnsi="Tinos"/>
          <w:sz w:val="24"/>
          <w:szCs w:val="24"/>
        </w:rPr>
        <w:t>в соответствии с действующими стандартами, утвержденными в отношении данного вида товаров, а также требо</w:t>
      </w:r>
      <w:r>
        <w:rPr>
          <w:rFonts w:ascii="Tinos" w:hAnsi="Tinos"/>
          <w:sz w:val="24"/>
          <w:szCs w:val="24"/>
        </w:rPr>
        <w:t xml:space="preserve">ваниям ГОСТа и показателям качества технических характеристик поставляемого товара. 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</w:rPr>
        <w:t xml:space="preserve">4.2. </w:t>
      </w:r>
      <w:r>
        <w:rPr>
          <w:rStyle w:val="af7"/>
          <w:rFonts w:ascii="Tinos" w:eastAsia="Times New Roman" w:hAnsi="Tinos" w:cs="Tinos"/>
          <w:color w:val="000000"/>
          <w:sz w:val="24"/>
          <w:szCs w:val="24"/>
          <w:shd w:val="clear" w:color="auto" w:fill="FFFFFF"/>
        </w:rPr>
        <w:t>Подрядчик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 несет ответственность за недостатки (дефекты) изготовленного товара, обнаруженные в пределах срока службы товара. Гарантийный срок на товар — 6 (шесть) меся</w:t>
      </w:r>
      <w:r>
        <w:rPr>
          <w:rStyle w:val="af7"/>
          <w:rFonts w:ascii="Tinos" w:eastAsia="Times New Roman" w:hAnsi="Tinos" w:cs="Tinos"/>
          <w:bCs/>
          <w:iCs/>
          <w:color w:val="000000"/>
          <w:sz w:val="24"/>
          <w:szCs w:val="24"/>
          <w:shd w:val="clear" w:color="auto" w:fill="FFFFFF"/>
        </w:rPr>
        <w:t xml:space="preserve">цев. </w:t>
      </w:r>
    </w:p>
    <w:p w:rsidR="005B4E30" w:rsidRDefault="00F06428">
      <w:pPr>
        <w:pStyle w:val="10"/>
        <w:tabs>
          <w:tab w:val="left" w:pos="1260"/>
        </w:tabs>
        <w:ind w:firstLine="0"/>
        <w:jc w:val="both"/>
        <w:rPr>
          <w:rFonts w:ascii="Tinos" w:hAnsi="Tinos" w:cs="Tinos"/>
          <w:color w:val="000000"/>
          <w:sz w:val="24"/>
          <w:szCs w:val="24"/>
          <w:shd w:val="clear" w:color="auto" w:fill="FFFFFF"/>
        </w:rPr>
      </w:pPr>
      <w:r>
        <w:rPr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  4.3. Дефектный Товар возвращается Подрядчику за его счет.</w:t>
      </w:r>
    </w:p>
    <w:p w:rsidR="005B4E30" w:rsidRDefault="005B4E30">
      <w:pPr>
        <w:pStyle w:val="10"/>
        <w:tabs>
          <w:tab w:val="left" w:pos="1260"/>
        </w:tabs>
        <w:ind w:firstLine="0"/>
        <w:jc w:val="both"/>
        <w:rPr>
          <w:rFonts w:ascii="Tinos" w:hAnsi="Tinos" w:cs="Tinos"/>
          <w:color w:val="000000"/>
          <w:sz w:val="24"/>
          <w:szCs w:val="24"/>
          <w:shd w:val="clear" w:color="auto" w:fill="FFFFFF"/>
        </w:rPr>
      </w:pPr>
    </w:p>
    <w:p w:rsidR="005B4E30" w:rsidRDefault="00F06428">
      <w:pPr>
        <w:pStyle w:val="10"/>
        <w:tabs>
          <w:tab w:val="left" w:pos="1260"/>
        </w:tabs>
        <w:ind w:firstLine="0"/>
        <w:jc w:val="both"/>
      </w:pPr>
      <w:r>
        <w:rPr>
          <w:rStyle w:val="af7"/>
          <w:rFonts w:ascii="Tinos" w:hAnsi="Tinos" w:cs="Tinos"/>
          <w:color w:val="000000"/>
          <w:sz w:val="24"/>
          <w:szCs w:val="24"/>
          <w:shd w:val="clear" w:color="auto" w:fill="FFFFFF"/>
        </w:rPr>
        <w:t xml:space="preserve">       </w:t>
      </w: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                                                 5. Порядок приемки товара</w:t>
      </w:r>
    </w:p>
    <w:p w:rsidR="005B4E30" w:rsidRDefault="00F06428">
      <w:pPr>
        <w:pStyle w:val="10"/>
        <w:keepLines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5.1. Заказчик осуществляет приемку Работ в течение 10 (десяти) рабочих дней.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5.2. </w:t>
      </w:r>
      <w:r>
        <w:rPr>
          <w:rFonts w:ascii="Tinos" w:eastAsia="Arial Unicode MS" w:hAnsi="Tinos"/>
          <w:sz w:val="24"/>
          <w:szCs w:val="24"/>
        </w:rPr>
        <w:t>Для проверки выполненных работ в части соответствия условиям контракта Заказчик проводит экспертизу. Экспертиза проводится Заказчиком своими силами или с привлечением экспертов, экспертных организаций. Для проведения экспертизы поставленного товара эксперт</w:t>
      </w:r>
      <w:r>
        <w:rPr>
          <w:rFonts w:ascii="Tinos" w:eastAsia="Arial Unicode MS" w:hAnsi="Tinos"/>
          <w:sz w:val="24"/>
          <w:szCs w:val="24"/>
        </w:rPr>
        <w:t xml:space="preserve">ы, экспертные организации имеют право запрашивать у Подрядчика дополнительные материалы, относящиеся к условиям исполнения контракта. Срок представления Подрядчиком дополнительных материалов составляет 1 (Один) рабочий день с момента направления запроса. </w:t>
      </w:r>
      <w:r>
        <w:rPr>
          <w:rFonts w:ascii="Tinos" w:eastAsia="Arial Unicode MS" w:hAnsi="Tinos"/>
          <w:sz w:val="24"/>
          <w:szCs w:val="24"/>
        </w:rPr>
        <w:lastRenderedPageBreak/>
        <w:t>П</w:t>
      </w:r>
      <w:r>
        <w:rPr>
          <w:rFonts w:ascii="Tinos" w:eastAsia="Arial Unicode MS" w:hAnsi="Tinos"/>
          <w:sz w:val="24"/>
          <w:szCs w:val="24"/>
        </w:rPr>
        <w:t xml:space="preserve">ри нарушении Подрядчиком срока представления дополнительных материалов срок приемки, увеличивается на количество дней просрочки.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Arial Unicode MS" w:hAnsi="Tinos"/>
          <w:sz w:val="24"/>
          <w:szCs w:val="24"/>
        </w:rPr>
        <w:t xml:space="preserve">5.3. </w:t>
      </w:r>
      <w:r>
        <w:rPr>
          <w:rFonts w:ascii="Tinos" w:hAnsi="Tinos"/>
          <w:sz w:val="24"/>
          <w:szCs w:val="24"/>
        </w:rPr>
        <w:t xml:space="preserve">В случае выявления несоответствия выполненных Работ условиям настоящего контракта Заказчик незамедлительно уведомляет об </w:t>
      </w:r>
      <w:r>
        <w:rPr>
          <w:rFonts w:ascii="Tinos" w:hAnsi="Tinos"/>
          <w:sz w:val="24"/>
          <w:szCs w:val="24"/>
        </w:rPr>
        <w:t xml:space="preserve">этом Подрядчика, составляет соответствующее уведомление и направляет его Подрядчику. </w:t>
      </w:r>
      <w:r>
        <w:rPr>
          <w:rFonts w:ascii="Tinos" w:hAnsi="Tinos"/>
          <w:bCs/>
          <w:iCs/>
          <w:sz w:val="24"/>
          <w:szCs w:val="24"/>
        </w:rPr>
        <w:t xml:space="preserve">Подрядчик обязан устранить недостатки товара в течение </w:t>
      </w:r>
      <w:r>
        <w:rPr>
          <w:rFonts w:ascii="Tinos" w:eastAsia="Times New Roman" w:hAnsi="Tinos"/>
          <w:bCs/>
          <w:iCs/>
          <w:sz w:val="24"/>
          <w:szCs w:val="24"/>
          <w:lang w:eastAsia="ru-RU"/>
        </w:rPr>
        <w:t>5</w:t>
      </w:r>
      <w:r>
        <w:rPr>
          <w:rFonts w:ascii="Tinos" w:hAnsi="Tinos"/>
          <w:bCs/>
          <w:iCs/>
          <w:sz w:val="24"/>
          <w:szCs w:val="24"/>
        </w:rPr>
        <w:t xml:space="preserve"> (пяти) рабочих дней со дня уведомления, полученного от Заказчика, на товар, качество и характеристики которого дол</w:t>
      </w:r>
      <w:r>
        <w:rPr>
          <w:rFonts w:ascii="Tinos" w:hAnsi="Tinos"/>
          <w:bCs/>
          <w:iCs/>
          <w:sz w:val="24"/>
          <w:szCs w:val="24"/>
        </w:rPr>
        <w:t>жны соответствовать условиям заключенного Контракта</w:t>
      </w:r>
      <w:r>
        <w:rPr>
          <w:rFonts w:ascii="Tinos" w:hAnsi="Tinos"/>
          <w:sz w:val="24"/>
          <w:szCs w:val="24"/>
        </w:rPr>
        <w:t xml:space="preserve">.  </w:t>
      </w:r>
    </w:p>
    <w:p w:rsidR="005B4E30" w:rsidRDefault="00F06428">
      <w:pPr>
        <w:tabs>
          <w:tab w:val="left" w:pos="621"/>
        </w:tabs>
        <w:ind w:firstLine="510"/>
        <w:jc w:val="both"/>
        <w:rPr>
          <w:sz w:val="24"/>
          <w:szCs w:val="24"/>
        </w:rPr>
      </w:pPr>
      <w:r>
        <w:rPr>
          <w:rFonts w:ascii="Tinos" w:hAnsi="Tinos"/>
          <w:sz w:val="24"/>
          <w:szCs w:val="24"/>
        </w:rPr>
        <w:t>5.4. Некачественный товар, равно как и товар, поставленный не в соответствии с Описанием объекта закупки  и Спецификацией (Приложение № 1, 2 к настоящему контракту) считается не изготовленным и не пост</w:t>
      </w:r>
      <w:r>
        <w:rPr>
          <w:rFonts w:ascii="Tinos" w:hAnsi="Tinos"/>
          <w:sz w:val="24"/>
          <w:szCs w:val="24"/>
        </w:rPr>
        <w:t xml:space="preserve">авленным. </w:t>
      </w:r>
    </w:p>
    <w:p w:rsidR="005B4E30" w:rsidRPr="00B2298E" w:rsidRDefault="00F06428">
      <w:pPr>
        <w:widowControl w:val="0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5.5. </w:t>
      </w:r>
      <w:r w:rsidRPr="00B2298E">
        <w:rPr>
          <w:rFonts w:ascii="Times New Roman" w:hAnsi="Times New Roman"/>
          <w:sz w:val="24"/>
          <w:szCs w:val="24"/>
        </w:rPr>
        <w:t xml:space="preserve">При поставке товара Подрядчик одновременно предоставляет Заказчику следующие документы: счет на оплату (счет-фактуру), УПД на товар. </w:t>
      </w:r>
      <w:r w:rsidRPr="00B2298E">
        <w:rPr>
          <w:rFonts w:ascii="Times New Roman" w:hAnsi="Times New Roman"/>
          <w:sz w:val="24"/>
          <w:szCs w:val="24"/>
        </w:rPr>
        <w:t>При поставке товара без надлежащей документации товар принятию и оплате не подлежит.</w:t>
      </w:r>
      <w:bookmarkStart w:id="5" w:name="_GoBack"/>
      <w:bookmarkEnd w:id="5"/>
    </w:p>
    <w:p w:rsidR="005B4E30" w:rsidRDefault="00F06428">
      <w:pPr>
        <w:widowControl w:val="0"/>
        <w:jc w:val="both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  <w:t xml:space="preserve">      5.6. </w:t>
      </w:r>
      <w:r>
        <w:rPr>
          <w:rFonts w:ascii="Tinos" w:hAnsi="Tinos"/>
          <w:sz w:val="24"/>
          <w:szCs w:val="24"/>
        </w:rPr>
        <w:t xml:space="preserve">Обязательство Подрядчика по изготовлению и поставке товара считается выполненным с даты передачи Заказчику товара, документов, указанных в п. 5.5 контракта и подписания Заказчиком УПД без замечаний. </w:t>
      </w:r>
    </w:p>
    <w:p w:rsidR="005B4E30" w:rsidRDefault="00F06428">
      <w:pPr>
        <w:widowControl w:val="0"/>
        <w:jc w:val="both"/>
      </w:pPr>
      <w:r>
        <w:rPr>
          <w:rFonts w:ascii="Tinos" w:hAnsi="Tinos"/>
          <w:sz w:val="24"/>
          <w:szCs w:val="24"/>
        </w:rPr>
        <w:t xml:space="preserve">    </w:t>
      </w:r>
    </w:p>
    <w:p w:rsidR="005B4E30" w:rsidRDefault="00F06428">
      <w:pPr>
        <w:pStyle w:val="10"/>
        <w:ind w:firstLine="567"/>
        <w:jc w:val="center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6. Права и обязанности Сторон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 Права и обязанно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сти Подрядчика: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 Подрядчик обязан:</w:t>
      </w:r>
    </w:p>
    <w:p w:rsidR="005B4E30" w:rsidRDefault="00F06428">
      <w:pPr>
        <w:pStyle w:val="10"/>
        <w:shd w:val="clear" w:color="auto" w:fill="FFFFFF"/>
        <w:tabs>
          <w:tab w:val="left" w:pos="60"/>
          <w:tab w:val="left" w:pos="284"/>
          <w:tab w:val="left" w:pos="720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6.1.1.1.С</w:t>
      </w:r>
      <w:r>
        <w:rPr>
          <w:rFonts w:ascii="Tinos" w:hAnsi="Tinos"/>
          <w:sz w:val="24"/>
          <w:szCs w:val="24"/>
          <w:shd w:val="clear" w:color="auto" w:fill="FFFFFF"/>
        </w:rPr>
        <w:t xml:space="preserve">воевременно изготовить и поставить Товар, указанный в разделе 1 настоящего Контракта в сроки, установленные в настоящем Контракте,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согласно Описанию объекта закупки и Спецификации (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 xml:space="preserve">Приложения № 1,2 к 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настоящему Контракту</w:t>
      </w:r>
      <w:r>
        <w:rPr>
          <w:rFonts w:ascii="Tinos" w:eastAsia="Times New Roman" w:hAnsi="Tinos"/>
          <w:spacing w:val="3"/>
          <w:sz w:val="24"/>
          <w:szCs w:val="24"/>
          <w:shd w:val="clear" w:color="auto" w:fill="FFFFFF"/>
        </w:rPr>
        <w:t>).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 xml:space="preserve">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 Подрядчик имеет право:</w:t>
      </w:r>
    </w:p>
    <w:p w:rsidR="005B4E30" w:rsidRDefault="00F06428">
      <w:pPr>
        <w:pStyle w:val="10"/>
        <w:shd w:val="clear" w:color="auto" w:fill="FFFFFF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6.1.2.1. Требовать своевременной оплаты надлежаще выполненных Работ.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 Права и обязанности Заказчика: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6.2.1. Заказчик обязуется:</w:t>
      </w:r>
    </w:p>
    <w:p w:rsidR="005B4E30" w:rsidRDefault="00F06428">
      <w:pPr>
        <w:pStyle w:val="10"/>
        <w:shd w:val="clear" w:color="auto" w:fill="FFFFFF"/>
        <w:tabs>
          <w:tab w:val="left" w:pos="284"/>
          <w:tab w:val="left" w:pos="720"/>
          <w:tab w:val="left" w:pos="10205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6.2.1.1. Принять и оплатить работы, выполненные надлежащим образом в с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оответствии с условиями настоящего </w:t>
      </w:r>
      <w:r>
        <w:rPr>
          <w:rFonts w:ascii="Tinos" w:eastAsia="Times New Roman" w:hAnsi="Tinos"/>
          <w:spacing w:val="-4"/>
          <w:sz w:val="24"/>
          <w:szCs w:val="24"/>
          <w:shd w:val="clear" w:color="auto" w:fill="FFFFFF"/>
        </w:rPr>
        <w:t>Контракта.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6.2.2. Заказчик имеет право: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6.2.2.1. </w:t>
      </w:r>
      <w:r>
        <w:rPr>
          <w:rFonts w:ascii="Tinos" w:eastAsia="Times New Roman" w:hAnsi="Tinos"/>
          <w:spacing w:val="-1"/>
          <w:sz w:val="24"/>
          <w:szCs w:val="24"/>
          <w:shd w:val="clear" w:color="auto" w:fill="FFFFFF"/>
        </w:rPr>
        <w:t>Отказаться от приема некачественно выполненных Работ, несоответствующих условиям, указанным в Спецификации и Описании объекта закупки.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6.2.</w:t>
      </w:r>
      <w:r>
        <w:rPr>
          <w:rFonts w:ascii="Tinos" w:hAnsi="Tinos"/>
          <w:sz w:val="24"/>
          <w:szCs w:val="24"/>
          <w:shd w:val="clear" w:color="auto" w:fill="FFFFFF"/>
        </w:rPr>
        <w:t xml:space="preserve">2.2.В случае неисполнения или </w:t>
      </w:r>
      <w:r>
        <w:rPr>
          <w:rFonts w:ascii="Tinos" w:hAnsi="Tinos"/>
          <w:sz w:val="24"/>
          <w:szCs w:val="24"/>
          <w:shd w:val="clear" w:color="auto" w:fill="FFFFFF"/>
        </w:rPr>
        <w:t>ненадлежащего исполнения обязательства, предусмотренного Контрактом, произвести оплату по Контракту за вычетом соответствующего размера неустойки (штрафа, пени) или удержать из суммы обеспечения исполнения Контракта, сумму неустойки (штраф, пени) и убытки,</w:t>
      </w:r>
      <w:r>
        <w:rPr>
          <w:rFonts w:ascii="Tinos" w:hAnsi="Tinos"/>
          <w:sz w:val="24"/>
          <w:szCs w:val="24"/>
          <w:shd w:val="clear" w:color="auto" w:fill="FFFFFF"/>
        </w:rPr>
        <w:t xml:space="preserve"> рассчитанные в соответствии с условиями настоящего контракта.</w:t>
      </w:r>
    </w:p>
    <w:p w:rsidR="005B4E30" w:rsidRDefault="00F06428">
      <w:pPr>
        <w:pStyle w:val="10"/>
        <w:tabs>
          <w:tab w:val="left" w:pos="284"/>
          <w:tab w:val="left" w:pos="7953"/>
        </w:tabs>
        <w:ind w:firstLine="567"/>
        <w:jc w:val="center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7. Ответственность Сторон</w:t>
      </w:r>
    </w:p>
    <w:p w:rsidR="005B4E30" w:rsidRDefault="00F06428">
      <w:pPr>
        <w:jc w:val="both"/>
      </w:pPr>
      <w:r>
        <w:rPr>
          <w:rStyle w:val="af7"/>
          <w:rFonts w:ascii="Tinos" w:hAnsi="Tinos"/>
          <w:sz w:val="24"/>
          <w:szCs w:val="24"/>
          <w:shd w:val="clear" w:color="auto" w:fill="FFFFFF"/>
        </w:rPr>
        <w:tab/>
        <w:t>7</w:t>
      </w:r>
      <w:bookmarkStart w:id="6" w:name="sub_3601"/>
      <w:r>
        <w:rPr>
          <w:rStyle w:val="af7"/>
          <w:rFonts w:ascii="Tinos" w:hAnsi="Tinos"/>
          <w:sz w:val="24"/>
          <w:szCs w:val="24"/>
          <w:shd w:val="clear" w:color="auto" w:fill="FFFFFF"/>
        </w:rPr>
        <w:t xml:space="preserve">.1. </w:t>
      </w:r>
      <w:bookmarkEnd w:id="6"/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 xml:space="preserve">За неисполнение или ненадлежащее исполнение своих обязательств по настоящему Контракту Стороны несут ответственность в соответствии с действующим </w:t>
      </w:r>
      <w:r>
        <w:rPr>
          <w:rStyle w:val="af7"/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законодательством РФ.</w:t>
      </w:r>
    </w:p>
    <w:p w:rsidR="005B4E30" w:rsidRDefault="00F06428">
      <w:pPr>
        <w:widowControl w:val="0"/>
        <w:tabs>
          <w:tab w:val="left" w:pos="284"/>
        </w:tabs>
        <w:snapToGrid w:val="0"/>
        <w:ind w:firstLine="567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7.2. 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Подрядчик вправе потребовать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уплаты неустоек (штрафов, пеней).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</w:t>
      </w:r>
      <w:r>
        <w:rPr>
          <w:rFonts w:ascii="Tinos" w:hAnsi="Tinos"/>
          <w:sz w:val="24"/>
          <w:szCs w:val="24"/>
          <w:shd w:val="clear" w:color="auto" w:fill="FFFFFF"/>
        </w:rPr>
        <w:t xml:space="preserve">ливается контрактом в размере одной трехсотой действующей на дату уплаты пеней </w:t>
      </w:r>
      <w:hyperlink r:id="rId7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ключевой ставки</w:t>
        </w:r>
      </w:hyperlink>
      <w:r>
        <w:rPr>
          <w:rFonts w:ascii="Tinos" w:hAnsi="Tinos"/>
          <w:sz w:val="24"/>
          <w:szCs w:val="24"/>
          <w:shd w:val="clear" w:color="auto" w:fill="FFFFFF"/>
        </w:rPr>
        <w:t xml:space="preserve"> Центрального банка Российской Федерации от не </w:t>
      </w:r>
      <w:r>
        <w:rPr>
          <w:rFonts w:ascii="Tinos" w:hAnsi="Tinos"/>
          <w:sz w:val="24"/>
          <w:szCs w:val="24"/>
          <w:shd w:val="clear" w:color="auto" w:fill="FFFFFF"/>
        </w:rPr>
        <w:t xml:space="preserve">уплаченной в срок суммы.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контрактом в </w:t>
      </w:r>
      <w:hyperlink r:id="rId8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Постановлением Правительства РФ от 30.08.2017 №1042.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lastRenderedPageBreak/>
        <w:t>За каждый факт неисполнения Заказчиком обязательств, предусмотренных контр</w:t>
      </w:r>
      <w:r>
        <w:rPr>
          <w:rFonts w:ascii="Tinos" w:hAnsi="Tinos"/>
          <w:sz w:val="24"/>
          <w:szCs w:val="24"/>
          <w:shd w:val="clear" w:color="auto" w:fill="FFFFFF"/>
        </w:rPr>
        <w:t>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а) 1000 рублей, если цена контракта не превышает 3 млн. рублей (включительно);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б) 5000 рублей, если цена контракта составляет от 3 млн. рублей до 50 млн. рублей (включительно);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в) 10000 рублей, если цена контракта составляет от 50 млн. рублей до 100 млн. рублей (включительно);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г) 100000 рублей, если цена контракта превышает 100 млн</w:t>
      </w:r>
      <w:r>
        <w:rPr>
          <w:rFonts w:ascii="Tinos" w:hAnsi="Tinos"/>
          <w:sz w:val="24"/>
          <w:szCs w:val="24"/>
          <w:shd w:val="clear" w:color="auto" w:fill="FFFFFF"/>
        </w:rPr>
        <w:t xml:space="preserve">. рублей.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7.3. В случае просрочки исполнения Подрядчиком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Подрядчиком обязательств, предусмотренных контракт</w:t>
      </w:r>
      <w:r>
        <w:rPr>
          <w:rFonts w:ascii="Tinos" w:hAnsi="Tinos"/>
          <w:sz w:val="24"/>
          <w:szCs w:val="24"/>
          <w:shd w:val="clear" w:color="auto" w:fill="FFFFFF"/>
        </w:rPr>
        <w:t>ом, Заказчик направляет Подрядчику требование об уплате неустоек (штрафов, пеней).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7.4. Пеня начисляется за каждый день просрочки исполнения Подрядчиком обязательства, предусмотренного контрактом, начиная со дня, следующего после дня истечения установленно</w:t>
      </w:r>
      <w:r>
        <w:rPr>
          <w:rFonts w:ascii="Tinos" w:hAnsi="Tinos"/>
          <w:sz w:val="24"/>
          <w:szCs w:val="24"/>
          <w:shd w:val="clear" w:color="auto" w:fill="FFFFFF"/>
        </w:rPr>
        <w:t>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</w:t>
      </w:r>
      <w:r>
        <w:rPr>
          <w:rFonts w:ascii="Tinos" w:hAnsi="Tinos"/>
          <w:sz w:val="24"/>
          <w:szCs w:val="24"/>
          <w:shd w:val="clear" w:color="auto" w:fill="FFFFFF"/>
        </w:rPr>
        <w:t>ной на сумму, пропорциональную объему обязательств, предусмотренных контрактом (соответствующим отдельным этапом исполнения контракта) и фактически исполненных Подрядчиком, за исключением случаев, если законодательством Российской Федерации установлен иной</w:t>
      </w:r>
      <w:r>
        <w:rPr>
          <w:rFonts w:ascii="Tinos" w:hAnsi="Tinos"/>
          <w:sz w:val="24"/>
          <w:szCs w:val="24"/>
          <w:shd w:val="clear" w:color="auto" w:fill="FFFFFF"/>
        </w:rPr>
        <w:t xml:space="preserve"> порядок начисления пени.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7.5. Штрафы начисляются за неисполнение или ненадлежащее исполнение Подрядчиком обязательств, предусмотренных контрактом, за исключением просрочки исполнения Подрядчиком обязательств (в том числе гарантийного обязательства), преду</w:t>
      </w:r>
      <w:r>
        <w:rPr>
          <w:rFonts w:ascii="Tinos" w:hAnsi="Tinos"/>
          <w:sz w:val="24"/>
          <w:szCs w:val="24"/>
          <w:shd w:val="clear" w:color="auto" w:fill="FFFFFF"/>
        </w:rPr>
        <w:t xml:space="preserve">смотренных контрактом. 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Размер штрафа устанавливается контрактом в </w:t>
      </w:r>
      <w:hyperlink r:id="rId9">
        <w:r>
          <w:rPr>
            <w:rFonts w:ascii="Tinos" w:hAnsi="Tinos"/>
            <w:color w:val="000000"/>
            <w:sz w:val="24"/>
            <w:szCs w:val="24"/>
            <w:shd w:val="clear" w:color="auto" w:fill="FFFFFF"/>
          </w:rPr>
          <w:t>порядке</w:t>
        </w:r>
      </w:hyperlink>
      <w:r>
        <w:rPr>
          <w:rFonts w:ascii="Tinos" w:hAnsi="Tinos"/>
          <w:sz w:val="24"/>
          <w:szCs w:val="24"/>
          <w:shd w:val="clear" w:color="auto" w:fill="FFFFFF"/>
        </w:rPr>
        <w:t>, установленном Постановлением Правительства РФ от 30.08.2017 №104</w:t>
      </w:r>
      <w:r>
        <w:rPr>
          <w:rFonts w:ascii="Tinos" w:hAnsi="Tinos"/>
          <w:sz w:val="24"/>
          <w:szCs w:val="24"/>
          <w:shd w:val="clear" w:color="auto" w:fill="FFFFFF"/>
        </w:rPr>
        <w:t>2, за исключением случаев, если законодательством Российской Федерации установлен иной порядок начисления штрафов.</w:t>
      </w:r>
    </w:p>
    <w:p w:rsidR="005B4E30" w:rsidRDefault="00F06428">
      <w:pPr>
        <w:widowControl w:val="0"/>
        <w:ind w:firstLine="567"/>
        <w:jc w:val="both"/>
        <w:textAlignment w:val="baseline"/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7.6. За каждый факт неисполнения или ненадлежащего исполнения Подрядчиком обязательств, предусмотренных настоящим контрактом, за исключением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просрочки исполнения обязательств (в том числе гарантийного обязательства), предусмотренных контрактом, размер штрафа определяется в следующем порядке (за исключением случаев, предусмотренных пунктами 7.7., 7.8., 7.9.):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(этап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в случае, если цена контракта (этапа) не превышает 3 млн. рублей;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(этапа) в случае, если цена контракта (этапа) составляет от 3 млн. рублей до 50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в) 1 процент цены контракта (этапа) в случае,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если цена контракта (этапа) составляет от 50 млн. рублей до 100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0,5 процента цены контракта (этапа) в случае, если цена контракта (этапа) составляет от 100 млн. рублей до 500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д) 0,4 процента цены к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онтракта (этапа) в случае, если цена контракта (этапа) составляет от 500 млн. рублей до 1 млрд.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е) 0,3 процента цены контракта (этапа) в случае, если цена контракта (этапа) составляет от 1 млрд. рублей до 2 млрд. рублей (включительно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ж) 0,25 процента цены контракта (этапа) в случае, если цена контракта (этапа) составляет от 2 млрд. рублей до 5 млрд.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з) 0,2 процента цены контракта (этапа) в случае, если цена контракта (этапа) составляет от 5 млрд. рублей до 10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млрд.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и) 0,1 процента цены контракта (этапа) в случае, если цена контракта (этапа) превышает 10 млрд. рублей).</w:t>
      </w:r>
    </w:p>
    <w:p w:rsidR="005B4E30" w:rsidRDefault="00F06428">
      <w:pPr>
        <w:widowControl w:val="0"/>
        <w:jc w:val="both"/>
        <w:textAlignment w:val="baseline"/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      7.7. За каждый факт неисполнения или ненадлежащего исполнения Подрядчиком обязательств, предусмотренных настоящим ко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нтрактом, в случае заключения его с победителем закупки (или с иным участником закупки в случаях, установленных Федеральным 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lastRenderedPageBreak/>
        <w:t>законом «О контрактной системе в сфере закупок товаров, работ, услуг для обеспечения государственных и муниципальных нужд»), предлож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ившим наиболее высокую цену за право заключения контракта, размер штрафа, за исключением просрочки исполнения обязательств (в том числе гарантийного обязательства), предусмотренных настоящим контрактом определяется в следующем порядке</w:t>
      </w:r>
      <w:r>
        <w:rPr>
          <w:rStyle w:val="ab"/>
          <w:rFonts w:ascii="Tinos" w:eastAsia="Calibri" w:hAnsi="Tinos" w:cs="Calibri"/>
          <w:sz w:val="24"/>
          <w:szCs w:val="24"/>
          <w:shd w:val="clear" w:color="auto" w:fill="FFFFFF"/>
        </w:rPr>
        <w:footnoteReference w:id="1"/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>: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eastAsia="zh-CN" w:bidi="hi-IN"/>
        </w:rPr>
        <w:t>- в случае, если це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eastAsia="zh-CN" w:bidi="hi-IN"/>
        </w:rPr>
        <w:t>на контракта не превышает начальную (максимальную) цену контракта: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начальной (максимальной) цены контракта в случае, если цена контракта не превышает 3 млн. рублей;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б) 5 процентов начальной (максимальной) цены контракта в случае, если цена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контракта составляет от 3 млн. рублей до 50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 процент начальной (максимальной) цены контракта в случае, если контракта составляет от 50 млн. рублей до 100 млн. рублей (включительно).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- в случае, если цена контракта превышает 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начальную (максимальную) цену контракта: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 процентов цены контракта в случае, если цена контракта не превышает 3 млн. рублей;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 процентов цены контракта в случае, если цена контракта составляет от 3 млн. рублей до 50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 xml:space="preserve"> процент цены контракта в случае, если цена контракта составляет от 50 млн. рублей до 100 млн. рублей (включительно).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Calibri" w:hAnsi="Tinos" w:cs="Calibri"/>
          <w:sz w:val="24"/>
          <w:szCs w:val="24"/>
          <w:shd w:val="clear" w:color="auto" w:fill="FFFFFF"/>
        </w:rPr>
        <w:t>7.8. За каждый факт неисполнения или ненадлежащего исполнения Подрядчиком обязательства, предусмотренного настоящим контрактом, которое не</w:t>
      </w:r>
      <w:r>
        <w:rPr>
          <w:rFonts w:ascii="Tinos" w:eastAsia="Calibri" w:hAnsi="Tinos" w:cs="Calibri"/>
          <w:sz w:val="24"/>
          <w:szCs w:val="24"/>
          <w:shd w:val="clear" w:color="auto" w:fill="FFFFFF"/>
        </w:rPr>
        <w:t xml:space="preserve"> имеет стоимостного выражения, размер штрафа устанавливается (при наличии в контракте таких обязательств) в следующем порядке: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а) 1000 рублей, если цена контракта не превышает 3 млн. рублей;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б) 5000 рублей, если цена контракта составляет от 3 млн. рублей д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о 50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в) 10000 рублей, если цена контракта составляет от 50 млн. рублей до 100 млн. рублей (включительно);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г) 100000 рублей, если цена контракта превышает 100 млн. рублей.</w:t>
      </w:r>
    </w:p>
    <w:p w:rsidR="005B4E30" w:rsidRDefault="00F06428">
      <w:pPr>
        <w:widowControl w:val="0"/>
        <w:ind w:firstLine="709"/>
        <w:jc w:val="both"/>
        <w:textAlignment w:val="baseline"/>
      </w:pP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7.9. За каждый факт неисполнения или ненадлежащего исполн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ения Подрядчиком обязательств, предусмотренных настоящим контрактом, заключенным по результатам определения Исполнителя в соответствии с пунктом 1 части 1 статьи 30 Федерального закона «О контрактной системе в сфере закупок товаров, работ, услуг для обеспе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чения государственных и муниципальных нужд»,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размере 1 процента цена контракта (этапа), но не б</w:t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олее 5 тыс. рублей и не менее 1 тыс. рублей</w:t>
      </w:r>
      <w:r>
        <w:rPr>
          <w:rStyle w:val="ab"/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footnoteReference w:id="2"/>
      </w:r>
      <w:r>
        <w:rPr>
          <w:rFonts w:ascii="Tinos" w:eastAsia="NSimSun" w:hAnsi="Tinos"/>
          <w:kern w:val="2"/>
          <w:sz w:val="24"/>
          <w:szCs w:val="24"/>
          <w:shd w:val="clear" w:color="auto" w:fill="FFFFFF"/>
          <w:lang w:bidi="hi-IN"/>
        </w:rPr>
        <w:t>.</w:t>
      </w:r>
    </w:p>
    <w:p w:rsidR="005B4E30" w:rsidRDefault="00F06428">
      <w:pPr>
        <w:pStyle w:val="aff4"/>
        <w:spacing w:before="0" w:after="0"/>
        <w:ind w:firstLine="54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 7.10.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</w:t>
      </w:r>
      <w:r>
        <w:rPr>
          <w:rFonts w:ascii="Tinos" w:hAnsi="Tinos"/>
          <w:sz w:val="24"/>
          <w:szCs w:val="24"/>
          <w:shd w:val="clear" w:color="auto" w:fill="FFFFFF"/>
        </w:rPr>
        <w:t xml:space="preserve">и по вине другой стороны. </w:t>
      </w:r>
    </w:p>
    <w:p w:rsidR="005B4E30" w:rsidRDefault="00F06428">
      <w:pPr>
        <w:shd w:val="clear" w:color="auto" w:fill="FFFFFF"/>
        <w:ind w:firstLine="480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7.11. 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 xml:space="preserve">В случае нарушения Подрядчиком обязательств по Контракту Заказчик вправе удержать начисленную за данное нарушение неустойку из суммы, подлежащей уплате Подрядчику за поставленный товар. </w:t>
      </w:r>
    </w:p>
    <w:p w:rsidR="005B4E30" w:rsidRDefault="00F06428">
      <w:pPr>
        <w:shd w:val="clear" w:color="auto" w:fill="FFFFFF"/>
        <w:ind w:firstLine="480"/>
        <w:jc w:val="both"/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 xml:space="preserve">7.12. Оплату неустойки (штрафа, </w:t>
      </w: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пеней) Подрядчик производит путем внесения денежных средств на счет Заказчика по следующим реквизитам: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</w:t>
      </w:r>
      <w:r>
        <w:rPr>
          <w:rFonts w:ascii="Tinos" w:hAnsi="Tinos"/>
          <w:sz w:val="24"/>
          <w:szCs w:val="24"/>
          <w:shd w:val="clear" w:color="auto" w:fill="FFFFFF"/>
        </w:rPr>
        <w:t xml:space="preserve">ИНН 4027066976; КПП 402801001 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УФК по Калужской области (ФКУ «ГБ МСЭ по Калужской области» Минтруда России л/с </w:t>
      </w:r>
      <w:r>
        <w:rPr>
          <w:rFonts w:ascii="Tinos" w:hAnsi="Tinos"/>
          <w:sz w:val="24"/>
          <w:szCs w:val="24"/>
          <w:shd w:val="clear" w:color="auto" w:fill="FFFFFF"/>
        </w:rPr>
        <w:lastRenderedPageBreak/>
        <w:t>04371А74020)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Казначейский счет 0310064300</w:t>
      </w:r>
      <w:r>
        <w:rPr>
          <w:rFonts w:ascii="Tinos" w:hAnsi="Tinos"/>
          <w:sz w:val="24"/>
          <w:szCs w:val="24"/>
          <w:shd w:val="clear" w:color="auto" w:fill="FFFFFF"/>
        </w:rPr>
        <w:t>0000013700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Наименование банка: ОКЦ №1 ВВГУ Банка России //УФК по Калужской области г. Калуга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ЕКС 40102810045370000122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БИК ТОФК 042202122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Обязательно указать код дохода:</w:t>
      </w:r>
    </w:p>
    <w:p w:rsidR="005B4E30" w:rsidRDefault="00F06428">
      <w:pPr>
        <w:pStyle w:val="10"/>
        <w:shd w:val="clear" w:color="auto" w:fill="FFFFFF"/>
        <w:tabs>
          <w:tab w:val="left" w:pos="6300"/>
        </w:tabs>
        <w:ind w:firstLine="0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14911607010019000140- пени;</w:t>
      </w:r>
    </w:p>
    <w:p w:rsidR="005B4E30" w:rsidRDefault="00F06428">
      <w:pPr>
        <w:shd w:val="clear" w:color="auto" w:fill="FFFFFF"/>
        <w:tabs>
          <w:tab w:val="left" w:pos="432"/>
          <w:tab w:val="left" w:pos="6300"/>
        </w:tabs>
        <w:jc w:val="both"/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 xml:space="preserve">14911607090019000140- штраф. </w:t>
      </w:r>
    </w:p>
    <w:p w:rsidR="005B4E30" w:rsidRDefault="00F06428">
      <w:pPr>
        <w:jc w:val="both"/>
      </w:pPr>
      <w:bookmarkStart w:id="7" w:name="_GoBack_Копия_1"/>
      <w:bookmarkEnd w:id="7"/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 xml:space="preserve">Назначение платежа: 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</w:rPr>
        <w:t>перечисление штрафа/пени за неисполнение (ненадлежащее исполнение)/просрочку исполнения Государственного контракта (</w:t>
      </w:r>
      <w:r>
        <w:rPr>
          <w:rFonts w:ascii="Tinos" w:eastAsia="Calibri" w:hAnsi="Tinos"/>
          <w:i/>
          <w:iCs/>
          <w:color w:val="000000"/>
          <w:kern w:val="2"/>
          <w:sz w:val="24"/>
          <w:szCs w:val="24"/>
          <w:shd w:val="clear" w:color="auto" w:fill="FFFFFF"/>
        </w:rPr>
        <w:t>указать необходимое).</w:t>
      </w:r>
    </w:p>
    <w:p w:rsidR="005B4E30" w:rsidRDefault="00F06428">
      <w:pPr>
        <w:shd w:val="clear" w:color="auto" w:fill="FFFFFF"/>
        <w:jc w:val="both"/>
      </w:pPr>
      <w:r>
        <w:rPr>
          <w:rFonts w:ascii="Tinos" w:hAnsi="Tinos"/>
          <w:color w:val="000000"/>
          <w:kern w:val="2"/>
          <w:sz w:val="24"/>
          <w:szCs w:val="24"/>
          <w:shd w:val="clear" w:color="auto" w:fill="FFFFFF"/>
        </w:rPr>
        <w:t>При этом Подрядчик должен быть уведомлен о факте удержания, сумме и основаниях начисления неустойки.</w:t>
      </w:r>
    </w:p>
    <w:p w:rsidR="005B4E30" w:rsidRDefault="00F06428">
      <w:pPr>
        <w:shd w:val="clear" w:color="auto" w:fill="FFFFFF"/>
        <w:ind w:firstLine="480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7.13.  Штрафные с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анкции по Контракту начисляются при условии выставления письменного требования виновной Стороне. </w:t>
      </w:r>
    </w:p>
    <w:p w:rsidR="005B4E30" w:rsidRDefault="00F06428">
      <w:pPr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    7.14. Уплата неустойки не освобождает Сторону, нарушившую Контракт, от исполнения своих обязательств.</w:t>
      </w:r>
    </w:p>
    <w:p w:rsidR="005B4E30" w:rsidRDefault="00F06428">
      <w:pPr>
        <w:ind w:firstLine="426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7.15. Общая сумма начисленных штрафов за неисполнен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ие или ненадлежащее исполнение Подрядчиком обязательств, предусмотренных контрактом, не может превышать цену Контракта.</w:t>
      </w:r>
    </w:p>
    <w:p w:rsidR="005B4E30" w:rsidRDefault="00F06428">
      <w:pPr>
        <w:ind w:firstLine="426"/>
        <w:jc w:val="both"/>
      </w:pPr>
      <w:r>
        <w:rPr>
          <w:rFonts w:ascii="Tinos" w:hAnsi="Tinos"/>
          <w:kern w:val="2"/>
          <w:sz w:val="24"/>
          <w:szCs w:val="24"/>
          <w:shd w:val="clear" w:color="auto" w:fill="FFFFFF"/>
        </w:rPr>
        <w:t>7.16.  Общая сумма начисленных штрафов за ненадлежащее исполнение Заказчиком обязательств, предусмотренных контрактом, не может превышат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>ь цену контракта.</w:t>
      </w:r>
    </w:p>
    <w:p w:rsidR="005B4E30" w:rsidRDefault="00F06428">
      <w:pPr>
        <w:tabs>
          <w:tab w:val="left" w:pos="284"/>
        </w:tabs>
        <w:ind w:firstLine="426"/>
        <w:jc w:val="both"/>
      </w:pP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7.17. Заказчик при оплате контракта вправе руководствоваться положениями гражданского кодекса РФ, бюджетного кодекса РФ, предусматриваемые возможность выплаты Подрядчику</w:t>
      </w:r>
      <w:r>
        <w:rPr>
          <w:rFonts w:ascii="Tinos" w:hAnsi="Tinos"/>
          <w:kern w:val="2"/>
          <w:sz w:val="24"/>
          <w:szCs w:val="24"/>
          <w:shd w:val="clear" w:color="auto" w:fill="FFFFFF"/>
        </w:rPr>
        <w:t xml:space="preserve"> </w:t>
      </w:r>
      <w:r>
        <w:rPr>
          <w:rFonts w:ascii="Tinos" w:eastAsia="Calibri" w:hAnsi="Tinos"/>
          <w:color w:val="000000"/>
          <w:kern w:val="2"/>
          <w:sz w:val="24"/>
          <w:szCs w:val="24"/>
          <w:shd w:val="clear" w:color="auto" w:fill="FFFFFF"/>
          <w:lang w:eastAsia="zh-CN"/>
        </w:rPr>
        <w:t>суммы, уменьшенной на сумму неустойки.</w:t>
      </w:r>
    </w:p>
    <w:p w:rsidR="005B4E30" w:rsidRDefault="00F06428">
      <w:pPr>
        <w:jc w:val="both"/>
      </w:pP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 xml:space="preserve">7.18.  Окончание срока </w:t>
      </w:r>
      <w:r>
        <w:rPr>
          <w:rStyle w:val="af7"/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  <w:t>действия настоящего Контракта не освобождает Стороны от ответственности за нарушение его условий в период его действия.</w:t>
      </w:r>
    </w:p>
    <w:p w:rsidR="005B4E30" w:rsidRDefault="005B4E30">
      <w:pPr>
        <w:jc w:val="both"/>
        <w:rPr>
          <w:rFonts w:ascii="Tinos" w:eastAsia="Calibri" w:hAnsi="Tinos"/>
          <w:kern w:val="2"/>
          <w:sz w:val="24"/>
          <w:szCs w:val="24"/>
          <w:shd w:val="clear" w:color="auto" w:fill="FFFFFF"/>
          <w:lang w:eastAsia="ar-SA"/>
        </w:rPr>
      </w:pPr>
    </w:p>
    <w:p w:rsidR="005B4E30" w:rsidRDefault="00F06428">
      <w:pPr>
        <w:pStyle w:val="10"/>
        <w:tabs>
          <w:tab w:val="left" w:pos="284"/>
          <w:tab w:val="left" w:pos="3687"/>
        </w:tabs>
        <w:ind w:firstLine="567"/>
        <w:jc w:val="both"/>
      </w:pPr>
      <w:r>
        <w:rPr>
          <w:rStyle w:val="af7"/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 xml:space="preserve">                        </w:t>
      </w:r>
      <w:r>
        <w:rPr>
          <w:rFonts w:ascii="Tinos" w:eastAsia="Times New Roman" w:hAnsi="Tinos"/>
          <w:b/>
          <w:color w:val="262626" w:themeColor="text1" w:themeTint="D9"/>
          <w:sz w:val="24"/>
          <w:szCs w:val="24"/>
          <w:shd w:val="clear" w:color="auto" w:fill="FFFFFF"/>
        </w:rPr>
        <w:t>8. Действие обстоятельств непреодолимой силы</w:t>
      </w:r>
    </w:p>
    <w:p w:rsidR="005B4E30" w:rsidRDefault="00F06428">
      <w:pPr>
        <w:pStyle w:val="10"/>
        <w:tabs>
          <w:tab w:val="left" w:pos="284"/>
          <w:tab w:val="left" w:pos="1134"/>
        </w:tabs>
        <w:ind w:firstLine="567"/>
        <w:jc w:val="both"/>
      </w:pP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>8.1. Ни одна из Сторон не несет ответственность перед другой Сторо</w:t>
      </w:r>
      <w:r>
        <w:rPr>
          <w:rFonts w:ascii="Tinos" w:eastAsia="Times New Roman" w:hAnsi="Tinos"/>
          <w:color w:val="262626" w:themeColor="text1" w:themeTint="D9"/>
          <w:sz w:val="24"/>
          <w:szCs w:val="24"/>
          <w:shd w:val="clear" w:color="auto" w:fill="FFFFFF"/>
        </w:rPr>
        <w:t xml:space="preserve">ной за неисполнение обязательств по настоящему Контракту, обусловленное действием обстоятельств непреодолимой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силы, т.е. чрезвычайных и непредотвратимых при данных условиях обстоятельств, возникших помимо  воли и желания сторон и которые нельзя предвидеть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или избежать, в том числе объявленная или фактическая война, гражданские волнения, эпидемии, блокада, эмбарго, пожары, землетрясения, наводнения  и другие природные стихийные бедствия, а также издание актов государственных органов.</w:t>
      </w:r>
    </w:p>
    <w:p w:rsidR="005B4E30" w:rsidRDefault="00F06428">
      <w:pPr>
        <w:pStyle w:val="10"/>
        <w:tabs>
          <w:tab w:val="left" w:pos="284"/>
          <w:tab w:val="left" w:pos="1134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8.2. Свидетельство, выда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5B4E30" w:rsidRDefault="00F06428">
      <w:pPr>
        <w:pStyle w:val="10"/>
        <w:tabs>
          <w:tab w:val="left" w:pos="284"/>
          <w:tab w:val="left" w:pos="1134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8.3. Сторона, которая не исполняет обязательств по настоящему Контракту вследствие действия непреодолимой силы, должна н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езамедлительно известить другую Сторону о таких обстоятельствах и об их влиянии на исполнение.</w:t>
      </w:r>
    </w:p>
    <w:p w:rsidR="005B4E30" w:rsidRDefault="005B4E30">
      <w:pPr>
        <w:pStyle w:val="10"/>
        <w:tabs>
          <w:tab w:val="left" w:pos="284"/>
          <w:tab w:val="left" w:pos="1134"/>
        </w:tabs>
        <w:ind w:firstLine="567"/>
        <w:jc w:val="both"/>
        <w:rPr>
          <w:rFonts w:ascii="Tinos" w:hAnsi="Tinos"/>
          <w:sz w:val="24"/>
          <w:szCs w:val="24"/>
        </w:rPr>
      </w:pPr>
    </w:p>
    <w:p w:rsidR="005B4E30" w:rsidRDefault="00F06428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center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9.  Порядок разрешения споров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9.1. Все споры или разногласия, возникающие между Сторонами по настоящему Контракту, будут решаться путем переговоров, в том числе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путем направления претензий.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9.2. Претензия в письменной форме направляется Стороне, допустившей нарушение условий Контракта. В претензии указываются допущенные нарушения со ссылкой на соответствующие положения Контракта или его приложений, стоимостная оц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енка ответственности (неустойки), а также действия, которые должны быть произведены для устранения нарушений.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9.3. Срок рассмотрения писем, уведомлений или претензий не может превышать десяти календарных дней со дня их получения, если настоящим Контрактом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не предусмотрены иные сроки рассмотрения. Переписка Сторон может осуществляться в виде письма, телеграммы, а также электронного сообщения с последующим представлением оригинала. 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9.4. При не урегулировании Сторонами в досудебном порядке спор передается на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разрешение в Арбитражный суд Калужской области. </w:t>
      </w:r>
    </w:p>
    <w:p w:rsidR="005B4E30" w:rsidRDefault="00F06428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lastRenderedPageBreak/>
        <w:t xml:space="preserve">                                    10. Порядок изменения и расторжения Контракта    </w:t>
      </w:r>
    </w:p>
    <w:p w:rsidR="005B4E30" w:rsidRDefault="00F06428">
      <w:pPr>
        <w:pStyle w:val="10"/>
        <w:shd w:val="clear" w:color="auto" w:fill="FFFFFF"/>
        <w:tabs>
          <w:tab w:val="left" w:pos="284"/>
          <w:tab w:val="left" w:pos="557"/>
        </w:tabs>
        <w:ind w:firstLine="567"/>
        <w:jc w:val="both"/>
      </w:pP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 xml:space="preserve">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10.1. Любые изменения и дополнения к настоящему Контракту имеют силу только при условии их оформления в письменном виде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и подписания Сторонами.</w:t>
      </w:r>
    </w:p>
    <w:p w:rsidR="005B4E30" w:rsidRDefault="00F06428">
      <w:pPr>
        <w:pStyle w:val="10"/>
        <w:tabs>
          <w:tab w:val="left" w:pos="0"/>
          <w:tab w:val="left" w:pos="284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10.2. Принятие Заказчиком решения об изменении Контракта в связи с уменьшением выделенных лимитов бюджетных ассигнований осуществляется исходя из соразмерности изменения цены Контракта и количества </w:t>
      </w:r>
      <w:r>
        <w:rPr>
          <w:rFonts w:ascii="Tinos" w:eastAsia="Times New Roman" w:hAnsi="Tinos"/>
          <w:color w:val="000000"/>
          <w:sz w:val="24"/>
          <w:szCs w:val="24"/>
          <w:shd w:val="clear" w:color="auto" w:fill="FFFFFF"/>
        </w:rPr>
        <w:t>товара, объема работ или услуги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.</w:t>
      </w:r>
    </w:p>
    <w:p w:rsidR="005B4E30" w:rsidRDefault="00F06428">
      <w:pPr>
        <w:pStyle w:val="10"/>
        <w:tabs>
          <w:tab w:val="left" w:pos="0"/>
          <w:tab w:val="left" w:pos="284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10.3. При уменьшении ранее доведенных до Заказчика выделенных лимитов бюджетных ассигнований, Заказчик в ходе исполнения Контракта обеспечивает согласование новых условий Контракта, в том числе цены и (или) срок исполнения Контракта, и (или) количества тов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ара, объема работы или услуги, предусмотренных Контрактом.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10.4. Досрочное расторжение настоящего Контракта может иметь место по соглашению Сторон, по решению суда, или в связи с односторонним отказом Стороны Контракта от исполнения Контракта, по основания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м, предусмотренным законодательством Российской Федерации.</w:t>
      </w:r>
    </w:p>
    <w:p w:rsidR="005B4E30" w:rsidRDefault="00F06428">
      <w:pPr>
        <w:pStyle w:val="10"/>
        <w:tabs>
          <w:tab w:val="left" w:pos="0"/>
          <w:tab w:val="left" w:pos="284"/>
        </w:tabs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10.5. При расторжении Контракта в связи с односторонним отказом Стороны Контракта от исполнения Контракта, другая сторона Контракта вправе потребовать возмещения только фактически понесенного ущерб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а, непосредственно обусловленного обстоятельствами, являющимися основанием для принятия решения об одностороннем отказе от исполнения Контракта.</w:t>
      </w:r>
    </w:p>
    <w:p w:rsidR="005B4E30" w:rsidRDefault="00F06428">
      <w:pPr>
        <w:pStyle w:val="10"/>
        <w:tabs>
          <w:tab w:val="left" w:pos="0"/>
          <w:tab w:val="left" w:pos="284"/>
        </w:tabs>
        <w:ind w:firstLine="567"/>
        <w:jc w:val="both"/>
      </w:pPr>
      <w:r>
        <w:rPr>
          <w:rFonts w:ascii="Tinos" w:eastAsia="Times New Roman" w:hAnsi="Tinos"/>
          <w:b/>
          <w:color w:val="00B0F0"/>
          <w:sz w:val="24"/>
          <w:szCs w:val="24"/>
          <w:shd w:val="clear" w:color="auto" w:fill="FFFFFF"/>
        </w:rPr>
        <w:t xml:space="preserve">                                                   </w:t>
      </w:r>
      <w:r>
        <w:rPr>
          <w:rFonts w:ascii="Tinos" w:eastAsia="Times New Roman" w:hAnsi="Tinos"/>
          <w:b/>
          <w:sz w:val="24"/>
          <w:szCs w:val="24"/>
          <w:shd w:val="clear" w:color="auto" w:fill="FFFFFF"/>
        </w:rPr>
        <w:t>11. Прочие условия</w:t>
      </w:r>
    </w:p>
    <w:p w:rsidR="005B4E30" w:rsidRDefault="00F06428">
      <w:pPr>
        <w:pStyle w:val="10"/>
        <w:tabs>
          <w:tab w:val="left" w:pos="0"/>
          <w:tab w:val="left" w:pos="284"/>
        </w:tabs>
        <w:ind w:firstLine="567"/>
        <w:jc w:val="both"/>
      </w:pPr>
      <w:r>
        <w:rPr>
          <w:rFonts w:ascii="Tinos" w:eastAsia="Times New Roman" w:hAnsi="Tinos"/>
          <w:bCs/>
          <w:sz w:val="24"/>
          <w:szCs w:val="24"/>
          <w:shd w:val="clear" w:color="auto" w:fill="FFFFFF"/>
          <w:lang w:eastAsia="ru-RU"/>
        </w:rPr>
        <w:t xml:space="preserve">11.1.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Настоящий Контракт вступает в силу </w:t>
      </w:r>
      <w:r>
        <w:rPr>
          <w:rFonts w:ascii="Tinos" w:eastAsia="Calibri" w:hAnsi="Tinos"/>
          <w:color w:val="0D0D0D" w:themeColor="text1" w:themeTint="F2"/>
          <w:sz w:val="24"/>
          <w:szCs w:val="24"/>
          <w:shd w:val="clear" w:color="auto" w:fill="FFFFFF"/>
        </w:rPr>
        <w:t xml:space="preserve">с момента подписания 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и действует по </w:t>
      </w:r>
      <w:r>
        <w:rPr>
          <w:rFonts w:ascii="Tinos" w:eastAsia="Calibri" w:hAnsi="Tinos"/>
          <w:b/>
          <w:bCs/>
          <w:sz w:val="24"/>
          <w:szCs w:val="24"/>
          <w:shd w:val="clear" w:color="auto" w:fill="FFFFFF"/>
        </w:rPr>
        <w:t>30.11.2026</w:t>
      </w:r>
      <w:r>
        <w:rPr>
          <w:rFonts w:ascii="Tinos" w:eastAsia="Calibri" w:hAnsi="Tinos"/>
          <w:sz w:val="24"/>
          <w:szCs w:val="24"/>
          <w:shd w:val="clear" w:color="auto" w:fill="FFFFFF"/>
        </w:rPr>
        <w:t xml:space="preserve"> года включительно.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11.2. Истечение срока исполнения контракта не освобождает Стороны от исполнения обязательств по Контракту, а также от ответственности за его нарушение.</w:t>
      </w:r>
    </w:p>
    <w:p w:rsidR="005B4E30" w:rsidRDefault="00F06428">
      <w:pPr>
        <w:pStyle w:val="10"/>
        <w:ind w:firstLine="567"/>
        <w:jc w:val="both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11.3. Неотъемлемой частью Контракта 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>являются следующие приложения:</w:t>
      </w:r>
      <w:r>
        <w:rPr>
          <w:rFonts w:ascii="Tinos" w:eastAsia="Times New Roman" w:hAnsi="Tinos"/>
          <w:sz w:val="24"/>
          <w:szCs w:val="24"/>
          <w:shd w:val="clear" w:color="auto" w:fill="FFFFFF"/>
          <w:vertAlign w:val="superscript"/>
        </w:rPr>
        <w:t xml:space="preserve"> 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 xml:space="preserve">11.3.1. Приложение № 1 – Описание объекта закупки; 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11.3.2. Приложение № 2 – Спецификация.</w:t>
      </w:r>
    </w:p>
    <w:p w:rsidR="005B4E30" w:rsidRDefault="00F06428">
      <w:pPr>
        <w:pStyle w:val="10"/>
        <w:ind w:firstLine="567"/>
        <w:jc w:val="both"/>
      </w:pPr>
      <w:r>
        <w:rPr>
          <w:rFonts w:ascii="Tinos" w:hAnsi="Tinos"/>
          <w:sz w:val="24"/>
          <w:szCs w:val="24"/>
          <w:shd w:val="clear" w:color="auto" w:fill="FFFFFF"/>
        </w:rPr>
        <w:t>11.4. Вопросы, не урегулированные Контрактом, разрешаются в соответствии с законодательством Российской Федерации.</w:t>
      </w:r>
    </w:p>
    <w:p w:rsidR="005B4E30" w:rsidRDefault="00F06428">
      <w:pPr>
        <w:pStyle w:val="10"/>
        <w:ind w:firstLine="567"/>
        <w:jc w:val="center"/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   12. Местонахожд</w:t>
      </w:r>
      <w:r>
        <w:rPr>
          <w:rFonts w:ascii="Tinos" w:hAnsi="Tinos"/>
          <w:b/>
          <w:sz w:val="24"/>
          <w:szCs w:val="24"/>
          <w:shd w:val="clear" w:color="auto" w:fill="FFFFFF"/>
        </w:rPr>
        <w:t>ение и банковские реквизиты Сторон</w:t>
      </w:r>
    </w:p>
    <w:tbl>
      <w:tblPr>
        <w:tblW w:w="10650" w:type="dxa"/>
        <w:tblInd w:w="37" w:type="dxa"/>
        <w:tblLayout w:type="fixed"/>
        <w:tblLook w:val="0000" w:firstRow="0" w:lastRow="0" w:firstColumn="0" w:lastColumn="0" w:noHBand="0" w:noVBand="0"/>
      </w:tblPr>
      <w:tblGrid>
        <w:gridCol w:w="4755"/>
        <w:gridCol w:w="5895"/>
      </w:tblGrid>
      <w:tr w:rsidR="005B4E30">
        <w:tc>
          <w:tcPr>
            <w:tcW w:w="4755" w:type="dxa"/>
            <w:shd w:val="clear" w:color="auto" w:fill="auto"/>
          </w:tcPr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>Заказчик:</w:t>
            </w:r>
          </w:p>
        </w:tc>
        <w:tc>
          <w:tcPr>
            <w:tcW w:w="5894" w:type="dxa"/>
            <w:shd w:val="clear" w:color="auto" w:fill="auto"/>
          </w:tcPr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 xml:space="preserve">                        Подрядчик:</w:t>
            </w:r>
          </w:p>
        </w:tc>
      </w:tr>
      <w:tr w:rsidR="005B4E30">
        <w:tc>
          <w:tcPr>
            <w:tcW w:w="4755" w:type="dxa"/>
            <w:shd w:val="clear" w:color="auto" w:fill="auto"/>
          </w:tcPr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b/>
                <w:sz w:val="24"/>
                <w:szCs w:val="24"/>
                <w:shd w:val="clear" w:color="auto" w:fill="FFFFFF"/>
              </w:rPr>
              <w:t>Федеральное казенное учреждение «Главное бюро медико-социальной экспертизы по Калужской области» Министерства труда и социальной защиты Российской Федерации</w:t>
            </w:r>
          </w:p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 xml:space="preserve">(ФКУ «ГБ МСЭ по </w:t>
            </w: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Калужской области» Минтруда России</w:t>
            </w:r>
            <w:r>
              <w:rPr>
                <w:rFonts w:ascii="Tinos" w:eastAsia="Times New Roman" w:hAnsi="Tinos"/>
                <w:sz w:val="24"/>
                <w:szCs w:val="24"/>
                <w:u w:val="single"/>
                <w:shd w:val="clear" w:color="auto" w:fill="FFFFFF"/>
              </w:rPr>
              <w:t>)</w:t>
            </w:r>
          </w:p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248017, г. Калуга, ул.  Московская, 290.</w:t>
            </w:r>
          </w:p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Тел. 8 (4842)55-02-95, факс 55-05-23</w:t>
            </w:r>
          </w:p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Эл. почта: msekaluga@yandex.ru</w:t>
            </w:r>
          </w:p>
          <w:p w:rsidR="005B4E30" w:rsidRDefault="00F06428">
            <w:pPr>
              <w:pStyle w:val="10"/>
              <w:tabs>
                <w:tab w:val="left" w:pos="708"/>
              </w:tabs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ИНН 4027066976, КПП 402801001</w:t>
            </w:r>
          </w:p>
          <w:p w:rsidR="005B4E30" w:rsidRDefault="00F06428">
            <w:pPr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УФК по Калужской области (ФКУ «ГБ МСЭ по Калужской области» Минтруда России л/с 0</w:t>
            </w: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3371А74020)</w:t>
            </w:r>
          </w:p>
          <w:p w:rsidR="005B4E30" w:rsidRDefault="00F06428">
            <w:pPr>
              <w:jc w:val="both"/>
            </w:pPr>
            <w:bookmarkStart w:id="8" w:name="_GoBack11"/>
            <w:bookmarkEnd w:id="8"/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Номер казначейского счета: 03211643000000013209</w:t>
            </w:r>
          </w:p>
          <w:p w:rsidR="005B4E30" w:rsidRDefault="00F06428">
            <w:pPr>
              <w:tabs>
                <w:tab w:val="left" w:pos="142"/>
              </w:tabs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Наименование Банка: ОКЦ №1 ВВГУ Банка России//УФК по Нижегородской области, г. Нижний Новгород</w:t>
            </w:r>
          </w:p>
          <w:p w:rsidR="005B4E30" w:rsidRDefault="00F06428">
            <w:pPr>
              <w:tabs>
                <w:tab w:val="left" w:pos="708"/>
              </w:tabs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ЕКС: 40102810745370000024</w:t>
            </w:r>
          </w:p>
          <w:p w:rsidR="005B4E30" w:rsidRDefault="00F06428">
            <w:pPr>
              <w:tabs>
                <w:tab w:val="left" w:pos="708"/>
              </w:tabs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БИК ТОФК: 012202102</w:t>
            </w:r>
          </w:p>
          <w:p w:rsidR="005B4E30" w:rsidRDefault="00F06428">
            <w:pPr>
              <w:tabs>
                <w:tab w:val="left" w:pos="708"/>
              </w:tabs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ОГРН 1044004427180</w:t>
            </w:r>
          </w:p>
          <w:p w:rsidR="005B4E30" w:rsidRDefault="00F06428">
            <w:pPr>
              <w:tabs>
                <w:tab w:val="left" w:pos="708"/>
              </w:tabs>
              <w:jc w:val="both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ОКПО 75472395</w:t>
            </w:r>
          </w:p>
          <w:p w:rsidR="005B4E30" w:rsidRDefault="00F06428">
            <w:pPr>
              <w:tabs>
                <w:tab w:val="left" w:pos="708"/>
              </w:tabs>
              <w:snapToGrid w:val="0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t>ОКТМО 29701000001</w:t>
            </w:r>
          </w:p>
          <w:p w:rsidR="005B4E30" w:rsidRDefault="00F06428">
            <w:pPr>
              <w:tabs>
                <w:tab w:val="left" w:pos="708"/>
              </w:tabs>
              <w:snapToGrid w:val="0"/>
            </w:pPr>
            <w:r>
              <w:rPr>
                <w:rFonts w:ascii="Tinos" w:eastAsia="Times New Roman" w:hAnsi="Tinos"/>
                <w:color w:val="000000"/>
                <w:sz w:val="24"/>
                <w:szCs w:val="24"/>
                <w:shd w:val="clear" w:color="auto" w:fill="FFFFFF"/>
                <w:lang w:eastAsia="ar-SA"/>
              </w:rPr>
              <w:lastRenderedPageBreak/>
              <w:t>ОКВЭД 88.10</w:t>
            </w: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__________/___________________/</w:t>
            </w: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МП</w:t>
            </w:r>
          </w:p>
        </w:tc>
        <w:tc>
          <w:tcPr>
            <w:tcW w:w="5894" w:type="dxa"/>
            <w:shd w:val="clear" w:color="auto" w:fill="auto"/>
          </w:tcPr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  <w:lang w:val="en-US"/>
              </w:rPr>
            </w:pP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_____________________/_______________/</w:t>
            </w: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 xml:space="preserve">                          МП</w:t>
            </w: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</w:tbl>
    <w:p w:rsidR="005B4E30" w:rsidRDefault="00F06428">
      <w:pPr>
        <w:pStyle w:val="10"/>
        <w:ind w:firstLine="0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lastRenderedPageBreak/>
        <w:t xml:space="preserve">                                               </w:t>
      </w:r>
    </w:p>
    <w:p w:rsidR="005B4E30" w:rsidRDefault="00F06428">
      <w:pPr>
        <w:pStyle w:val="10"/>
        <w:ind w:firstLine="0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  </w:t>
      </w:r>
    </w:p>
    <w:p w:rsidR="005B4E30" w:rsidRDefault="00F06428">
      <w:pPr>
        <w:pStyle w:val="10"/>
        <w:ind w:firstLine="0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Приложение №1 </w:t>
      </w:r>
    </w:p>
    <w:p w:rsidR="005B4E30" w:rsidRDefault="00F06428">
      <w:pPr>
        <w:pStyle w:val="10"/>
        <w:ind w:firstLine="567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к государственному контракту</w:t>
      </w:r>
    </w:p>
    <w:p w:rsidR="005B4E30" w:rsidRDefault="00F06428">
      <w:pPr>
        <w:pStyle w:val="10"/>
        <w:ind w:firstLine="567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№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_________________________ </w:t>
      </w:r>
    </w:p>
    <w:p w:rsidR="005B4E30" w:rsidRDefault="00F06428">
      <w:pPr>
        <w:pStyle w:val="10"/>
        <w:ind w:firstLine="567"/>
        <w:jc w:val="right"/>
      </w:pPr>
      <w:r>
        <w:t>от________________________</w:t>
      </w: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F06428">
      <w:pPr>
        <w:tabs>
          <w:tab w:val="left" w:pos="-1134"/>
          <w:tab w:val="left" w:pos="426"/>
          <w:tab w:val="left" w:pos="709"/>
          <w:tab w:val="left" w:pos="851"/>
        </w:tabs>
        <w:ind w:right="140"/>
        <w:jc w:val="center"/>
      </w:pPr>
      <w:r>
        <w:rPr>
          <w:rFonts w:eastAsia="Calibri"/>
          <w:sz w:val="26"/>
          <w:szCs w:val="26"/>
        </w:rPr>
        <w:t>Описание объекта закупки</w:t>
      </w:r>
    </w:p>
    <w:p w:rsidR="005B4E30" w:rsidRDefault="00F06428">
      <w:pPr>
        <w:pStyle w:val="2"/>
        <w:shd w:val="clear" w:color="auto" w:fill="FFFFFF"/>
        <w:spacing w:before="0" w:after="0"/>
        <w:ind w:firstLine="708"/>
        <w:jc w:val="center"/>
      </w:pPr>
      <w:r>
        <w:rPr>
          <w:rFonts w:ascii="Times New Roman" w:eastAsia="Calibri" w:hAnsi="Times New Roman" w:cs="Times New Roman"/>
          <w:sz w:val="26"/>
          <w:szCs w:val="26"/>
        </w:rPr>
        <w:t>на выполнение работ по изготовлению и поставке печатей и штампов</w:t>
      </w:r>
    </w:p>
    <w:p w:rsidR="005B4E30" w:rsidRDefault="00F06428">
      <w:pPr>
        <w:jc w:val="center"/>
      </w:pPr>
      <w:r>
        <w:rPr>
          <w:rFonts w:ascii="Tinos" w:hAnsi="Tinos"/>
          <w:sz w:val="26"/>
          <w:szCs w:val="26"/>
        </w:rPr>
        <w:t>Отдельным файлом</w:t>
      </w: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5B4E30">
      <w:pPr>
        <w:pStyle w:val="10"/>
        <w:ind w:firstLine="0"/>
        <w:jc w:val="right"/>
        <w:rPr>
          <w:rFonts w:ascii="Tinos" w:hAnsi="Tinos"/>
          <w:sz w:val="24"/>
          <w:szCs w:val="24"/>
        </w:rPr>
      </w:pPr>
    </w:p>
    <w:p w:rsidR="005B4E30" w:rsidRDefault="00F06428">
      <w:pPr>
        <w:pStyle w:val="10"/>
        <w:ind w:firstLine="0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   Приложение №2 </w:t>
      </w:r>
    </w:p>
    <w:p w:rsidR="005B4E30" w:rsidRDefault="00F06428">
      <w:pPr>
        <w:pStyle w:val="10"/>
        <w:ind w:firstLine="567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к государственному контракту</w:t>
      </w:r>
    </w:p>
    <w:p w:rsidR="005B4E30" w:rsidRDefault="00F06428">
      <w:pPr>
        <w:pStyle w:val="10"/>
        <w:ind w:firstLine="567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 №</w:t>
      </w:r>
      <w:r>
        <w:rPr>
          <w:rFonts w:ascii="Tinos" w:eastAsia="Times New Roman" w:hAnsi="Tinos"/>
          <w:sz w:val="24"/>
          <w:szCs w:val="24"/>
          <w:shd w:val="clear" w:color="auto" w:fill="FFFFFF"/>
        </w:rPr>
        <w:t xml:space="preserve">_________________________ </w:t>
      </w:r>
    </w:p>
    <w:p w:rsidR="005B4E30" w:rsidRDefault="00F06428">
      <w:pPr>
        <w:pStyle w:val="10"/>
        <w:ind w:firstLine="567"/>
        <w:jc w:val="right"/>
      </w:pPr>
      <w:r>
        <w:rPr>
          <w:rFonts w:ascii="Tinos" w:eastAsia="Times New Roman" w:hAnsi="Tinos"/>
          <w:sz w:val="24"/>
          <w:szCs w:val="24"/>
          <w:shd w:val="clear" w:color="auto" w:fill="FFFFFF"/>
        </w:rPr>
        <w:t>от________________________</w:t>
      </w:r>
    </w:p>
    <w:p w:rsidR="005B4E30" w:rsidRDefault="005B4E30">
      <w:pPr>
        <w:pStyle w:val="10"/>
        <w:ind w:firstLine="567"/>
        <w:jc w:val="both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5B4E30" w:rsidRDefault="005B4E30">
      <w:pPr>
        <w:pStyle w:val="10"/>
        <w:keepNext/>
        <w:ind w:firstLine="567"/>
        <w:jc w:val="center"/>
        <w:rPr>
          <w:rFonts w:ascii="Tinos" w:hAnsi="Tinos"/>
          <w:sz w:val="24"/>
          <w:szCs w:val="24"/>
        </w:rPr>
      </w:pPr>
    </w:p>
    <w:p w:rsidR="005B4E30" w:rsidRDefault="00F06428">
      <w:pPr>
        <w:pStyle w:val="10"/>
        <w:ind w:firstLine="567"/>
        <w:jc w:val="center"/>
      </w:pPr>
      <w:r>
        <w:rPr>
          <w:rFonts w:ascii="Tinos" w:hAnsi="Tinos"/>
          <w:b/>
          <w:sz w:val="24"/>
          <w:szCs w:val="24"/>
          <w:shd w:val="clear" w:color="auto" w:fill="FFFFFF"/>
        </w:rPr>
        <w:t xml:space="preserve">СПЕЦИФИКАЦИЯ  </w:t>
      </w:r>
    </w:p>
    <w:tbl>
      <w:tblPr>
        <w:tblW w:w="9905" w:type="dxa"/>
        <w:jc w:val="center"/>
        <w:tblLayout w:type="fixed"/>
        <w:tblLook w:val="01E0" w:firstRow="1" w:lastRow="1" w:firstColumn="1" w:lastColumn="1" w:noHBand="0" w:noVBand="0"/>
      </w:tblPr>
      <w:tblGrid>
        <w:gridCol w:w="675"/>
        <w:gridCol w:w="3794"/>
        <w:gridCol w:w="1300"/>
        <w:gridCol w:w="1195"/>
        <w:gridCol w:w="1418"/>
        <w:gridCol w:w="1523"/>
      </w:tblGrid>
      <w:tr w:rsidR="005B4E3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Наименование Товара</w:t>
            </w: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Страна происхождения товара: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Кол-во Товара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Ед. изм. Товара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Цена за ед. Товара с НДС / без НДС, руб.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Общая стоимость Товара с НДС / без НДС, руб.</w:t>
            </w:r>
          </w:p>
        </w:tc>
      </w:tr>
      <w:tr w:rsidR="005B4E3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 xml:space="preserve">Печать </w:t>
            </w: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круглая, автоматическая (гербовая)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Страна происхождения: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  <w:shd w:val="clear" w:color="auto" w:fill="FFFFFF"/>
              </w:rPr>
              <w:t>шт.</w:t>
            </w:r>
          </w:p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2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Печать круглая, автоматическая</w:t>
            </w:r>
          </w:p>
          <w:p w:rsidR="005B4E30" w:rsidRDefault="00F06428">
            <w:pPr>
              <w:pStyle w:val="10"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Для документов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3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3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Печать круглая, ручная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20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4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Штемпель — штамп автоматический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 xml:space="preserve">Страна </w:t>
            </w:r>
            <w:r>
              <w:rPr>
                <w:sz w:val="24"/>
                <w:szCs w:val="24"/>
                <w:shd w:val="clear" w:color="auto" w:fill="FFFFFF"/>
              </w:rPr>
              <w:t>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5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Штемпель — штамп ручной, 24мм*70мм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6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Штемпель — штамп ручной, 30мм*70мм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7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Штемпель — штамп ручной, 18мм*70мм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8</w:t>
            </w:r>
          </w:p>
        </w:tc>
        <w:tc>
          <w:tcPr>
            <w:tcW w:w="3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 xml:space="preserve">Штемпель — штамп </w:t>
            </w:r>
            <w:r>
              <w:rPr>
                <w:rFonts w:ascii="Tinos" w:hAnsi="Tinos"/>
                <w:b/>
                <w:bCs/>
                <w:sz w:val="24"/>
                <w:szCs w:val="24"/>
                <w:shd w:val="clear" w:color="auto" w:fill="FFFFFF"/>
              </w:rPr>
              <w:t>ручной, 5мм*70мм</w:t>
            </w:r>
          </w:p>
          <w:p w:rsidR="005B4E30" w:rsidRDefault="005B4E30">
            <w:pPr>
              <w:pStyle w:val="10"/>
              <w:ind w:firstLine="0"/>
              <w:jc w:val="both"/>
              <w:rPr>
                <w:rFonts w:ascii="Tinos" w:hAnsi="Tinos"/>
                <w:sz w:val="24"/>
                <w:szCs w:val="24"/>
              </w:rPr>
            </w:pPr>
          </w:p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sz w:val="24"/>
                <w:szCs w:val="24"/>
                <w:shd w:val="clear" w:color="auto" w:fill="FFFFFF"/>
              </w:rPr>
              <w:t>Страна происхождения: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center"/>
            </w:pPr>
            <w:r>
              <w:rPr>
                <w:rFonts w:ascii="Tinos" w:hAnsi="Tinos"/>
                <w:sz w:val="24"/>
                <w:szCs w:val="24"/>
              </w:rPr>
              <w:t>1</w:t>
            </w:r>
          </w:p>
        </w:tc>
        <w:tc>
          <w:tcPr>
            <w:tcW w:w="11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0"/>
              <w:jc w:val="both"/>
            </w:pPr>
            <w:r>
              <w:rPr>
                <w:rFonts w:ascii="Tinos" w:hAnsi="Tinos"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  <w:tr w:rsidR="005B4E30">
        <w:trPr>
          <w:jc w:val="center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F06428">
            <w:pPr>
              <w:pStyle w:val="10"/>
              <w:keepNext/>
              <w:ind w:firstLine="567"/>
              <w:jc w:val="both"/>
            </w:pPr>
            <w:r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E30" w:rsidRDefault="005B4E30">
            <w:pPr>
              <w:pStyle w:val="10"/>
              <w:keepNext/>
              <w:ind w:firstLine="567"/>
              <w:jc w:val="both"/>
              <w:rPr>
                <w:rFonts w:ascii="Tinos" w:hAnsi="Tinos"/>
                <w:b/>
                <w:sz w:val="24"/>
                <w:szCs w:val="24"/>
                <w:shd w:val="clear" w:color="auto" w:fill="FFFFFF"/>
              </w:rPr>
            </w:pPr>
          </w:p>
        </w:tc>
      </w:tr>
    </w:tbl>
    <w:p w:rsidR="005B4E30" w:rsidRDefault="005B4E30">
      <w:pPr>
        <w:pStyle w:val="aff2"/>
        <w:suppressAutoHyphens/>
        <w:spacing w:after="0"/>
        <w:ind w:left="0"/>
        <w:jc w:val="both"/>
        <w:rPr>
          <w:rFonts w:ascii="Tinos" w:hAnsi="Tinos"/>
          <w:sz w:val="24"/>
          <w:szCs w:val="24"/>
        </w:rPr>
      </w:pPr>
    </w:p>
    <w:p w:rsidR="005B4E30" w:rsidRDefault="00F06428">
      <w:pPr>
        <w:pStyle w:val="aff2"/>
        <w:suppressAutoHyphens/>
        <w:spacing w:after="0"/>
        <w:ind w:left="0"/>
        <w:jc w:val="both"/>
      </w:pPr>
      <w:r>
        <w:rPr>
          <w:rFonts w:ascii="Tinos" w:hAnsi="Tinos" w:cs="Times New Roman"/>
          <w:color w:val="0D0D0D" w:themeColor="text1" w:themeTint="F2"/>
          <w:sz w:val="24"/>
          <w:szCs w:val="24"/>
          <w:shd w:val="clear" w:color="auto" w:fill="FFFFFF"/>
        </w:rPr>
        <w:t xml:space="preserve">ИТОГО: _____________ </w:t>
      </w:r>
      <w:r>
        <w:rPr>
          <w:rFonts w:ascii="Tinos" w:hAnsi="Tinos" w:cs="Times New Roman"/>
          <w:color w:val="0D0D0D" w:themeColor="text1" w:themeTint="F2"/>
          <w:spacing w:val="2"/>
          <w:sz w:val="24"/>
          <w:szCs w:val="24"/>
          <w:shd w:val="clear" w:color="auto" w:fill="FFFFFF"/>
        </w:rPr>
        <w:t>( ________________) рублей ______ копеек</w:t>
      </w:r>
      <w:r>
        <w:rPr>
          <w:rFonts w:ascii="Tinos" w:hAnsi="Tinos" w:cs="Times New Roman"/>
          <w:color w:val="0D0D0D" w:themeColor="text1" w:themeTint="F2"/>
          <w:spacing w:val="-1"/>
          <w:sz w:val="24"/>
          <w:szCs w:val="24"/>
          <w:shd w:val="clear" w:color="auto" w:fill="FFFFFF"/>
        </w:rPr>
        <w:t>, с учетом НДС (___%, что составляет _____ руб. __ коп.) /НДС не облагается.</w:t>
      </w:r>
    </w:p>
    <w:p w:rsidR="005B4E30" w:rsidRDefault="005B4E3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5B4E3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5B4E3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5B4E30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p w:rsidR="005B4E30" w:rsidRDefault="00F06428">
      <w:pPr>
        <w:pStyle w:val="1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  <w:r>
        <w:rPr>
          <w:rFonts w:ascii="Tinos" w:hAnsi="Tinos"/>
          <w:sz w:val="24"/>
          <w:szCs w:val="24"/>
          <w:shd w:val="clear" w:color="auto" w:fill="FFFFFF"/>
        </w:rPr>
        <w:t xml:space="preserve">ЗАКАЗЧИК:                                          </w:t>
      </w:r>
      <w:r>
        <w:rPr>
          <w:rFonts w:ascii="Tinos" w:hAnsi="Tinos"/>
          <w:sz w:val="24"/>
          <w:szCs w:val="24"/>
          <w:shd w:val="clear" w:color="auto" w:fill="FFFFFF"/>
        </w:rPr>
        <w:t xml:space="preserve">            ПОДРЯДЧИК:</w:t>
      </w:r>
    </w:p>
    <w:tbl>
      <w:tblPr>
        <w:tblW w:w="9648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4930"/>
        <w:gridCol w:w="4718"/>
      </w:tblGrid>
      <w:tr w:rsidR="005B4E30">
        <w:trPr>
          <w:trHeight w:val="1345"/>
        </w:trPr>
        <w:tc>
          <w:tcPr>
            <w:tcW w:w="4929" w:type="dxa"/>
            <w:shd w:val="clear" w:color="auto" w:fill="auto"/>
          </w:tcPr>
          <w:p w:rsidR="005B4E30" w:rsidRDefault="00F06428">
            <w:pPr>
              <w:pStyle w:val="10"/>
              <w:ind w:firstLine="0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__________________/_________/                                                                    «____»___________________2026 год</w:t>
            </w: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18" w:type="dxa"/>
            <w:shd w:val="clear" w:color="auto" w:fill="auto"/>
          </w:tcPr>
          <w:p w:rsidR="005B4E30" w:rsidRDefault="005B4E30">
            <w:pPr>
              <w:pStyle w:val="10"/>
              <w:ind w:firstLine="567"/>
              <w:jc w:val="both"/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</w:pP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__________________/ ___________/</w:t>
            </w:r>
          </w:p>
          <w:p w:rsidR="005B4E30" w:rsidRDefault="00F06428">
            <w:pPr>
              <w:pStyle w:val="10"/>
              <w:ind w:firstLine="567"/>
              <w:jc w:val="both"/>
            </w:pPr>
            <w:r>
              <w:rPr>
                <w:rFonts w:ascii="Tinos" w:eastAsia="Times New Roman" w:hAnsi="Tinos"/>
                <w:sz w:val="24"/>
                <w:szCs w:val="24"/>
                <w:shd w:val="clear" w:color="auto" w:fill="FFFFFF"/>
              </w:rPr>
              <w:t>«____»__________________2026 год</w:t>
            </w:r>
          </w:p>
          <w:p w:rsidR="005B4E30" w:rsidRDefault="005B4E30">
            <w:pPr>
              <w:pStyle w:val="10"/>
              <w:ind w:firstLine="567"/>
              <w:jc w:val="both"/>
              <w:rPr>
                <w:rFonts w:ascii="Tinos" w:hAnsi="Tinos"/>
                <w:sz w:val="24"/>
                <w:szCs w:val="24"/>
                <w:shd w:val="clear" w:color="auto" w:fill="FFFFFF"/>
              </w:rPr>
            </w:pPr>
          </w:p>
        </w:tc>
      </w:tr>
    </w:tbl>
    <w:p w:rsidR="005B4E30" w:rsidRDefault="005B4E30">
      <w:pPr>
        <w:pStyle w:val="10"/>
        <w:ind w:firstLine="567"/>
        <w:jc w:val="both"/>
        <w:rPr>
          <w:rFonts w:ascii="Tinos" w:eastAsia="Times New Roman" w:hAnsi="Tinos"/>
          <w:sz w:val="24"/>
          <w:szCs w:val="24"/>
          <w:shd w:val="clear" w:color="auto" w:fill="FFFFFF"/>
        </w:rPr>
      </w:pPr>
    </w:p>
    <w:p w:rsidR="005B4E30" w:rsidRDefault="005B4E30">
      <w:pPr>
        <w:pStyle w:val="aff4"/>
        <w:spacing w:before="0" w:after="0"/>
        <w:ind w:firstLine="567"/>
        <w:jc w:val="both"/>
        <w:rPr>
          <w:rFonts w:ascii="Tinos" w:hAnsi="Tinos"/>
          <w:sz w:val="24"/>
          <w:szCs w:val="24"/>
          <w:shd w:val="clear" w:color="auto" w:fill="FFFFFF"/>
        </w:rPr>
      </w:pPr>
    </w:p>
    <w:sectPr w:rsidR="005B4E30">
      <w:pgSz w:w="11906" w:h="16838"/>
      <w:pgMar w:top="900" w:right="742" w:bottom="683" w:left="1275" w:header="0" w:footer="0" w:gutter="0"/>
      <w:cols w:space="720"/>
      <w:formProt w:val="0"/>
      <w:docGrid w:linePitch="100" w:charSpace="1638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6428" w:rsidRDefault="00F06428">
      <w:r>
        <w:separator/>
      </w:r>
    </w:p>
  </w:endnote>
  <w:endnote w:type="continuationSeparator" w:id="0">
    <w:p w:rsidR="00F06428" w:rsidRDefault="00F06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man PS">
    <w:charset w:val="01"/>
    <w:family w:val="roman"/>
    <w:pitch w:val="default"/>
  </w:font>
  <w:font w:name="Consultant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Times New Roman"/>
    <w:charset w:val="0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6428" w:rsidRDefault="00F06428">
      <w:r>
        <w:separator/>
      </w:r>
    </w:p>
  </w:footnote>
  <w:footnote w:type="continuationSeparator" w:id="0">
    <w:p w:rsidR="00F06428" w:rsidRDefault="00F06428">
      <w:r>
        <w:continuationSeparator/>
      </w:r>
    </w:p>
  </w:footnote>
  <w:footnote w:id="1">
    <w:p w:rsidR="005B4E30" w:rsidRDefault="00F06428">
      <w:pPr>
        <w:pStyle w:val="afff4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>При отсутствии соответствующего случая, пункт не применяется, сумма штрафа не указывается.</w:t>
      </w:r>
    </w:p>
    <w:p w:rsidR="005B4E30" w:rsidRDefault="005B4E30">
      <w:pPr>
        <w:pStyle w:val="afff4"/>
      </w:pPr>
    </w:p>
  </w:footnote>
  <w:footnote w:id="2">
    <w:p w:rsidR="005B4E30" w:rsidRDefault="00F06428">
      <w:pPr>
        <w:pStyle w:val="afff4"/>
        <w:rPr>
          <w:rFonts w:ascii="Times New Roman" w:hAnsi="Times New Roman"/>
        </w:rPr>
      </w:pPr>
      <w:r>
        <w:rPr>
          <w:rStyle w:val="aa"/>
        </w:rPr>
        <w:footnoteRef/>
      </w:r>
      <w:r>
        <w:tab/>
        <w:t xml:space="preserve"> </w:t>
      </w:r>
      <w:r>
        <w:rPr>
          <w:rFonts w:ascii="Times New Roman" w:hAnsi="Times New Roman"/>
          <w:u w:val="single"/>
        </w:rPr>
        <w:t xml:space="preserve">При отсутствии соответствующего случая, пункт не применяется, сумма штрафа не </w:t>
      </w:r>
      <w:r>
        <w:rPr>
          <w:rFonts w:ascii="Times New Roman" w:hAnsi="Times New Roman"/>
          <w:u w:val="single"/>
        </w:rPr>
        <w:t>указывается.</w:t>
      </w:r>
    </w:p>
    <w:p w:rsidR="005B4E30" w:rsidRDefault="005B4E30">
      <w:pPr>
        <w:pStyle w:val="afff4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</w:compat>
  <w:rsids>
    <w:rsidRoot w:val="005B4E30"/>
    <w:rsid w:val="005B4E30"/>
    <w:rsid w:val="00B2298E"/>
    <w:rsid w:val="00F0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B5536-DBC2-4D91-859C-C4D3D83BC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qFormat/>
    <w:locked/>
    <w:rsid w:val="002C1E1C"/>
    <w:pPr>
      <w:keepNext/>
      <w:spacing w:before="240" w:after="60"/>
      <w:jc w:val="center"/>
      <w:outlineLvl w:val="0"/>
    </w:pPr>
    <w:rPr>
      <w:rFonts w:eastAsia="Times New Roman"/>
      <w:b/>
      <w:kern w:val="2"/>
      <w:sz w:val="36"/>
    </w:rPr>
  </w:style>
  <w:style w:type="paragraph" w:styleId="2">
    <w:name w:val="heading 2"/>
    <w:basedOn w:val="10"/>
    <w:next w:val="10"/>
    <w:uiPriority w:val="99"/>
    <w:qFormat/>
    <w:locked/>
    <w:rsid w:val="00D80F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10"/>
    <w:next w:val="10"/>
    <w:uiPriority w:val="99"/>
    <w:qFormat/>
    <w:locked/>
    <w:rsid w:val="00D80F02"/>
    <w:pPr>
      <w:keepNext/>
      <w:tabs>
        <w:tab w:val="left" w:pos="720"/>
      </w:tabs>
      <w:spacing w:before="240" w:after="60"/>
      <w:ind w:left="720" w:hanging="720"/>
      <w:jc w:val="both"/>
      <w:outlineLvl w:val="2"/>
    </w:pPr>
    <w:rPr>
      <w:rFonts w:ascii="Arial" w:hAnsi="Arial"/>
      <w:b/>
    </w:rPr>
  </w:style>
  <w:style w:type="paragraph" w:styleId="5">
    <w:name w:val="heading 5"/>
    <w:basedOn w:val="10"/>
    <w:next w:val="10"/>
    <w:qFormat/>
    <w:locked/>
    <w:rsid w:val="00D80F02"/>
    <w:pPr>
      <w:tabs>
        <w:tab w:val="left" w:pos="1008"/>
      </w:tabs>
      <w:spacing w:before="240" w:after="60"/>
      <w:ind w:left="1008" w:hanging="1008"/>
      <w:jc w:val="both"/>
      <w:outlineLvl w:val="4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uiPriority w:val="99"/>
    <w:qFormat/>
    <w:locked/>
    <w:rsid w:val="009F57F0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uiPriority w:val="99"/>
    <w:qFormat/>
    <w:locked/>
    <w:rsid w:val="00D80F02"/>
    <w:rPr>
      <w:rFonts w:ascii="Arial" w:hAnsi="Arial" w:cs="Times New Roman"/>
      <w:b/>
      <w:sz w:val="24"/>
      <w:lang w:val="ru-RU" w:eastAsia="ar-SA" w:bidi="ar-SA"/>
    </w:rPr>
  </w:style>
  <w:style w:type="character" w:customStyle="1" w:styleId="50">
    <w:name w:val="Заголовок 5 Знак"/>
    <w:qFormat/>
    <w:locked/>
    <w:rsid w:val="009F57F0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12">
    <w:name w:val="Гиперссылка1"/>
    <w:uiPriority w:val="99"/>
    <w:qFormat/>
    <w:rsid w:val="009F57F0"/>
    <w:rPr>
      <w:rFonts w:cs="Times New Roman"/>
      <w:color w:val="0066CC"/>
      <w:u w:val="single"/>
    </w:rPr>
  </w:style>
  <w:style w:type="character" w:customStyle="1" w:styleId="Bodytext2">
    <w:name w:val="Body text (2)_"/>
    <w:link w:val="Bodytext20"/>
    <w:uiPriority w:val="99"/>
    <w:qFormat/>
    <w:locked/>
    <w:rsid w:val="009F57F0"/>
    <w:rPr>
      <w:rFonts w:ascii="Times New Roman" w:hAnsi="Times New Roman" w:cs="Times New Roman"/>
      <w:spacing w:val="0"/>
      <w:sz w:val="23"/>
      <w:szCs w:val="23"/>
    </w:rPr>
  </w:style>
  <w:style w:type="character" w:customStyle="1" w:styleId="Heading1">
    <w:name w:val="Heading #1_"/>
    <w:link w:val="Heading1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51"/>
      <w:szCs w:val="51"/>
    </w:rPr>
  </w:style>
  <w:style w:type="character" w:customStyle="1" w:styleId="Heading22">
    <w:name w:val="Heading #2 (2)_"/>
    <w:link w:val="Heading22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21">
    <w:name w:val="Оглавление 2 Знак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">
    <w:name w:val="Body text (3)_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4">
    <w:name w:val="Body text (4)_"/>
    <w:link w:val="Bodytext40"/>
    <w:uiPriority w:val="99"/>
    <w:qFormat/>
    <w:locked/>
    <w:rsid w:val="009F57F0"/>
    <w:rPr>
      <w:rFonts w:ascii="Sylfaen" w:hAnsi="Sylfaen" w:cs="Sylfaen"/>
      <w:b/>
      <w:bCs/>
      <w:spacing w:val="0"/>
      <w:sz w:val="20"/>
      <w:szCs w:val="20"/>
    </w:rPr>
  </w:style>
  <w:style w:type="character" w:customStyle="1" w:styleId="Headerorfooter">
    <w:name w:val="Header or footer_"/>
    <w:link w:val="Headerorfooter0"/>
    <w:uiPriority w:val="99"/>
    <w:qFormat/>
    <w:locked/>
    <w:rsid w:val="009F57F0"/>
    <w:rPr>
      <w:rFonts w:ascii="Times New Roman" w:hAnsi="Times New Roman" w:cs="Times New Roman"/>
      <w:sz w:val="20"/>
      <w:szCs w:val="20"/>
    </w:rPr>
  </w:style>
  <w:style w:type="character" w:customStyle="1" w:styleId="Headerorfooter10">
    <w:name w:val="Header or footer + 10"/>
    <w:uiPriority w:val="99"/>
    <w:qFormat/>
    <w:rsid w:val="009F57F0"/>
    <w:rPr>
      <w:rFonts w:ascii="Times New Roman" w:hAnsi="Times New Roman" w:cs="Times New Roman"/>
      <w:spacing w:val="0"/>
      <w:sz w:val="21"/>
      <w:szCs w:val="21"/>
    </w:rPr>
  </w:style>
  <w:style w:type="character" w:customStyle="1" w:styleId="Heading2">
    <w:name w:val="Heading #2_"/>
    <w:link w:val="Heading20"/>
    <w:uiPriority w:val="99"/>
    <w:qFormat/>
    <w:locked/>
    <w:rsid w:val="009F57F0"/>
    <w:rPr>
      <w:rFonts w:ascii="Times New Roman" w:hAnsi="Times New Roman" w:cs="Times New Roman"/>
      <w:b/>
      <w:bCs/>
      <w:i/>
      <w:iCs/>
      <w:spacing w:val="0"/>
      <w:sz w:val="24"/>
      <w:szCs w:val="24"/>
    </w:rPr>
  </w:style>
  <w:style w:type="character" w:customStyle="1" w:styleId="Heading3">
    <w:name w:val="Heading #3_"/>
    <w:link w:val="Heading30"/>
    <w:uiPriority w:val="99"/>
    <w:qFormat/>
    <w:locked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Heading310pt">
    <w:name w:val="Heading #3 + 10 pt"/>
    <w:uiPriority w:val="99"/>
    <w:qFormat/>
    <w:rsid w:val="009F57F0"/>
    <w:rPr>
      <w:rFonts w:ascii="Times New Roman" w:hAnsi="Times New Roman" w:cs="Times New Roman"/>
      <w:b/>
      <w:bCs/>
      <w:i/>
      <w:iCs/>
      <w:spacing w:val="20"/>
      <w:w w:val="80"/>
      <w:sz w:val="20"/>
      <w:szCs w:val="20"/>
    </w:rPr>
  </w:style>
  <w:style w:type="character" w:customStyle="1" w:styleId="51">
    <w:name w:val="Основной текст Знак5"/>
    <w:uiPriority w:val="99"/>
    <w:semiHidden/>
    <w:qFormat/>
    <w:rsid w:val="009F57F0"/>
    <w:rPr>
      <w:rFonts w:cs="Arial Unicode MS"/>
      <w:color w:val="000000"/>
    </w:rPr>
  </w:style>
  <w:style w:type="character" w:customStyle="1" w:styleId="a3">
    <w:name w:val="Основной текст Знак"/>
    <w:qFormat/>
    <w:locked/>
    <w:rsid w:val="009F57F0"/>
    <w:rPr>
      <w:rFonts w:cs="Arial Unicode MS"/>
      <w:color w:val="000000"/>
    </w:rPr>
  </w:style>
  <w:style w:type="character" w:customStyle="1" w:styleId="4">
    <w:name w:val="Основной текст Знак4"/>
    <w:uiPriority w:val="99"/>
    <w:semiHidden/>
    <w:qFormat/>
    <w:rsid w:val="009F57F0"/>
    <w:rPr>
      <w:rFonts w:cs="Arial Unicode MS"/>
      <w:color w:val="000000"/>
    </w:rPr>
  </w:style>
  <w:style w:type="character" w:customStyle="1" w:styleId="31">
    <w:name w:val="Основной текст с отступом 3 Знак1"/>
    <w:link w:val="32"/>
    <w:uiPriority w:val="99"/>
    <w:semiHidden/>
    <w:qFormat/>
    <w:rsid w:val="009F57F0"/>
    <w:rPr>
      <w:rFonts w:cs="Arial Unicode MS"/>
      <w:color w:val="000000"/>
    </w:rPr>
  </w:style>
  <w:style w:type="character" w:customStyle="1" w:styleId="22">
    <w:name w:val="Основной текст Знак2"/>
    <w:uiPriority w:val="99"/>
    <w:semiHidden/>
    <w:qFormat/>
    <w:rsid w:val="009F57F0"/>
    <w:rPr>
      <w:rFonts w:cs="Arial Unicode MS"/>
      <w:color w:val="000000"/>
    </w:rPr>
  </w:style>
  <w:style w:type="character" w:customStyle="1" w:styleId="BodytextBold">
    <w:name w:val="Body text + Bold"/>
    <w:uiPriority w:val="99"/>
    <w:qFormat/>
    <w:rsid w:val="009F57F0"/>
    <w:rPr>
      <w:rFonts w:ascii="Times New Roman" w:hAnsi="Times New Roman" w:cs="Times New Roman"/>
      <w:b/>
      <w:bCs/>
      <w:color w:val="000000"/>
      <w:spacing w:val="0"/>
      <w:sz w:val="21"/>
      <w:szCs w:val="21"/>
    </w:rPr>
  </w:style>
  <w:style w:type="character" w:customStyle="1" w:styleId="Bodytext3NotBold">
    <w:name w:val="Body text (3) + Not Bold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Bodytext30">
    <w:name w:val="Body text (3)"/>
    <w:uiPriority w:val="99"/>
    <w:qFormat/>
    <w:rsid w:val="009F57F0"/>
    <w:rPr>
      <w:rFonts w:ascii="Times New Roman" w:hAnsi="Times New Roman" w:cs="Times New Roman"/>
      <w:b/>
      <w:bCs/>
      <w:spacing w:val="0"/>
      <w:sz w:val="21"/>
      <w:szCs w:val="21"/>
      <w:u w:val="single"/>
    </w:rPr>
  </w:style>
  <w:style w:type="character" w:customStyle="1" w:styleId="a4">
    <w:name w:val="Основной текст с отступом Знак"/>
    <w:qFormat/>
    <w:locked/>
    <w:rsid w:val="00F76033"/>
    <w:rPr>
      <w:rFonts w:cs="Arial Unicode MS"/>
      <w:color w:val="000000"/>
    </w:rPr>
  </w:style>
  <w:style w:type="character" w:customStyle="1" w:styleId="11">
    <w:name w:val="Заголовок 1 Знак1"/>
    <w:link w:val="1"/>
    <w:uiPriority w:val="99"/>
    <w:semiHidden/>
    <w:qFormat/>
    <w:locked/>
    <w:rsid w:val="004348E6"/>
    <w:rPr>
      <w:rFonts w:cs="Arial Unicode MS"/>
      <w:color w:val="000000"/>
    </w:rPr>
  </w:style>
  <w:style w:type="character" w:customStyle="1" w:styleId="23">
    <w:name w:val="Основной текст с отступом 2 Знак"/>
    <w:qFormat/>
    <w:locked/>
    <w:rsid w:val="009F57F0"/>
    <w:rPr>
      <w:rFonts w:eastAsia="Times New Roman" w:cs="Arial Unicode MS"/>
      <w:color w:val="000000"/>
      <w:sz w:val="24"/>
      <w:szCs w:val="24"/>
    </w:rPr>
  </w:style>
  <w:style w:type="character" w:customStyle="1" w:styleId="33">
    <w:name w:val="Основной текст с отступом 3 Знак"/>
    <w:qFormat/>
    <w:locked/>
    <w:rsid w:val="009F57F0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a5">
    <w:name w:val="Верх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a6">
    <w:name w:val="Нижний колонтитул Знак"/>
    <w:qFormat/>
    <w:locked/>
    <w:rsid w:val="009F57F0"/>
    <w:rPr>
      <w:rFonts w:ascii="Times New Roman" w:hAnsi="Times New Roman" w:cs="Times New Roman"/>
      <w:sz w:val="20"/>
      <w:szCs w:val="20"/>
      <w:lang w:eastAsia="ar-SA" w:bidi="ar-SA"/>
    </w:rPr>
  </w:style>
  <w:style w:type="character" w:styleId="a7">
    <w:name w:val="page number"/>
    <w:qFormat/>
    <w:rsid w:val="008F4010"/>
    <w:rPr>
      <w:rFonts w:cs="Times New Roman"/>
    </w:rPr>
  </w:style>
  <w:style w:type="character" w:customStyle="1" w:styleId="a8">
    <w:name w:val="Текст выноски Знак"/>
    <w:qFormat/>
    <w:locked/>
    <w:rsid w:val="009F57F0"/>
    <w:rPr>
      <w:rFonts w:ascii="Tahoma" w:hAnsi="Tahoma" w:cs="Tahoma"/>
      <w:sz w:val="16"/>
      <w:szCs w:val="16"/>
      <w:lang w:eastAsia="ar-SA" w:bidi="ar-SA"/>
    </w:rPr>
  </w:style>
  <w:style w:type="character" w:customStyle="1" w:styleId="a9">
    <w:name w:val="Текст сноски Знак"/>
    <w:uiPriority w:val="99"/>
    <w:qFormat/>
    <w:locked/>
    <w:rsid w:val="002A6AC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3">
    <w:name w:val="Знак сноски1"/>
    <w:uiPriority w:val="99"/>
    <w:qFormat/>
    <w:rsid w:val="002A6ACB"/>
    <w:rPr>
      <w:vertAlign w:val="superscript"/>
    </w:rPr>
  </w:style>
  <w:style w:type="character" w:customStyle="1" w:styleId="aa">
    <w:name w:val="Символ сноски"/>
    <w:qFormat/>
    <w:rPr>
      <w:rFonts w:cs="Times New Roman"/>
      <w:vertAlign w:val="superscript"/>
    </w:rPr>
  </w:style>
  <w:style w:type="character" w:customStyle="1" w:styleId="user">
    <w:name w:val="Символ сноски (user)"/>
    <w:qFormat/>
    <w:rPr>
      <w:rFonts w:cs="Times New Roman"/>
      <w:vertAlign w:val="superscript"/>
    </w:rPr>
  </w:style>
  <w:style w:type="character" w:styleId="ab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qFormat/>
    <w:rsid w:val="002A6ACB"/>
    <w:rPr>
      <w:rFonts w:cs="Times New Roman"/>
      <w:vertAlign w:val="superscript"/>
    </w:rPr>
  </w:style>
  <w:style w:type="character" w:customStyle="1" w:styleId="24">
    <w:name w:val="Основной текст 2 Знак"/>
    <w:qFormat/>
    <w:rsid w:val="00776465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14">
    <w:name w:val="Основной шрифт абзаца1"/>
    <w:qFormat/>
    <w:rsid w:val="0058606F"/>
  </w:style>
  <w:style w:type="character" w:customStyle="1" w:styleId="Normal">
    <w:name w:val="Normal Знак"/>
    <w:link w:val="15"/>
    <w:qFormat/>
    <w:rsid w:val="0058606F"/>
    <w:rPr>
      <w:rFonts w:ascii="Times New Roman" w:eastAsia="Arial" w:hAnsi="Times New Roman"/>
      <w:lang w:eastAsia="ar-SA"/>
    </w:rPr>
  </w:style>
  <w:style w:type="character" w:customStyle="1" w:styleId="16">
    <w:name w:val="Заголовок 1 Знак"/>
    <w:basedOn w:val="a0"/>
    <w:qFormat/>
    <w:rsid w:val="002C1E1C"/>
    <w:rPr>
      <w:rFonts w:ascii="Times New Roman" w:eastAsia="Times New Roman" w:hAnsi="Times New Roman"/>
      <w:b/>
      <w:kern w:val="2"/>
      <w:sz w:val="36"/>
      <w:lang w:eastAsia="ar-SA"/>
    </w:rPr>
  </w:style>
  <w:style w:type="character" w:customStyle="1" w:styleId="WW8Num6z2">
    <w:name w:val="WW8Num6z2"/>
    <w:qFormat/>
    <w:rsid w:val="002C1E1C"/>
    <w:rPr>
      <w:i w:val="0"/>
    </w:rPr>
  </w:style>
  <w:style w:type="character" w:customStyle="1" w:styleId="34">
    <w:name w:val="Знак Знак3"/>
    <w:qFormat/>
    <w:rsid w:val="002C1E1C"/>
    <w:rPr>
      <w:sz w:val="24"/>
      <w:lang w:eastAsia="ar-SA"/>
    </w:rPr>
  </w:style>
  <w:style w:type="character" w:customStyle="1" w:styleId="40">
    <w:name w:val="Знак Знак4"/>
    <w:qFormat/>
    <w:locked/>
    <w:rsid w:val="002C1E1C"/>
    <w:rPr>
      <w:b/>
      <w:kern w:val="2"/>
      <w:sz w:val="36"/>
      <w:lang w:val="ru-RU" w:eastAsia="ar-SA" w:bidi="ar-SA"/>
    </w:rPr>
  </w:style>
  <w:style w:type="character" w:styleId="ac">
    <w:name w:val="annotation reference"/>
    <w:qFormat/>
    <w:rsid w:val="002C1E1C"/>
    <w:rPr>
      <w:sz w:val="16"/>
      <w:szCs w:val="16"/>
    </w:rPr>
  </w:style>
  <w:style w:type="character" w:customStyle="1" w:styleId="ad">
    <w:name w:val="Текст примечания Знак"/>
    <w:basedOn w:val="a0"/>
    <w:qFormat/>
    <w:rsid w:val="002C1E1C"/>
    <w:rPr>
      <w:rFonts w:ascii="Times New Roman" w:eastAsia="Times New Roman" w:hAnsi="Times New Roman"/>
      <w:lang w:eastAsia="ar-SA"/>
    </w:rPr>
  </w:style>
  <w:style w:type="character" w:customStyle="1" w:styleId="ae">
    <w:name w:val="Тема примечания Знак"/>
    <w:basedOn w:val="ad"/>
    <w:qFormat/>
    <w:rsid w:val="002C1E1C"/>
    <w:rPr>
      <w:rFonts w:ascii="Times New Roman" w:eastAsia="Times New Roman" w:hAnsi="Times New Roman"/>
      <w:b/>
      <w:bCs/>
      <w:lang w:eastAsia="ar-SA"/>
    </w:rPr>
  </w:style>
  <w:style w:type="character" w:customStyle="1" w:styleId="af">
    <w:name w:val="Сноска_"/>
    <w:basedOn w:val="a0"/>
    <w:qFormat/>
    <w:rsid w:val="001766A6"/>
    <w:rPr>
      <w:rFonts w:ascii="Times New Roman" w:eastAsia="Times New Roman" w:hAnsi="Times New Roman"/>
      <w:sz w:val="19"/>
      <w:szCs w:val="19"/>
      <w:shd w:val="clear" w:color="auto" w:fill="FFFFFF"/>
    </w:rPr>
  </w:style>
  <w:style w:type="character" w:customStyle="1" w:styleId="consplusnormalchar">
    <w:name w:val="consplusnormal__char"/>
    <w:basedOn w:val="a0"/>
    <w:qFormat/>
    <w:rsid w:val="00837E42"/>
  </w:style>
  <w:style w:type="character" w:customStyle="1" w:styleId="normal0020tablechar">
    <w:name w:val="normal_0020table__char"/>
    <w:basedOn w:val="a0"/>
    <w:qFormat/>
    <w:rsid w:val="00695F73"/>
  </w:style>
  <w:style w:type="character" w:customStyle="1" w:styleId="apple-converted-space">
    <w:name w:val="apple-converted-space"/>
    <w:basedOn w:val="a0"/>
    <w:qFormat/>
    <w:rsid w:val="00695F73"/>
  </w:style>
  <w:style w:type="character" w:customStyle="1" w:styleId="af0">
    <w:name w:val="Базовый Знак"/>
    <w:uiPriority w:val="99"/>
    <w:qFormat/>
    <w:locked/>
    <w:rsid w:val="006E081A"/>
    <w:rPr>
      <w:color w:val="000000"/>
      <w:sz w:val="24"/>
      <w:szCs w:val="24"/>
    </w:rPr>
  </w:style>
  <w:style w:type="character" w:styleId="af1">
    <w:name w:val="Strong"/>
    <w:uiPriority w:val="22"/>
    <w:qFormat/>
    <w:locked/>
    <w:rsid w:val="006E081A"/>
    <w:rPr>
      <w:b/>
      <w:bCs/>
    </w:rPr>
  </w:style>
  <w:style w:type="character" w:customStyle="1" w:styleId="placeholder">
    <w:name w:val="placeholder"/>
    <w:qFormat/>
    <w:rsid w:val="006E081A"/>
  </w:style>
  <w:style w:type="character" w:customStyle="1" w:styleId="af2">
    <w:name w:val="Без интервала Знак"/>
    <w:uiPriority w:val="1"/>
    <w:qFormat/>
    <w:locked/>
    <w:rsid w:val="002079F4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qFormat/>
    <w:locked/>
    <w:rsid w:val="002079F4"/>
    <w:rPr>
      <w:rFonts w:ascii="Arial" w:hAnsi="Arial" w:cs="Arial"/>
      <w:lang w:eastAsia="ar-SA"/>
    </w:rPr>
  </w:style>
  <w:style w:type="character" w:customStyle="1" w:styleId="refseq">
    <w:name w:val="ref_seq"/>
    <w:qFormat/>
    <w:rsid w:val="002079F4"/>
  </w:style>
  <w:style w:type="character" w:customStyle="1" w:styleId="arefseq">
    <w:name w:val="aref_seq"/>
    <w:qFormat/>
    <w:rsid w:val="002079F4"/>
  </w:style>
  <w:style w:type="character" w:customStyle="1" w:styleId="af3">
    <w:name w:val="Основной текст_"/>
    <w:link w:val="7"/>
    <w:uiPriority w:val="99"/>
    <w:qFormat/>
    <w:locked/>
    <w:rsid w:val="00A803F8"/>
    <w:rPr>
      <w:rFonts w:ascii="Times New Roman" w:hAnsi="Times New Roman"/>
      <w:sz w:val="21"/>
      <w:szCs w:val="21"/>
      <w:shd w:val="clear" w:color="auto" w:fill="FFFFFF"/>
    </w:rPr>
  </w:style>
  <w:style w:type="character" w:customStyle="1" w:styleId="blk">
    <w:name w:val="blk"/>
    <w:basedOn w:val="a0"/>
    <w:qFormat/>
    <w:rsid w:val="00CE5B7D"/>
  </w:style>
  <w:style w:type="character" w:customStyle="1" w:styleId="af4">
    <w:name w:val="Обычный (веб) Знак"/>
    <w:qFormat/>
    <w:locked/>
    <w:rsid w:val="00884DBA"/>
    <w:rPr>
      <w:rFonts w:ascii="Times New Roman" w:hAnsi="Times New Roman"/>
      <w:sz w:val="24"/>
      <w:szCs w:val="24"/>
      <w:lang w:eastAsia="ar-SA"/>
    </w:rPr>
  </w:style>
  <w:style w:type="character" w:customStyle="1" w:styleId="af5">
    <w:name w:val="Цветовое выделение"/>
    <w:uiPriority w:val="99"/>
    <w:qFormat/>
    <w:rsid w:val="008000F5"/>
    <w:rPr>
      <w:b/>
      <w:color w:val="000080"/>
    </w:rPr>
  </w:style>
  <w:style w:type="character" w:customStyle="1" w:styleId="af6">
    <w:name w:val="Абзац списка Знак"/>
    <w:uiPriority w:val="34"/>
    <w:qFormat/>
    <w:locked/>
    <w:rsid w:val="001107CD"/>
    <w:rPr>
      <w:rFonts w:eastAsia="Times New Roman" w:cs="Arial Unicode MS"/>
      <w:color w:val="000000"/>
      <w:sz w:val="24"/>
      <w:szCs w:val="24"/>
    </w:rPr>
  </w:style>
  <w:style w:type="character" w:customStyle="1" w:styleId="2105pt">
    <w:name w:val="Основной текст (2) + 10;5 pt"/>
    <w:basedOn w:val="a0"/>
    <w:qFormat/>
    <w:rsid w:val="000B518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FontStyle39">
    <w:name w:val="Font Style39"/>
    <w:basedOn w:val="a0"/>
    <w:uiPriority w:val="99"/>
    <w:qFormat/>
    <w:rsid w:val="00007675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qFormat/>
    <w:rsid w:val="00007675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1">
    <w:name w:val="Font Style21"/>
    <w:qFormat/>
    <w:rsid w:val="0086082D"/>
    <w:rPr>
      <w:rFonts w:ascii="Times New Roman" w:hAnsi="Times New Roman" w:cs="Times New Roman"/>
      <w:sz w:val="22"/>
      <w:szCs w:val="22"/>
    </w:rPr>
  </w:style>
  <w:style w:type="character" w:customStyle="1" w:styleId="210">
    <w:name w:val="Основной текст 2 Знак1"/>
    <w:link w:val="25"/>
    <w:qFormat/>
    <w:rsid w:val="00C813D5"/>
  </w:style>
  <w:style w:type="character" w:customStyle="1" w:styleId="af7">
    <w:name w:val="Цветовое выделение для Текст"/>
    <w:qFormat/>
  </w:style>
  <w:style w:type="character" w:customStyle="1" w:styleId="af8">
    <w:name w:val="Гипертекстовая ссылка"/>
    <w:qFormat/>
    <w:rPr>
      <w:b w:val="0"/>
      <w:color w:val="106BBE"/>
    </w:rPr>
  </w:style>
  <w:style w:type="character" w:customStyle="1" w:styleId="af9">
    <w:name w:val="Символ концевой сноски"/>
    <w:qFormat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a">
    <w:name w:val="endnote reference"/>
    <w:rPr>
      <w:vertAlign w:val="superscript"/>
    </w:rPr>
  </w:style>
  <w:style w:type="character" w:styleId="afb">
    <w:name w:val="Hyperlink"/>
    <w:rPr>
      <w:color w:val="000080"/>
      <w:u w:val="single"/>
    </w:rPr>
  </w:style>
  <w:style w:type="character" w:customStyle="1" w:styleId="BodyTextIndentChar">
    <w:name w:val="Body Text Indent Char"/>
    <w:qFormat/>
    <w:rPr>
      <w:rFonts w:eastAsia="Calibri"/>
      <w:sz w:val="24"/>
      <w:szCs w:val="24"/>
      <w:lang w:val="ru-RU" w:bidi="ar-SA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1z8">
    <w:name w:val="WW8Num21z8"/>
    <w:qFormat/>
  </w:style>
  <w:style w:type="character" w:customStyle="1" w:styleId="WW8Num21z7">
    <w:name w:val="WW8Num21z7"/>
    <w:qFormat/>
  </w:style>
  <w:style w:type="character" w:customStyle="1" w:styleId="WW8Num21z6">
    <w:name w:val="WW8Num21z6"/>
    <w:qFormat/>
  </w:style>
  <w:style w:type="character" w:customStyle="1" w:styleId="WW8Num21z5">
    <w:name w:val="WW8Num21z5"/>
    <w:qFormat/>
  </w:style>
  <w:style w:type="character" w:customStyle="1" w:styleId="WW8Num21z4">
    <w:name w:val="WW8Num21z4"/>
    <w:qFormat/>
  </w:style>
  <w:style w:type="character" w:customStyle="1" w:styleId="WW8Num21z3">
    <w:name w:val="WW8Num21z3"/>
    <w:qFormat/>
  </w:style>
  <w:style w:type="character" w:customStyle="1" w:styleId="WW8Num21z2">
    <w:name w:val="WW8Num21z2"/>
    <w:qFormat/>
  </w:style>
  <w:style w:type="character" w:customStyle="1" w:styleId="WW8Num21z1">
    <w:name w:val="WW8Num21z1"/>
    <w:qFormat/>
  </w:style>
  <w:style w:type="character" w:customStyle="1" w:styleId="WW8Num21z0">
    <w:name w:val="WW8Num21z0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20z2">
    <w:name w:val="WW8Num20z2"/>
    <w:qFormat/>
  </w:style>
  <w:style w:type="character" w:customStyle="1" w:styleId="WW8Num20z1">
    <w:name w:val="WW8Num20z1"/>
    <w:qFormat/>
  </w:style>
  <w:style w:type="character" w:customStyle="1" w:styleId="WW8Num20z0">
    <w:name w:val="WW8Num20z0"/>
    <w:qFormat/>
  </w:style>
  <w:style w:type="character" w:customStyle="1" w:styleId="WW8Num19z0">
    <w:name w:val="WW8Num19z0"/>
    <w:qFormat/>
  </w:style>
  <w:style w:type="character" w:customStyle="1" w:styleId="WW8Num17z8">
    <w:name w:val="WW8Num17z8"/>
    <w:qFormat/>
  </w:style>
  <w:style w:type="character" w:customStyle="1" w:styleId="WW8Num17z7">
    <w:name w:val="WW8Num17z7"/>
    <w:qFormat/>
  </w:style>
  <w:style w:type="character" w:customStyle="1" w:styleId="WW8Num17z6">
    <w:name w:val="WW8Num17z6"/>
    <w:qFormat/>
  </w:style>
  <w:style w:type="character" w:customStyle="1" w:styleId="WW8Num17z5">
    <w:name w:val="WW8Num17z5"/>
    <w:qFormat/>
  </w:style>
  <w:style w:type="character" w:customStyle="1" w:styleId="WW8Num17z4">
    <w:name w:val="WW8Num17z4"/>
    <w:qFormat/>
  </w:style>
  <w:style w:type="character" w:customStyle="1" w:styleId="WW8Num17z3">
    <w:name w:val="WW8Num17z3"/>
    <w:qFormat/>
  </w:style>
  <w:style w:type="character" w:customStyle="1" w:styleId="WW8Num17z2">
    <w:name w:val="WW8Num17z2"/>
    <w:qFormat/>
  </w:style>
  <w:style w:type="character" w:customStyle="1" w:styleId="WW8Num17z1">
    <w:name w:val="WW8Num17z1"/>
    <w:qFormat/>
  </w:style>
  <w:style w:type="character" w:customStyle="1" w:styleId="WW8Num16z8">
    <w:name w:val="WW8Num16z8"/>
    <w:qFormat/>
  </w:style>
  <w:style w:type="character" w:customStyle="1" w:styleId="WW8Num16z7">
    <w:name w:val="WW8Num16z7"/>
    <w:qFormat/>
  </w:style>
  <w:style w:type="character" w:customStyle="1" w:styleId="WW8Num16z6">
    <w:name w:val="WW8Num16z6"/>
    <w:qFormat/>
  </w:style>
  <w:style w:type="character" w:customStyle="1" w:styleId="WW8Num16z5">
    <w:name w:val="WW8Num16z5"/>
    <w:qFormat/>
  </w:style>
  <w:style w:type="character" w:customStyle="1" w:styleId="WW8Num16z4">
    <w:name w:val="WW8Num16z4"/>
    <w:qFormat/>
  </w:style>
  <w:style w:type="character" w:customStyle="1" w:styleId="WW8Num16z3">
    <w:name w:val="WW8Num16z3"/>
    <w:qFormat/>
  </w:style>
  <w:style w:type="character" w:customStyle="1" w:styleId="WW8Num16z2">
    <w:name w:val="WW8Num16z2"/>
    <w:qFormat/>
  </w:style>
  <w:style w:type="character" w:customStyle="1" w:styleId="WW8Num16z1">
    <w:name w:val="WW8Num16z1"/>
    <w:qFormat/>
  </w:style>
  <w:style w:type="character" w:customStyle="1" w:styleId="WW8Num16z0">
    <w:name w:val="WW8Num16z0"/>
    <w:qFormat/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2">
    <w:name w:val="WW8Num15z2"/>
    <w:qFormat/>
  </w:style>
  <w:style w:type="character" w:customStyle="1" w:styleId="WW8Num15z1">
    <w:name w:val="WW8Num15z1"/>
    <w:qFormat/>
  </w:style>
  <w:style w:type="character" w:customStyle="1" w:styleId="WW8Num15z0">
    <w:name w:val="WW8Num15z0"/>
    <w:qFormat/>
    <w:rPr>
      <w:rFonts w:eastAsia="Arial Unicode MS"/>
      <w:b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3z8">
    <w:name w:val="WW8Num13z8"/>
    <w:qFormat/>
  </w:style>
  <w:style w:type="character" w:customStyle="1" w:styleId="WW8Num13z7">
    <w:name w:val="WW8Num13z7"/>
    <w:qFormat/>
  </w:style>
  <w:style w:type="character" w:customStyle="1" w:styleId="WW8Num13z6">
    <w:name w:val="WW8Num13z6"/>
    <w:qFormat/>
  </w:style>
  <w:style w:type="character" w:customStyle="1" w:styleId="WW8Num13z5">
    <w:name w:val="WW8Num13z5"/>
    <w:qFormat/>
  </w:style>
  <w:style w:type="character" w:customStyle="1" w:styleId="WW8Num13z4">
    <w:name w:val="WW8Num13z4"/>
    <w:qFormat/>
  </w:style>
  <w:style w:type="character" w:customStyle="1" w:styleId="WW8Num13z3">
    <w:name w:val="WW8Num13z3"/>
    <w:qFormat/>
  </w:style>
  <w:style w:type="character" w:customStyle="1" w:styleId="WW8Num13z2">
    <w:name w:val="WW8Num13z2"/>
    <w:qFormat/>
  </w:style>
  <w:style w:type="character" w:customStyle="1" w:styleId="WW8Num13z1">
    <w:name w:val="WW8Num13z1"/>
    <w:qFormat/>
  </w:style>
  <w:style w:type="character" w:customStyle="1" w:styleId="WW8Num13z0">
    <w:name w:val="WW8Num13z0"/>
    <w:qFormat/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</w:style>
  <w:style w:type="character" w:customStyle="1" w:styleId="WW8Num12z1">
    <w:name w:val="WW8Num12z1"/>
    <w:qFormat/>
  </w:style>
  <w:style w:type="character" w:customStyle="1" w:styleId="WW8Num12z0">
    <w:name w:val="WW8Num12z0"/>
    <w:qFormat/>
  </w:style>
  <w:style w:type="character" w:customStyle="1" w:styleId="WW8Num11z8">
    <w:name w:val="WW8Num11z8"/>
    <w:qFormat/>
  </w:style>
  <w:style w:type="character" w:customStyle="1" w:styleId="WW8Num11z7">
    <w:name w:val="WW8Num11z7"/>
    <w:qFormat/>
  </w:style>
  <w:style w:type="character" w:customStyle="1" w:styleId="WW8Num11z6">
    <w:name w:val="WW8Num11z6"/>
    <w:qFormat/>
  </w:style>
  <w:style w:type="character" w:customStyle="1" w:styleId="WW8Num11z5">
    <w:name w:val="WW8Num11z5"/>
    <w:qFormat/>
  </w:style>
  <w:style w:type="character" w:customStyle="1" w:styleId="WW8Num11z4">
    <w:name w:val="WW8Num11z4"/>
    <w:qFormat/>
  </w:style>
  <w:style w:type="character" w:customStyle="1" w:styleId="WW8Num11z3">
    <w:name w:val="WW8Num11z3"/>
    <w:qFormat/>
  </w:style>
  <w:style w:type="character" w:customStyle="1" w:styleId="WW8Num11z2">
    <w:name w:val="WW8Num11z2"/>
    <w:qFormat/>
  </w:style>
  <w:style w:type="character" w:customStyle="1" w:styleId="WW8Num11z1">
    <w:name w:val="WW8Num11z1"/>
    <w:qFormat/>
  </w:style>
  <w:style w:type="character" w:customStyle="1" w:styleId="WW8Num11z0">
    <w:name w:val="WW8Num11z0"/>
    <w:qFormat/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10z0">
    <w:name w:val="WW8Num10z0"/>
    <w:qFormat/>
  </w:style>
  <w:style w:type="character" w:customStyle="1" w:styleId="WW8Num9z8">
    <w:name w:val="WW8Num9z8"/>
    <w:qFormat/>
  </w:style>
  <w:style w:type="character" w:customStyle="1" w:styleId="WW8Num9z7">
    <w:name w:val="WW8Num9z7"/>
    <w:qFormat/>
  </w:style>
  <w:style w:type="character" w:customStyle="1" w:styleId="WW8Num9z6">
    <w:name w:val="WW8Num9z6"/>
    <w:qFormat/>
  </w:style>
  <w:style w:type="character" w:customStyle="1" w:styleId="WW8Num9z5">
    <w:name w:val="WW8Num9z5"/>
    <w:qFormat/>
  </w:style>
  <w:style w:type="character" w:customStyle="1" w:styleId="WW8Num9z4">
    <w:name w:val="WW8Num9z4"/>
    <w:qFormat/>
  </w:style>
  <w:style w:type="character" w:customStyle="1" w:styleId="WW8Num9z3">
    <w:name w:val="WW8Num9z3"/>
    <w:qFormat/>
  </w:style>
  <w:style w:type="character" w:customStyle="1" w:styleId="WW8Num9z2">
    <w:name w:val="WW8Num9z2"/>
    <w:qFormat/>
  </w:style>
  <w:style w:type="character" w:customStyle="1" w:styleId="WW8Num9z1">
    <w:name w:val="WW8Num9z1"/>
    <w:qFormat/>
  </w:style>
  <w:style w:type="character" w:customStyle="1" w:styleId="WW8Num9z0">
    <w:name w:val="WW8Num9z0"/>
    <w:qFormat/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</w:style>
  <w:style w:type="character" w:customStyle="1" w:styleId="WW8Num8z0">
    <w:name w:val="WW8Num8z0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7z1">
    <w:name w:val="WW8Num7z1"/>
    <w:qFormat/>
  </w:style>
  <w:style w:type="character" w:customStyle="1" w:styleId="WW8Num7z0">
    <w:name w:val="WW8Num7z0"/>
    <w:qFormat/>
    <w:rPr>
      <w:b/>
    </w:rPr>
  </w:style>
  <w:style w:type="character" w:customStyle="1" w:styleId="WW8Num6z1">
    <w:name w:val="WW8Num6z1"/>
    <w:qFormat/>
    <w:rPr>
      <w:b/>
    </w:rPr>
  </w:style>
  <w:style w:type="character" w:customStyle="1" w:styleId="WW8Num6z0">
    <w:name w:val="WW8Num6z0"/>
    <w:qFormat/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3z0">
    <w:name w:val="WW8Num3z0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styleId="afc">
    <w:name w:val="FollowedHyperlink"/>
    <w:rPr>
      <w:color w:val="954F72"/>
      <w:u w:val="single"/>
    </w:rPr>
  </w:style>
  <w:style w:type="paragraph" w:customStyle="1" w:styleId="afd">
    <w:name w:val="Заголовок"/>
    <w:basedOn w:val="10"/>
    <w:next w:val="af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e">
    <w:name w:val="Body Text"/>
    <w:basedOn w:val="10"/>
    <w:rsid w:val="009F57F0"/>
    <w:pPr>
      <w:shd w:val="clear" w:color="auto" w:fill="FFFFFF"/>
      <w:suppressAutoHyphens w:val="0"/>
      <w:spacing w:line="250" w:lineRule="exact"/>
      <w:jc w:val="both"/>
    </w:pPr>
    <w:rPr>
      <w:sz w:val="21"/>
      <w:szCs w:val="21"/>
    </w:rPr>
  </w:style>
  <w:style w:type="paragraph" w:styleId="aff">
    <w:name w:val="List"/>
    <w:basedOn w:val="afe"/>
    <w:rPr>
      <w:rFonts w:cs="Arial"/>
    </w:rPr>
  </w:style>
  <w:style w:type="paragraph" w:styleId="aff0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1">
    <w:name w:val="index heading"/>
    <w:basedOn w:val="10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fe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Обычный1"/>
    <w:qFormat/>
    <w:rsid w:val="0058606F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caption11">
    <w:name w:val="caption11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Bodytext20">
    <w:name w:val="Body text (2)"/>
    <w:basedOn w:val="10"/>
    <w:link w:val="Bodytext2"/>
    <w:uiPriority w:val="99"/>
    <w:qFormat/>
    <w:rsid w:val="009F57F0"/>
    <w:pPr>
      <w:shd w:val="clear" w:color="auto" w:fill="FFFFFF"/>
      <w:suppressAutoHyphens w:val="0"/>
      <w:spacing w:after="300" w:line="240" w:lineRule="atLeast"/>
    </w:pPr>
    <w:rPr>
      <w:sz w:val="23"/>
      <w:szCs w:val="23"/>
    </w:rPr>
  </w:style>
  <w:style w:type="paragraph" w:customStyle="1" w:styleId="Heading10">
    <w:name w:val="Heading #1"/>
    <w:basedOn w:val="10"/>
    <w:link w:val="Heading1"/>
    <w:uiPriority w:val="99"/>
    <w:qFormat/>
    <w:rsid w:val="009F57F0"/>
    <w:pPr>
      <w:shd w:val="clear" w:color="auto" w:fill="FFFFFF"/>
      <w:suppressAutoHyphens w:val="0"/>
      <w:spacing w:before="3720" w:after="240" w:line="240" w:lineRule="atLeast"/>
      <w:jc w:val="center"/>
      <w:outlineLvl w:val="0"/>
    </w:pPr>
    <w:rPr>
      <w:b/>
      <w:bCs/>
      <w:sz w:val="51"/>
      <w:szCs w:val="51"/>
    </w:rPr>
  </w:style>
  <w:style w:type="paragraph" w:customStyle="1" w:styleId="Heading220">
    <w:name w:val="Heading #2 (2)"/>
    <w:basedOn w:val="10"/>
    <w:link w:val="Heading22"/>
    <w:uiPriority w:val="99"/>
    <w:qFormat/>
    <w:rsid w:val="009F57F0"/>
    <w:pPr>
      <w:shd w:val="clear" w:color="auto" w:fill="FFFFFF"/>
      <w:suppressAutoHyphens w:val="0"/>
      <w:spacing w:after="420" w:line="240" w:lineRule="atLeast"/>
      <w:outlineLvl w:val="1"/>
    </w:pPr>
    <w:rPr>
      <w:b/>
      <w:bCs/>
      <w:sz w:val="27"/>
      <w:szCs w:val="27"/>
    </w:rPr>
  </w:style>
  <w:style w:type="paragraph" w:styleId="26">
    <w:name w:val="toc 2"/>
    <w:basedOn w:val="10"/>
    <w:next w:val="10"/>
    <w:uiPriority w:val="99"/>
    <w:rsid w:val="009F57F0"/>
    <w:pPr>
      <w:shd w:val="clear" w:color="auto" w:fill="FFFFFF"/>
      <w:suppressAutoHyphens w:val="0"/>
      <w:spacing w:before="420" w:line="317" w:lineRule="exact"/>
      <w:jc w:val="both"/>
    </w:pPr>
    <w:rPr>
      <w:b/>
      <w:bCs/>
      <w:sz w:val="21"/>
      <w:szCs w:val="21"/>
    </w:rPr>
  </w:style>
  <w:style w:type="paragraph" w:customStyle="1" w:styleId="Bodytext31">
    <w:name w:val="Body text (3)1"/>
    <w:basedOn w:val="10"/>
    <w:uiPriority w:val="99"/>
    <w:qFormat/>
    <w:rsid w:val="009F57F0"/>
    <w:pPr>
      <w:shd w:val="clear" w:color="auto" w:fill="FFFFFF"/>
      <w:suppressAutoHyphens w:val="0"/>
      <w:spacing w:line="322" w:lineRule="exact"/>
      <w:jc w:val="both"/>
    </w:pPr>
    <w:rPr>
      <w:b/>
      <w:bCs/>
      <w:sz w:val="21"/>
      <w:szCs w:val="21"/>
    </w:rPr>
  </w:style>
  <w:style w:type="paragraph" w:customStyle="1" w:styleId="Bodytext40">
    <w:name w:val="Body text (4)"/>
    <w:basedOn w:val="10"/>
    <w:link w:val="Bodytext4"/>
    <w:uiPriority w:val="99"/>
    <w:qFormat/>
    <w:rsid w:val="009F57F0"/>
    <w:pPr>
      <w:shd w:val="clear" w:color="auto" w:fill="FFFFFF"/>
      <w:suppressAutoHyphens w:val="0"/>
      <w:spacing w:after="660" w:line="240" w:lineRule="atLeast"/>
    </w:pPr>
    <w:rPr>
      <w:rFonts w:ascii="Sylfaen" w:hAnsi="Sylfaen" w:cs="Sylfaen"/>
      <w:b/>
      <w:bCs/>
    </w:rPr>
  </w:style>
  <w:style w:type="paragraph" w:customStyle="1" w:styleId="Headerorfooter0">
    <w:name w:val="Header or footer"/>
    <w:basedOn w:val="10"/>
    <w:link w:val="Headerorfooter"/>
    <w:uiPriority w:val="99"/>
    <w:qFormat/>
    <w:rsid w:val="009F57F0"/>
    <w:pPr>
      <w:shd w:val="clear" w:color="auto" w:fill="FFFFFF"/>
      <w:suppressAutoHyphens w:val="0"/>
    </w:pPr>
  </w:style>
  <w:style w:type="paragraph" w:customStyle="1" w:styleId="Heading20">
    <w:name w:val="Heading #2"/>
    <w:basedOn w:val="10"/>
    <w:link w:val="Heading2"/>
    <w:uiPriority w:val="99"/>
    <w:qFormat/>
    <w:rsid w:val="009F57F0"/>
    <w:pPr>
      <w:shd w:val="clear" w:color="auto" w:fill="FFFFFF"/>
      <w:suppressAutoHyphens w:val="0"/>
      <w:spacing w:before="660" w:after="180" w:line="240" w:lineRule="atLeast"/>
      <w:outlineLvl w:val="1"/>
    </w:pPr>
    <w:rPr>
      <w:b/>
      <w:bCs/>
      <w:i/>
      <w:iCs/>
    </w:rPr>
  </w:style>
  <w:style w:type="paragraph" w:customStyle="1" w:styleId="Heading30">
    <w:name w:val="Heading #3"/>
    <w:basedOn w:val="10"/>
    <w:link w:val="Heading3"/>
    <w:uiPriority w:val="99"/>
    <w:qFormat/>
    <w:rsid w:val="009F57F0"/>
    <w:pPr>
      <w:shd w:val="clear" w:color="auto" w:fill="FFFFFF"/>
      <w:suppressAutoHyphens w:val="0"/>
      <w:spacing w:before="180" w:line="250" w:lineRule="exact"/>
      <w:ind w:firstLine="560"/>
      <w:jc w:val="both"/>
      <w:outlineLvl w:val="2"/>
    </w:pPr>
    <w:rPr>
      <w:b/>
      <w:bCs/>
      <w:sz w:val="21"/>
      <w:szCs w:val="21"/>
    </w:rPr>
  </w:style>
  <w:style w:type="paragraph" w:styleId="aff2">
    <w:name w:val="Body Text Indent"/>
    <w:basedOn w:val="10"/>
    <w:rsid w:val="00F76033"/>
    <w:pPr>
      <w:suppressAutoHyphens w:val="0"/>
      <w:spacing w:after="120"/>
      <w:ind w:left="283" w:firstLine="0"/>
    </w:pPr>
    <w:rPr>
      <w:rFonts w:eastAsia="Times New Roman" w:cs="Arial Unicode MS"/>
    </w:rPr>
  </w:style>
  <w:style w:type="paragraph" w:styleId="aff3">
    <w:name w:val="List Paragraph"/>
    <w:basedOn w:val="a"/>
    <w:qFormat/>
    <w:pPr>
      <w:ind w:left="720"/>
      <w:contextualSpacing/>
    </w:pPr>
    <w:rPr>
      <w:lang w:eastAsia="zh-CN"/>
    </w:rPr>
  </w:style>
  <w:style w:type="paragraph" w:styleId="aff4">
    <w:name w:val="Normal (Web)"/>
    <w:basedOn w:val="a"/>
    <w:qFormat/>
    <w:pPr>
      <w:spacing w:before="100" w:after="100"/>
    </w:pPr>
    <w:rPr>
      <w:lang w:eastAsia="zh-CN"/>
    </w:rPr>
  </w:style>
  <w:style w:type="paragraph" w:customStyle="1" w:styleId="ConsPlusNormal0">
    <w:name w:val="ConsPlusNormal"/>
    <w:qFormat/>
    <w:rsid w:val="00900DF6"/>
    <w:pPr>
      <w:widowControl w:val="0"/>
      <w:ind w:firstLine="720"/>
    </w:pPr>
    <w:rPr>
      <w:rFonts w:ascii="Arial" w:hAnsi="Arial" w:cs="Arial"/>
      <w:lang w:eastAsia="ar-SA"/>
    </w:rPr>
  </w:style>
  <w:style w:type="paragraph" w:styleId="27">
    <w:name w:val="Body Text Indent 2"/>
    <w:basedOn w:val="a"/>
    <w:qFormat/>
    <w:pPr>
      <w:spacing w:after="120" w:line="480" w:lineRule="auto"/>
      <w:ind w:left="283"/>
    </w:pPr>
    <w:rPr>
      <w:lang w:eastAsia="zh-CN"/>
    </w:rPr>
  </w:style>
  <w:style w:type="paragraph" w:customStyle="1" w:styleId="aff5">
    <w:name w:val="Текстовка"/>
    <w:basedOn w:val="10"/>
    <w:qFormat/>
    <w:rsid w:val="00D80F02"/>
    <w:pPr>
      <w:ind w:firstLine="567"/>
      <w:jc w:val="both"/>
    </w:pPr>
    <w:rPr>
      <w:rFonts w:ascii="Arial" w:hAnsi="Arial"/>
      <w:sz w:val="18"/>
    </w:rPr>
  </w:style>
  <w:style w:type="paragraph" w:styleId="32">
    <w:name w:val="Body Text Indent 3"/>
    <w:basedOn w:val="a"/>
    <w:link w:val="31"/>
    <w:qFormat/>
    <w:pPr>
      <w:spacing w:after="120"/>
      <w:ind w:left="283"/>
    </w:pPr>
    <w:rPr>
      <w:sz w:val="16"/>
      <w:szCs w:val="16"/>
      <w:lang w:eastAsia="zh-CN"/>
    </w:rPr>
  </w:style>
  <w:style w:type="paragraph" w:customStyle="1" w:styleId="aff6">
    <w:name w:val="Верхний и нижний колонтитулы"/>
    <w:basedOn w:val="10"/>
    <w:qFormat/>
  </w:style>
  <w:style w:type="paragraph" w:customStyle="1" w:styleId="aff7">
    <w:name w:val="Колонтитул"/>
    <w:basedOn w:val="a"/>
    <w:qFormat/>
  </w:style>
  <w:style w:type="paragraph" w:customStyle="1" w:styleId="user3">
    <w:name w:val="Колонтитулы (user)"/>
    <w:basedOn w:val="a"/>
    <w:qFormat/>
  </w:style>
  <w:style w:type="paragraph" w:customStyle="1" w:styleId="aff8">
    <w:name w:val="Колонтитулы"/>
    <w:basedOn w:val="a"/>
    <w:qFormat/>
  </w:style>
  <w:style w:type="paragraph" w:styleId="aff9">
    <w:name w:val="header"/>
    <w:basedOn w:val="10"/>
    <w:rsid w:val="008F4010"/>
    <w:pPr>
      <w:tabs>
        <w:tab w:val="center" w:pos="4677"/>
        <w:tab w:val="right" w:pos="9355"/>
      </w:tabs>
    </w:pPr>
  </w:style>
  <w:style w:type="paragraph" w:styleId="affa">
    <w:name w:val="footer"/>
    <w:basedOn w:val="10"/>
    <w:rsid w:val="008F4010"/>
    <w:pPr>
      <w:tabs>
        <w:tab w:val="center" w:pos="4677"/>
        <w:tab w:val="right" w:pos="9355"/>
      </w:tabs>
    </w:pPr>
  </w:style>
  <w:style w:type="paragraph" w:styleId="affb">
    <w:name w:val="Balloon Text"/>
    <w:basedOn w:val="a"/>
    <w:qFormat/>
    <w:rPr>
      <w:rFonts w:ascii="Tahoma" w:hAnsi="Tahoma" w:cs="Tahoma"/>
      <w:sz w:val="16"/>
      <w:szCs w:val="16"/>
      <w:lang w:eastAsia="zh-CN"/>
    </w:rPr>
  </w:style>
  <w:style w:type="paragraph" w:customStyle="1" w:styleId="affc">
    <w:name w:val="Стиль"/>
    <w:uiPriority w:val="99"/>
    <w:qFormat/>
    <w:rsid w:val="007340AD"/>
    <w:rPr>
      <w:rFonts w:ascii="Roman PS" w:hAnsi="Roman PS"/>
      <w:lang w:eastAsia="ar-SA"/>
    </w:rPr>
  </w:style>
  <w:style w:type="paragraph" w:customStyle="1" w:styleId="xl45">
    <w:name w:val="xl45"/>
    <w:basedOn w:val="10"/>
    <w:qFormat/>
    <w:rsid w:val="00BE4D8B"/>
    <w:pPr>
      <w:tabs>
        <w:tab w:val="left" w:pos="612"/>
      </w:tabs>
      <w:spacing w:before="280" w:after="280"/>
      <w:ind w:left="-540" w:firstLine="0"/>
      <w:jc w:val="center"/>
    </w:pPr>
    <w:rPr>
      <w:b/>
      <w:bCs/>
    </w:rPr>
  </w:style>
  <w:style w:type="paragraph" w:customStyle="1" w:styleId="15">
    <w:name w:val="Текст сноски1"/>
    <w:basedOn w:val="10"/>
    <w:link w:val="Normal"/>
    <w:uiPriority w:val="99"/>
    <w:qFormat/>
    <w:rsid w:val="002A6ACB"/>
    <w:pPr>
      <w:spacing w:after="60"/>
      <w:jc w:val="both"/>
    </w:pPr>
    <w:rPr>
      <w:kern w:val="2"/>
    </w:rPr>
  </w:style>
  <w:style w:type="paragraph" w:customStyle="1" w:styleId="Nonformat">
    <w:name w:val="Nonformat"/>
    <w:basedOn w:val="10"/>
    <w:qFormat/>
    <w:rsid w:val="00EE3018"/>
    <w:pPr>
      <w:suppressAutoHyphens w:val="0"/>
    </w:pPr>
    <w:rPr>
      <w:rFonts w:ascii="Consultant" w:eastAsia="Times New Roman" w:hAnsi="Consultant"/>
    </w:rPr>
  </w:style>
  <w:style w:type="paragraph" w:customStyle="1" w:styleId="211">
    <w:name w:val="Основной текст 21"/>
    <w:basedOn w:val="10"/>
    <w:qFormat/>
    <w:rsid w:val="00776465"/>
    <w:pPr>
      <w:tabs>
        <w:tab w:val="left" w:pos="567"/>
      </w:tabs>
      <w:spacing w:after="60"/>
      <w:jc w:val="both"/>
    </w:pPr>
    <w:rPr>
      <w:rFonts w:eastAsia="Times New Roman"/>
    </w:rPr>
  </w:style>
  <w:style w:type="paragraph" w:styleId="25">
    <w:name w:val="Body Text 2"/>
    <w:basedOn w:val="10"/>
    <w:link w:val="210"/>
    <w:qFormat/>
    <w:rsid w:val="00776465"/>
    <w:pPr>
      <w:spacing w:after="120" w:line="480" w:lineRule="auto"/>
    </w:pPr>
    <w:rPr>
      <w:rFonts w:eastAsia="Times New Roman"/>
    </w:rPr>
  </w:style>
  <w:style w:type="paragraph" w:customStyle="1" w:styleId="ConsNonformat">
    <w:name w:val="ConsNonformat"/>
    <w:qFormat/>
    <w:rsid w:val="00776465"/>
    <w:pPr>
      <w:widowControl w:val="0"/>
      <w:ind w:right="19772"/>
    </w:pPr>
    <w:rPr>
      <w:rFonts w:ascii="Courier New" w:eastAsia="Calibri" w:hAnsi="Courier New" w:cs="Courier New"/>
    </w:rPr>
  </w:style>
  <w:style w:type="paragraph" w:customStyle="1" w:styleId="17">
    <w:name w:val="Абзац списка1"/>
    <w:basedOn w:val="10"/>
    <w:uiPriority w:val="99"/>
    <w:qFormat/>
    <w:rsid w:val="00776465"/>
    <w:pPr>
      <w:suppressAutoHyphens w:val="0"/>
      <w:ind w:left="708" w:firstLine="0"/>
    </w:pPr>
    <w:rPr>
      <w:rFonts w:eastAsia="Times New Roman" w:cs="Arial Unicode MS"/>
    </w:rPr>
  </w:style>
  <w:style w:type="paragraph" w:styleId="affd">
    <w:name w:val="No Spacing"/>
    <w:uiPriority w:val="1"/>
    <w:qFormat/>
    <w:rsid w:val="0060567C"/>
    <w:rPr>
      <w:rFonts w:ascii="Calibri" w:eastAsia="Calibri" w:hAnsi="Calibri"/>
      <w:sz w:val="22"/>
      <w:szCs w:val="22"/>
      <w:lang w:eastAsia="en-US"/>
    </w:rPr>
  </w:style>
  <w:style w:type="paragraph" w:customStyle="1" w:styleId="nonformat1">
    <w:name w:val="nonformat1"/>
    <w:basedOn w:val="10"/>
    <w:uiPriority w:val="99"/>
    <w:qFormat/>
    <w:rsid w:val="00EC5D0B"/>
    <w:pPr>
      <w:suppressAutoHyphens w:val="0"/>
      <w:spacing w:beforeAutospacing="1" w:afterAutospacing="1"/>
    </w:pPr>
  </w:style>
  <w:style w:type="paragraph" w:customStyle="1" w:styleId="110">
    <w:name w:val="Обычный11"/>
    <w:qFormat/>
    <w:rsid w:val="0058606F"/>
    <w:pPr>
      <w:widowControl w:val="0"/>
    </w:pPr>
    <w:rPr>
      <w:rFonts w:ascii="Times New Roman" w:hAnsi="Times New Roman" w:cs="Tahoma"/>
      <w:color w:val="000000"/>
      <w:sz w:val="24"/>
      <w:szCs w:val="24"/>
      <w:lang w:val="en-US" w:eastAsia="en-US" w:bidi="en-US"/>
    </w:rPr>
  </w:style>
  <w:style w:type="paragraph" w:customStyle="1" w:styleId="28">
    <w:name w:val="Обычный2"/>
    <w:qFormat/>
    <w:rsid w:val="00782986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Normal1">
    <w:name w:val="Normal1"/>
    <w:qFormat/>
    <w:rsid w:val="002C1E1C"/>
    <w:rPr>
      <w:rFonts w:ascii="Times New Roman" w:eastAsia="Times New Roman" w:hAnsi="Times New Roman"/>
    </w:rPr>
  </w:style>
  <w:style w:type="paragraph" w:styleId="affe">
    <w:name w:val="annotation text"/>
    <w:basedOn w:val="10"/>
    <w:qFormat/>
    <w:rsid w:val="002C1E1C"/>
    <w:rPr>
      <w:rFonts w:eastAsia="Times New Roman"/>
    </w:rPr>
  </w:style>
  <w:style w:type="paragraph" w:styleId="afff">
    <w:name w:val="annotation subject"/>
    <w:basedOn w:val="affe"/>
    <w:next w:val="affe"/>
    <w:qFormat/>
    <w:rsid w:val="002C1E1C"/>
    <w:rPr>
      <w:b/>
      <w:bCs/>
    </w:rPr>
  </w:style>
  <w:style w:type="paragraph" w:customStyle="1" w:styleId="35">
    <w:name w:val="Обычный3"/>
    <w:qFormat/>
    <w:rsid w:val="002C1E1C"/>
    <w:pPr>
      <w:widowControl w:val="0"/>
      <w:snapToGrid w:val="0"/>
      <w:ind w:firstLine="720"/>
    </w:pPr>
    <w:rPr>
      <w:rFonts w:ascii="Times New Roman" w:eastAsia="Arial" w:hAnsi="Times New Roman"/>
      <w:lang w:eastAsia="ar-SA"/>
    </w:rPr>
  </w:style>
  <w:style w:type="paragraph" w:customStyle="1" w:styleId="18">
    <w:name w:val="Текст1"/>
    <w:basedOn w:val="10"/>
    <w:qFormat/>
    <w:rsid w:val="002C1E1C"/>
    <w:pPr>
      <w:suppressAutoHyphens w:val="0"/>
      <w:spacing w:after="240"/>
    </w:pPr>
    <w:rPr>
      <w:rFonts w:eastAsia="Times New Roman"/>
      <w:lang w:val="en-US" w:eastAsia="en-US"/>
    </w:rPr>
  </w:style>
  <w:style w:type="paragraph" w:customStyle="1" w:styleId="consplusnormal1">
    <w:name w:val="consplusnormal1"/>
    <w:basedOn w:val="10"/>
    <w:qFormat/>
    <w:rsid w:val="00837E42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msolistparagraphmailrucssattributepostfix">
    <w:name w:val="msolistparagraph_mailru_css_attribute_postfix"/>
    <w:basedOn w:val="10"/>
    <w:qFormat/>
    <w:rsid w:val="0084042E"/>
    <w:pPr>
      <w:suppressAutoHyphens w:val="0"/>
      <w:spacing w:beforeAutospacing="1" w:afterAutospacing="1"/>
    </w:pPr>
    <w:rPr>
      <w:rFonts w:eastAsia="Times New Roman"/>
    </w:rPr>
  </w:style>
  <w:style w:type="paragraph" w:customStyle="1" w:styleId="41">
    <w:name w:val="Обычный4"/>
    <w:qFormat/>
    <w:rsid w:val="006E081A"/>
    <w:pPr>
      <w:snapToGrid w:val="0"/>
    </w:pPr>
    <w:rPr>
      <w:rFonts w:ascii="Arial" w:eastAsia="Times New Roman" w:hAnsi="Arial"/>
      <w:sz w:val="18"/>
    </w:rPr>
  </w:style>
  <w:style w:type="paragraph" w:customStyle="1" w:styleId="19">
    <w:name w:val="Заголовок1"/>
    <w:basedOn w:val="10"/>
    <w:next w:val="afe"/>
    <w:qFormat/>
    <w:rsid w:val="006E081A"/>
    <w:pPr>
      <w:jc w:val="center"/>
    </w:pPr>
    <w:rPr>
      <w:rFonts w:eastAsia="Times New Roman"/>
      <w:b/>
      <w:sz w:val="32"/>
    </w:rPr>
  </w:style>
  <w:style w:type="paragraph" w:customStyle="1" w:styleId="Style1">
    <w:name w:val="Style1"/>
    <w:basedOn w:val="10"/>
    <w:qFormat/>
    <w:rsid w:val="006E081A"/>
    <w:pPr>
      <w:suppressAutoHyphens w:val="0"/>
      <w:spacing w:line="248" w:lineRule="exact"/>
    </w:pPr>
    <w:rPr>
      <w:rFonts w:ascii="Arial" w:eastAsia="Times New Roman" w:hAnsi="Arial" w:cs="Arial"/>
    </w:rPr>
  </w:style>
  <w:style w:type="paragraph" w:customStyle="1" w:styleId="Preformat">
    <w:name w:val="Preformat"/>
    <w:qFormat/>
    <w:rsid w:val="006E081A"/>
    <w:rPr>
      <w:rFonts w:ascii="Courier New" w:eastAsia="Times New Roman" w:hAnsi="Courier New"/>
      <w:sz w:val="24"/>
    </w:rPr>
  </w:style>
  <w:style w:type="paragraph" w:customStyle="1" w:styleId="52">
    <w:name w:val="Обычный5"/>
    <w:qFormat/>
    <w:rsid w:val="002079F4"/>
    <w:pPr>
      <w:snapToGrid w:val="0"/>
    </w:pPr>
    <w:rPr>
      <w:rFonts w:ascii="Arial" w:eastAsia="Times New Roman" w:hAnsi="Arial"/>
      <w:sz w:val="18"/>
    </w:rPr>
  </w:style>
  <w:style w:type="paragraph" w:customStyle="1" w:styleId="1a">
    <w:name w:val="1"/>
    <w:basedOn w:val="10"/>
    <w:next w:val="aff4"/>
    <w:qFormat/>
    <w:rsid w:val="002079F4"/>
    <w:pPr>
      <w:suppressAutoHyphens w:val="0"/>
      <w:spacing w:before="100" w:after="100"/>
    </w:pPr>
    <w:rPr>
      <w:lang w:eastAsia="en-US"/>
    </w:rPr>
  </w:style>
  <w:style w:type="paragraph" w:customStyle="1" w:styleId="afff0">
    <w:name w:val="Таблицы (моноширинный)"/>
    <w:basedOn w:val="10"/>
    <w:next w:val="10"/>
    <w:qFormat/>
    <w:rsid w:val="00741761"/>
    <w:pPr>
      <w:suppressAutoHyphens w:val="0"/>
      <w:jc w:val="both"/>
    </w:pPr>
    <w:rPr>
      <w:rFonts w:ascii="Courier New" w:eastAsia="Times New Roman" w:hAnsi="Courier New" w:cs="Courier New"/>
    </w:rPr>
  </w:style>
  <w:style w:type="paragraph" w:customStyle="1" w:styleId="s13">
    <w:name w:val="s_13"/>
    <w:basedOn w:val="10"/>
    <w:qFormat/>
    <w:rsid w:val="00161051"/>
    <w:pPr>
      <w:suppressAutoHyphens w:val="0"/>
    </w:pPr>
    <w:rPr>
      <w:rFonts w:eastAsia="Times New Roman"/>
    </w:rPr>
  </w:style>
  <w:style w:type="paragraph" w:customStyle="1" w:styleId="Iauiue">
    <w:name w:val="Iau?iue"/>
    <w:qFormat/>
    <w:rsid w:val="00776E29"/>
    <w:pPr>
      <w:textAlignment w:val="baseline"/>
    </w:pPr>
    <w:rPr>
      <w:rFonts w:ascii="Times New Roman" w:eastAsia="Times New Roman" w:hAnsi="Times New Roman"/>
    </w:rPr>
  </w:style>
  <w:style w:type="paragraph" w:customStyle="1" w:styleId="7">
    <w:name w:val="Основной текст7"/>
    <w:basedOn w:val="10"/>
    <w:link w:val="af3"/>
    <w:uiPriority w:val="99"/>
    <w:qFormat/>
    <w:rsid w:val="00A803F8"/>
    <w:pPr>
      <w:shd w:val="clear" w:color="auto" w:fill="FFFFFF"/>
      <w:suppressAutoHyphens w:val="0"/>
      <w:spacing w:before="6660" w:line="254" w:lineRule="exact"/>
      <w:jc w:val="center"/>
    </w:pPr>
    <w:rPr>
      <w:sz w:val="21"/>
      <w:szCs w:val="21"/>
    </w:rPr>
  </w:style>
  <w:style w:type="paragraph" w:customStyle="1" w:styleId="130">
    <w:name w:val="Стиль Первая строка:  13 см Эд"/>
    <w:basedOn w:val="10"/>
    <w:qFormat/>
    <w:rsid w:val="00C0221B"/>
    <w:pPr>
      <w:suppressAutoHyphens w:val="0"/>
      <w:ind w:firstLine="737"/>
    </w:pPr>
    <w:rPr>
      <w:rFonts w:eastAsia="Times New Roman"/>
    </w:rPr>
  </w:style>
  <w:style w:type="paragraph" w:customStyle="1" w:styleId="afff1">
    <w:name w:val="Îñíîâí"/>
    <w:basedOn w:val="10"/>
    <w:qFormat/>
    <w:rsid w:val="008000F5"/>
    <w:pPr>
      <w:suppressAutoHyphens w:val="0"/>
      <w:jc w:val="both"/>
    </w:pPr>
    <w:rPr>
      <w:rFonts w:ascii="Arial" w:eastAsia="Times New Roman" w:hAnsi="Arial" w:cs="Arial"/>
      <w:sz w:val="22"/>
    </w:rPr>
  </w:style>
  <w:style w:type="paragraph" w:customStyle="1" w:styleId="ConsNormal">
    <w:name w:val="ConsNormal"/>
    <w:qFormat/>
    <w:rsid w:val="00F01EA4"/>
    <w:pPr>
      <w:ind w:firstLine="720"/>
    </w:pPr>
    <w:rPr>
      <w:rFonts w:ascii="Arial" w:eastAsia="Times New Roman" w:hAnsi="Arial"/>
    </w:rPr>
  </w:style>
  <w:style w:type="paragraph" w:customStyle="1" w:styleId="afff2">
    <w:name w:val="Текст ТД"/>
    <w:basedOn w:val="10"/>
    <w:qFormat/>
    <w:rsid w:val="00C04382"/>
    <w:pPr>
      <w:tabs>
        <w:tab w:val="left" w:pos="720"/>
      </w:tabs>
      <w:spacing w:after="60"/>
      <w:ind w:left="720" w:hanging="720"/>
      <w:jc w:val="both"/>
    </w:pPr>
    <w:rPr>
      <w:rFonts w:eastAsia="Times New Roman"/>
    </w:rPr>
  </w:style>
  <w:style w:type="paragraph" w:customStyle="1" w:styleId="29">
    <w:name w:val="Заголовок2"/>
    <w:basedOn w:val="10"/>
    <w:next w:val="afe"/>
    <w:qFormat/>
    <w:rsid w:val="009A2E2A"/>
    <w:pPr>
      <w:jc w:val="center"/>
    </w:pPr>
    <w:rPr>
      <w:rFonts w:eastAsia="Times New Roman"/>
      <w:b/>
      <w:sz w:val="32"/>
    </w:rPr>
  </w:style>
  <w:style w:type="paragraph" w:customStyle="1" w:styleId="111">
    <w:name w:val="заголовок 11"/>
    <w:basedOn w:val="10"/>
    <w:next w:val="10"/>
    <w:qFormat/>
    <w:rsid w:val="00C813D5"/>
    <w:pPr>
      <w:keepNext/>
      <w:suppressAutoHyphens w:val="0"/>
      <w:jc w:val="center"/>
    </w:pPr>
    <w:rPr>
      <w:rFonts w:eastAsia="SimSun" w:cs="Mangal"/>
      <w:kern w:val="2"/>
      <w:lang w:eastAsia="zh-CN" w:bidi="hi-IN"/>
    </w:rPr>
  </w:style>
  <w:style w:type="paragraph" w:customStyle="1" w:styleId="afff3">
    <w:name w:val="Содержимое врезки"/>
    <w:basedOn w:val="10"/>
    <w:qFormat/>
  </w:style>
  <w:style w:type="paragraph" w:styleId="afff4">
    <w:name w:val="footnote text"/>
    <w:basedOn w:val="a"/>
    <w:pPr>
      <w:suppressLineNumbers/>
      <w:ind w:left="340" w:hanging="340"/>
    </w:pPr>
  </w:style>
  <w:style w:type="paragraph" w:customStyle="1" w:styleId="Default">
    <w:name w:val="Default"/>
    <w:qFormat/>
    <w:rPr>
      <w:rFonts w:ascii="Times New Roman" w:eastAsia="Times New Roman" w:hAnsi="Times New Roman"/>
      <w:color w:val="000000"/>
      <w:kern w:val="2"/>
      <w:sz w:val="24"/>
      <w:szCs w:val="24"/>
      <w:lang w:eastAsia="zh-CN"/>
    </w:rPr>
  </w:style>
  <w:style w:type="paragraph" w:customStyle="1" w:styleId="2a">
    <w:name w:val="Заголовок №2"/>
    <w:basedOn w:val="a"/>
    <w:qFormat/>
    <w:pPr>
      <w:shd w:val="clear" w:color="auto" w:fill="FFFFFF"/>
      <w:spacing w:after="900" w:line="302" w:lineRule="exact"/>
      <w:ind w:firstLine="2100"/>
    </w:pPr>
    <w:rPr>
      <w:b/>
      <w:bCs/>
      <w:sz w:val="26"/>
      <w:szCs w:val="26"/>
      <w:lang w:eastAsia="zh-CN"/>
    </w:rPr>
  </w:style>
  <w:style w:type="paragraph" w:customStyle="1" w:styleId="afff5">
    <w:name w:val="Îáû÷íûé"/>
    <w:qFormat/>
    <w:rPr>
      <w:rFonts w:ascii="Times New Roman" w:eastAsia="Times New Roman" w:hAnsi="Times New Roman"/>
      <w:color w:val="000000"/>
      <w:kern w:val="2"/>
      <w:sz w:val="22"/>
      <w:lang w:eastAsia="zh-CN"/>
    </w:rPr>
  </w:style>
  <w:style w:type="paragraph" w:customStyle="1" w:styleId="s3">
    <w:name w:val="s_3"/>
    <w:basedOn w:val="a"/>
    <w:qFormat/>
    <w:pPr>
      <w:spacing w:before="100" w:after="100"/>
    </w:pPr>
    <w:rPr>
      <w:lang w:eastAsia="zh-CN"/>
    </w:rPr>
  </w:style>
  <w:style w:type="paragraph" w:customStyle="1" w:styleId="s1">
    <w:name w:val="s_1"/>
    <w:basedOn w:val="a"/>
    <w:qFormat/>
    <w:pPr>
      <w:spacing w:before="100" w:after="100"/>
    </w:pPr>
    <w:rPr>
      <w:lang w:eastAsia="zh-CN"/>
    </w:rPr>
  </w:style>
  <w:style w:type="paragraph" w:styleId="36">
    <w:name w:val="Body Text 3"/>
    <w:basedOn w:val="a"/>
    <w:qFormat/>
    <w:pPr>
      <w:spacing w:after="120"/>
    </w:pPr>
    <w:rPr>
      <w:sz w:val="16"/>
      <w:szCs w:val="16"/>
      <w:lang w:eastAsia="zh-CN"/>
    </w:rPr>
  </w:style>
  <w:style w:type="paragraph" w:customStyle="1" w:styleId="caption2">
    <w:name w:val="caption2"/>
    <w:basedOn w:val="a"/>
    <w:qFormat/>
    <w:pPr>
      <w:spacing w:before="120" w:after="120"/>
    </w:pPr>
    <w:rPr>
      <w:rFonts w:ascii="PT Astra Serif" w:hAnsi="PT Astra Serif" w:cs="Noto Sans Devanagari"/>
      <w:i/>
      <w:iCs/>
      <w:sz w:val="24"/>
      <w:szCs w:val="24"/>
      <w:lang w:eastAsia="zh-CN"/>
    </w:rPr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b">
    <w:name w:val="Нет списка1"/>
    <w:semiHidden/>
    <w:qFormat/>
    <w:rsid w:val="002C1E1C"/>
  </w:style>
  <w:style w:type="numbering" w:customStyle="1" w:styleId="2b">
    <w:name w:val="Нет списка2"/>
    <w:uiPriority w:val="99"/>
    <w:semiHidden/>
    <w:unhideWhenUsed/>
    <w:qFormat/>
    <w:rsid w:val="006E081A"/>
  </w:style>
  <w:style w:type="numbering" w:customStyle="1" w:styleId="37">
    <w:name w:val="Нет списка3"/>
    <w:semiHidden/>
    <w:qFormat/>
    <w:rsid w:val="002079F4"/>
  </w:style>
  <w:style w:type="table" w:styleId="afff6">
    <w:name w:val="Table Grid"/>
    <w:basedOn w:val="a1"/>
    <w:uiPriority w:val="59"/>
    <w:rsid w:val="00313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59"/>
    <w:rsid w:val="003A0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c">
    <w:name w:val="Сетка таблицы2"/>
    <w:basedOn w:val="a1"/>
    <w:uiPriority w:val="39"/>
    <w:rsid w:val="000A7C0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"/>
    <w:basedOn w:val="a1"/>
    <w:uiPriority w:val="39"/>
    <w:rsid w:val="002079F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uiPriority w:val="39"/>
    <w:rsid w:val="002079F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7">
    <w:name w:val="Light List"/>
    <w:basedOn w:val="a1"/>
    <w:uiPriority w:val="61"/>
    <w:rsid w:val="009F354B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6">
    <w:name w:val="Сетка таблицы6"/>
    <w:basedOn w:val="a1"/>
    <w:uiPriority w:val="59"/>
    <w:rsid w:val="00F37E9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1074&amp;dst=100012&amp;field=134&amp;date=07.02.202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2453&amp;dst=100163&amp;field=134&amp;date=07.02.202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31074&amp;dst=100012&amp;field=134&amp;date=07.02.2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CB98E-B5A9-4B83-BECA-B147AE0F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10</Pages>
  <Words>3936</Words>
  <Characters>22437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vt:lpstr>
    </vt:vector>
  </TitlesOfParts>
  <Company>КонсультантПлюс Версия 4021.00.65</Company>
  <LinksUpToDate>false</LinksUpToDate>
  <CharactersWithSpaces>26321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"О контрактной системе в сфере закупок товаров, работ, услуг для обеспечения государственных и муниципальных нужд: научно-практический комментарий к Федеральному закону от 5 апреля 2013 г. N 44-ФЗ"(постатейный)(под ред. Б.Е. Кошелюка)("Проспект", 2019)</dc:title>
  <dc:subject/>
  <dc:creator>"Тиханова ВИ" &lt;tihanovavi@yandex.ru&gt;</dc:creator>
  <dc:description/>
  <cp:lastModifiedBy>Костылева Г.И.</cp:lastModifiedBy>
  <cp:revision>53</cp:revision>
  <cp:lastPrinted>2026-09-22T12:24:00Z</cp:lastPrinted>
  <dcterms:created xsi:type="dcterms:W3CDTF">2026-09-23T07:02:00Z</dcterms:created>
  <dcterms:modified xsi:type="dcterms:W3CDTF">2026-09-23T07:03:00Z</dcterms:modified>
  <dc:language>ru-RU</dc:language>
</cp:coreProperties>
</file>