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AE" w:rsidRDefault="00CC42AE" w:rsidP="006D0C19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Проект</w:t>
      </w:r>
    </w:p>
    <w:p w:rsidR="00502D40" w:rsidRPr="00710028" w:rsidRDefault="00CC42AE" w:rsidP="006D0C19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государственного</w:t>
      </w:r>
      <w:r w:rsidR="00502D40">
        <w:rPr>
          <w:b/>
          <w:bCs/>
          <w:lang w:eastAsia="en-US"/>
        </w:rPr>
        <w:t xml:space="preserve"> контракт</w:t>
      </w:r>
      <w:r>
        <w:rPr>
          <w:b/>
          <w:bCs/>
          <w:lang w:eastAsia="en-US"/>
        </w:rPr>
        <w:t>а</w:t>
      </w:r>
    </w:p>
    <w:p w:rsidR="00502D40" w:rsidRPr="009B1623" w:rsidRDefault="003551BA" w:rsidP="00502D40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  <w:r w:rsidR="005B76A1">
        <w:rPr>
          <w:b/>
          <w:bCs/>
          <w:lang w:eastAsia="en-US"/>
        </w:rPr>
        <w:t>ИКЗ 261272200985627210100100720000000244</w:t>
      </w:r>
      <w:bookmarkStart w:id="0" w:name="_GoBack"/>
      <w:bookmarkEnd w:id="0"/>
    </w:p>
    <w:p w:rsidR="00502D40" w:rsidRPr="009B1623" w:rsidRDefault="00502D40" w:rsidP="00502D40">
      <w:pPr>
        <w:widowControl w:val="0"/>
        <w:autoSpaceDE w:val="0"/>
        <w:autoSpaceDN w:val="0"/>
        <w:adjustRightInd w:val="0"/>
      </w:pPr>
    </w:p>
    <w:p w:rsidR="00A21EFE" w:rsidRPr="009B1623" w:rsidRDefault="00502D40" w:rsidP="00502D40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9B1623">
        <w:rPr>
          <w:rFonts w:eastAsia="Times New Roman"/>
        </w:rPr>
        <w:t xml:space="preserve">г. Хабаровск                                                                       </w:t>
      </w:r>
      <w:r>
        <w:rPr>
          <w:rFonts w:eastAsia="Times New Roman"/>
        </w:rPr>
        <w:t xml:space="preserve">                      </w:t>
      </w:r>
      <w:r w:rsidR="00F164D5">
        <w:rPr>
          <w:rFonts w:eastAsia="Times New Roman"/>
        </w:rPr>
        <w:t xml:space="preserve">         </w:t>
      </w:r>
      <w:r w:rsidR="00D02B88">
        <w:rPr>
          <w:rFonts w:eastAsia="Times New Roman"/>
        </w:rPr>
        <w:t xml:space="preserve">  </w:t>
      </w:r>
      <w:r w:rsidR="00E34032">
        <w:rPr>
          <w:rFonts w:eastAsia="Times New Roman"/>
        </w:rPr>
        <w:t xml:space="preserve">   ___________ 2026</w:t>
      </w:r>
      <w:r w:rsidR="00CC42AE">
        <w:rPr>
          <w:rFonts w:eastAsia="Times New Roman"/>
        </w:rPr>
        <w:t xml:space="preserve"> г.</w:t>
      </w:r>
    </w:p>
    <w:p w:rsidR="00502D40" w:rsidRDefault="00502D40" w:rsidP="00502D4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C64640" w:rsidRDefault="007D4DB3" w:rsidP="007D4DB3">
      <w:pPr>
        <w:ind w:firstLine="426"/>
        <w:jc w:val="both"/>
      </w:pPr>
      <w:proofErr w:type="gramStart"/>
      <w:r w:rsidRPr="00BD1BD3">
        <w:t xml:space="preserve">Хабаровская таможня от имени Российской Федерации в целях обеспечения государственных нужд, именуемая </w:t>
      </w:r>
      <w:r w:rsidR="00E34032">
        <w:t>в дальнейшем «Заказчик», в лице</w:t>
      </w:r>
      <w:r>
        <w:t xml:space="preserve"> </w:t>
      </w:r>
      <w:r w:rsidRPr="00BD1BD3">
        <w:t>начальника Хабаровской таможни</w:t>
      </w:r>
      <w:r>
        <w:t xml:space="preserve"> </w:t>
      </w:r>
      <w:r w:rsidR="00F336B9">
        <w:t>Ковалёва Дмитрия Сергеевича</w:t>
      </w:r>
      <w:r w:rsidRPr="00EB1BEE">
        <w:t>, действующего на основании Общего положения о таможне, утвержденного приказом ФТ</w:t>
      </w:r>
      <w:r w:rsidR="00A917E6">
        <w:t>С России от 20.09.2021 № 798</w:t>
      </w:r>
      <w:r w:rsidR="00F336B9">
        <w:t>,</w:t>
      </w:r>
      <w:r>
        <w:t xml:space="preserve"> </w:t>
      </w:r>
      <w:r w:rsidR="00502D40" w:rsidRPr="009B1623">
        <w:t xml:space="preserve">с </w:t>
      </w:r>
      <w:r w:rsidR="00502D40">
        <w:t>одной сторо</w:t>
      </w:r>
      <w:r w:rsidR="00CC42AE">
        <w:t>ны, и ___________</w:t>
      </w:r>
      <w:r w:rsidR="003551BA">
        <w:t>,</w:t>
      </w:r>
      <w:r w:rsidR="000B38B2">
        <w:t xml:space="preserve"> именуемый</w:t>
      </w:r>
      <w:r w:rsidR="00C64640">
        <w:t xml:space="preserve"> в дальнейшем «Исполнитель»</w:t>
      </w:r>
      <w:r w:rsidR="00FB02EA">
        <w:t>,</w:t>
      </w:r>
      <w:r w:rsidR="000B38B2">
        <w:t xml:space="preserve"> действующий на основан</w:t>
      </w:r>
      <w:r w:rsidR="00A917E6">
        <w:t>ии</w:t>
      </w:r>
      <w:r w:rsidR="00F336B9" w:rsidRPr="00F336B9">
        <w:t xml:space="preserve"> </w:t>
      </w:r>
      <w:r w:rsidR="00CC42AE">
        <w:t>________</w:t>
      </w:r>
      <w:r w:rsidR="00502D40" w:rsidRPr="009B1623">
        <w:t>, с другой стороны, в дальнейшем вместе именуемые «Стороны», и каждый в отдельности</w:t>
      </w:r>
      <w:proofErr w:type="gramEnd"/>
      <w:r w:rsidR="00502D40" w:rsidRPr="009B1623">
        <w:t xml:space="preserve"> «</w:t>
      </w:r>
      <w:proofErr w:type="gramStart"/>
      <w:r w:rsidR="00502D40" w:rsidRPr="009B1623">
        <w:t xml:space="preserve">Сторона», с соблюдением требований Гражданского кодекса Российской Федерации,  Федерального </w:t>
      </w:r>
      <w:hyperlink r:id="rId9" w:history="1">
        <w:r w:rsidR="00502D40" w:rsidRPr="009B1623">
          <w:t>закона</w:t>
        </w:r>
      </w:hyperlink>
      <w:r w:rsidR="00502D40" w:rsidRPr="009B1623">
        <w:t xml:space="preserve"> от 05 апреля </w:t>
      </w:r>
      <w:smartTag w:uri="urn:schemas-microsoft-com:office:smarttags" w:element="metricconverter">
        <w:smartTagPr>
          <w:attr w:name="ProductID" w:val="2013 г"/>
        </w:smartTagPr>
        <w:r w:rsidR="00502D40" w:rsidRPr="009B1623">
          <w:t>2013 г</w:t>
        </w:r>
      </w:smartTag>
      <w:r w:rsidR="00502D40" w:rsidRPr="009B1623">
        <w:t>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 w:rsidR="00C64640" w:rsidRPr="00C64640">
        <w:t xml:space="preserve"> </w:t>
      </w:r>
      <w:r w:rsidR="00C64640" w:rsidRPr="0000001F">
        <w:t>на основании п. 4 ч.1 ст. 93 Федерального закона № 44-ФЗ заключили настоящий гос</w:t>
      </w:r>
      <w:r w:rsidR="00C64640">
        <w:t>ударственный контракт (далее – к</w:t>
      </w:r>
      <w:r w:rsidR="00C64640" w:rsidRPr="0000001F">
        <w:t>онтракт) на следующих условиях:</w:t>
      </w:r>
      <w:proofErr w:type="gramEnd"/>
    </w:p>
    <w:p w:rsidR="00502D40" w:rsidRPr="00C64640" w:rsidRDefault="00502D40" w:rsidP="000B38B2">
      <w:pPr>
        <w:jc w:val="both"/>
      </w:pPr>
    </w:p>
    <w:p w:rsidR="00A21EFE" w:rsidRPr="009B1623" w:rsidRDefault="00502D40" w:rsidP="000B38B2">
      <w:pPr>
        <w:widowControl w:val="0"/>
        <w:autoSpaceDE w:val="0"/>
        <w:autoSpaceDN w:val="0"/>
        <w:adjustRightInd w:val="0"/>
        <w:ind w:firstLine="426"/>
        <w:jc w:val="center"/>
        <w:rPr>
          <w:rFonts w:eastAsia="Times New Roman"/>
          <w:b/>
          <w:bCs/>
        </w:rPr>
      </w:pPr>
      <w:r w:rsidRPr="009B1623">
        <w:rPr>
          <w:rFonts w:eastAsia="Times New Roman"/>
          <w:b/>
          <w:bCs/>
        </w:rPr>
        <w:t>1. ПРЕДМЕТ КОНТРАКТА</w:t>
      </w:r>
    </w:p>
    <w:p w:rsidR="00E34032" w:rsidRPr="000C103D" w:rsidRDefault="00E34032" w:rsidP="00E34032">
      <w:pPr>
        <w:pStyle w:val="ConsPlusNormal"/>
        <w:numPr>
          <w:ilvl w:val="1"/>
          <w:numId w:val="11"/>
        </w:numPr>
        <w:tabs>
          <w:tab w:val="left" w:pos="851"/>
        </w:tabs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0C103D">
        <w:rPr>
          <w:rFonts w:ascii="Times New Roman" w:hAnsi="Times New Roman"/>
          <w:sz w:val="24"/>
          <w:szCs w:val="24"/>
        </w:rPr>
        <w:t>Исполнитель обязуется по заданию Заказчика оказать услуги</w:t>
      </w:r>
      <w:r>
        <w:rPr>
          <w:rFonts w:ascii="Times New Roman" w:hAnsi="Times New Roman"/>
          <w:sz w:val="24"/>
          <w:szCs w:val="24"/>
        </w:rPr>
        <w:t xml:space="preserve"> по</w:t>
      </w:r>
      <w:r w:rsidRPr="000C10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0C103D">
        <w:rPr>
          <w:rFonts w:ascii="Times New Roman" w:hAnsi="Times New Roman"/>
          <w:sz w:val="24"/>
          <w:szCs w:val="24"/>
        </w:rPr>
        <w:t>борке п</w:t>
      </w:r>
      <w:r>
        <w:rPr>
          <w:rFonts w:ascii="Times New Roman" w:hAnsi="Times New Roman"/>
          <w:sz w:val="24"/>
          <w:szCs w:val="24"/>
        </w:rPr>
        <w:t>омещений Биробиджанского</w:t>
      </w:r>
      <w:r w:rsidRPr="000C103D">
        <w:rPr>
          <w:rFonts w:ascii="Times New Roman" w:hAnsi="Times New Roman"/>
          <w:sz w:val="24"/>
          <w:szCs w:val="24"/>
        </w:rPr>
        <w:t xml:space="preserve"> таможенного поста, а Заказчик обязуется принять и оплатить оказанные услуги в соответстви</w:t>
      </w:r>
      <w:r>
        <w:rPr>
          <w:rFonts w:ascii="Times New Roman" w:hAnsi="Times New Roman"/>
          <w:sz w:val="24"/>
          <w:szCs w:val="24"/>
        </w:rPr>
        <w:t>и с условиями к</w:t>
      </w:r>
      <w:r w:rsidRPr="000C103D">
        <w:rPr>
          <w:rFonts w:ascii="Times New Roman" w:hAnsi="Times New Roman"/>
          <w:sz w:val="24"/>
          <w:szCs w:val="24"/>
        </w:rPr>
        <w:t xml:space="preserve">онтракта. Перечень действий, которые должен совершить Исполнитель в рамках указанной деятельности, и объем услуг приведены в </w:t>
      </w:r>
      <w:hyperlink w:anchor="P241">
        <w:r w:rsidRPr="000C103D">
          <w:rPr>
            <w:rFonts w:ascii="Times New Roman" w:hAnsi="Times New Roman"/>
            <w:color w:val="000000" w:themeColor="text1"/>
            <w:sz w:val="24"/>
            <w:szCs w:val="24"/>
          </w:rPr>
          <w:t xml:space="preserve">Приложении </w:t>
        </w:r>
        <w:r>
          <w:rPr>
            <w:rFonts w:ascii="Times New Roman" w:hAnsi="Times New Roman"/>
            <w:color w:val="000000" w:themeColor="text1"/>
            <w:sz w:val="24"/>
            <w:szCs w:val="24"/>
          </w:rPr>
          <w:t>№</w:t>
        </w:r>
        <w:r w:rsidRPr="000C103D">
          <w:rPr>
            <w:rFonts w:ascii="Times New Roman" w:hAnsi="Times New Roman"/>
            <w:color w:val="000000" w:themeColor="text1"/>
            <w:sz w:val="24"/>
            <w:szCs w:val="24"/>
          </w:rPr>
          <w:t xml:space="preserve"> 1</w:t>
        </w:r>
      </w:hyperlink>
      <w:r>
        <w:rPr>
          <w:rFonts w:ascii="Times New Roman" w:hAnsi="Times New Roman"/>
          <w:sz w:val="24"/>
          <w:szCs w:val="24"/>
        </w:rPr>
        <w:t xml:space="preserve"> к к</w:t>
      </w:r>
      <w:r w:rsidRPr="000C103D">
        <w:rPr>
          <w:rFonts w:ascii="Times New Roman" w:hAnsi="Times New Roman"/>
          <w:sz w:val="24"/>
          <w:szCs w:val="24"/>
        </w:rPr>
        <w:t>онтракту.</w:t>
      </w:r>
    </w:p>
    <w:p w:rsidR="00E34032" w:rsidRDefault="00E34032" w:rsidP="00E34032">
      <w:pPr>
        <w:pStyle w:val="ConsPlusNormal"/>
        <w:numPr>
          <w:ilvl w:val="1"/>
          <w:numId w:val="11"/>
        </w:numPr>
        <w:tabs>
          <w:tab w:val="left" w:pos="851"/>
        </w:tabs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исполнении к</w:t>
      </w:r>
      <w:r w:rsidRPr="0033683C">
        <w:rPr>
          <w:rFonts w:ascii="Times New Roman" w:hAnsi="Times New Roman"/>
          <w:sz w:val="24"/>
          <w:szCs w:val="24"/>
        </w:rPr>
        <w:t xml:space="preserve">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</w:t>
      </w:r>
      <w:r>
        <w:rPr>
          <w:rFonts w:ascii="Times New Roman" w:hAnsi="Times New Roman"/>
          <w:sz w:val="24"/>
          <w:szCs w:val="24"/>
        </w:rPr>
        <w:t>характеристиками, указанными в к</w:t>
      </w:r>
      <w:r w:rsidRPr="0033683C">
        <w:rPr>
          <w:rFonts w:ascii="Times New Roman" w:hAnsi="Times New Roman"/>
          <w:sz w:val="24"/>
          <w:szCs w:val="24"/>
        </w:rPr>
        <w:t>онтракте.</w:t>
      </w:r>
    </w:p>
    <w:p w:rsidR="00E34032" w:rsidRPr="00183DEC" w:rsidRDefault="00E34032" w:rsidP="00E34032">
      <w:pPr>
        <w:pStyle w:val="af9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425"/>
        <w:contextualSpacing/>
        <w:jc w:val="both"/>
        <w:rPr>
          <w:sz w:val="24"/>
        </w:rPr>
      </w:pPr>
      <w:r w:rsidRPr="00183DEC">
        <w:rPr>
          <w:sz w:val="24"/>
        </w:rPr>
        <w:t>Код по Общероссийскому классификатору продукции по видам экономической деятельности (ОКПД2) 81.21.10.000 Услуги по общей уборке зданий, КТРУ 81.21.10.000-00000007</w:t>
      </w:r>
      <w:r>
        <w:rPr>
          <w:sz w:val="24"/>
        </w:rPr>
        <w:t xml:space="preserve"> Услуги по уборке.</w:t>
      </w:r>
    </w:p>
    <w:p w:rsidR="00A21EFE" w:rsidRPr="009B1623" w:rsidRDefault="00A21EFE" w:rsidP="00502D4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</w:rPr>
      </w:pPr>
    </w:p>
    <w:p w:rsidR="00A21EFE" w:rsidRPr="009B1623" w:rsidRDefault="00502D40" w:rsidP="000B38B2">
      <w:pPr>
        <w:tabs>
          <w:tab w:val="left" w:pos="426"/>
        </w:tabs>
        <w:jc w:val="center"/>
        <w:rPr>
          <w:b/>
        </w:rPr>
      </w:pPr>
      <w:r w:rsidRPr="009B1623">
        <w:rPr>
          <w:b/>
        </w:rPr>
        <w:t>2. ЦЕНА КОНТРАКТА</w:t>
      </w:r>
    </w:p>
    <w:p w:rsidR="00571708" w:rsidRPr="00F336B9" w:rsidRDefault="00437F9E" w:rsidP="00437F9E">
      <w:pPr>
        <w:tabs>
          <w:tab w:val="left" w:pos="426"/>
        </w:tabs>
        <w:jc w:val="both"/>
        <w:rPr>
          <w:sz w:val="20"/>
          <w:szCs w:val="20"/>
        </w:rPr>
      </w:pPr>
      <w:r>
        <w:t xml:space="preserve">       </w:t>
      </w:r>
      <w:r w:rsidR="00502D40" w:rsidRPr="009B1623">
        <w:t>2.1. Цена ко</w:t>
      </w:r>
      <w:r w:rsidR="00C64640">
        <w:t xml:space="preserve">нтракта </w:t>
      </w:r>
      <w:r>
        <w:t>составляет _______ (__________</w:t>
      </w:r>
      <w:r w:rsidR="00A917E6">
        <w:t>) руб</w:t>
      </w:r>
      <w:r w:rsidR="00E34032">
        <w:t>лей ___</w:t>
      </w:r>
      <w:r w:rsidR="00B11FEA">
        <w:t xml:space="preserve"> </w:t>
      </w:r>
      <w:r w:rsidR="00C41A88">
        <w:t>копеек</w:t>
      </w:r>
      <w:r w:rsidR="00502D40" w:rsidRPr="009B1623">
        <w:t>,</w:t>
      </w:r>
      <w:r w:rsidR="001D2AB5" w:rsidRPr="001D2AB5">
        <w:t xml:space="preserve"> </w:t>
      </w:r>
      <w:r>
        <w:t>включая налог на добавленную стоимость (%): ________ (________) рублей 00 копеек (НДС не облагается на основании ___ Налогового кодекса РФ и ___.</w:t>
      </w:r>
    </w:p>
    <w:p w:rsidR="00502D40" w:rsidRPr="009B1623" w:rsidRDefault="00502D40" w:rsidP="00502D40">
      <w:pPr>
        <w:tabs>
          <w:tab w:val="left" w:pos="426"/>
        </w:tabs>
        <w:autoSpaceDE w:val="0"/>
        <w:autoSpaceDN w:val="0"/>
        <w:adjustRightInd w:val="0"/>
        <w:jc w:val="both"/>
        <w:rPr>
          <w:i/>
        </w:rPr>
      </w:pPr>
      <w:r w:rsidRPr="009B1623">
        <w:rPr>
          <w:iCs/>
        </w:rPr>
        <w:tab/>
      </w:r>
      <w:r w:rsidRPr="009B1623">
        <w:rPr>
          <w:i/>
          <w:iCs/>
        </w:rPr>
        <w:t xml:space="preserve"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сумма </w:t>
      </w:r>
      <w:r w:rsidRPr="009B1623">
        <w:rPr>
          <w:i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502D40" w:rsidRPr="00C46E23" w:rsidRDefault="00502D40" w:rsidP="00502D40">
      <w:pPr>
        <w:jc w:val="both"/>
      </w:pPr>
      <w:r>
        <w:rPr>
          <w:rFonts w:eastAsia="Times New Roman"/>
        </w:rPr>
        <w:t xml:space="preserve">       2.2. </w:t>
      </w:r>
      <w:r>
        <w:t xml:space="preserve">Оплата услуг по контракту осуществляется за счет средств федерального бюджета, предусмотренных на указанные цели </w:t>
      </w:r>
      <w:r w:rsidR="00E34032">
        <w:t>Хабаровской таможней в 2026</w:t>
      </w:r>
      <w:r>
        <w:t xml:space="preserve"> году. </w:t>
      </w:r>
    </w:p>
    <w:p w:rsidR="00502D40" w:rsidRPr="009B1623" w:rsidRDefault="00502D40" w:rsidP="00502D40">
      <w:pPr>
        <w:tabs>
          <w:tab w:val="left" w:pos="426"/>
        </w:tabs>
        <w:jc w:val="both"/>
        <w:rPr>
          <w:b/>
        </w:rPr>
      </w:pPr>
      <w:r w:rsidRPr="009B1623">
        <w:tab/>
        <w:t>2.3.</w:t>
      </w:r>
      <w:r w:rsidR="001D2AB5">
        <w:t xml:space="preserve"> </w:t>
      </w:r>
      <w:r w:rsidRPr="009B1623">
        <w:t>Валютой для установления цены контракта и расчетов с Исполнителем является Российский рубль.</w:t>
      </w:r>
    </w:p>
    <w:p w:rsidR="00502D40" w:rsidRPr="009B1623" w:rsidRDefault="00502D40" w:rsidP="00502D40">
      <w:pPr>
        <w:tabs>
          <w:tab w:val="left" w:pos="426"/>
        </w:tabs>
        <w:jc w:val="both"/>
      </w:pPr>
      <w:r w:rsidRPr="009B1623">
        <w:tab/>
        <w:t>2.4.</w:t>
      </w:r>
      <w:r w:rsidR="001D2AB5">
        <w:t xml:space="preserve"> </w:t>
      </w:r>
      <w:r w:rsidRPr="009B1623">
        <w:t xml:space="preserve">Источник финансирования контракта: федеральный бюджет. </w:t>
      </w:r>
    </w:p>
    <w:p w:rsidR="00E34032" w:rsidRPr="00DE1C0D" w:rsidRDefault="00502D40" w:rsidP="00E34032">
      <w:pPr>
        <w:ind w:firstLine="426"/>
        <w:jc w:val="both"/>
      </w:pPr>
      <w:r w:rsidRPr="009B1623">
        <w:t>2.5.</w:t>
      </w:r>
      <w:r w:rsidR="001D2AB5">
        <w:t xml:space="preserve"> </w:t>
      </w:r>
      <w:r w:rsidR="00E34032">
        <w:t>Цена к</w:t>
      </w:r>
      <w:r w:rsidR="00E34032" w:rsidRPr="00DE1C0D">
        <w:t>онтракта включает в себя стоимость оказания услуг,</w:t>
      </w:r>
      <w:r w:rsidR="00E34032" w:rsidRPr="00DE1C0D">
        <w:rPr>
          <w:iCs/>
        </w:rPr>
        <w:t xml:space="preserve"> приобретение материалов, оборудования, моющих средств необходимых для оказания услуг,</w:t>
      </w:r>
      <w:r w:rsidR="00E34032" w:rsidRPr="00DE1C0D">
        <w:t xml:space="preserve"> все затраты и издержки, а также налоги, сборы и другие обязательные платежи, взимаемые с Исп</w:t>
      </w:r>
      <w:r w:rsidR="00E34032">
        <w:t>олнителя в связи с исполнением к</w:t>
      </w:r>
      <w:r w:rsidR="00E34032" w:rsidRPr="00DE1C0D">
        <w:t>онтракта.</w:t>
      </w:r>
    </w:p>
    <w:p w:rsidR="00571708" w:rsidRDefault="00502D40" w:rsidP="00A917E6">
      <w:pPr>
        <w:tabs>
          <w:tab w:val="left" w:pos="426"/>
        </w:tabs>
        <w:jc w:val="both"/>
      </w:pPr>
      <w:r w:rsidRPr="009B1623">
        <w:lastRenderedPageBreak/>
        <w:tab/>
        <w:t>2.6.</w:t>
      </w:r>
      <w:r w:rsidR="001D2AB5">
        <w:t xml:space="preserve"> </w:t>
      </w:r>
      <w:r w:rsidRPr="009B1623">
        <w:rPr>
          <w:bCs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случаев, </w:t>
      </w:r>
      <w:r w:rsidRPr="009B1623">
        <w:t>предусмотренных законодательством Российской Федерации.</w:t>
      </w:r>
    </w:p>
    <w:p w:rsidR="00F336B9" w:rsidRPr="00A917E6" w:rsidRDefault="00F336B9" w:rsidP="00A917E6">
      <w:pPr>
        <w:tabs>
          <w:tab w:val="left" w:pos="426"/>
        </w:tabs>
        <w:jc w:val="both"/>
      </w:pPr>
    </w:p>
    <w:p w:rsidR="00DF7BA0" w:rsidRDefault="00502D40" w:rsidP="00DF7BA0">
      <w:pPr>
        <w:tabs>
          <w:tab w:val="left" w:pos="426"/>
        </w:tabs>
        <w:jc w:val="center"/>
        <w:rPr>
          <w:b/>
          <w:lang w:eastAsia="en-US"/>
        </w:rPr>
      </w:pPr>
      <w:r w:rsidRPr="009B1623">
        <w:rPr>
          <w:b/>
          <w:lang w:eastAsia="en-US"/>
        </w:rPr>
        <w:t>3. ПОРЯДОК РАСЧЕТОВ</w:t>
      </w:r>
    </w:p>
    <w:p w:rsidR="00502D40" w:rsidRPr="00DF7BA0" w:rsidRDefault="00DF7BA0" w:rsidP="00DF7BA0">
      <w:pPr>
        <w:tabs>
          <w:tab w:val="left" w:pos="426"/>
        </w:tabs>
        <w:jc w:val="both"/>
        <w:rPr>
          <w:b/>
          <w:lang w:eastAsia="en-US"/>
        </w:rPr>
      </w:pPr>
      <w:r>
        <w:rPr>
          <w:b/>
          <w:lang w:eastAsia="en-US"/>
        </w:rPr>
        <w:t xml:space="preserve">        </w:t>
      </w:r>
      <w:r w:rsidR="00502D40" w:rsidRPr="009B1623">
        <w:t>3.1.</w:t>
      </w:r>
      <w:r w:rsidR="00502D40" w:rsidRPr="00E74EF2">
        <w:t xml:space="preserve"> </w:t>
      </w:r>
      <w:r w:rsidR="00502D40" w:rsidRPr="00F630CD">
        <w:t>Оплата по государственному контракту осуществляется Заказчиком</w:t>
      </w:r>
      <w:r w:rsidR="00C64640">
        <w:t xml:space="preserve"> </w:t>
      </w:r>
      <w:r w:rsidR="00502D40" w:rsidRPr="00F630CD">
        <w:t>путем перечисления денежных средств на расчетный счет Исполнителя,</w:t>
      </w:r>
      <w:r w:rsidR="00502D40">
        <w:t xml:space="preserve"> указанный в контракте за фактически оказанные услуги, на основании счета, счет-фактуры (при наличии), универсального передаточного документа (УПД) или акта оказанных услуг, подписанного Сторонами. Перечисление денежных </w:t>
      </w:r>
      <w:r w:rsidR="00535995">
        <w:t>средств осуществляется в течение</w:t>
      </w:r>
      <w:r w:rsidR="00C64640">
        <w:t xml:space="preserve"> 7</w:t>
      </w:r>
      <w:r w:rsidR="00502D40">
        <w:t xml:space="preserve"> рабочих дней после подписания указанных документов Заказчиком.</w:t>
      </w:r>
      <w:r w:rsidR="00E13C91">
        <w:t xml:space="preserve"> </w:t>
      </w:r>
    </w:p>
    <w:p w:rsidR="00A21EFE" w:rsidRPr="009B1623" w:rsidRDefault="00502D40" w:rsidP="00502D40">
      <w:pPr>
        <w:keepNext/>
        <w:tabs>
          <w:tab w:val="left" w:pos="426"/>
        </w:tabs>
        <w:autoSpaceDE w:val="0"/>
        <w:jc w:val="both"/>
      </w:pPr>
      <w:r w:rsidRPr="009B1623">
        <w:tab/>
        <w:t xml:space="preserve">3.2. Обязательство Заказчика по оплате считается исполненным с момента списания денежных средств со счета Заказчика. </w:t>
      </w:r>
    </w:p>
    <w:p w:rsidR="00A917E6" w:rsidRDefault="00A917E6" w:rsidP="006D0C19">
      <w:pPr>
        <w:keepNext/>
        <w:tabs>
          <w:tab w:val="left" w:pos="426"/>
        </w:tabs>
        <w:autoSpaceDE w:val="0"/>
        <w:jc w:val="center"/>
        <w:rPr>
          <w:b/>
        </w:rPr>
      </w:pPr>
      <w:bookmarkStart w:id="1" w:name="Par188"/>
      <w:bookmarkEnd w:id="1"/>
    </w:p>
    <w:p w:rsidR="00A21EFE" w:rsidRPr="009B1623" w:rsidRDefault="00502D40" w:rsidP="006D0C19">
      <w:pPr>
        <w:keepNext/>
        <w:tabs>
          <w:tab w:val="left" w:pos="426"/>
        </w:tabs>
        <w:autoSpaceDE w:val="0"/>
        <w:jc w:val="center"/>
        <w:rPr>
          <w:b/>
        </w:rPr>
      </w:pPr>
      <w:r w:rsidRPr="009B1623">
        <w:rPr>
          <w:b/>
        </w:rPr>
        <w:t>4. ПРАВА И ОБЯЗАННОСТИ СТОРОН</w:t>
      </w:r>
    </w:p>
    <w:p w:rsidR="00502D40" w:rsidRPr="009B1623" w:rsidRDefault="00502D40" w:rsidP="00502D40">
      <w:pPr>
        <w:tabs>
          <w:tab w:val="left" w:pos="426"/>
        </w:tabs>
        <w:jc w:val="both"/>
        <w:rPr>
          <w:b/>
        </w:rPr>
      </w:pPr>
      <w:r w:rsidRPr="009B1623">
        <w:rPr>
          <w:b/>
        </w:rPr>
        <w:tab/>
        <w:t xml:space="preserve">4.1. Заказчик вправе: </w:t>
      </w:r>
    </w:p>
    <w:p w:rsidR="00502D40" w:rsidRPr="009B1623" w:rsidRDefault="00B201EF" w:rsidP="00502D40">
      <w:pPr>
        <w:tabs>
          <w:tab w:val="left" w:pos="426"/>
        </w:tabs>
        <w:jc w:val="both"/>
      </w:pPr>
      <w:r>
        <w:tab/>
        <w:t>4.1.1. т</w:t>
      </w:r>
      <w:r w:rsidR="00502D40" w:rsidRPr="009B1623">
        <w:t>ребовать от Исполнителя надлежащего исполнения обязательств в соответствии с</w:t>
      </w:r>
    </w:p>
    <w:p w:rsidR="00502D40" w:rsidRPr="009B1623" w:rsidRDefault="00B201EF" w:rsidP="00502D40">
      <w:pPr>
        <w:tabs>
          <w:tab w:val="left" w:pos="426"/>
        </w:tabs>
        <w:jc w:val="both"/>
      </w:pPr>
      <w:r>
        <w:t>условиями контракта;</w:t>
      </w:r>
    </w:p>
    <w:p w:rsidR="00502D40" w:rsidRPr="009B1623" w:rsidRDefault="00B201EF" w:rsidP="00502D40">
      <w:pPr>
        <w:tabs>
          <w:tab w:val="left" w:pos="426"/>
        </w:tabs>
        <w:jc w:val="both"/>
      </w:pPr>
      <w:r>
        <w:tab/>
        <w:t>4.1.2. т</w:t>
      </w:r>
      <w:r w:rsidR="00502D40" w:rsidRPr="009B162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>
        <w:t xml:space="preserve"> условиями настоящего контракта;</w:t>
      </w:r>
    </w:p>
    <w:p w:rsidR="00502D40" w:rsidRPr="009B1623" w:rsidRDefault="00B201EF" w:rsidP="00502D40">
      <w:pPr>
        <w:tabs>
          <w:tab w:val="left" w:pos="426"/>
        </w:tabs>
        <w:jc w:val="both"/>
      </w:pPr>
      <w:r>
        <w:tab/>
        <w:t>4.1.3. з</w:t>
      </w:r>
      <w:r w:rsidR="00502D40" w:rsidRPr="009B1623">
        <w:t>апрашивать у Исполнителя информацию о ходе и состоянии исполнения обязательств по настоящему контракту.</w:t>
      </w:r>
    </w:p>
    <w:p w:rsidR="00502D40" w:rsidRPr="009B1623" w:rsidRDefault="00502D40" w:rsidP="00502D40">
      <w:pPr>
        <w:tabs>
          <w:tab w:val="left" w:pos="426"/>
        </w:tabs>
        <w:jc w:val="both"/>
        <w:rPr>
          <w:b/>
        </w:rPr>
      </w:pPr>
      <w:r w:rsidRPr="009B1623">
        <w:rPr>
          <w:b/>
        </w:rPr>
        <w:tab/>
        <w:t>4.2. Заказчик обязан:</w:t>
      </w:r>
    </w:p>
    <w:p w:rsidR="00502D40" w:rsidRPr="009B1623" w:rsidRDefault="00B201EF" w:rsidP="00502D40">
      <w:pPr>
        <w:tabs>
          <w:tab w:val="left" w:pos="426"/>
        </w:tabs>
        <w:jc w:val="both"/>
      </w:pPr>
      <w:r>
        <w:tab/>
        <w:t>4.2.1. с</w:t>
      </w:r>
      <w:r w:rsidR="00502D40" w:rsidRPr="009B1623">
        <w:t>воевременно принять и оплатить оказанные услуги в соо</w:t>
      </w:r>
      <w:r>
        <w:t>тветствии с условиями контракта;</w:t>
      </w:r>
    </w:p>
    <w:p w:rsidR="00502D40" w:rsidRPr="009B1623" w:rsidRDefault="00B201EF" w:rsidP="00502D40">
      <w:pPr>
        <w:tabs>
          <w:tab w:val="left" w:pos="426"/>
        </w:tabs>
        <w:jc w:val="both"/>
      </w:pPr>
      <w:r>
        <w:tab/>
        <w:t>4.2.2. с</w:t>
      </w:r>
      <w:r w:rsidR="00502D40" w:rsidRPr="009B1623">
        <w:t>воевременно предоставлять разъяснения и уточнения по запросам Исполнителя в части оказываемых услуг в соо</w:t>
      </w:r>
      <w:r>
        <w:t>тветствии с условиями контракта;</w:t>
      </w:r>
    </w:p>
    <w:p w:rsidR="00502D40" w:rsidRPr="009B1623" w:rsidRDefault="00B201EF" w:rsidP="00502D40">
      <w:pPr>
        <w:tabs>
          <w:tab w:val="left" w:pos="426"/>
        </w:tabs>
        <w:jc w:val="both"/>
      </w:pPr>
      <w:r>
        <w:tab/>
        <w:t>4.2.3. о</w:t>
      </w:r>
      <w:r w:rsidR="00502D40" w:rsidRPr="009B1623">
        <w:t xml:space="preserve">существлять контроль исполнения Исполнителем условий контракта в соответствии с законодательством Российской Федерации. </w:t>
      </w:r>
    </w:p>
    <w:p w:rsidR="00502D40" w:rsidRPr="009B1623" w:rsidRDefault="00502D40" w:rsidP="00502D40">
      <w:pPr>
        <w:tabs>
          <w:tab w:val="left" w:pos="426"/>
        </w:tabs>
        <w:jc w:val="both"/>
        <w:rPr>
          <w:b/>
        </w:rPr>
      </w:pPr>
      <w:r w:rsidRPr="009B1623">
        <w:rPr>
          <w:b/>
        </w:rPr>
        <w:tab/>
        <w:t>4.3. Исполнитель вправе:</w:t>
      </w:r>
    </w:p>
    <w:p w:rsidR="00502D40" w:rsidRPr="009B1623" w:rsidRDefault="00B201EF" w:rsidP="00502D40">
      <w:pPr>
        <w:tabs>
          <w:tab w:val="left" w:pos="426"/>
        </w:tabs>
        <w:jc w:val="both"/>
      </w:pPr>
      <w:r>
        <w:tab/>
        <w:t>4.3.1. т</w:t>
      </w:r>
      <w:r w:rsidR="00502D40" w:rsidRPr="009B1623">
        <w:t>ребовать своевременной оплаты за качественно оказанные услуги в соответствии с</w:t>
      </w:r>
      <w:r>
        <w:t xml:space="preserve"> условиями настоящего контракта;</w:t>
      </w:r>
    </w:p>
    <w:p w:rsidR="00502D40" w:rsidRPr="009B1623" w:rsidRDefault="00B201EF" w:rsidP="00502D40">
      <w:pPr>
        <w:tabs>
          <w:tab w:val="left" w:pos="426"/>
        </w:tabs>
        <w:jc w:val="both"/>
      </w:pPr>
      <w:r>
        <w:tab/>
        <w:t>4.3.2. н</w:t>
      </w:r>
      <w:r w:rsidR="00502D40" w:rsidRPr="009B1623">
        <w:t>аправлять Заказчику запросы и получать от него разъяснения и уточнения по вопросам оказываемых услуг в рамках контракта.</w:t>
      </w:r>
    </w:p>
    <w:p w:rsidR="00502D40" w:rsidRPr="009B1623" w:rsidRDefault="00502D40" w:rsidP="00502D40">
      <w:pPr>
        <w:tabs>
          <w:tab w:val="left" w:pos="426"/>
        </w:tabs>
        <w:jc w:val="both"/>
        <w:rPr>
          <w:b/>
        </w:rPr>
      </w:pPr>
      <w:r w:rsidRPr="009B1623">
        <w:rPr>
          <w:b/>
        </w:rPr>
        <w:t xml:space="preserve">       4.4. Исполнитель обязан:</w:t>
      </w:r>
    </w:p>
    <w:p w:rsidR="00502D40" w:rsidRPr="009B1623" w:rsidRDefault="00502D40" w:rsidP="00502D40">
      <w:pPr>
        <w:jc w:val="both"/>
        <w:rPr>
          <w:rFonts w:eastAsia="Times New Roman"/>
          <w:color w:val="000000"/>
        </w:rPr>
      </w:pPr>
      <w:r w:rsidRPr="009B1623">
        <w:t xml:space="preserve">       4.4.1.</w:t>
      </w:r>
      <w:r w:rsidR="001D2AB5">
        <w:t xml:space="preserve"> </w:t>
      </w:r>
      <w:r w:rsidR="00B201EF">
        <w:t>И</w:t>
      </w:r>
      <w:r w:rsidRPr="009B1623">
        <w:t>сполнитель</w:t>
      </w:r>
      <w:r w:rsidR="00E13C91">
        <w:t>, использует для оказания услуг</w:t>
      </w:r>
      <w:r w:rsidR="00B201EF">
        <w:t xml:space="preserve"> </w:t>
      </w:r>
      <w:r w:rsidR="001D2AB5">
        <w:t xml:space="preserve">оборудование, </w:t>
      </w:r>
      <w:r w:rsidRPr="009B1623">
        <w:rPr>
          <w:rFonts w:eastAsia="Times New Roman"/>
          <w:color w:val="000000"/>
        </w:rPr>
        <w:t>инструменты и материалы, соответствующие требованиям настоящей</w:t>
      </w:r>
      <w:r w:rsidR="00B201EF">
        <w:rPr>
          <w:rFonts w:eastAsia="Times New Roman"/>
          <w:color w:val="000000"/>
        </w:rPr>
        <w:t xml:space="preserve"> Те</w:t>
      </w:r>
      <w:r w:rsidRPr="009B1623">
        <w:rPr>
          <w:rFonts w:eastAsia="Times New Roman"/>
          <w:color w:val="000000"/>
        </w:rPr>
        <w:t>хнической части, д</w:t>
      </w:r>
      <w:r w:rsidR="00B201EF">
        <w:rPr>
          <w:rFonts w:eastAsia="Times New Roman"/>
          <w:color w:val="000000"/>
        </w:rPr>
        <w:t>ействующим стандартами и ГОСТам;</w:t>
      </w:r>
    </w:p>
    <w:p w:rsidR="00502D40" w:rsidRDefault="00502D40" w:rsidP="00502D40">
      <w:pPr>
        <w:tabs>
          <w:tab w:val="left" w:pos="426"/>
        </w:tabs>
        <w:jc w:val="both"/>
      </w:pPr>
      <w:r w:rsidRPr="009B1623">
        <w:rPr>
          <w:sz w:val="23"/>
          <w:szCs w:val="23"/>
        </w:rPr>
        <w:tab/>
      </w:r>
      <w:r w:rsidRPr="009B1623">
        <w:t>4.4.2.</w:t>
      </w:r>
      <w:r w:rsidR="001D2AB5">
        <w:t xml:space="preserve"> </w:t>
      </w:r>
      <w:r w:rsidR="00B201EF">
        <w:t>о</w:t>
      </w:r>
      <w:r w:rsidRPr="009B1623">
        <w:t xml:space="preserve">казать услуги надлежащего качества в соответствии с Технической частью (Приложение № 1). Оказать услуги в полном объеме в срок, указанный в </w:t>
      </w:r>
      <w:r w:rsidR="00B201EF">
        <w:t>пункте 5.1 настоящего контракта;</w:t>
      </w:r>
    </w:p>
    <w:p w:rsidR="00502D40" w:rsidRPr="00687207" w:rsidRDefault="00E13C91" w:rsidP="00502D40">
      <w:pPr>
        <w:tabs>
          <w:tab w:val="left" w:pos="426"/>
        </w:tabs>
        <w:jc w:val="both"/>
      </w:pPr>
      <w:r>
        <w:tab/>
        <w:t>4.4.3</w:t>
      </w:r>
      <w:r w:rsidR="00502D40" w:rsidRPr="009B1623">
        <w:t xml:space="preserve">. </w:t>
      </w:r>
      <w:r w:rsidR="00B201EF">
        <w:t>б</w:t>
      </w:r>
      <w:r w:rsidR="00502D40" w:rsidRPr="00687207">
        <w:t xml:space="preserve">езвозмездно исправлять по </w:t>
      </w:r>
      <w:r w:rsidR="00D836C0">
        <w:t>т</w:t>
      </w:r>
      <w:r>
        <w:t>ребованию Заказчика в течение 3 (трех</w:t>
      </w:r>
      <w:r w:rsidR="00502D40" w:rsidRPr="00687207">
        <w:t>) дней все выявленные недостатки, если в процессе оказания услуг допущены отступления от условий настоящего контр</w:t>
      </w:r>
      <w:r w:rsidR="00B201EF">
        <w:t>акта, ухудшившие качество услуг;</w:t>
      </w:r>
    </w:p>
    <w:p w:rsidR="00502D40" w:rsidRPr="009B1623" w:rsidRDefault="00E13C91" w:rsidP="00502D40">
      <w:pPr>
        <w:tabs>
          <w:tab w:val="left" w:pos="426"/>
        </w:tabs>
        <w:jc w:val="both"/>
      </w:pPr>
      <w:r>
        <w:tab/>
        <w:t>4.4.4</w:t>
      </w:r>
      <w:r w:rsidR="00B201EF">
        <w:t>. п</w:t>
      </w:r>
      <w:r w:rsidR="00502D40" w:rsidRPr="00687207">
        <w:t>редставить отчет об исполнении услуг и</w:t>
      </w:r>
      <w:r w:rsidR="00502D40" w:rsidRPr="009B1623">
        <w:t xml:space="preserve"> иные документы, необходимые для обеспечения контроля за </w:t>
      </w:r>
      <w:r w:rsidR="00B201EF">
        <w:t>расходованием бюджетных средств;</w:t>
      </w:r>
    </w:p>
    <w:p w:rsidR="00502D40" w:rsidRPr="009B1623" w:rsidRDefault="00E13C91" w:rsidP="00502D40">
      <w:pPr>
        <w:tabs>
          <w:tab w:val="left" w:pos="426"/>
        </w:tabs>
        <w:jc w:val="both"/>
      </w:pPr>
      <w:r>
        <w:tab/>
        <w:t>4.4.5</w:t>
      </w:r>
      <w:r w:rsidR="00B201EF">
        <w:t>. с</w:t>
      </w:r>
      <w:r w:rsidR="00502D40" w:rsidRPr="009B1623">
        <w:t>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</w:t>
      </w:r>
      <w:r w:rsidR="00B201EF">
        <w:t>а;</w:t>
      </w:r>
    </w:p>
    <w:p w:rsidR="00502D40" w:rsidRPr="009B1623" w:rsidRDefault="00E13C91" w:rsidP="00502D40">
      <w:pPr>
        <w:widowControl w:val="0"/>
        <w:tabs>
          <w:tab w:val="left" w:pos="-2977"/>
          <w:tab w:val="left" w:pos="0"/>
          <w:tab w:val="left" w:pos="426"/>
          <w:tab w:val="left" w:pos="993"/>
        </w:tabs>
        <w:jc w:val="both"/>
        <w:rPr>
          <w:rFonts w:eastAsia="Times New Roman"/>
        </w:rPr>
      </w:pPr>
      <w:r>
        <w:rPr>
          <w:rFonts w:eastAsia="Times New Roman"/>
        </w:rPr>
        <w:tab/>
        <w:t>4.4.6</w:t>
      </w:r>
      <w:r w:rsidR="00502D40" w:rsidRPr="009B1623">
        <w:rPr>
          <w:rFonts w:eastAsia="Times New Roman"/>
        </w:rPr>
        <w:t>.</w:t>
      </w:r>
      <w:r w:rsidR="00502D40">
        <w:rPr>
          <w:rFonts w:eastAsia="Times New Roman"/>
        </w:rPr>
        <w:t xml:space="preserve"> </w:t>
      </w:r>
      <w:r w:rsidR="00B201EF">
        <w:rPr>
          <w:rFonts w:eastAsia="Times New Roman"/>
        </w:rPr>
        <w:t>п</w:t>
      </w:r>
      <w:r w:rsidR="00502D40" w:rsidRPr="009B1623">
        <w:rPr>
          <w:rFonts w:eastAsia="Times New Roman"/>
        </w:rPr>
        <w:t>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  <w:r w:rsidR="00502D40" w:rsidRPr="009B1623">
        <w:rPr>
          <w:rFonts w:ascii="Arial" w:eastAsia="Times New Roman" w:hAnsi="Arial" w:cs="Arial"/>
        </w:rPr>
        <w:t xml:space="preserve">  </w:t>
      </w:r>
    </w:p>
    <w:p w:rsidR="00A21EFE" w:rsidRPr="009B1623" w:rsidRDefault="00A21EFE" w:rsidP="00502D40">
      <w:pPr>
        <w:tabs>
          <w:tab w:val="left" w:pos="426"/>
        </w:tabs>
        <w:jc w:val="both"/>
      </w:pPr>
    </w:p>
    <w:p w:rsidR="00A21EFE" w:rsidRPr="009B1623" w:rsidRDefault="00502D40" w:rsidP="006D0C19">
      <w:pPr>
        <w:tabs>
          <w:tab w:val="left" w:pos="426"/>
          <w:tab w:val="center" w:pos="5664"/>
          <w:tab w:val="left" w:pos="8820"/>
        </w:tabs>
        <w:autoSpaceDE w:val="0"/>
        <w:autoSpaceDN w:val="0"/>
        <w:adjustRightInd w:val="0"/>
        <w:jc w:val="center"/>
        <w:rPr>
          <w:b/>
        </w:rPr>
      </w:pPr>
      <w:r w:rsidRPr="009B1623">
        <w:rPr>
          <w:b/>
        </w:rPr>
        <w:t>5. СРОКИ, МЕСТО И УСЛОВИЯ ОКАЗАНИЯ УСЛУГ</w:t>
      </w:r>
    </w:p>
    <w:p w:rsidR="001D2AB5" w:rsidRPr="00F46741" w:rsidRDefault="00E13C91" w:rsidP="001D2AB5">
      <w:pPr>
        <w:jc w:val="both"/>
      </w:pPr>
      <w:r>
        <w:t xml:space="preserve">       </w:t>
      </w:r>
      <w:r w:rsidR="00502D40" w:rsidRPr="009B1623">
        <w:t>5.1. Срок ока</w:t>
      </w:r>
      <w:r w:rsidR="0062120F">
        <w:t>зания услуг</w:t>
      </w:r>
      <w:r>
        <w:t xml:space="preserve"> с даты подписания контракта, но не ранее 01.06.2026 года по 02.11.2026 года</w:t>
      </w:r>
      <w:r w:rsidR="001D2AB5" w:rsidRPr="00F46741">
        <w:t>.</w:t>
      </w:r>
    </w:p>
    <w:p w:rsidR="00D836C0" w:rsidRPr="006F5CAA" w:rsidRDefault="00D836C0" w:rsidP="00D836C0">
      <w:pPr>
        <w:autoSpaceDE w:val="0"/>
        <w:autoSpaceDN w:val="0"/>
        <w:adjustRightInd w:val="0"/>
        <w:jc w:val="both"/>
        <w:rPr>
          <w:szCs w:val="28"/>
        </w:rPr>
      </w:pPr>
      <w:r>
        <w:t xml:space="preserve">       </w:t>
      </w:r>
      <w:r w:rsidR="001D2AB5">
        <w:t xml:space="preserve">5.2. Место оказания услуг: </w:t>
      </w:r>
      <w:r w:rsidR="00E13C91">
        <w:t>Еврейская автономная область</w:t>
      </w:r>
      <w:r>
        <w:t xml:space="preserve">, </w:t>
      </w:r>
      <w:r w:rsidR="00E13C91">
        <w:t>г. Биробиджан, ул. Комсомольская, д. 3А</w:t>
      </w:r>
      <w:r w:rsidRPr="006F5CAA">
        <w:t>.</w:t>
      </w:r>
    </w:p>
    <w:p w:rsidR="00A21EFE" w:rsidRDefault="00D80FD8" w:rsidP="00A30E7D">
      <w:pPr>
        <w:spacing w:line="276" w:lineRule="auto"/>
        <w:ind w:firstLine="426"/>
        <w:jc w:val="both"/>
      </w:pPr>
      <w:r>
        <w:rPr>
          <w:rFonts w:eastAsiaTheme="minorHAnsi"/>
          <w:lang w:eastAsia="en-US"/>
        </w:rPr>
        <w:t>5.3</w:t>
      </w:r>
      <w:r w:rsidR="005A1090">
        <w:rPr>
          <w:rFonts w:eastAsiaTheme="minorHAnsi"/>
          <w:lang w:eastAsia="en-US"/>
        </w:rPr>
        <w:t>. Услуги оказываются Исполнителем</w:t>
      </w:r>
      <w:r w:rsidR="005A1090" w:rsidRPr="005A1090">
        <w:rPr>
          <w:rFonts w:eastAsiaTheme="minorHAnsi"/>
          <w:lang w:eastAsia="en-US"/>
        </w:rPr>
        <w:t xml:space="preserve"> в соответствии с требованиями: Т</w:t>
      </w:r>
      <w:r w:rsidR="001D2AB5">
        <w:rPr>
          <w:rFonts w:eastAsiaTheme="minorHAnsi"/>
          <w:lang w:eastAsia="en-US"/>
        </w:rPr>
        <w:t>ехнической части</w:t>
      </w:r>
      <w:r w:rsidR="005A1090" w:rsidRPr="005A1090">
        <w:rPr>
          <w:rFonts w:eastAsiaTheme="minorHAnsi"/>
          <w:lang w:eastAsia="en-US"/>
        </w:rPr>
        <w:t xml:space="preserve"> </w:t>
      </w:r>
      <w:r w:rsidR="005A1090" w:rsidRPr="005A1090">
        <w:rPr>
          <w:rFonts w:eastAsiaTheme="minorHAnsi"/>
          <w:iCs/>
          <w:lang w:eastAsia="en-US"/>
        </w:rPr>
        <w:t>(</w:t>
      </w:r>
      <w:hyperlink w:anchor="Par410" w:history="1">
        <w:r w:rsidR="005A1090" w:rsidRPr="005A1090">
          <w:rPr>
            <w:rFonts w:eastAsiaTheme="minorHAnsi"/>
            <w:iCs/>
            <w:lang w:eastAsia="en-US"/>
          </w:rPr>
          <w:t>Приложение</w:t>
        </w:r>
      </w:hyperlink>
      <w:r w:rsidR="005A1090" w:rsidRPr="005A1090">
        <w:rPr>
          <w:rFonts w:eastAsiaTheme="minorHAnsi"/>
          <w:lang w:eastAsia="en-US"/>
        </w:rPr>
        <w:t xml:space="preserve"> № 1)</w:t>
      </w:r>
      <w:r w:rsidR="00AA1A75">
        <w:rPr>
          <w:rFonts w:eastAsiaTheme="minorHAnsi"/>
          <w:lang w:eastAsia="en-US"/>
        </w:rPr>
        <w:t xml:space="preserve"> к контракту</w:t>
      </w:r>
      <w:r w:rsidR="00F73784">
        <w:rPr>
          <w:rFonts w:eastAsiaTheme="minorHAnsi"/>
          <w:lang w:eastAsia="en-US"/>
        </w:rPr>
        <w:t>.</w:t>
      </w:r>
      <w:r w:rsidR="005A1090" w:rsidRPr="005A1090">
        <w:t xml:space="preserve"> </w:t>
      </w:r>
    </w:p>
    <w:p w:rsidR="00F336B9" w:rsidRPr="00A30E7D" w:rsidRDefault="00F336B9" w:rsidP="00A30E7D">
      <w:pPr>
        <w:spacing w:line="276" w:lineRule="auto"/>
        <w:ind w:firstLine="426"/>
        <w:jc w:val="both"/>
      </w:pPr>
    </w:p>
    <w:p w:rsidR="00502D40" w:rsidRPr="009B1623" w:rsidRDefault="00502D40" w:rsidP="006D0C19">
      <w:pPr>
        <w:tabs>
          <w:tab w:val="left" w:pos="0"/>
          <w:tab w:val="left" w:pos="426"/>
        </w:tabs>
        <w:jc w:val="center"/>
        <w:rPr>
          <w:b/>
        </w:rPr>
      </w:pPr>
      <w:r w:rsidRPr="009B1623">
        <w:rPr>
          <w:b/>
        </w:rPr>
        <w:t xml:space="preserve">6. СРОКИ И ПОРЯДОК СДАЧИ-ПРИЕМКИ ОКАЗАННЫХ УСЛУГ </w:t>
      </w:r>
    </w:p>
    <w:p w:rsidR="00502D40" w:rsidRPr="009B1623" w:rsidRDefault="00502D40" w:rsidP="00502D40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rFonts w:eastAsia="Times New Roman"/>
        </w:rPr>
      </w:pPr>
      <w:r w:rsidRPr="009B1623">
        <w:rPr>
          <w:rFonts w:eastAsia="Times New Roman"/>
        </w:rPr>
        <w:tab/>
        <w:t>6.1. Сдача результатов, оказанных услуг Исполнителем и приемка их Заказчиком (уполномоченным лицом Заказчика) производится в соответствии с гражданским законодательством и оформляется Актом оказанных услуг, подписываемым обеими Сторонами, с указанием недостатков (в случае и</w:t>
      </w:r>
      <w:r w:rsidRPr="00CA5D4F">
        <w:rPr>
          <w:rFonts w:eastAsia="Times New Roman"/>
        </w:rPr>
        <w:t>х</w:t>
      </w:r>
      <w:r w:rsidRPr="009B1623">
        <w:rPr>
          <w:rFonts w:eastAsia="Times New Roman"/>
        </w:rPr>
        <w:t xml:space="preserve"> обнаружения), а также сроков и порядка их устранения. </w:t>
      </w:r>
    </w:p>
    <w:p w:rsidR="00502D40" w:rsidRPr="009B1623" w:rsidRDefault="00502D40" w:rsidP="00502D40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rFonts w:eastAsia="Times New Roman"/>
        </w:rPr>
      </w:pPr>
      <w:r w:rsidRPr="009B1623">
        <w:rPr>
          <w:rFonts w:eastAsia="Times New Roman"/>
        </w:rPr>
        <w:tab/>
      </w:r>
      <w:r w:rsidRPr="00687207">
        <w:rPr>
          <w:rFonts w:eastAsia="Times New Roman"/>
        </w:rPr>
        <w:t>6.2. Заказчик вправе предъявить требования, связанные с ненадлежащим качеством оказанных услуг, а также в случаях, если оно было выявлено после истечения сроков, указанных в контракте.</w:t>
      </w:r>
    </w:p>
    <w:p w:rsidR="00502D40" w:rsidRPr="009B1623" w:rsidRDefault="00502D40" w:rsidP="00502D40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rFonts w:eastAsia="Times New Roman"/>
        </w:rPr>
      </w:pPr>
      <w:r w:rsidRPr="009B1623">
        <w:rPr>
          <w:rFonts w:eastAsia="Times New Roman"/>
        </w:rPr>
        <w:tab/>
        <w:t>6.3. Датой оказания услуг считается дата подписания Сторонами а</w:t>
      </w:r>
      <w:r w:rsidR="00E13C91">
        <w:rPr>
          <w:rFonts w:eastAsia="Times New Roman"/>
        </w:rPr>
        <w:t>кта оказанных услуг</w:t>
      </w:r>
      <w:r w:rsidRPr="009B1623">
        <w:rPr>
          <w:rFonts w:eastAsia="Times New Roman"/>
        </w:rPr>
        <w:t>.</w:t>
      </w:r>
      <w:r w:rsidR="00A30E7D">
        <w:rPr>
          <w:rFonts w:eastAsia="Times New Roman"/>
        </w:rPr>
        <w:t xml:space="preserve"> Сро</w:t>
      </w:r>
      <w:r w:rsidR="0062120F">
        <w:rPr>
          <w:rFonts w:eastAsia="Times New Roman"/>
        </w:rPr>
        <w:t>к оказания услуг</w:t>
      </w:r>
      <w:r w:rsidR="00E13C91">
        <w:rPr>
          <w:rFonts w:eastAsia="Times New Roman"/>
        </w:rPr>
        <w:t xml:space="preserve"> – с 01.06.2026 г. по 02.11.2026 г. </w:t>
      </w:r>
    </w:p>
    <w:p w:rsidR="00502D40" w:rsidRPr="009B1623" w:rsidRDefault="00502D40" w:rsidP="00502D40">
      <w:pPr>
        <w:tabs>
          <w:tab w:val="left" w:pos="426"/>
        </w:tabs>
        <w:autoSpaceDE w:val="0"/>
        <w:autoSpaceDN w:val="0"/>
        <w:adjustRightInd w:val="0"/>
        <w:spacing w:line="240" w:lineRule="exact"/>
        <w:jc w:val="both"/>
      </w:pPr>
      <w:r w:rsidRPr="009B1623">
        <w:tab/>
        <w:t>6.4. Исполнитель отчитывается о фактически оказанных услугах путем предоставления Заказчику Акта оказанных услуг.</w:t>
      </w:r>
    </w:p>
    <w:p w:rsidR="00502D40" w:rsidRPr="009B1623" w:rsidRDefault="00502D40" w:rsidP="00502D40">
      <w:pPr>
        <w:tabs>
          <w:tab w:val="left" w:pos="426"/>
        </w:tabs>
        <w:autoSpaceDE w:val="0"/>
        <w:autoSpaceDN w:val="0"/>
        <w:adjustRightInd w:val="0"/>
        <w:spacing w:line="240" w:lineRule="exact"/>
        <w:jc w:val="both"/>
      </w:pPr>
      <w:r w:rsidRPr="009B1623">
        <w:tab/>
        <w:t xml:space="preserve">6.5. </w:t>
      </w:r>
      <w:r w:rsidR="00F164D5">
        <w:t>Заказчик в течение</w:t>
      </w:r>
      <w:r w:rsidRPr="009B1623">
        <w:t xml:space="preserve"> 5 </w:t>
      </w:r>
      <w:r w:rsidR="00E13C91">
        <w:t xml:space="preserve">рабочих </w:t>
      </w:r>
      <w:r w:rsidRPr="009B1623">
        <w:t xml:space="preserve">дней со дня получения </w:t>
      </w:r>
      <w:r>
        <w:t>а</w:t>
      </w:r>
      <w:r w:rsidRPr="009B1623">
        <w:t>кта оказанных услуг осуществляет приемку оказанных услуг на предмет соответствия их объема и качества требованиям, изложенным в настоящем к</w:t>
      </w:r>
      <w:r>
        <w:t>онтракте. Заказчик подписывает а</w:t>
      </w:r>
      <w:r w:rsidRPr="009B1623">
        <w:t>к</w:t>
      </w:r>
      <w:r w:rsidR="00535995">
        <w:t>т оказанных услуг в течение</w:t>
      </w:r>
      <w:r w:rsidRPr="009B1623">
        <w:t xml:space="preserve"> 3 </w:t>
      </w:r>
      <w:r w:rsidR="00E13C91">
        <w:t xml:space="preserve">рабочих </w:t>
      </w:r>
      <w:r w:rsidRPr="009B1623">
        <w:t>дней после приемки оказанных услуг и напр</w:t>
      </w:r>
      <w:r>
        <w:t>авляет Исполнителю подписанный а</w:t>
      </w:r>
      <w:r w:rsidRPr="009B1623">
        <w:t>кт оказанных услуг, либо направляет Исполнителю мотивированный отказ с указанием недостатков. В случае отказа Заказчика от принятия оказанных услуг в связи с необходимостью устранения недостатков Испо</w:t>
      </w:r>
      <w:r w:rsidR="00E82C45">
        <w:t>лнитель обязуется в течение трех</w:t>
      </w:r>
      <w:r w:rsidRPr="009B1623">
        <w:t xml:space="preserve"> дней, устранить выявленные недостатки своими силами и за свой счет. </w:t>
      </w:r>
    </w:p>
    <w:p w:rsidR="00502D40" w:rsidRPr="009B1623" w:rsidRDefault="00502D40" w:rsidP="00502D40">
      <w:pPr>
        <w:shd w:val="clear" w:color="auto" w:fill="FFFFFF"/>
        <w:tabs>
          <w:tab w:val="left" w:pos="426"/>
        </w:tabs>
        <w:spacing w:before="5"/>
        <w:ind w:right="34"/>
        <w:jc w:val="both"/>
      </w:pPr>
      <w:r w:rsidRPr="009B1623">
        <w:tab/>
        <w:t>6.6. Заказчик вправе создать приемочную комиссию, состоящую не менее чем из пяти человек, для проверки соответствия оказанных услуг требованиям контракта. Проверка соответствия качества услуг может осуществляться с привлечением экспертов, экспертных организаций.</w:t>
      </w:r>
    </w:p>
    <w:p w:rsidR="00502D40" w:rsidRPr="009B1623" w:rsidRDefault="00502D40" w:rsidP="00502D40">
      <w:pPr>
        <w:shd w:val="clear" w:color="auto" w:fill="FFFFFF"/>
        <w:tabs>
          <w:tab w:val="left" w:pos="426"/>
        </w:tabs>
        <w:spacing w:before="5"/>
        <w:ind w:right="34"/>
        <w:jc w:val="both"/>
      </w:pPr>
      <w:r w:rsidRPr="009B1623">
        <w:tab/>
        <w:t>Некачественно оказанные услуги считаются не оказанными.</w:t>
      </w:r>
    </w:p>
    <w:p w:rsidR="00A21EFE" w:rsidRPr="009B1623" w:rsidRDefault="00A21EFE" w:rsidP="00502D40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A21EFE" w:rsidRPr="009B1623" w:rsidRDefault="00687207" w:rsidP="006D0C19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spacing w:val="-3"/>
        </w:rPr>
      </w:pPr>
      <w:r>
        <w:rPr>
          <w:b/>
          <w:spacing w:val="-3"/>
        </w:rPr>
        <w:t>7</w:t>
      </w:r>
      <w:r w:rsidR="00502D40" w:rsidRPr="009B1623">
        <w:rPr>
          <w:b/>
          <w:spacing w:val="-3"/>
        </w:rPr>
        <w:t>. ОТВЕТСТВЕННОСТЬ СТОРОН</w:t>
      </w:r>
    </w:p>
    <w:p w:rsidR="00502D40" w:rsidRPr="009B1623" w:rsidRDefault="00687207" w:rsidP="00502D40">
      <w:pPr>
        <w:tabs>
          <w:tab w:val="left" w:pos="426"/>
          <w:tab w:val="left" w:pos="709"/>
        </w:tabs>
        <w:autoSpaceDE w:val="0"/>
        <w:autoSpaceDN w:val="0"/>
        <w:adjustRightInd w:val="0"/>
        <w:ind w:right="-2"/>
        <w:jc w:val="both"/>
        <w:rPr>
          <w:rFonts w:eastAsia="Times New Roman"/>
        </w:rPr>
      </w:pPr>
      <w:r>
        <w:rPr>
          <w:rFonts w:eastAsia="Times New Roman"/>
        </w:rPr>
        <w:tab/>
        <w:t>7</w:t>
      </w:r>
      <w:r w:rsidR="00502D40" w:rsidRPr="009B1623">
        <w:rPr>
          <w:rFonts w:eastAsia="Times New Roman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502D40" w:rsidRPr="003273FF" w:rsidRDefault="00502D40" w:rsidP="00502D40">
      <w:pPr>
        <w:tabs>
          <w:tab w:val="left" w:pos="426"/>
        </w:tabs>
        <w:autoSpaceDE w:val="0"/>
        <w:autoSpaceDN w:val="0"/>
        <w:adjustRightInd w:val="0"/>
        <w:ind w:right="-2"/>
        <w:jc w:val="both"/>
        <w:rPr>
          <w:rFonts w:eastAsia="Times New Roman"/>
        </w:rPr>
      </w:pPr>
      <w:r>
        <w:t xml:space="preserve">      </w:t>
      </w:r>
      <w:r w:rsidR="00687207">
        <w:t>7</w:t>
      </w:r>
      <w:r w:rsidRPr="009B1623">
        <w:t xml:space="preserve">.2. </w:t>
      </w:r>
      <w:r w:rsidRPr="005A1D62">
        <w:t>За каждый факт неисполнения или нена</w:t>
      </w:r>
      <w:r>
        <w:t>длежащего исполнения Исполнителем обязательств, предусмотренных к</w:t>
      </w:r>
      <w:r w:rsidRPr="005A1D62">
        <w:t xml:space="preserve">онтрактом, за исключением </w:t>
      </w:r>
      <w:r>
        <w:t>просрочки исполнения Исполнителем</w:t>
      </w:r>
      <w:r w:rsidRPr="005A1D62">
        <w:t xml:space="preserve"> обязател</w:t>
      </w:r>
      <w:r w:rsidR="00E82C45">
        <w:t>ьств</w:t>
      </w:r>
      <w:r>
        <w:t>, предусмотренных контрактом, Исполнитель</w:t>
      </w:r>
      <w:r w:rsidRPr="005A1D62">
        <w:t xml:space="preserve"> уплачивает Заказчику штраф. Размер штрафа определяется в соответствии с </w:t>
      </w:r>
      <w:hyperlink r:id="rId10" w:history="1">
        <w:r w:rsidRPr="0089531E">
          <w:t>Правилами</w:t>
        </w:r>
      </w:hyperlink>
      <w:r w:rsidRPr="0089531E">
        <w:t xml:space="preserve"> </w:t>
      </w:r>
      <w:r w:rsidRPr="005A1D62">
        <w:t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</w:t>
      </w:r>
      <w:r w:rsidR="00E82C45">
        <w:t xml:space="preserve">едерации от 30 августа 2017 г. </w:t>
      </w:r>
      <w:r>
        <w:t>№</w:t>
      </w:r>
      <w:r w:rsidRPr="005A1D62">
        <w:t xml:space="preserve"> 1042 (Собрание законодательства Российской Федерации</w:t>
      </w:r>
      <w:r>
        <w:t>, 2017, № 36, ст. 5458; 2019, №</w:t>
      </w:r>
      <w:r w:rsidRPr="005A1D62">
        <w:t xml:space="preserve"> 32, ст. 4721) (да</w:t>
      </w:r>
      <w:r>
        <w:t>лее - Правила),</w:t>
      </w:r>
      <w:r w:rsidRPr="003273FF">
        <w:rPr>
          <w:rFonts w:eastAsia="Times New Roman"/>
        </w:rPr>
        <w:t xml:space="preserve"> </w:t>
      </w:r>
      <w:r w:rsidRPr="009B1623">
        <w:rPr>
          <w:rFonts w:eastAsia="Times New Roman"/>
        </w:rPr>
        <w:t>за исключением случаев, если законодательством Российской Федерации установлен иной порядок начисления штрафов.</w:t>
      </w:r>
    </w:p>
    <w:p w:rsidR="00687207" w:rsidRDefault="00687207" w:rsidP="00AA1A75">
      <w:pPr>
        <w:autoSpaceDE w:val="0"/>
        <w:autoSpaceDN w:val="0"/>
        <w:adjustRightInd w:val="0"/>
        <w:ind w:firstLine="426"/>
        <w:jc w:val="both"/>
      </w:pPr>
      <w:r w:rsidRPr="00EB73F7">
        <w:t>Размер штрафа определяется в соответствии с Правилами и устанавливается в размере 10% от</w:t>
      </w:r>
      <w:r w:rsidR="0062120F">
        <w:t xml:space="preserve"> </w:t>
      </w:r>
      <w:r w:rsidR="00F73784">
        <w:t>цены контракта и равен _____________ (_______</w:t>
      </w:r>
      <w:r w:rsidR="00F336B9">
        <w:t>) рубл</w:t>
      </w:r>
      <w:r w:rsidR="00E82C45">
        <w:t>ей __</w:t>
      </w:r>
      <w:r w:rsidR="0062120F">
        <w:t xml:space="preserve"> коп</w:t>
      </w:r>
      <w:r w:rsidR="00F336B9">
        <w:t>еек.</w:t>
      </w:r>
      <w:r w:rsidRPr="00EB73F7">
        <w:t xml:space="preserve"> </w:t>
      </w:r>
    </w:p>
    <w:p w:rsidR="00502D40" w:rsidRPr="009A00DD" w:rsidRDefault="00502D40" w:rsidP="00502D40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9A00DD">
        <w:rPr>
          <w:bCs/>
        </w:rPr>
        <w:lastRenderedPageBreak/>
        <w:t>За каждый факт неисполнен</w:t>
      </w:r>
      <w:r>
        <w:rPr>
          <w:bCs/>
        </w:rPr>
        <w:t>ия или ненадлежащего исполнение</w:t>
      </w:r>
      <w:r w:rsidRPr="009A00DD">
        <w:rPr>
          <w:bCs/>
        </w:rPr>
        <w:t xml:space="preserve"> обязательства</w:t>
      </w:r>
      <w:r>
        <w:rPr>
          <w:bCs/>
        </w:rPr>
        <w:t>, принятого Исполнителем</w:t>
      </w:r>
      <w:r w:rsidRPr="009A00DD">
        <w:rPr>
          <w:bCs/>
        </w:rPr>
        <w:t>, предусмотренного контрактом, которое не имеет стоимостного выражения, размер штрафа устанавливается в следующем порядке:</w:t>
      </w:r>
    </w:p>
    <w:p w:rsidR="00571708" w:rsidRPr="0062120F" w:rsidRDefault="00502D40" w:rsidP="0062120F">
      <w:pPr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bCs/>
        </w:rPr>
        <w:t>-</w:t>
      </w:r>
      <w:r w:rsidRPr="00687335">
        <w:rPr>
          <w:bCs/>
        </w:rPr>
        <w:t xml:space="preserve"> 1000 рублей, если цена контракта не превышает 3</w:t>
      </w:r>
      <w:r>
        <w:rPr>
          <w:bCs/>
        </w:rPr>
        <w:t xml:space="preserve"> млн. рублей.</w:t>
      </w:r>
    </w:p>
    <w:p w:rsidR="00502D40" w:rsidRDefault="00687207" w:rsidP="00502D40">
      <w:pPr>
        <w:tabs>
          <w:tab w:val="left" w:pos="426"/>
        </w:tabs>
        <w:autoSpaceDE w:val="0"/>
        <w:autoSpaceDN w:val="0"/>
        <w:adjustRightInd w:val="0"/>
        <w:ind w:right="-2"/>
        <w:jc w:val="both"/>
        <w:rPr>
          <w:rFonts w:eastAsia="Times New Roman"/>
        </w:rPr>
      </w:pPr>
      <w:r>
        <w:tab/>
        <w:t>7</w:t>
      </w:r>
      <w:r w:rsidR="00571708">
        <w:t>.3</w:t>
      </w:r>
      <w:r w:rsidR="00502D40" w:rsidRPr="009B1623">
        <w:t xml:space="preserve">. </w:t>
      </w:r>
      <w:r w:rsidR="00502D40" w:rsidRPr="009B1623">
        <w:rPr>
          <w:rFonts w:eastAsia="Times New Roman"/>
        </w:rPr>
        <w:t>Пеня начисляется за каждый день просрочки исполнения Исполнителем обязательств,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571708" w:rsidRPr="00571708" w:rsidRDefault="00571708" w:rsidP="00571708">
      <w:pPr>
        <w:tabs>
          <w:tab w:val="left" w:pos="426"/>
          <w:tab w:val="left" w:pos="709"/>
        </w:tabs>
        <w:ind w:right="-2"/>
        <w:jc w:val="both"/>
      </w:pPr>
      <w:r>
        <w:tab/>
        <w:t>7.4</w:t>
      </w:r>
      <w:r w:rsidRPr="009B1623">
        <w:t xml:space="preserve"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 </w:t>
      </w:r>
    </w:p>
    <w:p w:rsidR="00502D40" w:rsidRPr="009B1623" w:rsidRDefault="00687207" w:rsidP="00502D40">
      <w:pPr>
        <w:tabs>
          <w:tab w:val="left" w:pos="426"/>
        </w:tabs>
        <w:autoSpaceDE w:val="0"/>
        <w:autoSpaceDN w:val="0"/>
        <w:adjustRightInd w:val="0"/>
        <w:ind w:right="-2"/>
        <w:jc w:val="both"/>
        <w:rPr>
          <w:rFonts w:eastAsia="Times New Roman"/>
        </w:rPr>
      </w:pPr>
      <w:r>
        <w:tab/>
        <w:t>7</w:t>
      </w:r>
      <w:r w:rsidR="00571708">
        <w:t>.5</w:t>
      </w:r>
      <w:r w:rsidR="00502D40" w:rsidRPr="009B1623">
        <w:t xml:space="preserve">. </w:t>
      </w:r>
      <w:r w:rsidR="00502D40" w:rsidRPr="009B1623">
        <w:rPr>
          <w:rFonts w:eastAsia="Times New Roman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502D40" w:rsidRPr="009B1623" w:rsidRDefault="00502D40" w:rsidP="00502D40">
      <w:pPr>
        <w:tabs>
          <w:tab w:val="left" w:pos="426"/>
        </w:tabs>
        <w:autoSpaceDE w:val="0"/>
        <w:autoSpaceDN w:val="0"/>
        <w:adjustRightInd w:val="0"/>
        <w:ind w:right="-2"/>
        <w:jc w:val="both"/>
        <w:rPr>
          <w:rFonts w:eastAsia="Times New Roman"/>
        </w:rPr>
      </w:pPr>
      <w:r w:rsidRPr="009B1623">
        <w:rPr>
          <w:rFonts w:eastAsia="Times New Roman"/>
        </w:rPr>
        <w:tab/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02D40" w:rsidRPr="009B1623" w:rsidRDefault="00502D40" w:rsidP="00502D40">
      <w:pPr>
        <w:tabs>
          <w:tab w:val="left" w:pos="426"/>
        </w:tabs>
        <w:autoSpaceDE w:val="0"/>
        <w:autoSpaceDN w:val="0"/>
        <w:adjustRightInd w:val="0"/>
        <w:ind w:right="-2"/>
        <w:jc w:val="both"/>
        <w:rPr>
          <w:rFonts w:eastAsia="Times New Roman"/>
        </w:rPr>
      </w:pPr>
      <w:r w:rsidRPr="009B1623">
        <w:rPr>
          <w:rFonts w:eastAsia="Times New Roman"/>
        </w:rPr>
        <w:tab/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контрактом в </w:t>
      </w:r>
      <w:hyperlink r:id="rId11" w:history="1">
        <w:r w:rsidRPr="009B1623">
          <w:rPr>
            <w:rFonts w:eastAsia="Times New Roman"/>
          </w:rPr>
          <w:t>порядке</w:t>
        </w:r>
      </w:hyperlink>
      <w:r w:rsidRPr="009B1623">
        <w:rPr>
          <w:rFonts w:eastAsia="Times New Roman"/>
        </w:rPr>
        <w:t>, установленном Правительством Российской Федерации.</w:t>
      </w:r>
    </w:p>
    <w:p w:rsidR="00502D40" w:rsidRPr="009B1623" w:rsidRDefault="00502D40" w:rsidP="00571708">
      <w:pPr>
        <w:tabs>
          <w:tab w:val="left" w:pos="426"/>
        </w:tabs>
        <w:autoSpaceDE w:val="0"/>
        <w:autoSpaceDN w:val="0"/>
        <w:adjustRightInd w:val="0"/>
        <w:ind w:right="-2"/>
        <w:jc w:val="both"/>
      </w:pPr>
      <w:r w:rsidRPr="009B1623">
        <w:tab/>
        <w:t>Штраф устанавливается в размере 1 000 (Одна тысяча) рублей 00 копеек.</w:t>
      </w:r>
      <w:r w:rsidRPr="009B1623">
        <w:rPr>
          <w:iCs/>
        </w:rPr>
        <w:t xml:space="preserve"> </w:t>
      </w:r>
      <w:r w:rsidRPr="009B1623">
        <w:t xml:space="preserve"> </w:t>
      </w:r>
    </w:p>
    <w:p w:rsidR="00502D40" w:rsidRPr="009B1623" w:rsidRDefault="00687207" w:rsidP="00502D40">
      <w:pPr>
        <w:tabs>
          <w:tab w:val="left" w:pos="426"/>
          <w:tab w:val="left" w:pos="709"/>
        </w:tabs>
        <w:ind w:right="-2"/>
        <w:jc w:val="both"/>
      </w:pPr>
      <w:r>
        <w:tab/>
        <w:t>7</w:t>
      </w:r>
      <w:r w:rsidR="00502D40" w:rsidRPr="009B1623">
        <w:t xml:space="preserve">.6. Общая сумма начисленных штрафов за ненадлежащее исполнение Заказчиком обязательств, предусмотренных контрактом, не может превышать цену контракта. </w:t>
      </w:r>
    </w:p>
    <w:p w:rsidR="00502D40" w:rsidRPr="009B1623" w:rsidRDefault="00687207" w:rsidP="00502D40">
      <w:pPr>
        <w:tabs>
          <w:tab w:val="left" w:pos="426"/>
          <w:tab w:val="left" w:pos="709"/>
        </w:tabs>
        <w:ind w:right="-2"/>
        <w:jc w:val="both"/>
      </w:pPr>
      <w:r>
        <w:tab/>
        <w:t>7</w:t>
      </w:r>
      <w:r w:rsidR="00AA1A75">
        <w:t>.7</w:t>
      </w:r>
      <w:r w:rsidR="00502D40" w:rsidRPr="009B1623">
        <w:t xml:space="preserve">. </w:t>
      </w:r>
      <w:r w:rsidR="00502D40" w:rsidRPr="00687207">
        <w:t>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:rsidR="00502D40" w:rsidRPr="009B1623" w:rsidRDefault="00687207" w:rsidP="00502D40">
      <w:pPr>
        <w:tabs>
          <w:tab w:val="left" w:pos="426"/>
          <w:tab w:val="left" w:pos="709"/>
        </w:tabs>
        <w:ind w:right="-2"/>
        <w:jc w:val="both"/>
      </w:pPr>
      <w:r>
        <w:tab/>
        <w:t>7</w:t>
      </w:r>
      <w:r w:rsidR="00AA1A75">
        <w:t>.8</w:t>
      </w:r>
      <w:r w:rsidR="00502D40" w:rsidRPr="009B1623">
        <w:t>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502D40" w:rsidRPr="009B1623" w:rsidRDefault="00687207" w:rsidP="00502D40">
      <w:pPr>
        <w:tabs>
          <w:tab w:val="left" w:pos="426"/>
          <w:tab w:val="left" w:pos="709"/>
        </w:tabs>
        <w:ind w:right="-2"/>
        <w:jc w:val="both"/>
      </w:pPr>
      <w:r>
        <w:tab/>
        <w:t>7</w:t>
      </w:r>
      <w:r w:rsidR="00AA1A75">
        <w:t>.9</w:t>
      </w:r>
      <w:r w:rsidR="00502D40" w:rsidRPr="009B1623">
        <w:t>. Сторона освобождается от уплаты неустойки (штрафа, пени), если докажет, что неисполнение или ненадлежащее исполнение обязательств, предусмотренного контрактом, произошло вследствие неопределенной силы или по вине другой стороны.</w:t>
      </w:r>
    </w:p>
    <w:p w:rsidR="00502D40" w:rsidRPr="009B1623" w:rsidRDefault="00687207" w:rsidP="00502D40">
      <w:pPr>
        <w:tabs>
          <w:tab w:val="left" w:pos="426"/>
          <w:tab w:val="left" w:pos="709"/>
        </w:tabs>
        <w:ind w:right="-2"/>
        <w:jc w:val="both"/>
      </w:pPr>
      <w:r>
        <w:tab/>
        <w:t>7</w:t>
      </w:r>
      <w:r w:rsidR="00AA1A75">
        <w:t>.10</w:t>
      </w:r>
      <w:r w:rsidR="00502D40" w:rsidRPr="009B1623">
        <w:t>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</w:t>
      </w:r>
      <w:r w:rsidR="00E142AE">
        <w:t>еделенную в соответствии с п.п.7</w:t>
      </w:r>
      <w:r w:rsidR="00502D40" w:rsidRPr="009B1623">
        <w:t xml:space="preserve">.2. контракта. </w:t>
      </w:r>
    </w:p>
    <w:p w:rsidR="00A21EFE" w:rsidRPr="009B1623" w:rsidRDefault="00A21EFE" w:rsidP="00502D40">
      <w:pPr>
        <w:tabs>
          <w:tab w:val="left" w:pos="426"/>
        </w:tabs>
        <w:rPr>
          <w:b/>
          <w:noProof/>
        </w:rPr>
      </w:pPr>
    </w:p>
    <w:p w:rsidR="00A21EFE" w:rsidRPr="00DF7BA0" w:rsidRDefault="00687207" w:rsidP="006D0C19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  <w:sz w:val="23"/>
          <w:szCs w:val="23"/>
        </w:rPr>
      </w:pPr>
      <w:r w:rsidRPr="00DF7BA0">
        <w:rPr>
          <w:b/>
          <w:bCs/>
          <w:spacing w:val="-8"/>
          <w:sz w:val="23"/>
          <w:szCs w:val="23"/>
        </w:rPr>
        <w:t>8</w:t>
      </w:r>
      <w:r w:rsidR="00502D40" w:rsidRPr="00DF7BA0">
        <w:rPr>
          <w:b/>
          <w:bCs/>
          <w:spacing w:val="-8"/>
          <w:sz w:val="23"/>
          <w:szCs w:val="23"/>
        </w:rPr>
        <w:t xml:space="preserve">. ОБСТОЯТЕЛЬСТВА </w:t>
      </w:r>
      <w:r w:rsidR="00502D40" w:rsidRPr="00DF7BA0">
        <w:rPr>
          <w:b/>
          <w:bCs/>
          <w:sz w:val="23"/>
          <w:szCs w:val="23"/>
        </w:rPr>
        <w:t>НЕПРЕОДОЛИМОЙ СИЛЫ</w:t>
      </w:r>
    </w:p>
    <w:p w:rsidR="00502D40" w:rsidRPr="00DF7BA0" w:rsidRDefault="00687207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F7BA0">
        <w:rPr>
          <w:sz w:val="23"/>
          <w:szCs w:val="23"/>
        </w:rPr>
        <w:tab/>
        <w:t>8</w:t>
      </w:r>
      <w:r w:rsidR="00502D40" w:rsidRPr="00DF7BA0">
        <w:rPr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502D40" w:rsidRPr="00DF7BA0" w:rsidRDefault="005E0384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F7BA0">
        <w:rPr>
          <w:sz w:val="23"/>
          <w:szCs w:val="23"/>
        </w:rPr>
        <w:lastRenderedPageBreak/>
        <w:tab/>
        <w:t>8</w:t>
      </w:r>
      <w:r w:rsidR="00502D40" w:rsidRPr="00DF7BA0">
        <w:rPr>
          <w:sz w:val="23"/>
          <w:szCs w:val="23"/>
        </w:rPr>
        <w:t>.2. При наступлении таких обстоятельств,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:rsidR="00502D40" w:rsidRPr="00DF7BA0" w:rsidRDefault="005E0384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F7BA0">
        <w:rPr>
          <w:sz w:val="23"/>
          <w:szCs w:val="23"/>
        </w:rPr>
        <w:tab/>
        <w:t>8</w:t>
      </w:r>
      <w:r w:rsidR="00502D40" w:rsidRPr="00DF7BA0">
        <w:rPr>
          <w:sz w:val="23"/>
          <w:szCs w:val="23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02D40" w:rsidRPr="00DF7BA0" w:rsidRDefault="005E0384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F7BA0">
        <w:rPr>
          <w:sz w:val="23"/>
          <w:szCs w:val="23"/>
        </w:rPr>
        <w:tab/>
        <w:t>8</w:t>
      </w:r>
      <w:r w:rsidR="00502D40" w:rsidRPr="00DF7BA0">
        <w:rPr>
          <w:sz w:val="23"/>
          <w:szCs w:val="23"/>
        </w:rPr>
        <w:t xml:space="preserve">.4. Если обстоятельства, указанные в </w:t>
      </w:r>
      <w:hyperlink r:id="rId12" w:history="1">
        <w:r w:rsidRPr="00DF7BA0">
          <w:rPr>
            <w:sz w:val="23"/>
            <w:szCs w:val="23"/>
          </w:rPr>
          <w:t>п. 8</w:t>
        </w:r>
        <w:r w:rsidR="00502D40" w:rsidRPr="00DF7BA0">
          <w:rPr>
            <w:sz w:val="23"/>
            <w:szCs w:val="23"/>
          </w:rPr>
          <w:t>.1</w:t>
        </w:r>
      </w:hyperlink>
      <w:r w:rsidR="00502D40" w:rsidRPr="00DF7BA0">
        <w:rPr>
          <w:sz w:val="23"/>
          <w:szCs w:val="23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502D40" w:rsidRPr="00DF7BA0" w:rsidRDefault="005E0384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F7BA0">
        <w:rPr>
          <w:sz w:val="23"/>
          <w:szCs w:val="23"/>
        </w:rPr>
        <w:tab/>
        <w:t>8</w:t>
      </w:r>
      <w:r w:rsidR="00502D40" w:rsidRPr="00DF7BA0">
        <w:rPr>
          <w:sz w:val="23"/>
          <w:szCs w:val="23"/>
        </w:rPr>
        <w:t>.5.Неуведомление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5E0384" w:rsidRPr="00DF7BA0" w:rsidRDefault="005E0384" w:rsidP="00BD6F1C">
      <w:pPr>
        <w:tabs>
          <w:tab w:val="left" w:pos="426"/>
        </w:tabs>
        <w:rPr>
          <w:b/>
          <w:sz w:val="23"/>
          <w:szCs w:val="23"/>
        </w:rPr>
      </w:pPr>
    </w:p>
    <w:p w:rsidR="00A21EFE" w:rsidRPr="00DF7BA0" w:rsidRDefault="005E0384" w:rsidP="006D0C19">
      <w:pPr>
        <w:tabs>
          <w:tab w:val="left" w:pos="426"/>
        </w:tabs>
        <w:jc w:val="center"/>
        <w:rPr>
          <w:b/>
          <w:sz w:val="23"/>
          <w:szCs w:val="23"/>
        </w:rPr>
      </w:pPr>
      <w:r w:rsidRPr="00DF7BA0">
        <w:rPr>
          <w:b/>
          <w:sz w:val="23"/>
          <w:szCs w:val="23"/>
        </w:rPr>
        <w:t>9</w:t>
      </w:r>
      <w:r w:rsidR="00502D40" w:rsidRPr="00DF7BA0">
        <w:rPr>
          <w:b/>
          <w:sz w:val="23"/>
          <w:szCs w:val="23"/>
        </w:rPr>
        <w:t>. СРОК ДЕЙСТВИЯ И ПОРЯДОК ИЗМЕНЕНИЯ КОНТРАКТА</w:t>
      </w:r>
    </w:p>
    <w:p w:rsidR="00502D40" w:rsidRPr="00DF7BA0" w:rsidRDefault="005E0384" w:rsidP="005E0384">
      <w:pPr>
        <w:tabs>
          <w:tab w:val="left" w:pos="426"/>
        </w:tabs>
        <w:jc w:val="both"/>
        <w:rPr>
          <w:sz w:val="23"/>
          <w:szCs w:val="23"/>
        </w:rPr>
      </w:pPr>
      <w:r w:rsidRPr="00DF7BA0">
        <w:rPr>
          <w:sz w:val="23"/>
          <w:szCs w:val="23"/>
        </w:rPr>
        <w:tab/>
        <w:t>9</w:t>
      </w:r>
      <w:r w:rsidR="00502D40" w:rsidRPr="00DF7BA0">
        <w:rPr>
          <w:sz w:val="23"/>
          <w:szCs w:val="23"/>
        </w:rPr>
        <w:t>.1. Настоящий контракт вступает</w:t>
      </w:r>
      <w:r w:rsidR="00D6563C" w:rsidRPr="00DF7BA0">
        <w:rPr>
          <w:sz w:val="23"/>
          <w:szCs w:val="23"/>
        </w:rPr>
        <w:t xml:space="preserve"> в силу</w:t>
      </w:r>
      <w:r w:rsidR="00D6563C" w:rsidRPr="00DF7BA0">
        <w:rPr>
          <w:iCs/>
          <w:sz w:val="23"/>
          <w:szCs w:val="23"/>
        </w:rPr>
        <w:t xml:space="preserve"> с даты подписания контракта</w:t>
      </w:r>
      <w:r w:rsidR="00E82C45">
        <w:rPr>
          <w:iCs/>
          <w:sz w:val="23"/>
          <w:szCs w:val="23"/>
        </w:rPr>
        <w:t>, но не ранее 01.06.2026 г.</w:t>
      </w:r>
      <w:r w:rsidR="00D6563C" w:rsidRPr="00DF7BA0">
        <w:rPr>
          <w:sz w:val="23"/>
          <w:szCs w:val="23"/>
        </w:rPr>
        <w:t xml:space="preserve"> </w:t>
      </w:r>
      <w:r w:rsidR="00E82C45">
        <w:rPr>
          <w:sz w:val="23"/>
          <w:szCs w:val="23"/>
        </w:rPr>
        <w:t>и действует по 15.11</w:t>
      </w:r>
      <w:r w:rsidR="0062120F">
        <w:rPr>
          <w:sz w:val="23"/>
          <w:szCs w:val="23"/>
        </w:rPr>
        <w:t>.</w:t>
      </w:r>
      <w:r w:rsidR="00E82C45">
        <w:rPr>
          <w:sz w:val="23"/>
          <w:szCs w:val="23"/>
        </w:rPr>
        <w:t xml:space="preserve">2026 г. </w:t>
      </w:r>
      <w:r w:rsidR="00502D40" w:rsidRPr="00DF7BA0">
        <w:rPr>
          <w:sz w:val="23"/>
          <w:szCs w:val="23"/>
        </w:rPr>
        <w:t>включительно, а в части расчетов – до полного</w:t>
      </w:r>
      <w:r w:rsidRPr="00DF7BA0">
        <w:rPr>
          <w:sz w:val="23"/>
          <w:szCs w:val="23"/>
        </w:rPr>
        <w:t xml:space="preserve"> исполнения.</w:t>
      </w:r>
    </w:p>
    <w:p w:rsidR="00502D40" w:rsidRPr="00DF7BA0" w:rsidRDefault="005E0384" w:rsidP="005E0384">
      <w:pPr>
        <w:tabs>
          <w:tab w:val="left" w:pos="426"/>
          <w:tab w:val="left" w:pos="1276"/>
        </w:tabs>
        <w:jc w:val="both"/>
        <w:rPr>
          <w:sz w:val="23"/>
          <w:szCs w:val="23"/>
        </w:rPr>
      </w:pPr>
      <w:r w:rsidRPr="00DF7BA0">
        <w:rPr>
          <w:sz w:val="23"/>
          <w:szCs w:val="23"/>
        </w:rPr>
        <w:t xml:space="preserve"> </w:t>
      </w:r>
      <w:r w:rsidRPr="00DF7BA0">
        <w:rPr>
          <w:sz w:val="23"/>
          <w:szCs w:val="23"/>
        </w:rPr>
        <w:tab/>
        <w:t>9.2</w:t>
      </w:r>
      <w:r w:rsidR="00502D40" w:rsidRPr="00DF7BA0">
        <w:rPr>
          <w:sz w:val="23"/>
          <w:szCs w:val="23"/>
        </w:rPr>
        <w:t>. При исполнении настоящего контракта не допускается перемена Исполнителя, за исключением случая, если новый Исполнитель является правопреемником Исполнителя по настоящему контракту вследствие реорганизации юридического лица в форме преобразова</w:t>
      </w:r>
      <w:r w:rsidRPr="00DF7BA0">
        <w:rPr>
          <w:sz w:val="23"/>
          <w:szCs w:val="23"/>
        </w:rPr>
        <w:t>ния, слияния или присоединения.</w:t>
      </w:r>
    </w:p>
    <w:p w:rsidR="00502D40" w:rsidRPr="00DF7BA0" w:rsidRDefault="005E0384" w:rsidP="00502D4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 w:val="23"/>
          <w:szCs w:val="23"/>
        </w:rPr>
      </w:pPr>
      <w:r w:rsidRPr="00DF7BA0">
        <w:rPr>
          <w:rFonts w:eastAsia="Times New Roman"/>
          <w:sz w:val="23"/>
          <w:szCs w:val="23"/>
        </w:rPr>
        <w:tab/>
        <w:t>9.3</w:t>
      </w:r>
      <w:r w:rsidR="00502D40" w:rsidRPr="00DF7BA0">
        <w:rPr>
          <w:rFonts w:eastAsia="Times New Roman"/>
          <w:sz w:val="23"/>
          <w:szCs w:val="23"/>
        </w:rPr>
        <w:t>. Изменение существенных условий настоящего контракта при его исполнении не допускается.</w:t>
      </w:r>
    </w:p>
    <w:p w:rsidR="00A21EFE" w:rsidRPr="00DF7BA0" w:rsidRDefault="005E0384" w:rsidP="00502D40">
      <w:pPr>
        <w:tabs>
          <w:tab w:val="left" w:pos="426"/>
        </w:tabs>
        <w:jc w:val="both"/>
        <w:rPr>
          <w:sz w:val="23"/>
          <w:szCs w:val="23"/>
        </w:rPr>
      </w:pPr>
      <w:r w:rsidRPr="00DF7BA0">
        <w:rPr>
          <w:sz w:val="23"/>
          <w:szCs w:val="23"/>
        </w:rPr>
        <w:tab/>
        <w:t>9.4</w:t>
      </w:r>
      <w:r w:rsidR="00502D40" w:rsidRPr="00DF7BA0">
        <w:rPr>
          <w:sz w:val="23"/>
          <w:szCs w:val="23"/>
        </w:rPr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</w:t>
      </w:r>
    </w:p>
    <w:p w:rsidR="00502D40" w:rsidRPr="00DF7BA0" w:rsidRDefault="00502D40" w:rsidP="00502D40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  <w:sz w:val="23"/>
          <w:szCs w:val="23"/>
        </w:rPr>
      </w:pPr>
    </w:p>
    <w:p w:rsidR="00A21EFE" w:rsidRPr="00DF7BA0" w:rsidRDefault="005E0384" w:rsidP="006D0C19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  <w:sz w:val="23"/>
          <w:szCs w:val="23"/>
        </w:rPr>
      </w:pPr>
      <w:r w:rsidRPr="00DF7BA0">
        <w:rPr>
          <w:b/>
          <w:bCs/>
          <w:sz w:val="23"/>
          <w:szCs w:val="23"/>
        </w:rPr>
        <w:t>10</w:t>
      </w:r>
      <w:r w:rsidR="00502D40" w:rsidRPr="00DF7BA0">
        <w:rPr>
          <w:b/>
          <w:bCs/>
          <w:sz w:val="23"/>
          <w:szCs w:val="23"/>
        </w:rPr>
        <w:t>. ПОРЯДОК УРЕГУЛИРОВАНИЯ СПОРОВ</w:t>
      </w:r>
    </w:p>
    <w:p w:rsidR="00502D40" w:rsidRPr="00DF7BA0" w:rsidRDefault="005E0384" w:rsidP="00502D40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 w:val="23"/>
          <w:szCs w:val="23"/>
        </w:rPr>
      </w:pPr>
      <w:r w:rsidRPr="00DF7BA0">
        <w:rPr>
          <w:rFonts w:eastAsia="Times New Roman"/>
          <w:sz w:val="23"/>
          <w:szCs w:val="23"/>
        </w:rPr>
        <w:tab/>
        <w:t>10</w:t>
      </w:r>
      <w:r w:rsidR="00502D40" w:rsidRPr="00DF7BA0">
        <w:rPr>
          <w:rFonts w:eastAsia="Times New Roman"/>
          <w:sz w:val="23"/>
          <w:szCs w:val="23"/>
        </w:rPr>
        <w:t>.1.  Все   споры и разногласия, возникающие между Сторонами при исполнении   контракта, будут разрешаться путем переговоров, в том числе путем направления претензий.</w:t>
      </w:r>
    </w:p>
    <w:p w:rsidR="00502D40" w:rsidRPr="00DF7BA0" w:rsidRDefault="005E0384" w:rsidP="00502D40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i/>
          <w:sz w:val="23"/>
          <w:szCs w:val="23"/>
        </w:rPr>
      </w:pPr>
      <w:r w:rsidRPr="00DF7BA0">
        <w:rPr>
          <w:rFonts w:eastAsia="Times New Roman"/>
          <w:sz w:val="23"/>
          <w:szCs w:val="23"/>
        </w:rPr>
        <w:tab/>
        <w:t>10</w:t>
      </w:r>
      <w:r w:rsidR="00502D40" w:rsidRPr="00DF7BA0">
        <w:rPr>
          <w:rFonts w:eastAsia="Times New Roman"/>
          <w:sz w:val="23"/>
          <w:szCs w:val="23"/>
        </w:rPr>
        <w:t>.2.  Претензия оформляется в письменной форме и направляется той Стороне по контракту, которой допущены нарушения его условий. В претензии перечисляются допущенные при исполнении контракта нарушения со ссылкой на нарушенные нормы законодательства,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Расчет неустойки осуществляется по цене услуги с учетом НДС или без учета НДС (</w:t>
      </w:r>
      <w:r w:rsidR="00502D40" w:rsidRPr="00DF7BA0">
        <w:rPr>
          <w:rFonts w:eastAsia="Times New Roman"/>
          <w:i/>
          <w:sz w:val="23"/>
          <w:szCs w:val="23"/>
        </w:rPr>
        <w:t>в случае если Исполнитель не является плательщиком НДС).</w:t>
      </w:r>
    </w:p>
    <w:p w:rsidR="00502D40" w:rsidRPr="00DF7BA0" w:rsidRDefault="005E0384" w:rsidP="00502D40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 w:val="23"/>
          <w:szCs w:val="23"/>
        </w:rPr>
      </w:pPr>
      <w:r w:rsidRPr="00DF7BA0">
        <w:rPr>
          <w:rFonts w:eastAsia="Times New Roman"/>
          <w:sz w:val="23"/>
          <w:szCs w:val="23"/>
        </w:rPr>
        <w:tab/>
        <w:t>10</w:t>
      </w:r>
      <w:r w:rsidR="00502D40" w:rsidRPr="00DF7BA0">
        <w:rPr>
          <w:rFonts w:eastAsia="Times New Roman"/>
          <w:sz w:val="23"/>
          <w:szCs w:val="23"/>
        </w:rPr>
        <w:t>.3.</w:t>
      </w:r>
      <w:r w:rsidR="00C41A88" w:rsidRPr="00DF7BA0">
        <w:rPr>
          <w:rFonts w:eastAsia="Times New Roman"/>
          <w:sz w:val="23"/>
          <w:szCs w:val="23"/>
        </w:rPr>
        <w:t xml:space="preserve"> </w:t>
      </w:r>
      <w:r w:rsidR="00502D40" w:rsidRPr="00DF7BA0">
        <w:rPr>
          <w:rFonts w:eastAsia="Times New Roman"/>
          <w:sz w:val="23"/>
          <w:szCs w:val="23"/>
        </w:rPr>
        <w:t>Срок рассмотрения писем, уведомлений или претензий не может превышать 10 календарных дней с даты их получения, если иные сроки рассмотрения не предусмотрены настоящим контрактом. Переписка Сторон может осуществляться в виде письма или телеграммы, а в случаях направления телекса, факса, иного электронного сообщения с последующим представлением оригинала документа.</w:t>
      </w:r>
    </w:p>
    <w:p w:rsidR="00502D40" w:rsidRPr="00DF7BA0" w:rsidRDefault="005E0384" w:rsidP="006D0C19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 w:val="23"/>
          <w:szCs w:val="23"/>
        </w:rPr>
      </w:pPr>
      <w:r w:rsidRPr="00DF7BA0">
        <w:rPr>
          <w:rFonts w:eastAsia="Times New Roman"/>
          <w:sz w:val="23"/>
          <w:szCs w:val="23"/>
        </w:rPr>
        <w:tab/>
        <w:t>10</w:t>
      </w:r>
      <w:r w:rsidR="00502D40" w:rsidRPr="00DF7BA0">
        <w:rPr>
          <w:rFonts w:eastAsia="Times New Roman"/>
          <w:sz w:val="23"/>
          <w:szCs w:val="23"/>
        </w:rPr>
        <w:t>.4.</w:t>
      </w:r>
      <w:r w:rsidR="00C41A88" w:rsidRPr="00DF7BA0">
        <w:rPr>
          <w:rFonts w:eastAsia="Times New Roman"/>
          <w:sz w:val="23"/>
          <w:szCs w:val="23"/>
        </w:rPr>
        <w:t xml:space="preserve"> </w:t>
      </w:r>
      <w:r w:rsidR="00502D40" w:rsidRPr="00DF7BA0">
        <w:rPr>
          <w:rFonts w:eastAsia="Times New Roman"/>
          <w:sz w:val="23"/>
          <w:szCs w:val="23"/>
        </w:rPr>
        <w:t>При не урегулировании Сторонами разногласий в досудебном порядке, спор передается на разрешение в Арбитражном суде Хабаровского края согласно порядку, установленному законодательством Российской Федерации.</w:t>
      </w:r>
    </w:p>
    <w:p w:rsidR="00A21EFE" w:rsidRPr="009B1623" w:rsidRDefault="00A21EFE" w:rsidP="00502D40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</w:rPr>
      </w:pPr>
    </w:p>
    <w:p w:rsidR="00A21EFE" w:rsidRPr="00DF7BA0" w:rsidRDefault="005E0384" w:rsidP="006D0C19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  <w:sz w:val="23"/>
          <w:szCs w:val="23"/>
        </w:rPr>
      </w:pPr>
      <w:r w:rsidRPr="00DF7BA0">
        <w:rPr>
          <w:b/>
          <w:bCs/>
          <w:spacing w:val="-6"/>
          <w:sz w:val="23"/>
          <w:szCs w:val="23"/>
        </w:rPr>
        <w:t>11</w:t>
      </w:r>
      <w:r w:rsidR="00502D40" w:rsidRPr="00DF7BA0">
        <w:rPr>
          <w:b/>
          <w:bCs/>
          <w:spacing w:val="-6"/>
          <w:sz w:val="23"/>
          <w:szCs w:val="23"/>
        </w:rPr>
        <w:t xml:space="preserve">. ПОРЯДОК </w:t>
      </w:r>
      <w:r w:rsidR="00502D40" w:rsidRPr="00DF7BA0">
        <w:rPr>
          <w:b/>
          <w:bCs/>
          <w:sz w:val="23"/>
          <w:szCs w:val="23"/>
        </w:rPr>
        <w:t>РАСТОРЖЕНИЯ</w:t>
      </w:r>
      <w:r w:rsidR="00502D40" w:rsidRPr="00DF7BA0">
        <w:rPr>
          <w:b/>
          <w:bCs/>
          <w:spacing w:val="-6"/>
          <w:sz w:val="23"/>
          <w:szCs w:val="23"/>
        </w:rPr>
        <w:t xml:space="preserve"> КОНТРАКТА</w:t>
      </w:r>
    </w:p>
    <w:p w:rsidR="00502D40" w:rsidRPr="00DF7BA0" w:rsidRDefault="005E0384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F7BA0">
        <w:rPr>
          <w:sz w:val="23"/>
          <w:szCs w:val="23"/>
        </w:rPr>
        <w:tab/>
        <w:t>11</w:t>
      </w:r>
      <w:r w:rsidR="00502D40" w:rsidRPr="00DF7BA0">
        <w:rPr>
          <w:sz w:val="23"/>
          <w:szCs w:val="23"/>
        </w:rPr>
        <w:t>.1. Настоящий контракт может быть расторгнут:</w:t>
      </w:r>
    </w:p>
    <w:p w:rsidR="00502D40" w:rsidRPr="00DF7BA0" w:rsidRDefault="00502D40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F7BA0">
        <w:rPr>
          <w:sz w:val="23"/>
          <w:szCs w:val="23"/>
        </w:rPr>
        <w:t>- по соглашению Сторон;</w:t>
      </w:r>
    </w:p>
    <w:p w:rsidR="00502D40" w:rsidRPr="00DF7BA0" w:rsidRDefault="00502D40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F7BA0">
        <w:rPr>
          <w:sz w:val="23"/>
          <w:szCs w:val="23"/>
        </w:rPr>
        <w:t>- в судебном порядке;</w:t>
      </w:r>
    </w:p>
    <w:p w:rsidR="00502D40" w:rsidRDefault="00502D40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F7BA0">
        <w:rPr>
          <w:sz w:val="23"/>
          <w:szCs w:val="23"/>
        </w:rPr>
        <w:t xml:space="preserve">- в связи с односторонним отказом Заказчика от исполнения </w:t>
      </w:r>
      <w:r w:rsidR="0062120F">
        <w:rPr>
          <w:sz w:val="23"/>
          <w:szCs w:val="23"/>
        </w:rPr>
        <w:t>к</w:t>
      </w:r>
      <w:r w:rsidRPr="00DF7BA0">
        <w:rPr>
          <w:sz w:val="23"/>
          <w:szCs w:val="23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82C45" w:rsidRPr="0033683C" w:rsidRDefault="00E82C45" w:rsidP="00E82C45">
      <w:pPr>
        <w:widowControl w:val="0"/>
        <w:autoSpaceDE w:val="0"/>
        <w:autoSpaceDN w:val="0"/>
        <w:adjustRightInd w:val="0"/>
        <w:ind w:firstLine="426"/>
        <w:jc w:val="both"/>
      </w:pPr>
      <w:r>
        <w:lastRenderedPageBreak/>
        <w:t>11.2</w:t>
      </w:r>
      <w:r w:rsidRPr="0033683C">
        <w:t>. Заказчик вправе принять решение об одно</w:t>
      </w:r>
      <w:r>
        <w:t>стороннем отказе от исполнения к</w:t>
      </w:r>
      <w:r w:rsidRPr="0033683C">
        <w:t>онтракта по основаниям, предусмотренным Гражданским кодексом РФ для одностороннего отказа от исполнения отдельных видов обязательств в случаях:</w:t>
      </w:r>
    </w:p>
    <w:p w:rsidR="00E82C45" w:rsidRPr="0033683C" w:rsidRDefault="00E82C45" w:rsidP="00E82C45">
      <w:pPr>
        <w:widowControl w:val="0"/>
        <w:autoSpaceDE w:val="0"/>
        <w:autoSpaceDN w:val="0"/>
        <w:adjustRightInd w:val="0"/>
        <w:ind w:firstLine="426"/>
        <w:jc w:val="both"/>
      </w:pPr>
      <w:r w:rsidRPr="0033683C">
        <w:t>- оказания услуг ненадлежащего качества с недостатками, которые не могут быть устранены в приемлемый для Заказчика срок;</w:t>
      </w:r>
    </w:p>
    <w:p w:rsidR="00E82C45" w:rsidRPr="0033683C" w:rsidRDefault="00E82C45" w:rsidP="00E82C45">
      <w:pPr>
        <w:widowControl w:val="0"/>
        <w:autoSpaceDE w:val="0"/>
        <w:autoSpaceDN w:val="0"/>
        <w:adjustRightInd w:val="0"/>
        <w:ind w:firstLine="426"/>
        <w:jc w:val="both"/>
      </w:pPr>
      <w:r w:rsidRPr="0033683C">
        <w:t>- неоднократного нарушения Исполнителем срока оказания услуг;</w:t>
      </w:r>
    </w:p>
    <w:p w:rsidR="00E82C45" w:rsidRPr="0033683C" w:rsidRDefault="00E82C45" w:rsidP="00E82C45">
      <w:pPr>
        <w:widowControl w:val="0"/>
        <w:autoSpaceDE w:val="0"/>
        <w:autoSpaceDN w:val="0"/>
        <w:adjustRightInd w:val="0"/>
        <w:ind w:firstLine="426"/>
        <w:jc w:val="both"/>
      </w:pPr>
      <w:r w:rsidRPr="0033683C">
        <w:t xml:space="preserve">- повторное </w:t>
      </w:r>
      <w:r>
        <w:t>нарушение Исполнителем условий к</w:t>
      </w:r>
      <w:r w:rsidRPr="0033683C">
        <w:t>онтракта;</w:t>
      </w:r>
    </w:p>
    <w:p w:rsidR="00E82C45" w:rsidRDefault="00E82C45" w:rsidP="00E82C45">
      <w:pPr>
        <w:widowControl w:val="0"/>
        <w:autoSpaceDE w:val="0"/>
        <w:autoSpaceDN w:val="0"/>
        <w:adjustRightInd w:val="0"/>
        <w:ind w:firstLine="426"/>
        <w:jc w:val="both"/>
      </w:pPr>
      <w:r w:rsidRPr="0033683C">
        <w:t>- неисполнение Исполнителем в назначенный Заказчиком срок требования об устранении выявленных недостатков;</w:t>
      </w:r>
    </w:p>
    <w:p w:rsidR="00E82C45" w:rsidRDefault="00E82C45" w:rsidP="00E82C45">
      <w:pPr>
        <w:autoSpaceDE w:val="0"/>
        <w:autoSpaceDN w:val="0"/>
        <w:adjustRightInd w:val="0"/>
        <w:ind w:firstLine="426"/>
        <w:jc w:val="both"/>
      </w:pPr>
      <w:r>
        <w:t>- эксплуатация электрооборудования без соблюдения требований электробезопасности, а также положений законодательства в области охраны труда и техники безопасности;</w:t>
      </w:r>
    </w:p>
    <w:p w:rsidR="00E82C45" w:rsidRPr="00FA5CBB" w:rsidRDefault="00E82C45" w:rsidP="00E82C45">
      <w:pPr>
        <w:widowControl w:val="0"/>
        <w:autoSpaceDE w:val="0"/>
        <w:autoSpaceDN w:val="0"/>
        <w:adjustRightInd w:val="0"/>
        <w:ind w:firstLine="426"/>
        <w:jc w:val="both"/>
      </w:pPr>
      <w:r w:rsidRPr="0033683C">
        <w:t>- в иных случаях, предусмотренных действующим законодательством РФ.</w:t>
      </w:r>
    </w:p>
    <w:p w:rsidR="00A21EFE" w:rsidRPr="00A5551F" w:rsidRDefault="00A21EFE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color w:val="333333"/>
        </w:rPr>
      </w:pPr>
    </w:p>
    <w:p w:rsidR="00A21EFE" w:rsidRPr="009B1623" w:rsidRDefault="005E0384" w:rsidP="006D0C19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</w:rPr>
      </w:pPr>
      <w:r>
        <w:rPr>
          <w:b/>
          <w:bCs/>
          <w:spacing w:val="-13"/>
        </w:rPr>
        <w:t>12</w:t>
      </w:r>
      <w:r w:rsidR="00502D40" w:rsidRPr="009B1623">
        <w:rPr>
          <w:b/>
          <w:bCs/>
          <w:spacing w:val="-5"/>
        </w:rPr>
        <w:t xml:space="preserve">. </w:t>
      </w:r>
      <w:r w:rsidR="00502D40" w:rsidRPr="009B1623">
        <w:rPr>
          <w:b/>
          <w:bCs/>
        </w:rPr>
        <w:t>ПРОЧИЕ</w:t>
      </w:r>
      <w:r w:rsidR="00502D40" w:rsidRPr="009B1623">
        <w:rPr>
          <w:b/>
          <w:bCs/>
          <w:spacing w:val="-5"/>
        </w:rPr>
        <w:t xml:space="preserve"> УСЛОВИЯ</w:t>
      </w:r>
    </w:p>
    <w:p w:rsidR="00502D40" w:rsidRPr="009B1623" w:rsidRDefault="005E0384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w:r>
        <w:tab/>
        <w:t>12</w:t>
      </w:r>
      <w:r w:rsidR="00502D40" w:rsidRPr="009B1623">
        <w:t>.1. Все Приложения к контракту являются его неотъемлемыми частями.</w:t>
      </w:r>
    </w:p>
    <w:p w:rsidR="00502D40" w:rsidRPr="009B1623" w:rsidRDefault="005E0384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w:r>
        <w:tab/>
        <w:t>12</w:t>
      </w:r>
      <w:r w:rsidR="00502D40" w:rsidRPr="009B1623"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502D40" w:rsidRPr="009B1623" w:rsidRDefault="005E0384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w:r>
        <w:tab/>
        <w:t>12</w:t>
      </w:r>
      <w:r w:rsidR="00502D40" w:rsidRPr="009B1623">
        <w:t xml:space="preserve">.3. В случае изменения у какой-либо из Сторон местонахождения, наименования, банковских реквизитов Сторона предоставляет информационное письмо, подписанное и заверенное печатью, которое является неотъемлемой частью контракта. </w:t>
      </w:r>
    </w:p>
    <w:p w:rsidR="00502D40" w:rsidRPr="009B1623" w:rsidRDefault="005E0384" w:rsidP="00502D40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w:r>
        <w:tab/>
        <w:t>12</w:t>
      </w:r>
      <w:r w:rsidR="00502D40" w:rsidRPr="009B1623">
        <w:t>.4.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A21EFE" w:rsidRPr="009B1623" w:rsidRDefault="00A21EFE" w:rsidP="006D0C19">
      <w:pPr>
        <w:tabs>
          <w:tab w:val="left" w:pos="426"/>
          <w:tab w:val="left" w:pos="709"/>
          <w:tab w:val="center" w:pos="5310"/>
          <w:tab w:val="left" w:pos="7380"/>
        </w:tabs>
        <w:rPr>
          <w:b/>
          <w:sz w:val="22"/>
          <w:szCs w:val="22"/>
        </w:rPr>
      </w:pPr>
    </w:p>
    <w:p w:rsidR="00502D40" w:rsidRPr="003A0FA8" w:rsidRDefault="005E0384" w:rsidP="003A0FA8">
      <w:pPr>
        <w:tabs>
          <w:tab w:val="left" w:pos="426"/>
          <w:tab w:val="left" w:pos="709"/>
          <w:tab w:val="center" w:pos="5310"/>
          <w:tab w:val="left" w:pos="7380"/>
        </w:tabs>
        <w:jc w:val="center"/>
        <w:rPr>
          <w:b/>
        </w:rPr>
      </w:pPr>
      <w:r>
        <w:rPr>
          <w:b/>
        </w:rPr>
        <w:t>13</w:t>
      </w:r>
      <w:r w:rsidR="00502D40" w:rsidRPr="009B1623">
        <w:rPr>
          <w:b/>
        </w:rPr>
        <w:t>. ПРИЛОЖЕНИЯ К КОНТРАКТУ</w:t>
      </w:r>
    </w:p>
    <w:p w:rsidR="003A0FA8" w:rsidRDefault="003A0FA8" w:rsidP="003A0FA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13.1 </w:t>
      </w:r>
      <w:hyperlink w:anchor="P241">
        <w:r w:rsidRPr="00285E14">
          <w:rPr>
            <w:rFonts w:ascii="Times New Roman" w:hAnsi="Times New Roman"/>
            <w:color w:val="000000" w:themeColor="text1"/>
            <w:sz w:val="24"/>
            <w:szCs w:val="24"/>
          </w:rPr>
          <w:t>Приложение N 1</w:t>
        </w:r>
      </w:hyperlink>
      <w:r w:rsidRPr="00007F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«Техническая часть» -</w:t>
      </w:r>
      <w:r w:rsidR="003E2E8D">
        <w:rPr>
          <w:rFonts w:ascii="Times New Roman" w:hAnsi="Times New Roman"/>
          <w:sz w:val="24"/>
          <w:szCs w:val="24"/>
        </w:rPr>
        <w:t xml:space="preserve"> на 3 </w:t>
      </w:r>
      <w:r>
        <w:rPr>
          <w:rFonts w:ascii="Times New Roman" w:hAnsi="Times New Roman"/>
          <w:sz w:val="24"/>
          <w:szCs w:val="24"/>
        </w:rPr>
        <w:t>л.;</w:t>
      </w:r>
    </w:p>
    <w:p w:rsidR="003A0FA8" w:rsidRDefault="003A0FA8" w:rsidP="003A0FA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13.2 При</w:t>
      </w:r>
      <w:r w:rsidR="008C2590">
        <w:rPr>
          <w:rFonts w:ascii="Times New Roman" w:hAnsi="Times New Roman"/>
          <w:sz w:val="24"/>
          <w:szCs w:val="24"/>
        </w:rPr>
        <w:t xml:space="preserve">ложение №2 «Спецификация» - на 2 </w:t>
      </w:r>
      <w:r>
        <w:rPr>
          <w:rFonts w:ascii="Times New Roman" w:hAnsi="Times New Roman"/>
          <w:sz w:val="24"/>
          <w:szCs w:val="24"/>
        </w:rPr>
        <w:t>л.</w:t>
      </w:r>
    </w:p>
    <w:p w:rsidR="00502D40" w:rsidRPr="009B1623" w:rsidRDefault="00502D40" w:rsidP="00502D40">
      <w:pPr>
        <w:ind w:firstLine="426"/>
        <w:jc w:val="both"/>
        <w:rPr>
          <w:rFonts w:eastAsia="Times New Roman"/>
        </w:rPr>
      </w:pPr>
    </w:p>
    <w:p w:rsidR="003A0FA8" w:rsidRDefault="00BD6F1C" w:rsidP="006D0C1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14</w:t>
      </w:r>
      <w:r w:rsidR="00502D40" w:rsidRPr="009B1623">
        <w:rPr>
          <w:rFonts w:eastAsia="Times New Roman"/>
          <w:b/>
          <w:bCs/>
        </w:rPr>
        <w:t>. МЕСТО НАХОЖДЕНИЯ И БАНКОВСКИЕ РЕКВИЗИТЫ СТОРОН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103"/>
        <w:gridCol w:w="5387"/>
      </w:tblGrid>
      <w:tr w:rsidR="003A0FA8" w:rsidRPr="00BD1BD3" w:rsidTr="003A0FA8">
        <w:trPr>
          <w:trHeight w:val="226"/>
        </w:trPr>
        <w:tc>
          <w:tcPr>
            <w:tcW w:w="5103" w:type="dxa"/>
          </w:tcPr>
          <w:p w:rsidR="003A0FA8" w:rsidRPr="00BD1BD3" w:rsidRDefault="003A0FA8" w:rsidP="00C4017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D1BD3">
              <w:rPr>
                <w:b/>
                <w:bCs/>
              </w:rPr>
              <w:t>Заказчик</w:t>
            </w:r>
          </w:p>
        </w:tc>
        <w:tc>
          <w:tcPr>
            <w:tcW w:w="5387" w:type="dxa"/>
          </w:tcPr>
          <w:p w:rsidR="003A0FA8" w:rsidRPr="00BD1BD3" w:rsidRDefault="003C5193" w:rsidP="00C4017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</w:tr>
      <w:tr w:rsidR="003A0FA8" w:rsidRPr="00BD1BD3" w:rsidTr="003A0FA8">
        <w:trPr>
          <w:trHeight w:val="289"/>
        </w:trPr>
        <w:tc>
          <w:tcPr>
            <w:tcW w:w="5103" w:type="dxa"/>
          </w:tcPr>
          <w:p w:rsidR="003A0FA8" w:rsidRPr="009E60D3" w:rsidRDefault="003A0FA8" w:rsidP="00C4017A">
            <w:pPr>
              <w:widowControl w:val="0"/>
              <w:autoSpaceDE w:val="0"/>
              <w:autoSpaceDN w:val="0"/>
              <w:adjustRightInd w:val="0"/>
            </w:pPr>
            <w:r w:rsidRPr="009E60D3">
              <w:t>Хабаровская таможня</w:t>
            </w:r>
          </w:p>
        </w:tc>
        <w:tc>
          <w:tcPr>
            <w:tcW w:w="5387" w:type="dxa"/>
          </w:tcPr>
          <w:p w:rsidR="003A0FA8" w:rsidRPr="00BD1BD3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</w:p>
        </w:tc>
      </w:tr>
      <w:tr w:rsidR="003A0FA8" w:rsidRPr="00BD1BD3" w:rsidTr="003A0FA8">
        <w:trPr>
          <w:trHeight w:val="289"/>
        </w:trPr>
        <w:tc>
          <w:tcPr>
            <w:tcW w:w="5103" w:type="dxa"/>
          </w:tcPr>
          <w:p w:rsidR="003A0FA8" w:rsidRPr="009E60D3" w:rsidRDefault="003A0FA8" w:rsidP="00C4017A">
            <w:pPr>
              <w:autoSpaceDE w:val="0"/>
              <w:autoSpaceDN w:val="0"/>
              <w:adjustRightInd w:val="0"/>
              <w:rPr>
                <w:rStyle w:val="af7"/>
              </w:rPr>
            </w:pPr>
            <w:r w:rsidRPr="009E60D3">
              <w:rPr>
                <w:rStyle w:val="af7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80013, г"/>
              </w:smartTagPr>
              <w:r w:rsidRPr="009E60D3">
                <w:rPr>
                  <w:rStyle w:val="af7"/>
                </w:rPr>
                <w:t>680013, г</w:t>
              </w:r>
            </w:smartTag>
            <w:r w:rsidRPr="009E60D3">
              <w:rPr>
                <w:rStyle w:val="af7"/>
              </w:rPr>
              <w:t xml:space="preserve">. Хабаровск, </w:t>
            </w:r>
            <w:r>
              <w:rPr>
                <w:rStyle w:val="af7"/>
              </w:rPr>
              <w:t xml:space="preserve">                  </w:t>
            </w:r>
            <w:r w:rsidRPr="009E60D3">
              <w:rPr>
                <w:rStyle w:val="af7"/>
              </w:rPr>
              <w:t xml:space="preserve">ул. Карла Маркса, 94А </w:t>
            </w:r>
          </w:p>
          <w:p w:rsidR="003A0FA8" w:rsidRPr="009E60D3" w:rsidRDefault="003A0FA8" w:rsidP="00C4017A">
            <w:pPr>
              <w:autoSpaceDE w:val="0"/>
              <w:autoSpaceDN w:val="0"/>
              <w:adjustRightInd w:val="0"/>
              <w:rPr>
                <w:rStyle w:val="af7"/>
              </w:rPr>
            </w:pPr>
            <w:r w:rsidRPr="009E60D3">
              <w:t>Почтовый адрес:</w:t>
            </w:r>
            <w:smartTag w:uri="urn:schemas-microsoft-com:office:smarttags" w:element="metricconverter">
              <w:smartTagPr>
                <w:attr w:name="ProductID" w:val="680013, г"/>
              </w:smartTagPr>
              <w:r w:rsidRPr="009E60D3">
                <w:rPr>
                  <w:rStyle w:val="af7"/>
                </w:rPr>
                <w:t xml:space="preserve"> 680013, г</w:t>
              </w:r>
            </w:smartTag>
            <w:r w:rsidRPr="009E60D3">
              <w:rPr>
                <w:rStyle w:val="af7"/>
              </w:rPr>
              <w:t xml:space="preserve">. </w:t>
            </w:r>
            <w:r>
              <w:rPr>
                <w:rStyle w:val="af7"/>
              </w:rPr>
              <w:t xml:space="preserve">Хабаровск,                           </w:t>
            </w:r>
            <w:r w:rsidRPr="009E60D3">
              <w:rPr>
                <w:rStyle w:val="af7"/>
              </w:rPr>
              <w:t xml:space="preserve">ул. Карла Маркса, 94А </w:t>
            </w:r>
          </w:p>
          <w:p w:rsidR="003A0FA8" w:rsidRPr="009E60D3" w:rsidRDefault="003A0FA8" w:rsidP="00C4017A">
            <w:pPr>
              <w:autoSpaceDE w:val="0"/>
              <w:autoSpaceDN w:val="0"/>
              <w:adjustRightInd w:val="0"/>
              <w:rPr>
                <w:rStyle w:val="af7"/>
              </w:rPr>
            </w:pPr>
            <w:r w:rsidRPr="009E60D3">
              <w:rPr>
                <w:rStyle w:val="af7"/>
              </w:rPr>
              <w:t>ИНН 2722009856 / КПП 272101001</w:t>
            </w:r>
          </w:p>
          <w:p w:rsidR="003A0FA8" w:rsidRPr="008C2590" w:rsidRDefault="003A0FA8" w:rsidP="00C4017A">
            <w:pPr>
              <w:widowControl w:val="0"/>
              <w:autoSpaceDE w:val="0"/>
              <w:autoSpaceDN w:val="0"/>
              <w:adjustRightInd w:val="0"/>
            </w:pPr>
            <w:r w:rsidRPr="009E60D3">
              <w:rPr>
                <w:lang w:val="en-US"/>
              </w:rPr>
              <w:t>E</w:t>
            </w:r>
            <w:r w:rsidRPr="008C2590">
              <w:t>-</w:t>
            </w:r>
            <w:r w:rsidRPr="009E60D3">
              <w:rPr>
                <w:lang w:val="en-US"/>
              </w:rPr>
              <w:t>mail</w:t>
            </w:r>
            <w:r w:rsidRPr="008C2590">
              <w:t xml:space="preserve">: </w:t>
            </w:r>
            <w:hyperlink r:id="rId13" w:history="1">
              <w:r w:rsidRPr="00377E11">
                <w:rPr>
                  <w:rStyle w:val="ad"/>
                  <w:lang w:val="en-US"/>
                </w:rPr>
                <w:t>oks</w:t>
              </w:r>
              <w:r w:rsidRPr="008C2590">
                <w:rPr>
                  <w:rStyle w:val="ad"/>
                </w:rPr>
                <w:t>33-2025@</w:t>
              </w:r>
              <w:r w:rsidRPr="00377E11">
                <w:rPr>
                  <w:rStyle w:val="ad"/>
                  <w:lang w:val="en-US"/>
                </w:rPr>
                <w:t>mail</w:t>
              </w:r>
              <w:r w:rsidRPr="008C2590">
                <w:rPr>
                  <w:rStyle w:val="ad"/>
                </w:rPr>
                <w:t>.</w:t>
              </w:r>
              <w:proofErr w:type="spellStart"/>
              <w:r w:rsidRPr="00377E11">
                <w:rPr>
                  <w:rStyle w:val="ad"/>
                  <w:lang w:val="en-US"/>
                </w:rPr>
                <w:t>ru</w:t>
              </w:r>
              <w:proofErr w:type="spellEnd"/>
            </w:hyperlink>
            <w:r w:rsidRPr="008C2590">
              <w:t xml:space="preserve"> </w:t>
            </w:r>
          </w:p>
          <w:p w:rsidR="003A0FA8" w:rsidRPr="00782DA8" w:rsidRDefault="003A0FA8" w:rsidP="00C4017A">
            <w:pPr>
              <w:autoSpaceDE w:val="0"/>
              <w:autoSpaceDN w:val="0"/>
              <w:adjustRightInd w:val="0"/>
              <w:rPr>
                <w:rStyle w:val="af7"/>
              </w:rPr>
            </w:pPr>
            <w:r w:rsidRPr="009E60D3">
              <w:rPr>
                <w:rStyle w:val="af7"/>
              </w:rPr>
              <w:t>Телефон</w:t>
            </w:r>
            <w:r w:rsidRPr="00782DA8">
              <w:rPr>
                <w:rStyle w:val="af7"/>
              </w:rPr>
              <w:t>: (4212) 41-14-16</w:t>
            </w:r>
          </w:p>
          <w:p w:rsidR="003A0FA8" w:rsidRPr="009E60D3" w:rsidRDefault="003A0FA8" w:rsidP="00C4017A">
            <w:r w:rsidRPr="009E60D3">
              <w:t>УФК по Приморскому краю (Хабаровская таможня) л/с 03221358270</w:t>
            </w:r>
          </w:p>
          <w:p w:rsidR="003A0FA8" w:rsidRPr="009E60D3" w:rsidRDefault="003A0FA8" w:rsidP="00C4017A">
            <w:r w:rsidRPr="009E60D3">
              <w:t>Банковский счет – 40102810545370000012</w:t>
            </w:r>
          </w:p>
          <w:p w:rsidR="003A0FA8" w:rsidRPr="009E60D3" w:rsidRDefault="003A0FA8" w:rsidP="00C4017A">
            <w:r w:rsidRPr="009E60D3">
              <w:t xml:space="preserve">Казначейский счет – 03211643000000012006 </w:t>
            </w:r>
          </w:p>
          <w:p w:rsidR="003A0FA8" w:rsidRPr="009E60D3" w:rsidRDefault="003A0FA8" w:rsidP="00C4017A">
            <w:r w:rsidRPr="009E60D3">
              <w:t>ОКЦ № 1 ДГУ БАНКА РОССИИ//УФК по Приморскому краю, г. Владивосток</w:t>
            </w:r>
          </w:p>
          <w:p w:rsidR="003A0FA8" w:rsidRPr="009E60D3" w:rsidRDefault="003A0FA8" w:rsidP="00C4017A">
            <w:pPr>
              <w:rPr>
                <w:rStyle w:val="af7"/>
              </w:rPr>
            </w:pPr>
            <w:r w:rsidRPr="009E60D3">
              <w:t>БИК 010507002</w:t>
            </w:r>
          </w:p>
          <w:p w:rsidR="003A0FA8" w:rsidRPr="009E60D3" w:rsidRDefault="003A0FA8" w:rsidP="00C4017A">
            <w:pPr>
              <w:widowControl w:val="0"/>
              <w:autoSpaceDE w:val="0"/>
              <w:autoSpaceDN w:val="0"/>
              <w:adjustRightInd w:val="0"/>
              <w:rPr>
                <w:rStyle w:val="af7"/>
              </w:rPr>
            </w:pPr>
            <w:r w:rsidRPr="009E60D3">
              <w:rPr>
                <w:rStyle w:val="af7"/>
              </w:rPr>
              <w:t>ОКТМО 08701000</w:t>
            </w:r>
          </w:p>
          <w:p w:rsidR="003A0FA8" w:rsidRPr="009E60D3" w:rsidRDefault="003A0FA8" w:rsidP="00C4017A">
            <w:pPr>
              <w:widowControl w:val="0"/>
              <w:autoSpaceDE w:val="0"/>
              <w:autoSpaceDN w:val="0"/>
              <w:adjustRightInd w:val="0"/>
              <w:rPr>
                <w:rStyle w:val="af7"/>
              </w:rPr>
            </w:pPr>
            <w:r w:rsidRPr="009E60D3">
              <w:rPr>
                <w:rStyle w:val="af7"/>
              </w:rPr>
              <w:t>ОКОПФ 75104</w:t>
            </w:r>
          </w:p>
          <w:p w:rsidR="003A0FA8" w:rsidRPr="009E60D3" w:rsidRDefault="003A0FA8" w:rsidP="00C4017A">
            <w:pPr>
              <w:widowControl w:val="0"/>
              <w:autoSpaceDE w:val="0"/>
              <w:autoSpaceDN w:val="0"/>
              <w:adjustRightInd w:val="0"/>
            </w:pPr>
            <w:r w:rsidRPr="009E60D3">
              <w:rPr>
                <w:rStyle w:val="af7"/>
              </w:rPr>
              <w:lastRenderedPageBreak/>
              <w:t>ИКУ 12722009856272101001</w:t>
            </w:r>
          </w:p>
        </w:tc>
        <w:tc>
          <w:tcPr>
            <w:tcW w:w="5387" w:type="dxa"/>
          </w:tcPr>
          <w:p w:rsidR="003A0FA8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  <w:r>
              <w:lastRenderedPageBreak/>
              <w:t>Юридический адрес:</w:t>
            </w:r>
          </w:p>
          <w:p w:rsidR="003A0FA8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  <w:r>
              <w:t xml:space="preserve">Почтовый адрес: </w:t>
            </w:r>
          </w:p>
          <w:p w:rsidR="003A0FA8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  <w:r>
              <w:t>ИНН/КПП</w:t>
            </w:r>
          </w:p>
          <w:p w:rsidR="003A0FA8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  <w:r>
              <w:t xml:space="preserve">Телефон </w:t>
            </w:r>
          </w:p>
          <w:p w:rsidR="003A0FA8" w:rsidRPr="003A0FA8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  <w:r>
              <w:rPr>
                <w:lang w:val="en-US"/>
              </w:rPr>
              <w:t>Email</w:t>
            </w:r>
            <w:r w:rsidRPr="00A63B5A">
              <w:t xml:space="preserve">: </w:t>
            </w:r>
          </w:p>
          <w:p w:rsidR="003A0FA8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  <w:r>
              <w:t xml:space="preserve">Банк: </w:t>
            </w:r>
          </w:p>
          <w:p w:rsidR="003A0FA8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  <w:r>
              <w:t xml:space="preserve">Р/с: </w:t>
            </w:r>
          </w:p>
          <w:p w:rsidR="003A0FA8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  <w:r>
              <w:t>К/с:</w:t>
            </w:r>
          </w:p>
          <w:p w:rsidR="003A0FA8" w:rsidRPr="00A92916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  <w:r>
              <w:t>БИК:</w:t>
            </w:r>
          </w:p>
          <w:p w:rsidR="003A0FA8" w:rsidRPr="00A92916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</w:p>
          <w:p w:rsidR="003A0FA8" w:rsidRPr="00BD1BD3" w:rsidRDefault="003A0FA8" w:rsidP="00C4017A">
            <w:pPr>
              <w:widowControl w:val="0"/>
              <w:autoSpaceDE w:val="0"/>
              <w:autoSpaceDN w:val="0"/>
              <w:adjustRightInd w:val="0"/>
              <w:ind w:left="360" w:hanging="349"/>
            </w:pPr>
          </w:p>
        </w:tc>
      </w:tr>
    </w:tbl>
    <w:p w:rsidR="003A0FA8" w:rsidRDefault="003A0FA8" w:rsidP="003A0FA8"/>
    <w:p w:rsidR="003A0FA8" w:rsidRDefault="003A0FA8" w:rsidP="003A0FA8">
      <w:r>
        <w:t>Начальник таможни                                                        Исполнитель</w:t>
      </w:r>
    </w:p>
    <w:p w:rsidR="003A0FA8" w:rsidRPr="00BD1BD3" w:rsidRDefault="003A0FA8" w:rsidP="003A0FA8">
      <w:pPr>
        <w:tabs>
          <w:tab w:val="center" w:pos="5244"/>
        </w:tabs>
      </w:pPr>
      <w:r>
        <w:t>_________________________ Ковалёв Д.С.</w:t>
      </w:r>
      <w:r>
        <w:tab/>
        <w:t xml:space="preserve">               _______________________ </w:t>
      </w:r>
    </w:p>
    <w:p w:rsidR="003A0FA8" w:rsidRPr="009E60D3" w:rsidRDefault="003A0FA8" w:rsidP="003A0FA8">
      <w:pPr>
        <w:tabs>
          <w:tab w:val="left" w:pos="975"/>
          <w:tab w:val="left" w:pos="589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(подписано ЭЦП)</w:t>
      </w:r>
      <w:r>
        <w:rPr>
          <w:sz w:val="16"/>
          <w:szCs w:val="16"/>
        </w:rPr>
        <w:tab/>
        <w:t>(подписано ЭЦП)</w:t>
      </w:r>
    </w:p>
    <w:p w:rsidR="003A0FA8" w:rsidRPr="009B1623" w:rsidRDefault="003A0FA8" w:rsidP="006D0C1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62120F" w:rsidRDefault="00DF7BA0" w:rsidP="00740FE7">
      <w:pPr>
        <w:spacing w:line="240" w:lineRule="exact"/>
        <w:jc w:val="right"/>
        <w:rPr>
          <w:b/>
        </w:rPr>
      </w:pPr>
      <w:r>
        <w:rPr>
          <w:b/>
        </w:rPr>
        <w:t xml:space="preserve">                                                                  </w:t>
      </w:r>
      <w:r w:rsidR="00740FE7">
        <w:rPr>
          <w:b/>
        </w:rPr>
        <w:t xml:space="preserve">                             </w:t>
      </w:r>
    </w:p>
    <w:p w:rsidR="00FB4E01" w:rsidRPr="006B29E4" w:rsidRDefault="00FB4E01" w:rsidP="00D02B88">
      <w:pPr>
        <w:spacing w:line="240" w:lineRule="exact"/>
        <w:jc w:val="right"/>
        <w:rPr>
          <w:b/>
        </w:rPr>
      </w:pPr>
    </w:p>
    <w:p w:rsidR="00D80FD8" w:rsidRPr="006B29E4" w:rsidRDefault="00FB4E01" w:rsidP="00C00C10">
      <w:pPr>
        <w:spacing w:line="240" w:lineRule="exact"/>
        <w:jc w:val="right"/>
      </w:pPr>
      <w:r w:rsidRPr="006B29E4">
        <w:rPr>
          <w:b/>
        </w:rPr>
        <w:t xml:space="preserve">                                                                                              </w:t>
      </w:r>
      <w:r w:rsidR="00F73784" w:rsidRPr="006B29E4">
        <w:rPr>
          <w:b/>
        </w:rPr>
        <w:t xml:space="preserve">                             </w:t>
      </w:r>
      <w:r w:rsidR="00D80FD8" w:rsidRPr="006B29E4">
        <w:t>Приложение № 1</w:t>
      </w:r>
    </w:p>
    <w:p w:rsidR="001A181D" w:rsidRPr="006B29E4" w:rsidRDefault="00D80FD8" w:rsidP="00C00C10">
      <w:pPr>
        <w:spacing w:line="240" w:lineRule="exact"/>
        <w:jc w:val="right"/>
      </w:pPr>
      <w:r w:rsidRPr="006B29E4">
        <w:t xml:space="preserve">    </w:t>
      </w:r>
      <w:r w:rsidR="00FB4E01" w:rsidRPr="006B29E4">
        <w:t xml:space="preserve"> </w:t>
      </w:r>
      <w:r w:rsidR="00F73784" w:rsidRPr="006B29E4">
        <w:t xml:space="preserve">   </w:t>
      </w:r>
      <w:r w:rsidR="00BD6F1C" w:rsidRPr="006B29E4">
        <w:t>к контракту</w:t>
      </w:r>
      <w:r w:rsidR="001A181D" w:rsidRPr="006B29E4">
        <w:t xml:space="preserve"> №</w:t>
      </w:r>
      <w:r w:rsidR="00F73784" w:rsidRPr="006B29E4">
        <w:t xml:space="preserve"> ___</w:t>
      </w:r>
      <w:r w:rsidR="00C00C10" w:rsidRPr="006B29E4">
        <w:t xml:space="preserve"> </w:t>
      </w:r>
      <w:r w:rsidR="00D02B88" w:rsidRPr="006B29E4">
        <w:t xml:space="preserve">от </w:t>
      </w:r>
      <w:r w:rsidR="003A0FA8" w:rsidRPr="006B29E4">
        <w:t>_____2026</w:t>
      </w:r>
      <w:r w:rsidR="00C00C10" w:rsidRPr="006B29E4">
        <w:t xml:space="preserve"> г.</w:t>
      </w:r>
      <w:r w:rsidR="00BD6F1C" w:rsidRPr="006B29E4">
        <w:t xml:space="preserve"> </w:t>
      </w:r>
    </w:p>
    <w:p w:rsidR="00B54CB8" w:rsidRPr="006B29E4" w:rsidRDefault="001A181D" w:rsidP="003A0FA8">
      <w:pPr>
        <w:spacing w:line="240" w:lineRule="exact"/>
        <w:jc w:val="right"/>
      </w:pPr>
      <w:r w:rsidRPr="006B29E4">
        <w:t xml:space="preserve">                                                                                                                </w:t>
      </w:r>
      <w:r w:rsidR="00D80FD8" w:rsidRPr="006B29E4">
        <w:t xml:space="preserve">                             </w:t>
      </w:r>
    </w:p>
    <w:p w:rsidR="003A0FA8" w:rsidRPr="006B29E4" w:rsidRDefault="003A0FA8" w:rsidP="003A0FA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6B29E4">
        <w:rPr>
          <w:rFonts w:ascii="Times New Roman" w:hAnsi="Times New Roman"/>
          <w:b/>
          <w:sz w:val="24"/>
          <w:szCs w:val="24"/>
        </w:rPr>
        <w:t>Техническая часть</w:t>
      </w:r>
    </w:p>
    <w:p w:rsidR="003A0FA8" w:rsidRPr="006B29E4" w:rsidRDefault="003A0FA8" w:rsidP="003A0FA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6B29E4">
        <w:rPr>
          <w:rFonts w:ascii="Times New Roman" w:hAnsi="Times New Roman"/>
          <w:b/>
          <w:sz w:val="24"/>
          <w:szCs w:val="24"/>
        </w:rPr>
        <w:t>Уборка помещений Биробиджанского таможенного поста</w:t>
      </w:r>
      <w:r w:rsidR="00C90CBC" w:rsidRPr="006B29E4">
        <w:rPr>
          <w:rFonts w:ascii="Times New Roman" w:hAnsi="Times New Roman"/>
          <w:b/>
          <w:sz w:val="24"/>
          <w:szCs w:val="24"/>
        </w:rPr>
        <w:t>.</w:t>
      </w:r>
    </w:p>
    <w:p w:rsidR="003A0FA8" w:rsidRPr="006B29E4" w:rsidRDefault="003A0FA8" w:rsidP="003A0FA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A0FA8" w:rsidRPr="006B29E4" w:rsidRDefault="003A0FA8" w:rsidP="003A0FA8">
      <w:pPr>
        <w:tabs>
          <w:tab w:val="left" w:pos="1276"/>
          <w:tab w:val="left" w:pos="4540"/>
        </w:tabs>
        <w:suppressAutoHyphens/>
        <w:ind w:left="720"/>
        <w:contextualSpacing/>
        <w:rPr>
          <w:rFonts w:eastAsia="Times New Roman"/>
          <w:b/>
        </w:rPr>
      </w:pPr>
      <w:r w:rsidRPr="006B29E4">
        <w:rPr>
          <w:rFonts w:eastAsia="Times New Roman"/>
          <w:b/>
        </w:rPr>
        <w:t>1. Общие сведения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7846"/>
      </w:tblGrid>
      <w:tr w:rsidR="003A0FA8" w:rsidRPr="006B29E4" w:rsidTr="003E2E8D">
        <w:tc>
          <w:tcPr>
            <w:tcW w:w="2355" w:type="dxa"/>
          </w:tcPr>
          <w:p w:rsidR="003A0FA8" w:rsidRPr="006B29E4" w:rsidRDefault="003A0FA8" w:rsidP="00C4017A">
            <w:pPr>
              <w:suppressAutoHyphens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>Основные характеристики объекта закупки в соответствии с КТРУ</w:t>
            </w:r>
          </w:p>
        </w:tc>
        <w:tc>
          <w:tcPr>
            <w:tcW w:w="7846" w:type="dxa"/>
          </w:tcPr>
          <w:p w:rsidR="003A0FA8" w:rsidRPr="006B29E4" w:rsidRDefault="003A0FA8" w:rsidP="00C4017A">
            <w:pPr>
              <w:suppressAutoHyphens/>
              <w:jc w:val="both"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>Код позиций КТРУ: 81.21.10.000-00000007</w:t>
            </w:r>
          </w:p>
          <w:p w:rsidR="003A0FA8" w:rsidRPr="006B29E4" w:rsidRDefault="003A0FA8" w:rsidP="00C4017A">
            <w:pPr>
              <w:suppressAutoHyphens/>
              <w:jc w:val="both"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>ОКПД2:81.21.10.000 «Услуги по общей уборке зданий»</w:t>
            </w:r>
          </w:p>
          <w:p w:rsidR="003A0FA8" w:rsidRPr="006B29E4" w:rsidRDefault="003A0FA8" w:rsidP="00C4017A">
            <w:pPr>
              <w:suppressAutoHyphens/>
              <w:jc w:val="both"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 xml:space="preserve">Ед. изм. - квадратный метр. </w:t>
            </w:r>
          </w:p>
          <w:p w:rsidR="003A0FA8" w:rsidRPr="006B29E4" w:rsidRDefault="003A0FA8" w:rsidP="00C4017A">
            <w:pPr>
              <w:suppressAutoHyphens/>
              <w:jc w:val="both"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>ГОСТ Р 51870-2014 «</w:t>
            </w:r>
            <w:r w:rsidR="00747433" w:rsidRPr="006B29E4">
              <w:rPr>
                <w:rFonts w:eastAsia="Times New Roman"/>
                <w:bCs/>
                <w:spacing w:val="-1"/>
              </w:rPr>
              <w:t>Услуги про</w:t>
            </w:r>
            <w:r w:rsidRPr="006B29E4">
              <w:rPr>
                <w:rFonts w:eastAsia="Times New Roman"/>
                <w:bCs/>
                <w:spacing w:val="-1"/>
              </w:rPr>
              <w:t>фес</w:t>
            </w:r>
            <w:r w:rsidR="00747433" w:rsidRPr="006B29E4">
              <w:rPr>
                <w:rFonts w:eastAsia="Times New Roman"/>
                <w:bCs/>
                <w:spacing w:val="-1"/>
              </w:rPr>
              <w:t>с</w:t>
            </w:r>
            <w:r w:rsidRPr="006B29E4">
              <w:rPr>
                <w:rFonts w:eastAsia="Times New Roman"/>
                <w:bCs/>
                <w:spacing w:val="-1"/>
              </w:rPr>
              <w:t>иональной уборки –</w:t>
            </w:r>
            <w:r w:rsidR="00747433" w:rsidRPr="006B29E4">
              <w:rPr>
                <w:rFonts w:eastAsia="Times New Roman"/>
                <w:bCs/>
                <w:spacing w:val="-1"/>
              </w:rPr>
              <w:t xml:space="preserve"> </w:t>
            </w:r>
            <w:proofErr w:type="spellStart"/>
            <w:r w:rsidR="00747433" w:rsidRPr="006B29E4">
              <w:rPr>
                <w:rFonts w:eastAsia="Times New Roman"/>
                <w:bCs/>
                <w:spacing w:val="-1"/>
              </w:rPr>
              <w:t>клининговые</w:t>
            </w:r>
            <w:proofErr w:type="spellEnd"/>
            <w:r w:rsidR="00747433" w:rsidRPr="006B29E4">
              <w:rPr>
                <w:rFonts w:eastAsia="Times New Roman"/>
                <w:bCs/>
                <w:spacing w:val="-1"/>
              </w:rPr>
              <w:t xml:space="preserve"> </w:t>
            </w:r>
            <w:r w:rsidRPr="006B29E4">
              <w:rPr>
                <w:rFonts w:eastAsia="Times New Roman"/>
                <w:bCs/>
                <w:spacing w:val="-1"/>
              </w:rPr>
              <w:t>услуги</w:t>
            </w:r>
            <w:r w:rsidR="00747433" w:rsidRPr="006B29E4">
              <w:rPr>
                <w:rFonts w:eastAsia="Times New Roman"/>
                <w:bCs/>
                <w:spacing w:val="-1"/>
              </w:rPr>
              <w:t>. Общие технические условия</w:t>
            </w:r>
            <w:r w:rsidRPr="006B29E4">
              <w:rPr>
                <w:rFonts w:eastAsia="Times New Roman"/>
                <w:bCs/>
                <w:spacing w:val="-1"/>
              </w:rPr>
              <w:t>»</w:t>
            </w:r>
          </w:p>
          <w:p w:rsidR="00747433" w:rsidRPr="006B29E4" w:rsidRDefault="00747433" w:rsidP="00747433">
            <w:pPr>
              <w:suppressAutoHyphens/>
              <w:contextualSpacing/>
              <w:jc w:val="both"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 xml:space="preserve">Тип объекта - помещение. </w:t>
            </w:r>
          </w:p>
          <w:p w:rsidR="00747433" w:rsidRPr="006B29E4" w:rsidRDefault="00747433" w:rsidP="00747433">
            <w:pPr>
              <w:suppressAutoHyphens/>
              <w:contextualSpacing/>
              <w:jc w:val="both"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 xml:space="preserve">Тип уборки помещения - Ежедневная основная. </w:t>
            </w:r>
          </w:p>
          <w:p w:rsidR="00747433" w:rsidRPr="006B29E4" w:rsidRDefault="00747433" w:rsidP="00C4017A">
            <w:pPr>
              <w:suppressAutoHyphens/>
              <w:jc w:val="both"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>Способ уборки – механизированная, ручная</w:t>
            </w:r>
          </w:p>
          <w:p w:rsidR="00747433" w:rsidRPr="006B29E4" w:rsidRDefault="00747433" w:rsidP="00747433">
            <w:pPr>
              <w:suppressAutoHyphens/>
              <w:contextualSpacing/>
              <w:jc w:val="both"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 xml:space="preserve">Наличие профессионального ухода за поверхностями - да. </w:t>
            </w:r>
          </w:p>
          <w:p w:rsidR="003A0FA8" w:rsidRPr="006B29E4" w:rsidRDefault="00747433" w:rsidP="00C4017A">
            <w:pPr>
              <w:suppressAutoHyphens/>
              <w:contextualSpacing/>
              <w:jc w:val="both"/>
              <w:rPr>
                <w:rFonts w:eastAsia="Times New Roman"/>
                <w:bCs/>
                <w:spacing w:val="-1"/>
              </w:rPr>
            </w:pPr>
            <w:r w:rsidRPr="006B29E4">
              <w:rPr>
                <w:rFonts w:eastAsia="Times New Roman"/>
                <w:bCs/>
                <w:spacing w:val="-1"/>
              </w:rPr>
              <w:t>Вид поверхности – из природного и искусственного камня; из древесных материалов; из искусственных и синтетических материалов; стеклянные и из минеральных расплавов; металлические; из текстильных материалов и кожи; отделочные материалы; поверхности корпусной мебели.</w:t>
            </w:r>
          </w:p>
        </w:tc>
      </w:tr>
    </w:tbl>
    <w:p w:rsidR="003A0FA8" w:rsidRPr="006B29E4" w:rsidRDefault="00747433" w:rsidP="003A0FA8">
      <w:pPr>
        <w:tabs>
          <w:tab w:val="left" w:pos="1276"/>
          <w:tab w:val="left" w:pos="4540"/>
        </w:tabs>
        <w:suppressAutoHyphens/>
        <w:ind w:left="720"/>
        <w:contextualSpacing/>
        <w:rPr>
          <w:rFonts w:eastAsia="Times New Roman"/>
        </w:rPr>
      </w:pPr>
      <w:r w:rsidRPr="006B29E4">
        <w:rPr>
          <w:rFonts w:eastAsia="Times New Roman"/>
          <w:b/>
        </w:rPr>
        <w:t>Сведения об объекте:</w:t>
      </w:r>
      <w:r w:rsidR="003A0FA8" w:rsidRPr="006B29E4">
        <w:rPr>
          <w:rFonts w:eastAsia="Times New Roman"/>
          <w:b/>
        </w:rPr>
        <w:tab/>
      </w:r>
    </w:p>
    <w:p w:rsidR="003A0FA8" w:rsidRPr="006B29E4" w:rsidRDefault="003A0FA8" w:rsidP="003A0FA8">
      <w:pPr>
        <w:jc w:val="both"/>
        <w:rPr>
          <w:rFonts w:eastAsia="Times New Roman"/>
        </w:rPr>
      </w:pPr>
      <w:r w:rsidRPr="006B29E4">
        <w:rPr>
          <w:rFonts w:eastAsia="Times New Roman"/>
        </w:rPr>
        <w:t xml:space="preserve">Место оказания услуг: </w:t>
      </w:r>
      <w:r w:rsidRPr="006B29E4">
        <w:rPr>
          <w:rFonts w:eastAsia="Times New Roman"/>
          <w:color w:val="000000"/>
        </w:rPr>
        <w:t>ЕАО, г. Биробиджан, ул. Комсомольская, д.3А</w:t>
      </w:r>
      <w:r w:rsidR="00C90CBC" w:rsidRPr="006B29E4">
        <w:rPr>
          <w:rFonts w:eastAsia="Times New Roman"/>
          <w:color w:val="000000"/>
        </w:rPr>
        <w:t xml:space="preserve"> (объект)</w:t>
      </w:r>
      <w:r w:rsidRPr="006B29E4">
        <w:rPr>
          <w:rFonts w:eastAsia="Times New Roman"/>
        </w:rPr>
        <w:t>.</w:t>
      </w:r>
    </w:p>
    <w:p w:rsidR="003A0FA8" w:rsidRPr="006B29E4" w:rsidRDefault="00747433" w:rsidP="003A0FA8">
      <w:pPr>
        <w:autoSpaceDE w:val="0"/>
        <w:autoSpaceDN w:val="0"/>
        <w:adjustRightInd w:val="0"/>
        <w:jc w:val="both"/>
        <w:rPr>
          <w:rFonts w:eastAsia="Times New Roman"/>
        </w:rPr>
      </w:pPr>
      <w:r w:rsidRPr="006B29E4">
        <w:rPr>
          <w:rFonts w:eastAsia="Times New Roman"/>
        </w:rPr>
        <w:t xml:space="preserve">Перед началом оказания услуг Исполнитель обязан </w:t>
      </w:r>
      <w:r w:rsidR="00C90CBC" w:rsidRPr="006B29E4">
        <w:rPr>
          <w:rFonts w:eastAsia="Times New Roman"/>
        </w:rPr>
        <w:t xml:space="preserve">в письменной форме направить Заказчику заявку на оформление пропусков на работников (с указанием Ф.И.О. работников, полных паспортных данных). В случае изменения состава работников в ходе исполнения контракта Исполнитель оповещает Заказчика в письменной форме за 3 (три) рабочих дня. </w:t>
      </w:r>
    </w:p>
    <w:p w:rsidR="003A0FA8" w:rsidRPr="006B29E4" w:rsidRDefault="00C90CBC" w:rsidP="00C90CBC">
      <w:pPr>
        <w:autoSpaceDE w:val="0"/>
        <w:autoSpaceDN w:val="0"/>
        <w:adjustRightInd w:val="0"/>
        <w:jc w:val="both"/>
        <w:rPr>
          <w:rFonts w:eastAsia="Times New Roman"/>
        </w:rPr>
      </w:pPr>
      <w:r w:rsidRPr="006B29E4">
        <w:rPr>
          <w:rFonts w:eastAsia="Times New Roman"/>
        </w:rPr>
        <w:t>Уборка помещений осуществляется с 8:00 до 13:00 часов в соответствии с графиком оказания услуг.</w:t>
      </w:r>
      <w:r w:rsidR="003A0FA8" w:rsidRPr="006B29E4">
        <w:rPr>
          <w:rFonts w:eastAsia="Times New Roman"/>
        </w:rPr>
        <w:t xml:space="preserve">    </w:t>
      </w:r>
    </w:p>
    <w:p w:rsidR="003A0FA8" w:rsidRPr="006B29E4" w:rsidRDefault="00C90CBC" w:rsidP="00C90CBC">
      <w:pPr>
        <w:suppressAutoHyphens/>
        <w:spacing w:line="228" w:lineRule="auto"/>
        <w:jc w:val="both"/>
        <w:rPr>
          <w:b/>
        </w:rPr>
      </w:pPr>
      <w:r w:rsidRPr="006B29E4">
        <w:rPr>
          <w:b/>
        </w:rPr>
        <w:t xml:space="preserve">          2. </w:t>
      </w:r>
      <w:r w:rsidR="003A0FA8" w:rsidRPr="006B29E4">
        <w:rPr>
          <w:b/>
        </w:rPr>
        <w:t>Целью предоставляемых услуг</w:t>
      </w:r>
      <w:r w:rsidRPr="006B29E4">
        <w:rPr>
          <w:b/>
        </w:rPr>
        <w:t xml:space="preserve"> -</w:t>
      </w:r>
      <w:r w:rsidR="003A0FA8" w:rsidRPr="006B29E4">
        <w:rPr>
          <w:b/>
        </w:rPr>
        <w:t xml:space="preserve"> является поддержание чистоты, обеспечение благоприятных условий для работы должностных лиц </w:t>
      </w:r>
      <w:r w:rsidR="003A0FA8" w:rsidRPr="006B29E4">
        <w:rPr>
          <w:rFonts w:eastAsia="Times New Roman"/>
          <w:b/>
        </w:rPr>
        <w:t>Хабаровской таможни</w:t>
      </w:r>
      <w:r w:rsidR="003A0FA8" w:rsidRPr="006B29E4">
        <w:rPr>
          <w:b/>
        </w:rPr>
        <w:t xml:space="preserve">.  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822"/>
        <w:gridCol w:w="1289"/>
        <w:gridCol w:w="4458"/>
        <w:gridCol w:w="1906"/>
      </w:tblGrid>
      <w:tr w:rsidR="003A0FA8" w:rsidRPr="006B29E4" w:rsidTr="00C4017A">
        <w:tc>
          <w:tcPr>
            <w:tcW w:w="547" w:type="dxa"/>
            <w:shd w:val="clear" w:color="auto" w:fill="auto"/>
          </w:tcPr>
          <w:p w:rsidR="003A0FA8" w:rsidRPr="006B29E4" w:rsidRDefault="003A0FA8" w:rsidP="00C4017A">
            <w:pPr>
              <w:jc w:val="center"/>
              <w:rPr>
                <w:b/>
              </w:rPr>
            </w:pPr>
            <w:r w:rsidRPr="006B29E4">
              <w:rPr>
                <w:b/>
              </w:rPr>
              <w:t xml:space="preserve">№ </w:t>
            </w:r>
            <w:proofErr w:type="spellStart"/>
            <w:r w:rsidRPr="006B29E4">
              <w:rPr>
                <w:b/>
              </w:rPr>
              <w:t>п.п</w:t>
            </w:r>
            <w:proofErr w:type="spellEnd"/>
            <w:r w:rsidRPr="006B29E4">
              <w:rPr>
                <w:b/>
              </w:rPr>
              <w:t>.</w:t>
            </w:r>
          </w:p>
        </w:tc>
        <w:tc>
          <w:tcPr>
            <w:tcW w:w="1555" w:type="dxa"/>
            <w:shd w:val="clear" w:color="auto" w:fill="auto"/>
          </w:tcPr>
          <w:p w:rsidR="003A0FA8" w:rsidRPr="006B29E4" w:rsidRDefault="003A0FA8" w:rsidP="00C4017A">
            <w:pPr>
              <w:jc w:val="center"/>
              <w:rPr>
                <w:b/>
              </w:rPr>
            </w:pPr>
            <w:r w:rsidRPr="006B29E4">
              <w:rPr>
                <w:b/>
                <w:bCs/>
              </w:rPr>
              <w:t>Наименование объекта</w:t>
            </w:r>
          </w:p>
        </w:tc>
        <w:tc>
          <w:tcPr>
            <w:tcW w:w="1110" w:type="dxa"/>
            <w:shd w:val="clear" w:color="auto" w:fill="auto"/>
          </w:tcPr>
          <w:p w:rsidR="003A0FA8" w:rsidRPr="006B29E4" w:rsidRDefault="003A0FA8" w:rsidP="00C4017A">
            <w:pPr>
              <w:jc w:val="center"/>
              <w:rPr>
                <w:b/>
              </w:rPr>
            </w:pPr>
            <w:r w:rsidRPr="006B29E4">
              <w:rPr>
                <w:b/>
              </w:rPr>
              <w:t>Площадь, кв.</w:t>
            </w:r>
            <w:r w:rsidR="00C90CBC" w:rsidRPr="006B29E4">
              <w:rPr>
                <w:b/>
              </w:rPr>
              <w:t xml:space="preserve"> </w:t>
            </w:r>
            <w:r w:rsidRPr="006B29E4">
              <w:rPr>
                <w:b/>
              </w:rPr>
              <w:t>м.</w:t>
            </w:r>
          </w:p>
        </w:tc>
        <w:tc>
          <w:tcPr>
            <w:tcW w:w="5251" w:type="dxa"/>
            <w:shd w:val="clear" w:color="auto" w:fill="auto"/>
          </w:tcPr>
          <w:p w:rsidR="003A0FA8" w:rsidRPr="006B29E4" w:rsidRDefault="003A0FA8" w:rsidP="00C4017A">
            <w:pPr>
              <w:jc w:val="center"/>
              <w:rPr>
                <w:b/>
              </w:rPr>
            </w:pPr>
            <w:r w:rsidRPr="006B29E4">
              <w:rPr>
                <w:b/>
              </w:rPr>
              <w:t>Виды услуг ежедневной основной уборки</w:t>
            </w:r>
          </w:p>
        </w:tc>
        <w:tc>
          <w:tcPr>
            <w:tcW w:w="1625" w:type="dxa"/>
            <w:shd w:val="clear" w:color="auto" w:fill="auto"/>
          </w:tcPr>
          <w:p w:rsidR="003A0FA8" w:rsidRPr="006B29E4" w:rsidRDefault="003A0FA8" w:rsidP="00C4017A">
            <w:pPr>
              <w:jc w:val="center"/>
              <w:rPr>
                <w:b/>
              </w:rPr>
            </w:pPr>
            <w:r w:rsidRPr="006B29E4">
              <w:rPr>
                <w:b/>
              </w:rPr>
              <w:t>Периодичность</w:t>
            </w:r>
          </w:p>
        </w:tc>
      </w:tr>
      <w:tr w:rsidR="003A0FA8" w:rsidRPr="006B29E4" w:rsidTr="00C4017A">
        <w:tc>
          <w:tcPr>
            <w:tcW w:w="547" w:type="dxa"/>
            <w:shd w:val="clear" w:color="auto" w:fill="auto"/>
          </w:tcPr>
          <w:p w:rsidR="003A0FA8" w:rsidRPr="006B29E4" w:rsidRDefault="003A0FA8" w:rsidP="00C4017A">
            <w:pPr>
              <w:jc w:val="center"/>
              <w:rPr>
                <w:lang w:val="en-US"/>
              </w:rPr>
            </w:pPr>
            <w:r w:rsidRPr="006B29E4">
              <w:rPr>
                <w:lang w:val="en-US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</w:tcBorders>
          </w:tcPr>
          <w:p w:rsidR="003A0FA8" w:rsidRPr="006B29E4" w:rsidRDefault="00C90CBC" w:rsidP="00C4017A">
            <w:pPr>
              <w:rPr>
                <w:b/>
              </w:rPr>
            </w:pPr>
            <w:r w:rsidRPr="006B29E4">
              <w:rPr>
                <w:b/>
              </w:rPr>
              <w:t>Коридоры</w:t>
            </w:r>
          </w:p>
        </w:tc>
        <w:tc>
          <w:tcPr>
            <w:tcW w:w="1110" w:type="dxa"/>
            <w:shd w:val="clear" w:color="auto" w:fill="auto"/>
          </w:tcPr>
          <w:p w:rsidR="003A0FA8" w:rsidRPr="006B29E4" w:rsidRDefault="00C90CBC" w:rsidP="00C4017A">
            <w:pPr>
              <w:jc w:val="center"/>
            </w:pPr>
            <w:r w:rsidRPr="006B29E4">
              <w:t>136,00</w:t>
            </w:r>
          </w:p>
        </w:tc>
        <w:tc>
          <w:tcPr>
            <w:tcW w:w="5251" w:type="dxa"/>
            <w:shd w:val="clear" w:color="auto" w:fill="auto"/>
          </w:tcPr>
          <w:p w:rsidR="003A0FA8" w:rsidRPr="006B29E4" w:rsidRDefault="003A0FA8" w:rsidP="00C4017A">
            <w:r w:rsidRPr="006B29E4">
              <w:t>Очистка стен на всю высоту с использованием ручного инвентаря;</w:t>
            </w:r>
          </w:p>
          <w:p w:rsidR="00C90CBC" w:rsidRPr="006B29E4" w:rsidRDefault="00C90CBC" w:rsidP="00C4017A">
            <w:r w:rsidRPr="006B29E4">
              <w:t>Мокрая уборка пола с использованием ручного инвентаря;</w:t>
            </w:r>
          </w:p>
          <w:p w:rsidR="003A0FA8" w:rsidRPr="006B29E4" w:rsidRDefault="003A0FA8" w:rsidP="00C4017A">
            <w:r w:rsidRPr="006B29E4">
              <w:t>Очистка плинтусов;</w:t>
            </w:r>
          </w:p>
          <w:p w:rsidR="003A0FA8" w:rsidRPr="006B29E4" w:rsidRDefault="003A0FA8" w:rsidP="00C4017A">
            <w:r w:rsidRPr="006B29E4">
              <w:t>Очистка и удаление пятен с остекления интерьера (зеркала, внутренние поверхности окон)</w:t>
            </w:r>
            <w:r w:rsidR="00C90CBC" w:rsidRPr="006B29E4">
              <w:t>;</w:t>
            </w:r>
          </w:p>
          <w:p w:rsidR="003A0FA8" w:rsidRPr="006B29E4" w:rsidRDefault="003A0FA8" w:rsidP="00C4017A">
            <w:r w:rsidRPr="006B29E4">
              <w:t>Удаление пыли со всех горизонтальных и вертикальных поверхностей на высоте не более 2м (без применения специальных приспособлений).</w:t>
            </w:r>
          </w:p>
        </w:tc>
        <w:tc>
          <w:tcPr>
            <w:tcW w:w="1625" w:type="dxa"/>
            <w:shd w:val="clear" w:color="auto" w:fill="auto"/>
          </w:tcPr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3A0FA8" w:rsidRPr="006B29E4" w:rsidRDefault="00C90CBC" w:rsidP="00C4017A">
            <w:pPr>
              <w:jc w:val="center"/>
            </w:pPr>
            <w:r w:rsidRPr="006B29E4">
              <w:t>В соответствии с графиком</w:t>
            </w:r>
          </w:p>
        </w:tc>
      </w:tr>
      <w:tr w:rsidR="003A0FA8" w:rsidRPr="006B29E4" w:rsidTr="00C4017A">
        <w:tc>
          <w:tcPr>
            <w:tcW w:w="547" w:type="dxa"/>
            <w:shd w:val="clear" w:color="auto" w:fill="auto"/>
          </w:tcPr>
          <w:p w:rsidR="003A0FA8" w:rsidRPr="006B29E4" w:rsidRDefault="003A0FA8" w:rsidP="00C4017A">
            <w:pPr>
              <w:jc w:val="center"/>
              <w:rPr>
                <w:lang w:val="en-US"/>
              </w:rPr>
            </w:pPr>
            <w:r w:rsidRPr="006B29E4">
              <w:rPr>
                <w:lang w:val="en-US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3A0FA8" w:rsidRPr="006B29E4" w:rsidRDefault="003A0FA8" w:rsidP="00C4017A">
            <w:pPr>
              <w:rPr>
                <w:bCs/>
              </w:rPr>
            </w:pPr>
            <w:r w:rsidRPr="006B29E4">
              <w:rPr>
                <w:b/>
              </w:rPr>
              <w:t>Каби</w:t>
            </w:r>
            <w:r w:rsidR="00C90CBC" w:rsidRPr="006B29E4">
              <w:rPr>
                <w:b/>
              </w:rPr>
              <w:t xml:space="preserve">неты </w:t>
            </w:r>
          </w:p>
        </w:tc>
        <w:tc>
          <w:tcPr>
            <w:tcW w:w="1110" w:type="dxa"/>
            <w:shd w:val="clear" w:color="auto" w:fill="auto"/>
          </w:tcPr>
          <w:p w:rsidR="003A0FA8" w:rsidRPr="006B29E4" w:rsidRDefault="00C90CBC" w:rsidP="00C4017A">
            <w:pPr>
              <w:jc w:val="center"/>
            </w:pPr>
            <w:r w:rsidRPr="006B29E4">
              <w:t>104,80</w:t>
            </w:r>
          </w:p>
        </w:tc>
        <w:tc>
          <w:tcPr>
            <w:tcW w:w="5251" w:type="dxa"/>
            <w:shd w:val="clear" w:color="auto" w:fill="auto"/>
          </w:tcPr>
          <w:p w:rsidR="003A0FA8" w:rsidRPr="006B29E4" w:rsidRDefault="003A0FA8" w:rsidP="00C4017A">
            <w:r w:rsidRPr="006B29E4">
              <w:t xml:space="preserve">Удаление мусора из мусорных корзин, замена пакетов для сбора мусора, транспортировка отходов к местам </w:t>
            </w:r>
            <w:r w:rsidRPr="006B29E4">
              <w:lastRenderedPageBreak/>
              <w:t>накопления и загрузка их в контейнер с ТКО;</w:t>
            </w:r>
          </w:p>
          <w:p w:rsidR="003A0FA8" w:rsidRPr="006B29E4" w:rsidRDefault="003A0FA8" w:rsidP="00C4017A">
            <w:r w:rsidRPr="006B29E4">
              <w:t>Очистка плинтусов;</w:t>
            </w:r>
          </w:p>
          <w:p w:rsidR="003A0FA8" w:rsidRPr="006B29E4" w:rsidRDefault="003A0FA8" w:rsidP="00C4017A">
            <w:r w:rsidRPr="006B29E4">
              <w:t>Мокрая уборка пола с использованием ручного инвентаря;</w:t>
            </w:r>
          </w:p>
          <w:p w:rsidR="003A0FA8" w:rsidRPr="006B29E4" w:rsidRDefault="003A0FA8" w:rsidP="00C4017A">
            <w:r w:rsidRPr="006B29E4">
              <w:t>Очистка полотен дверей и дверных коробок, включая доводчики;</w:t>
            </w:r>
          </w:p>
          <w:p w:rsidR="003A0FA8" w:rsidRPr="006B29E4" w:rsidRDefault="003A0FA8" w:rsidP="00C4017A">
            <w:r w:rsidRPr="006B29E4">
              <w:t>Очистка и дезинфекция дверных ручек;</w:t>
            </w:r>
          </w:p>
          <w:p w:rsidR="003A0FA8" w:rsidRPr="006B29E4" w:rsidRDefault="003A0FA8" w:rsidP="00C4017A">
            <w:r w:rsidRPr="006B29E4">
              <w:t>Очистка письменных столов, тумбочек, без перемещения документов;</w:t>
            </w:r>
          </w:p>
          <w:p w:rsidR="003A0FA8" w:rsidRPr="006B29E4" w:rsidRDefault="003A0FA8" w:rsidP="00C4017A">
            <w:r w:rsidRPr="006B29E4">
              <w:t>Очистка наружных поверхностей шкафов, внутренних частей дверок и полок без перемещения содержимого;</w:t>
            </w:r>
          </w:p>
          <w:p w:rsidR="003A0FA8" w:rsidRPr="006B29E4" w:rsidRDefault="003A0FA8" w:rsidP="00C4017A">
            <w:r w:rsidRPr="006B29E4">
              <w:t>Очистка корпусов оргтехники;</w:t>
            </w:r>
          </w:p>
          <w:p w:rsidR="003A0FA8" w:rsidRPr="006B29E4" w:rsidRDefault="003A0FA8" w:rsidP="00C4017A">
            <w:r w:rsidRPr="006B29E4">
              <w:t>Очистка корпусов инженерного оборудования (вентиляционные короба и решетки, электрические короба, выключатели, розетки, радиаторы отопления, трубы отопления);</w:t>
            </w:r>
          </w:p>
          <w:p w:rsidR="003A0FA8" w:rsidRPr="006B29E4" w:rsidRDefault="003A0FA8" w:rsidP="00C4017A">
            <w:r w:rsidRPr="006B29E4">
              <w:t>Очистка и удаление пятен с остекления интерьера (зеркала, дверцы шкафов, внутренние поверхности окон); Очистка подоконников;</w:t>
            </w:r>
          </w:p>
          <w:p w:rsidR="003A0FA8" w:rsidRPr="006B29E4" w:rsidRDefault="00E23A81" w:rsidP="00C4017A">
            <w:r w:rsidRPr="006B29E4">
              <w:t>Информирование З</w:t>
            </w:r>
            <w:r w:rsidR="003A0FA8" w:rsidRPr="006B29E4">
              <w:t>аказчика об обнаруженных в ходе уборки неисправностях мебели, инженерных систем.</w:t>
            </w:r>
          </w:p>
        </w:tc>
        <w:tc>
          <w:tcPr>
            <w:tcW w:w="1625" w:type="dxa"/>
            <w:shd w:val="clear" w:color="auto" w:fill="auto"/>
          </w:tcPr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C90CBC" w:rsidRPr="006B29E4" w:rsidRDefault="00C90CBC" w:rsidP="00C4017A">
            <w:pPr>
              <w:jc w:val="center"/>
            </w:pPr>
          </w:p>
          <w:p w:rsidR="003A0FA8" w:rsidRPr="006B29E4" w:rsidRDefault="00C90CBC" w:rsidP="00C4017A">
            <w:pPr>
              <w:jc w:val="center"/>
            </w:pPr>
            <w:r w:rsidRPr="006B29E4">
              <w:t>В соответствии с графиком</w:t>
            </w:r>
          </w:p>
        </w:tc>
      </w:tr>
      <w:tr w:rsidR="003A0FA8" w:rsidRPr="006B29E4" w:rsidTr="00C4017A">
        <w:tc>
          <w:tcPr>
            <w:tcW w:w="547" w:type="dxa"/>
            <w:shd w:val="clear" w:color="auto" w:fill="auto"/>
          </w:tcPr>
          <w:p w:rsidR="003A0FA8" w:rsidRPr="006B29E4" w:rsidRDefault="003A0FA8" w:rsidP="00C4017A">
            <w:pPr>
              <w:jc w:val="center"/>
              <w:rPr>
                <w:lang w:val="en-US"/>
              </w:rPr>
            </w:pPr>
            <w:r w:rsidRPr="006B29E4">
              <w:rPr>
                <w:lang w:val="en-US"/>
              </w:rPr>
              <w:lastRenderedPageBreak/>
              <w:t>3</w:t>
            </w:r>
          </w:p>
        </w:tc>
        <w:tc>
          <w:tcPr>
            <w:tcW w:w="1555" w:type="dxa"/>
            <w:shd w:val="clear" w:color="auto" w:fill="auto"/>
          </w:tcPr>
          <w:p w:rsidR="003A0FA8" w:rsidRPr="006B29E4" w:rsidRDefault="003A0FA8" w:rsidP="00C4017A">
            <w:pPr>
              <w:rPr>
                <w:bCs/>
              </w:rPr>
            </w:pPr>
            <w:r w:rsidRPr="006B29E4">
              <w:rPr>
                <w:b/>
              </w:rPr>
              <w:t>Санитарные узлы</w:t>
            </w:r>
          </w:p>
        </w:tc>
        <w:tc>
          <w:tcPr>
            <w:tcW w:w="1110" w:type="dxa"/>
            <w:shd w:val="clear" w:color="auto" w:fill="auto"/>
          </w:tcPr>
          <w:p w:rsidR="003A0FA8" w:rsidRPr="006B29E4" w:rsidRDefault="00E23A81" w:rsidP="00C4017A">
            <w:pPr>
              <w:jc w:val="center"/>
            </w:pPr>
            <w:r w:rsidRPr="006B29E4">
              <w:t>19</w:t>
            </w:r>
            <w:r w:rsidR="003A0FA8" w:rsidRPr="006B29E4">
              <w:t>,3</w:t>
            </w:r>
          </w:p>
        </w:tc>
        <w:tc>
          <w:tcPr>
            <w:tcW w:w="5251" w:type="dxa"/>
            <w:shd w:val="clear" w:color="auto" w:fill="auto"/>
          </w:tcPr>
          <w:p w:rsidR="003A0FA8" w:rsidRPr="006B29E4" w:rsidRDefault="003A0FA8" w:rsidP="00C4017A">
            <w:r w:rsidRPr="006B29E4">
              <w:t xml:space="preserve">Очистка сантехнических устройств </w:t>
            </w:r>
            <w:r w:rsidR="00E23A81" w:rsidRPr="006B29E4">
              <w:t>(унитазы,</w:t>
            </w:r>
            <w:r w:rsidRPr="006B29E4">
              <w:t xml:space="preserve"> раковины) с использованием специальных химических средств;</w:t>
            </w:r>
          </w:p>
          <w:p w:rsidR="003A0FA8" w:rsidRPr="006B29E4" w:rsidRDefault="003A0FA8" w:rsidP="00C4017A">
            <w:r w:rsidRPr="006B29E4">
              <w:t>Очистка и дезинфекция сидений унитазов с использованием специальных химических средств;</w:t>
            </w:r>
          </w:p>
          <w:p w:rsidR="003A0FA8" w:rsidRPr="006B29E4" w:rsidRDefault="003A0FA8" w:rsidP="00C4017A">
            <w:r w:rsidRPr="006B29E4">
              <w:t>Мокрая уборка пола (очистка пола) с использованием ручного инвентаря и специальных химических средств;</w:t>
            </w:r>
          </w:p>
          <w:p w:rsidR="003A0FA8" w:rsidRPr="006B29E4" w:rsidRDefault="003A0FA8" w:rsidP="00C4017A">
            <w:r w:rsidRPr="006B29E4">
              <w:t>Очистка стен, перегородок на всю высоту с использованием специальных химических средств;</w:t>
            </w:r>
          </w:p>
          <w:p w:rsidR="003A0FA8" w:rsidRPr="006B29E4" w:rsidRDefault="003A0FA8" w:rsidP="00C4017A">
            <w:r w:rsidRPr="006B29E4">
              <w:t>Очистка и полировка зеркал с использованием ручного инвентаря;</w:t>
            </w:r>
          </w:p>
          <w:p w:rsidR="003A0FA8" w:rsidRPr="006B29E4" w:rsidRDefault="003A0FA8" w:rsidP="00C4017A">
            <w:r w:rsidRPr="006B29E4">
              <w:t>Очистка и полировка металлических смесителей с использованием специальных химических средств;</w:t>
            </w:r>
          </w:p>
          <w:p w:rsidR="003A0FA8" w:rsidRPr="006B29E4" w:rsidRDefault="003A0FA8" w:rsidP="00C4017A">
            <w:r w:rsidRPr="006B29E4">
              <w:t>Очистка дверей и дверных коробок;</w:t>
            </w:r>
          </w:p>
          <w:p w:rsidR="003A0FA8" w:rsidRPr="006B29E4" w:rsidRDefault="003A0FA8" w:rsidP="00C4017A">
            <w:r w:rsidRPr="006B29E4">
              <w:t>Сбор мусора из урн, очистка, дезинфекция и замена полиэтиленовых пакетов.</w:t>
            </w:r>
          </w:p>
          <w:p w:rsidR="003A0FA8" w:rsidRPr="006B29E4" w:rsidRDefault="003A0FA8" w:rsidP="00C4017A">
            <w:r w:rsidRPr="006B29E4">
              <w:t>Комплектация расходными материалами (туалетная бумага, жидкое мыло, освежитель воздуха).</w:t>
            </w:r>
          </w:p>
        </w:tc>
        <w:tc>
          <w:tcPr>
            <w:tcW w:w="1625" w:type="dxa"/>
            <w:shd w:val="clear" w:color="auto" w:fill="auto"/>
          </w:tcPr>
          <w:p w:rsidR="00E23A81" w:rsidRPr="006B29E4" w:rsidRDefault="00E23A81" w:rsidP="00C4017A">
            <w:pPr>
              <w:jc w:val="center"/>
            </w:pPr>
          </w:p>
          <w:p w:rsidR="00E23A81" w:rsidRPr="006B29E4" w:rsidRDefault="00E23A81" w:rsidP="00C4017A">
            <w:pPr>
              <w:jc w:val="center"/>
            </w:pPr>
          </w:p>
          <w:p w:rsidR="00E23A81" w:rsidRPr="006B29E4" w:rsidRDefault="00E23A81" w:rsidP="00C4017A">
            <w:pPr>
              <w:jc w:val="center"/>
            </w:pPr>
          </w:p>
          <w:p w:rsidR="00E23A81" w:rsidRPr="006B29E4" w:rsidRDefault="00E23A81" w:rsidP="00C4017A">
            <w:pPr>
              <w:jc w:val="center"/>
            </w:pPr>
          </w:p>
          <w:p w:rsidR="00E23A81" w:rsidRPr="006B29E4" w:rsidRDefault="00E23A81" w:rsidP="00C4017A">
            <w:pPr>
              <w:jc w:val="center"/>
            </w:pPr>
          </w:p>
          <w:p w:rsidR="003A0FA8" w:rsidRPr="006B29E4" w:rsidRDefault="00E23A81" w:rsidP="00C4017A">
            <w:pPr>
              <w:jc w:val="center"/>
            </w:pPr>
            <w:r w:rsidRPr="006B29E4">
              <w:t>В соответствии с графиком</w:t>
            </w:r>
          </w:p>
        </w:tc>
      </w:tr>
      <w:tr w:rsidR="00E23A81" w:rsidRPr="006B29E4" w:rsidTr="00C4017A">
        <w:tc>
          <w:tcPr>
            <w:tcW w:w="547" w:type="dxa"/>
            <w:shd w:val="clear" w:color="auto" w:fill="auto"/>
          </w:tcPr>
          <w:p w:rsidR="00E23A81" w:rsidRPr="006B29E4" w:rsidRDefault="00E23A81" w:rsidP="00C4017A">
            <w:pPr>
              <w:jc w:val="center"/>
            </w:pPr>
            <w:r w:rsidRPr="006B29E4">
              <w:t>4</w:t>
            </w:r>
          </w:p>
        </w:tc>
        <w:tc>
          <w:tcPr>
            <w:tcW w:w="1555" w:type="dxa"/>
            <w:shd w:val="clear" w:color="auto" w:fill="auto"/>
          </w:tcPr>
          <w:p w:rsidR="00E23A81" w:rsidRPr="006B29E4" w:rsidRDefault="00E23A81" w:rsidP="00C4017A">
            <w:pPr>
              <w:rPr>
                <w:b/>
              </w:rPr>
            </w:pPr>
            <w:r w:rsidRPr="006B29E4">
              <w:rPr>
                <w:b/>
              </w:rPr>
              <w:t>Гараж</w:t>
            </w:r>
          </w:p>
        </w:tc>
        <w:tc>
          <w:tcPr>
            <w:tcW w:w="1110" w:type="dxa"/>
            <w:shd w:val="clear" w:color="auto" w:fill="auto"/>
          </w:tcPr>
          <w:p w:rsidR="00E23A81" w:rsidRPr="006B29E4" w:rsidRDefault="00E23A81" w:rsidP="00C4017A">
            <w:pPr>
              <w:jc w:val="center"/>
            </w:pPr>
            <w:r w:rsidRPr="006B29E4">
              <w:t>87,20</w:t>
            </w:r>
          </w:p>
        </w:tc>
        <w:tc>
          <w:tcPr>
            <w:tcW w:w="5251" w:type="dxa"/>
            <w:shd w:val="clear" w:color="auto" w:fill="auto"/>
          </w:tcPr>
          <w:p w:rsidR="00E23A81" w:rsidRPr="006B29E4" w:rsidRDefault="00E23A81" w:rsidP="00E23A81">
            <w:r w:rsidRPr="006B29E4">
              <w:t xml:space="preserve">Удаление мусора из мусорных корзин, замена пакетов для сбора мусора, транспортировка отходов к местам </w:t>
            </w:r>
            <w:r w:rsidRPr="006B29E4">
              <w:lastRenderedPageBreak/>
              <w:t>накопления и загрузка их в контейнер с ТКО;</w:t>
            </w:r>
          </w:p>
          <w:p w:rsidR="00E23A81" w:rsidRPr="006B29E4" w:rsidRDefault="00E23A81" w:rsidP="00C4017A">
            <w:r w:rsidRPr="006B29E4">
              <w:t>Сухая и влажная уборка пола с твердым покрытием с использованием ручного инвентаря;</w:t>
            </w:r>
          </w:p>
          <w:p w:rsidR="00E23A81" w:rsidRPr="006B29E4" w:rsidRDefault="00E23A81" w:rsidP="00C4017A">
            <w:r w:rsidRPr="006B29E4">
              <w:t>Удаление пыли со всех горизонтальных и вертикальных поверхностей на высоте не более 2м (без применения специальных приспособлений);</w:t>
            </w:r>
          </w:p>
          <w:p w:rsidR="00E23A81" w:rsidRPr="006B29E4" w:rsidRDefault="00E23A81" w:rsidP="00C4017A">
            <w:r w:rsidRPr="006B29E4">
              <w:t>Удаление спонтанных загрязнений со стен и дверей на высоте до 2 м от пола.</w:t>
            </w:r>
          </w:p>
        </w:tc>
        <w:tc>
          <w:tcPr>
            <w:tcW w:w="1625" w:type="dxa"/>
            <w:shd w:val="clear" w:color="auto" w:fill="auto"/>
          </w:tcPr>
          <w:p w:rsidR="00E23A81" w:rsidRPr="006B29E4" w:rsidRDefault="00E23A81" w:rsidP="00C4017A">
            <w:pPr>
              <w:jc w:val="center"/>
            </w:pPr>
          </w:p>
          <w:p w:rsidR="00E23A81" w:rsidRPr="006B29E4" w:rsidRDefault="00E23A81" w:rsidP="00C4017A">
            <w:pPr>
              <w:jc w:val="center"/>
            </w:pPr>
          </w:p>
          <w:p w:rsidR="00E23A81" w:rsidRPr="006B29E4" w:rsidRDefault="00E23A81" w:rsidP="00C4017A">
            <w:pPr>
              <w:jc w:val="center"/>
            </w:pPr>
          </w:p>
          <w:p w:rsidR="00E23A81" w:rsidRPr="006B29E4" w:rsidRDefault="00E23A81" w:rsidP="00C4017A">
            <w:pPr>
              <w:jc w:val="center"/>
            </w:pPr>
            <w:r w:rsidRPr="006B29E4">
              <w:lastRenderedPageBreak/>
              <w:t>В соответствии с графиком</w:t>
            </w:r>
          </w:p>
        </w:tc>
      </w:tr>
    </w:tbl>
    <w:p w:rsidR="00E23A81" w:rsidRPr="006B29E4" w:rsidRDefault="003E2E8D" w:rsidP="006B29E4">
      <w:pPr>
        <w:jc w:val="both"/>
        <w:rPr>
          <w:b/>
        </w:rPr>
      </w:pPr>
      <w:r>
        <w:rPr>
          <w:b/>
        </w:rPr>
        <w:lastRenderedPageBreak/>
        <w:tab/>
      </w:r>
      <w:r w:rsidR="00E23A81" w:rsidRPr="006B29E4">
        <w:rPr>
          <w:b/>
        </w:rPr>
        <w:t>3. При оказании услуг Исполнитель должен соблюдать нормативно-технические документы:</w:t>
      </w:r>
    </w:p>
    <w:p w:rsidR="00E23A81" w:rsidRPr="006B29E4" w:rsidRDefault="00775BF3" w:rsidP="006B29E4">
      <w:pPr>
        <w:jc w:val="both"/>
      </w:pPr>
      <w:r w:rsidRPr="006B29E4">
        <w:tab/>
      </w:r>
      <w:r w:rsidR="00E23A81" w:rsidRPr="006B29E4">
        <w:t xml:space="preserve">- ГОСТ Р 51870-2014 «Национальный стандарт Российской Федерации. Услуги профессиональной уборки – </w:t>
      </w:r>
      <w:proofErr w:type="spellStart"/>
      <w:r w:rsidR="00E23A81" w:rsidRPr="006B29E4">
        <w:t>клининговые</w:t>
      </w:r>
      <w:proofErr w:type="spellEnd"/>
      <w:r w:rsidR="00E23A81" w:rsidRPr="006B29E4">
        <w:t xml:space="preserve"> услуги. Общие технические условия».</w:t>
      </w:r>
    </w:p>
    <w:p w:rsidR="00775BF3" w:rsidRPr="006B29E4" w:rsidRDefault="00775BF3" w:rsidP="006B29E4">
      <w:pPr>
        <w:jc w:val="both"/>
        <w:rPr>
          <w:b/>
        </w:rPr>
      </w:pPr>
      <w:r w:rsidRPr="006B29E4">
        <w:rPr>
          <w:b/>
        </w:rPr>
        <w:tab/>
        <w:t>4. Требования к качеству оказываемых услуг:</w:t>
      </w:r>
    </w:p>
    <w:p w:rsidR="00775BF3" w:rsidRPr="006B29E4" w:rsidRDefault="00775BF3" w:rsidP="006B29E4">
      <w:pPr>
        <w:jc w:val="both"/>
      </w:pPr>
      <w:r w:rsidRPr="006B29E4">
        <w:tab/>
        <w:t>При оказании услуг должны обеспечиваться безопасность жизни, здоровья потребителей услуг (сотрудников Заказчика и посетителей убираемых помещений) и сохранность их имущества, а также охрана и рациональное использование природных ресурсов.</w:t>
      </w:r>
    </w:p>
    <w:p w:rsidR="00775BF3" w:rsidRPr="006B29E4" w:rsidRDefault="00775BF3" w:rsidP="006B29E4">
      <w:pPr>
        <w:jc w:val="both"/>
      </w:pPr>
      <w:r w:rsidRPr="006B29E4">
        <w:tab/>
        <w:t>При эксплуатации электрооборудования соблюдаются требования электробезопасности, а также положения законодательства в области охраны труда и техники безопасности.</w:t>
      </w:r>
    </w:p>
    <w:p w:rsidR="00775BF3" w:rsidRPr="006B29E4" w:rsidRDefault="00775BF3" w:rsidP="006B29E4">
      <w:pPr>
        <w:jc w:val="both"/>
      </w:pPr>
      <w:r w:rsidRPr="006B29E4">
        <w:tab/>
        <w:t>Для исключения травматизма убираемые площади ограждаются специальными предупреждающими знаками.</w:t>
      </w:r>
    </w:p>
    <w:p w:rsidR="00775BF3" w:rsidRPr="006B29E4" w:rsidRDefault="00775BF3" w:rsidP="006B29E4">
      <w:pPr>
        <w:jc w:val="both"/>
      </w:pPr>
      <w:r w:rsidRPr="006B29E4">
        <w:tab/>
        <w:t>Персонал, оказывающий услуги по уборке, обеспечен необходимыми химическими средствами, используемыми при проведении уборки.</w:t>
      </w:r>
    </w:p>
    <w:p w:rsidR="00775BF3" w:rsidRPr="006B29E4" w:rsidRDefault="00775BF3" w:rsidP="006B29E4">
      <w:pPr>
        <w:jc w:val="both"/>
      </w:pPr>
      <w:r w:rsidRPr="006B29E4">
        <w:tab/>
        <w:t>В случае предъявления Заказчиком претензий по качеству и объему оказываемых услуг Исполнитель обязан безвозмездно исправить все выявленные недостатки в течении дня</w:t>
      </w:r>
      <w:r w:rsidR="006B29E4" w:rsidRPr="006B29E4">
        <w:t xml:space="preserve">. В случае не устранения замечаний составляется акт неисполнения или ненадлежащего исполнения государственного контракта с перечнем замечаний и сроков их устранения. </w:t>
      </w:r>
    </w:p>
    <w:p w:rsidR="006B29E4" w:rsidRPr="006B29E4" w:rsidRDefault="006B29E4" w:rsidP="006B29E4">
      <w:pPr>
        <w:jc w:val="both"/>
      </w:pPr>
      <w:r w:rsidRPr="006B29E4">
        <w:tab/>
        <w:t>Исполнитель несет материальную ответственность за нанесение ущерба имущества, порчу внутренней и внешней отделки помещений за нанесение вреда здоровью находящихся на объекте людей, в связи с некачественным выполнением своих обязательств по государственному контракту.</w:t>
      </w:r>
    </w:p>
    <w:p w:rsidR="003A0FA8" w:rsidRPr="006B29E4" w:rsidRDefault="006B29E4" w:rsidP="006B29E4">
      <w:pPr>
        <w:jc w:val="both"/>
        <w:rPr>
          <w:b/>
        </w:rPr>
      </w:pPr>
      <w:r w:rsidRPr="006B29E4">
        <w:tab/>
      </w:r>
      <w:r w:rsidRPr="006B29E4">
        <w:rPr>
          <w:b/>
        </w:rPr>
        <w:t>5. Требования к товарам и материалам, используемым при оказании услуг:</w:t>
      </w:r>
    </w:p>
    <w:p w:rsidR="003A0FA8" w:rsidRPr="006B29E4" w:rsidRDefault="006B29E4" w:rsidP="003A0FA8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6B29E4">
        <w:rPr>
          <w:color w:val="000000" w:themeColor="text1"/>
        </w:rPr>
        <w:tab/>
      </w:r>
      <w:r w:rsidR="003A0FA8" w:rsidRPr="006B29E4">
        <w:rPr>
          <w:color w:val="000000" w:themeColor="text1"/>
        </w:rPr>
        <w:t xml:space="preserve">Моющие, чистящие, дезинфицирующие средства, расходные материалы и уборочный инвентарь применяемый при уборке помещений приобретаются Исполнителем самостоятельно, за свой счет. </w:t>
      </w:r>
    </w:p>
    <w:p w:rsidR="003A0FA8" w:rsidRPr="006B29E4" w:rsidRDefault="006B29E4" w:rsidP="003A0FA8">
      <w:pPr>
        <w:widowControl w:val="0"/>
        <w:autoSpaceDE w:val="0"/>
        <w:autoSpaceDN w:val="0"/>
        <w:ind w:firstLine="426"/>
        <w:jc w:val="both"/>
        <w:rPr>
          <w:rFonts w:eastAsiaTheme="minorEastAsia"/>
        </w:rPr>
      </w:pPr>
      <w:r w:rsidRPr="006B29E4">
        <w:rPr>
          <w:rFonts w:eastAsiaTheme="minorEastAsia"/>
        </w:rPr>
        <w:tab/>
      </w:r>
      <w:r w:rsidR="003A0FA8" w:rsidRPr="006B29E4">
        <w:rPr>
          <w:rFonts w:eastAsiaTheme="minorEastAsia"/>
        </w:rPr>
        <w:t>Очищающие, чистящие, моющие, дезинфицирующие средства используемые при проведении уборки, должны соответствовать требованиям нормативной и / или технической документации и иметь паспорт безопасности, оформленный в установленном порядке. 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– свидетельства о регистрации.</w:t>
      </w:r>
    </w:p>
    <w:p w:rsidR="003A0FA8" w:rsidRPr="006B29E4" w:rsidRDefault="006B29E4" w:rsidP="003A0FA8">
      <w:pPr>
        <w:widowControl w:val="0"/>
        <w:autoSpaceDE w:val="0"/>
        <w:autoSpaceDN w:val="0"/>
        <w:ind w:firstLine="426"/>
        <w:jc w:val="both"/>
        <w:rPr>
          <w:rFonts w:eastAsiaTheme="minorEastAsia"/>
        </w:rPr>
      </w:pPr>
      <w:r w:rsidRPr="006B29E4">
        <w:rPr>
          <w:rFonts w:eastAsiaTheme="minorEastAsia"/>
        </w:rPr>
        <w:tab/>
      </w:r>
      <w:r w:rsidR="003A0FA8" w:rsidRPr="006B29E4">
        <w:rPr>
          <w:rFonts w:eastAsiaTheme="minorEastAsia"/>
        </w:rPr>
        <w:t>Уборочный инвентарь, применяемый при оказании услуг уборки, должен использоваться в соответствии с требованиями технологии уборки. Технологическое оборудование инвентарь, подлежащие обязательному подтверждению соответствия, должны иметь сертификат соответствия или декларацию о соответствии.</w:t>
      </w:r>
    </w:p>
    <w:p w:rsidR="003A0FA8" w:rsidRPr="006B29E4" w:rsidRDefault="006B29E4" w:rsidP="003A0FA8">
      <w:pPr>
        <w:widowControl w:val="0"/>
        <w:autoSpaceDE w:val="0"/>
        <w:autoSpaceDN w:val="0"/>
        <w:ind w:firstLine="426"/>
        <w:jc w:val="both"/>
        <w:rPr>
          <w:rFonts w:eastAsiaTheme="minorEastAsia"/>
        </w:rPr>
      </w:pPr>
      <w:r w:rsidRPr="006B29E4">
        <w:rPr>
          <w:rFonts w:eastAsiaTheme="minorEastAsia"/>
        </w:rPr>
        <w:tab/>
      </w:r>
      <w:r w:rsidR="003A0FA8" w:rsidRPr="006B29E4">
        <w:rPr>
          <w:rFonts w:eastAsiaTheme="minorEastAsia"/>
        </w:rPr>
        <w:t>Используемый уборочный инвентарь (протирочные материалы, швабры, щетки и др.) после окончания уборки, подлежат дезинфекции. Заказчик предоставляет Исполнителю специально отведенное помещение для хранения чистого прошедшего дезинфекцию уборочного инвентаря и химических средств.</w:t>
      </w:r>
    </w:p>
    <w:p w:rsidR="003A0FA8" w:rsidRPr="006B29E4" w:rsidRDefault="006B29E4" w:rsidP="003A0FA8">
      <w:pPr>
        <w:widowControl w:val="0"/>
        <w:autoSpaceDE w:val="0"/>
        <w:autoSpaceDN w:val="0"/>
        <w:ind w:firstLine="426"/>
        <w:jc w:val="both"/>
        <w:rPr>
          <w:rFonts w:eastAsiaTheme="minorEastAsia"/>
        </w:rPr>
      </w:pPr>
      <w:r w:rsidRPr="006B29E4">
        <w:rPr>
          <w:rFonts w:eastAsiaTheme="minorEastAsia"/>
        </w:rPr>
        <w:tab/>
      </w:r>
      <w:r w:rsidR="003A0FA8" w:rsidRPr="006B29E4">
        <w:rPr>
          <w:rFonts w:eastAsiaTheme="minorEastAsia"/>
        </w:rPr>
        <w:t>Химические средства (очищающие, чистящие, моющие, дезинфицирующие средства) должны храниться только в оригинальной упаковке фирм-изготовителей.</w:t>
      </w:r>
    </w:p>
    <w:p w:rsidR="00B54CB8" w:rsidRPr="006B29E4" w:rsidRDefault="00B54CB8" w:rsidP="00B54CB8">
      <w:pPr>
        <w:jc w:val="both"/>
      </w:pPr>
    </w:p>
    <w:p w:rsidR="00B54CB8" w:rsidRPr="006B29E4" w:rsidRDefault="00234D86" w:rsidP="00B54CB8">
      <w:pPr>
        <w:ind w:left="-142"/>
        <w:jc w:val="both"/>
      </w:pPr>
      <w:r w:rsidRPr="006B29E4">
        <w:lastRenderedPageBreak/>
        <w:t xml:space="preserve">Заказчик                                                           </w:t>
      </w:r>
      <w:r w:rsidR="00811440" w:rsidRPr="006B29E4">
        <w:t xml:space="preserve">                       </w:t>
      </w:r>
      <w:r w:rsidRPr="006B29E4">
        <w:t>Исполнитель</w:t>
      </w:r>
    </w:p>
    <w:p w:rsidR="00234D86" w:rsidRPr="006B29E4" w:rsidRDefault="0046053E" w:rsidP="00B54CB8">
      <w:pPr>
        <w:ind w:left="-142"/>
        <w:jc w:val="both"/>
      </w:pPr>
      <w:r w:rsidRPr="006B29E4">
        <w:t>______________</w:t>
      </w:r>
      <w:r w:rsidR="00740FE7" w:rsidRPr="006B29E4">
        <w:t xml:space="preserve"> Ковалёв Д.С.                  </w:t>
      </w:r>
      <w:r w:rsidR="00B54CB8" w:rsidRPr="006B29E4">
        <w:t xml:space="preserve">   </w:t>
      </w:r>
      <w:r w:rsidR="00811440" w:rsidRPr="006B29E4">
        <w:t xml:space="preserve">  </w:t>
      </w:r>
      <w:r w:rsidR="00B54CB8" w:rsidRPr="006B29E4">
        <w:t xml:space="preserve"> </w:t>
      </w:r>
      <w:r w:rsidR="00811440" w:rsidRPr="006B29E4">
        <w:t xml:space="preserve">                      </w:t>
      </w:r>
      <w:r w:rsidR="00B54CB8" w:rsidRPr="006B29E4">
        <w:t xml:space="preserve">_______________ </w:t>
      </w:r>
    </w:p>
    <w:p w:rsidR="008C2590" w:rsidRPr="009E60D3" w:rsidRDefault="008C2590" w:rsidP="008C2590">
      <w:pPr>
        <w:tabs>
          <w:tab w:val="left" w:pos="975"/>
          <w:tab w:val="left" w:pos="5895"/>
        </w:tabs>
        <w:rPr>
          <w:sz w:val="16"/>
          <w:szCs w:val="16"/>
        </w:rPr>
      </w:pPr>
      <w:r>
        <w:rPr>
          <w:sz w:val="16"/>
          <w:szCs w:val="16"/>
        </w:rPr>
        <w:t>(подписано ЭЦП)</w:t>
      </w:r>
      <w:r>
        <w:rPr>
          <w:sz w:val="16"/>
          <w:szCs w:val="16"/>
        </w:rPr>
        <w:tab/>
        <w:t>(подписано ЭЦП)</w:t>
      </w:r>
    </w:p>
    <w:p w:rsidR="008C2590" w:rsidRDefault="008C2590" w:rsidP="008C2590">
      <w:pPr>
        <w:tabs>
          <w:tab w:val="left" w:pos="645"/>
          <w:tab w:val="center" w:pos="5102"/>
        </w:tabs>
        <w:rPr>
          <w:b/>
        </w:rPr>
      </w:pPr>
      <w:r>
        <w:rPr>
          <w:b/>
        </w:rPr>
        <w:tab/>
      </w:r>
    </w:p>
    <w:p w:rsidR="00020876" w:rsidRPr="00B54CB8" w:rsidRDefault="00234D86" w:rsidP="00020876">
      <w:pPr>
        <w:tabs>
          <w:tab w:val="center" w:pos="5102"/>
        </w:tabs>
        <w:jc w:val="right"/>
        <w:rPr>
          <w:sz w:val="22"/>
          <w:szCs w:val="22"/>
        </w:rPr>
      </w:pPr>
      <w:r w:rsidRPr="008C2590">
        <w:br w:type="page"/>
      </w:r>
      <w:r w:rsidR="00D80FD8">
        <w:lastRenderedPageBreak/>
        <w:t xml:space="preserve">                                         </w:t>
      </w:r>
      <w:r w:rsidR="00365800">
        <w:t>Приложение</w:t>
      </w:r>
    </w:p>
    <w:p w:rsidR="00020876" w:rsidRPr="00BA34E6" w:rsidRDefault="00020876" w:rsidP="00020876">
      <w:pPr>
        <w:tabs>
          <w:tab w:val="left" w:pos="5727"/>
        </w:tabs>
        <w:jc w:val="right"/>
      </w:pPr>
      <w:r w:rsidRPr="00BA34E6">
        <w:t xml:space="preserve">              </w:t>
      </w:r>
      <w:r>
        <w:t xml:space="preserve">                                                  к Технической части</w:t>
      </w:r>
    </w:p>
    <w:p w:rsidR="00C77CAA" w:rsidRPr="00B54CB8" w:rsidRDefault="00D80FD8" w:rsidP="00B54CB8">
      <w:pPr>
        <w:tabs>
          <w:tab w:val="left" w:pos="5727"/>
        </w:tabs>
        <w:jc w:val="center"/>
        <w:rPr>
          <w:rFonts w:eastAsiaTheme="minorHAnsi"/>
          <w:lang w:eastAsia="en-US"/>
        </w:rPr>
      </w:pPr>
      <w:r>
        <w:t xml:space="preserve">                          </w:t>
      </w:r>
      <w:r w:rsidR="00B54CB8">
        <w:t xml:space="preserve">                           </w:t>
      </w:r>
      <w:r w:rsidR="00C77CAA">
        <w:fldChar w:fldCharType="begin"/>
      </w:r>
      <w:r w:rsidR="00C77CAA">
        <w:instrText xml:space="preserve"> LINK Excel.Sheet.12 "Книга1" "Лист1!R1C1:R10C3" \a \f 4 \h </w:instrText>
      </w:r>
      <w:r w:rsidR="00C77CAA">
        <w:fldChar w:fldCharType="separate"/>
      </w:r>
    </w:p>
    <w:p w:rsidR="00020876" w:rsidRDefault="00C77CAA" w:rsidP="00811440">
      <w:pPr>
        <w:tabs>
          <w:tab w:val="center" w:pos="5102"/>
        </w:tabs>
        <w:jc w:val="right"/>
        <w:rPr>
          <w:sz w:val="22"/>
          <w:szCs w:val="22"/>
        </w:rPr>
      </w:pPr>
      <w:r>
        <w:rPr>
          <w:sz w:val="22"/>
          <w:szCs w:val="22"/>
        </w:rPr>
        <w:fldChar w:fldCharType="end"/>
      </w:r>
      <w:r w:rsidR="00D80FD8" w:rsidRPr="00BA34E6">
        <w:rPr>
          <w:sz w:val="22"/>
          <w:szCs w:val="22"/>
        </w:rPr>
        <w:t xml:space="preserve">                                                                    </w:t>
      </w:r>
      <w:r w:rsidR="00C632C2" w:rsidRPr="00BA34E6">
        <w:rPr>
          <w:sz w:val="22"/>
          <w:szCs w:val="22"/>
        </w:rPr>
        <w:t xml:space="preserve">                              </w:t>
      </w:r>
      <w:r w:rsidR="00B54CB8">
        <w:rPr>
          <w:sz w:val="22"/>
          <w:szCs w:val="22"/>
        </w:rPr>
        <w:t xml:space="preserve">       </w:t>
      </w:r>
      <w:r w:rsidR="00811440">
        <w:rPr>
          <w:sz w:val="22"/>
          <w:szCs w:val="22"/>
        </w:rPr>
        <w:t xml:space="preserve">          </w:t>
      </w:r>
    </w:p>
    <w:p w:rsidR="00020876" w:rsidRDefault="00020876" w:rsidP="00020876">
      <w:pPr>
        <w:tabs>
          <w:tab w:val="center" w:pos="5102"/>
        </w:tabs>
        <w:jc w:val="center"/>
        <w:rPr>
          <w:sz w:val="22"/>
          <w:szCs w:val="22"/>
        </w:rPr>
      </w:pPr>
    </w:p>
    <w:p w:rsidR="00020876" w:rsidRPr="003E2E8D" w:rsidRDefault="003E2E8D" w:rsidP="003E2E8D">
      <w:pPr>
        <w:tabs>
          <w:tab w:val="left" w:pos="4290"/>
          <w:tab w:val="left" w:pos="4620"/>
          <w:tab w:val="right" w:pos="10205"/>
        </w:tabs>
        <w:jc w:val="center"/>
        <w:rPr>
          <w:b/>
        </w:rPr>
      </w:pPr>
      <w:r w:rsidRPr="003E2E8D">
        <w:rPr>
          <w:b/>
        </w:rPr>
        <w:t xml:space="preserve">Спецификация </w:t>
      </w:r>
    </w:p>
    <w:p w:rsidR="003E2E8D" w:rsidRDefault="003E2E8D" w:rsidP="003E2E8D">
      <w:pPr>
        <w:tabs>
          <w:tab w:val="left" w:pos="4290"/>
          <w:tab w:val="left" w:pos="4620"/>
          <w:tab w:val="right" w:pos="10205"/>
        </w:tabs>
        <w:jc w:val="center"/>
      </w:pP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202"/>
        <w:gridCol w:w="1289"/>
        <w:gridCol w:w="2396"/>
        <w:gridCol w:w="1906"/>
      </w:tblGrid>
      <w:tr w:rsidR="003E2E8D" w:rsidRPr="00446725" w:rsidTr="008C2590">
        <w:tc>
          <w:tcPr>
            <w:tcW w:w="613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b/>
                <w:sz w:val="22"/>
                <w:szCs w:val="22"/>
              </w:rPr>
            </w:pPr>
            <w:r w:rsidRPr="00446725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446725">
              <w:rPr>
                <w:b/>
                <w:sz w:val="22"/>
                <w:szCs w:val="22"/>
              </w:rPr>
              <w:t>п.п</w:t>
            </w:r>
            <w:proofErr w:type="spellEnd"/>
            <w:r w:rsidRPr="0044672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02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b/>
                <w:sz w:val="22"/>
                <w:szCs w:val="22"/>
              </w:rPr>
            </w:pPr>
            <w:r w:rsidRPr="00446725">
              <w:rPr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1289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b/>
                <w:sz w:val="22"/>
                <w:szCs w:val="22"/>
              </w:rPr>
            </w:pPr>
            <w:r w:rsidRPr="00446725">
              <w:rPr>
                <w:b/>
                <w:sz w:val="22"/>
                <w:szCs w:val="22"/>
              </w:rPr>
              <w:t>Площадь, кв. м.</w:t>
            </w:r>
          </w:p>
        </w:tc>
        <w:tc>
          <w:tcPr>
            <w:tcW w:w="2396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b/>
                <w:sz w:val="22"/>
                <w:szCs w:val="22"/>
              </w:rPr>
            </w:pPr>
            <w:r w:rsidRPr="00446725">
              <w:rPr>
                <w:b/>
                <w:sz w:val="22"/>
                <w:szCs w:val="22"/>
              </w:rPr>
              <w:t>Периодичность</w:t>
            </w:r>
          </w:p>
        </w:tc>
        <w:tc>
          <w:tcPr>
            <w:tcW w:w="1906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b/>
                <w:sz w:val="22"/>
                <w:szCs w:val="22"/>
              </w:rPr>
            </w:pPr>
            <w:r w:rsidRPr="00446725">
              <w:rPr>
                <w:b/>
                <w:sz w:val="22"/>
                <w:szCs w:val="22"/>
              </w:rPr>
              <w:t>Стоимость, руб.</w:t>
            </w:r>
          </w:p>
        </w:tc>
      </w:tr>
      <w:tr w:rsidR="003E2E8D" w:rsidRPr="00446725" w:rsidTr="008C2590">
        <w:tc>
          <w:tcPr>
            <w:tcW w:w="613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sz w:val="22"/>
                <w:szCs w:val="22"/>
                <w:lang w:val="en-US"/>
              </w:rPr>
            </w:pPr>
            <w:r w:rsidRPr="0044672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</w:tcBorders>
          </w:tcPr>
          <w:p w:rsidR="003E2E8D" w:rsidRPr="00446725" w:rsidRDefault="003E2E8D" w:rsidP="00C4017A">
            <w:pPr>
              <w:rPr>
                <w:b/>
                <w:sz w:val="22"/>
                <w:szCs w:val="22"/>
                <w:u w:val="single"/>
              </w:rPr>
            </w:pPr>
            <w:r w:rsidRPr="00446725">
              <w:rPr>
                <w:b/>
                <w:sz w:val="22"/>
                <w:szCs w:val="22"/>
                <w:u w:val="single"/>
              </w:rPr>
              <w:t xml:space="preserve">Коридоры: </w:t>
            </w:r>
          </w:p>
          <w:p w:rsidR="003E2E8D" w:rsidRPr="00446725" w:rsidRDefault="003E2E8D" w:rsidP="003E2E8D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стен на всю высоту с использованием ручного инвентаря;</w:t>
            </w:r>
          </w:p>
          <w:p w:rsidR="003E2E8D" w:rsidRPr="00446725" w:rsidRDefault="003E2E8D" w:rsidP="003E2E8D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Мокрая уборка пола с использованием ручного инвентаря;</w:t>
            </w:r>
          </w:p>
          <w:p w:rsidR="003E2E8D" w:rsidRPr="00446725" w:rsidRDefault="003E2E8D" w:rsidP="003E2E8D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плинтусов;</w:t>
            </w:r>
          </w:p>
          <w:p w:rsidR="003E2E8D" w:rsidRPr="00446725" w:rsidRDefault="003E2E8D" w:rsidP="003E2E8D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и удаление пятен с остекления интерьера (зеркала, внутренние поверхности окон);</w:t>
            </w:r>
          </w:p>
          <w:p w:rsidR="003E2E8D" w:rsidRPr="00446725" w:rsidRDefault="003E2E8D" w:rsidP="003E2E8D">
            <w:pPr>
              <w:rPr>
                <w:b/>
                <w:sz w:val="22"/>
                <w:szCs w:val="22"/>
                <w:u w:val="single"/>
              </w:rPr>
            </w:pPr>
            <w:r w:rsidRPr="00446725">
              <w:rPr>
                <w:sz w:val="22"/>
                <w:szCs w:val="22"/>
              </w:rPr>
              <w:t>Удаление пыли со всех горизонтальных и вертикальных поверхностей на высоте не более 2м (без применения специальных приспособлений).</w:t>
            </w:r>
          </w:p>
        </w:tc>
        <w:tc>
          <w:tcPr>
            <w:tcW w:w="1289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136,00</w:t>
            </w:r>
          </w:p>
        </w:tc>
        <w:tc>
          <w:tcPr>
            <w:tcW w:w="2396" w:type="dxa"/>
            <w:shd w:val="clear" w:color="auto" w:fill="auto"/>
          </w:tcPr>
          <w:p w:rsidR="00446725" w:rsidRDefault="003E2E8D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Июнь: 1, 3, 7, 9, 11, 15, 17, 21, 23, 25, 28, 30 (12 рабочих дней)</w:t>
            </w:r>
            <w:r w:rsidR="00446725">
              <w:rPr>
                <w:sz w:val="22"/>
                <w:szCs w:val="22"/>
              </w:rPr>
              <w:t>;</w:t>
            </w:r>
          </w:p>
          <w:p w:rsidR="00446725" w:rsidRDefault="00446725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Июль: 2, 6, 8, 12, 14, 16, 20, 22, 26, 28, 30 (11 рабочих дней)</w:t>
            </w:r>
          </w:p>
          <w:p w:rsidR="00446725" w:rsidRDefault="00446725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Август: 3, 5, 9, 11, 13, 17, 19, 23, 25, 27, 31 (11 рабочих дней)</w:t>
            </w:r>
          </w:p>
          <w:p w:rsidR="00446725" w:rsidRDefault="00446725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Сентябрь: 2, 6, 8, 10, 14, 16, 20, 22, 24, 28, 30 (11 рабочих дней)</w:t>
            </w:r>
          </w:p>
          <w:p w:rsidR="00446725" w:rsidRDefault="00446725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Октябрь: 5, 7, 11, 13, 15, 19, 21, 25, 27, 29 (10 рабочих дней)</w:t>
            </w:r>
          </w:p>
          <w:p w:rsidR="00446725" w:rsidRPr="00446725" w:rsidRDefault="00446725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Ноябрь: 2 (1 рабочий день)</w:t>
            </w:r>
          </w:p>
        </w:tc>
        <w:tc>
          <w:tcPr>
            <w:tcW w:w="1906" w:type="dxa"/>
            <w:shd w:val="clear" w:color="auto" w:fill="auto"/>
          </w:tcPr>
          <w:p w:rsidR="00446725" w:rsidRDefault="003E2E8D" w:rsidP="008C2590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Июнь</w:t>
            </w:r>
            <w:r w:rsidR="00C4017A">
              <w:rPr>
                <w:sz w:val="22"/>
                <w:szCs w:val="22"/>
              </w:rPr>
              <w:t>-</w:t>
            </w:r>
          </w:p>
          <w:p w:rsidR="00446725" w:rsidRDefault="00446725" w:rsidP="008C2590">
            <w:pPr>
              <w:rPr>
                <w:sz w:val="22"/>
                <w:szCs w:val="22"/>
              </w:rPr>
            </w:pP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446725" w:rsidRDefault="00446725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="00C4017A">
              <w:rPr>
                <w:sz w:val="22"/>
                <w:szCs w:val="22"/>
              </w:rPr>
              <w:t>-</w:t>
            </w:r>
          </w:p>
          <w:p w:rsidR="00446725" w:rsidRDefault="00446725" w:rsidP="008C2590">
            <w:pPr>
              <w:rPr>
                <w:sz w:val="22"/>
                <w:szCs w:val="22"/>
              </w:rPr>
            </w:pP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446725" w:rsidRDefault="00446725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="00C4017A">
              <w:rPr>
                <w:sz w:val="22"/>
                <w:szCs w:val="22"/>
              </w:rPr>
              <w:t>-</w:t>
            </w:r>
          </w:p>
          <w:p w:rsidR="00446725" w:rsidRPr="00446725" w:rsidRDefault="00446725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446725" w:rsidRDefault="00446725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="00C4017A">
              <w:rPr>
                <w:sz w:val="22"/>
                <w:szCs w:val="22"/>
              </w:rPr>
              <w:t>-</w:t>
            </w:r>
          </w:p>
          <w:p w:rsidR="00446725" w:rsidRPr="00446725" w:rsidRDefault="00446725" w:rsidP="008C2590">
            <w:pPr>
              <w:rPr>
                <w:sz w:val="22"/>
                <w:szCs w:val="22"/>
              </w:rPr>
            </w:pPr>
          </w:p>
          <w:p w:rsidR="00446725" w:rsidRDefault="00446725" w:rsidP="008C2590">
            <w:pPr>
              <w:rPr>
                <w:sz w:val="22"/>
                <w:szCs w:val="22"/>
              </w:rPr>
            </w:pPr>
          </w:p>
          <w:p w:rsidR="00446725" w:rsidRDefault="00446725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="00C4017A">
              <w:rPr>
                <w:sz w:val="22"/>
                <w:szCs w:val="22"/>
              </w:rPr>
              <w:t>-</w:t>
            </w:r>
          </w:p>
          <w:p w:rsidR="00446725" w:rsidRPr="00446725" w:rsidRDefault="00446725" w:rsidP="008C2590">
            <w:pPr>
              <w:rPr>
                <w:sz w:val="22"/>
                <w:szCs w:val="22"/>
              </w:rPr>
            </w:pPr>
          </w:p>
          <w:p w:rsidR="00446725" w:rsidRPr="00446725" w:rsidRDefault="00446725" w:rsidP="008C2590">
            <w:pPr>
              <w:rPr>
                <w:sz w:val="22"/>
                <w:szCs w:val="22"/>
              </w:rPr>
            </w:pPr>
          </w:p>
          <w:p w:rsidR="003E2E8D" w:rsidRPr="00446725" w:rsidRDefault="00C4017A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</w:t>
            </w:r>
          </w:p>
        </w:tc>
      </w:tr>
      <w:tr w:rsidR="00446725" w:rsidRPr="00446725" w:rsidTr="008C2590">
        <w:tc>
          <w:tcPr>
            <w:tcW w:w="8500" w:type="dxa"/>
            <w:gridSpan w:val="4"/>
            <w:shd w:val="clear" w:color="auto" w:fill="auto"/>
          </w:tcPr>
          <w:p w:rsidR="00446725" w:rsidRPr="00446725" w:rsidRDefault="00446725" w:rsidP="004467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906" w:type="dxa"/>
            <w:shd w:val="clear" w:color="auto" w:fill="auto"/>
          </w:tcPr>
          <w:p w:rsidR="00446725" w:rsidRPr="00446725" w:rsidRDefault="00446725" w:rsidP="00C4017A">
            <w:pPr>
              <w:jc w:val="center"/>
              <w:rPr>
                <w:sz w:val="22"/>
                <w:szCs w:val="22"/>
              </w:rPr>
            </w:pPr>
          </w:p>
        </w:tc>
      </w:tr>
      <w:tr w:rsidR="003E2E8D" w:rsidRPr="00446725" w:rsidTr="008C2590">
        <w:tc>
          <w:tcPr>
            <w:tcW w:w="613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sz w:val="22"/>
                <w:szCs w:val="22"/>
                <w:lang w:val="en-US"/>
              </w:rPr>
            </w:pPr>
            <w:r w:rsidRPr="0044672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02" w:type="dxa"/>
            <w:shd w:val="clear" w:color="auto" w:fill="auto"/>
          </w:tcPr>
          <w:p w:rsidR="00446725" w:rsidRDefault="003E2E8D" w:rsidP="00C4017A">
            <w:pPr>
              <w:rPr>
                <w:bCs/>
                <w:sz w:val="22"/>
                <w:szCs w:val="22"/>
                <w:u w:val="single"/>
              </w:rPr>
            </w:pPr>
            <w:r w:rsidRPr="00446725">
              <w:rPr>
                <w:b/>
                <w:sz w:val="22"/>
                <w:szCs w:val="22"/>
                <w:u w:val="single"/>
              </w:rPr>
              <w:t>Кабинеты</w:t>
            </w:r>
            <w:r w:rsidR="00446725">
              <w:rPr>
                <w:b/>
                <w:sz w:val="22"/>
                <w:szCs w:val="22"/>
                <w:u w:val="single"/>
              </w:rPr>
              <w:t>:</w:t>
            </w:r>
            <w:r w:rsidRPr="00446725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Удаление мусора из мусорных корзин, замена пакетов для сбора мусора, транспортировка отходов к местам накопления и загрузка их в контейнер с ТКО;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плинтусов;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Мокрая уборка пола с использованием ручного инвентаря;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полотен дверей и дверных коробок, включая доводчики;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и дезинфекция дверных ручек;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письменных столов, тумбочек, без перемещения документов;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наружных поверхностей шкафов, внутренних частей дверок и полок без перемещения содержимого;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корпусов оргтехники;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корпусов инженерного оборудования (вентиляционные короба и решетки, электрические короба, выключатели, розетки, радиаторы отопления, трубы отопления);</w:t>
            </w:r>
          </w:p>
          <w:p w:rsidR="00446725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и удаление пятен с остекления интерьера (зеркала, дверцы шкафов, внутренние поверхности окон); Очистка подоконников;</w:t>
            </w:r>
          </w:p>
          <w:p w:rsidR="003E2E8D" w:rsidRPr="00446725" w:rsidRDefault="00446725" w:rsidP="00446725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Информирование Заказчика об обнаруженных в ходе уборки неисправностях мебели, инженерных</w:t>
            </w:r>
          </w:p>
        </w:tc>
        <w:tc>
          <w:tcPr>
            <w:tcW w:w="1289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104,80</w:t>
            </w:r>
          </w:p>
        </w:tc>
        <w:tc>
          <w:tcPr>
            <w:tcW w:w="2396" w:type="dxa"/>
            <w:shd w:val="clear" w:color="auto" w:fill="auto"/>
          </w:tcPr>
          <w:p w:rsidR="00C4017A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Июнь: 1, 3, 7, 9, 11, 15, 17, 21, 23, 25, 28, 30 (12 рабочих дней)</w:t>
            </w:r>
            <w:r>
              <w:rPr>
                <w:sz w:val="22"/>
                <w:szCs w:val="22"/>
              </w:rPr>
              <w:t>;</w:t>
            </w:r>
          </w:p>
          <w:p w:rsidR="00C4017A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Июль: 2, 6, 8, 12, 14, 16, 20, 22, 26, 28, 30 (11 рабочих дней)</w:t>
            </w:r>
          </w:p>
          <w:p w:rsidR="00C4017A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Август: 3, 5, 9, 11, 13, 17, 19, 23, 25, 27, 31 (11 рабочих дней)</w:t>
            </w:r>
          </w:p>
          <w:p w:rsidR="00C4017A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Сентябрь: 2, 6, 8, 10, 14, 16, 20, 22, 24, 28, 30 (11 рабочих дней)</w:t>
            </w:r>
          </w:p>
          <w:p w:rsidR="00C4017A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Октябрь: 5, 7, 11, 13, 15, 19, 21, 25, 27, 29 (10 рабочих дней)</w:t>
            </w:r>
          </w:p>
          <w:p w:rsidR="003E2E8D" w:rsidRPr="00446725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Ноябрь: 2 (1 рабочий день)</w:t>
            </w:r>
          </w:p>
        </w:tc>
        <w:tc>
          <w:tcPr>
            <w:tcW w:w="1906" w:type="dxa"/>
            <w:shd w:val="clear" w:color="auto" w:fill="auto"/>
          </w:tcPr>
          <w:p w:rsidR="00C4017A" w:rsidRDefault="008C2590" w:rsidP="008C259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C4017A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C4017A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C4017A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C4017A" w:rsidRDefault="00C4017A" w:rsidP="008C2590">
            <w:pPr>
              <w:rPr>
                <w:sz w:val="22"/>
                <w:szCs w:val="22"/>
              </w:rPr>
            </w:pPr>
          </w:p>
          <w:p w:rsidR="00C4017A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3E2E8D" w:rsidRPr="00446725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</w:t>
            </w:r>
          </w:p>
        </w:tc>
      </w:tr>
      <w:tr w:rsidR="00C4017A" w:rsidRPr="00446725" w:rsidTr="008C2590">
        <w:tc>
          <w:tcPr>
            <w:tcW w:w="8500" w:type="dxa"/>
            <w:gridSpan w:val="4"/>
            <w:shd w:val="clear" w:color="auto" w:fill="auto"/>
          </w:tcPr>
          <w:p w:rsidR="00C4017A" w:rsidRPr="00446725" w:rsidRDefault="00C4017A" w:rsidP="00C401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906" w:type="dxa"/>
            <w:shd w:val="clear" w:color="auto" w:fill="auto"/>
          </w:tcPr>
          <w:p w:rsidR="00C4017A" w:rsidRPr="00446725" w:rsidRDefault="00C4017A" w:rsidP="00C4017A">
            <w:pPr>
              <w:jc w:val="center"/>
              <w:rPr>
                <w:sz w:val="22"/>
                <w:szCs w:val="22"/>
              </w:rPr>
            </w:pPr>
          </w:p>
        </w:tc>
      </w:tr>
      <w:tr w:rsidR="003E2E8D" w:rsidRPr="00446725" w:rsidTr="008C2590">
        <w:tc>
          <w:tcPr>
            <w:tcW w:w="613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sz w:val="22"/>
                <w:szCs w:val="22"/>
                <w:lang w:val="en-US"/>
              </w:rPr>
            </w:pPr>
            <w:r w:rsidRPr="0044672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02" w:type="dxa"/>
            <w:shd w:val="clear" w:color="auto" w:fill="auto"/>
          </w:tcPr>
          <w:p w:rsidR="00C4017A" w:rsidRDefault="003E2E8D" w:rsidP="00C4017A">
            <w:pPr>
              <w:rPr>
                <w:bCs/>
                <w:sz w:val="22"/>
                <w:szCs w:val="22"/>
                <w:u w:val="single"/>
              </w:rPr>
            </w:pPr>
            <w:r w:rsidRPr="00C4017A">
              <w:rPr>
                <w:b/>
                <w:sz w:val="22"/>
                <w:szCs w:val="22"/>
                <w:u w:val="single"/>
              </w:rPr>
              <w:t>Санитарные узлы</w:t>
            </w:r>
            <w:r w:rsidR="00C4017A">
              <w:rPr>
                <w:b/>
                <w:sz w:val="22"/>
                <w:szCs w:val="22"/>
                <w:u w:val="single"/>
              </w:rPr>
              <w:t>:</w:t>
            </w:r>
          </w:p>
          <w:p w:rsidR="00C4017A" w:rsidRPr="00446725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lastRenderedPageBreak/>
              <w:t>Очистка сантехнических устройств (унитазы, раковины) с использованием специальных химических средств;</w:t>
            </w:r>
          </w:p>
          <w:p w:rsidR="00C4017A" w:rsidRPr="00446725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и дезинфекция сидений унитазов с использованием специальных химических средств;</w:t>
            </w:r>
          </w:p>
          <w:p w:rsidR="00C4017A" w:rsidRPr="00446725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Мокрая уборка пола (очистка пола) с использованием ручного инвентаря и специальных химических средств;</w:t>
            </w:r>
          </w:p>
          <w:p w:rsidR="00C4017A" w:rsidRPr="00446725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стен, перегородок на всю высоту с использованием специальных химических средств;</w:t>
            </w:r>
          </w:p>
          <w:p w:rsidR="00C4017A" w:rsidRPr="00446725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и полировка зеркал с использованием ручного инвентаря;</w:t>
            </w:r>
          </w:p>
          <w:p w:rsidR="00C4017A" w:rsidRPr="00446725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и полировка металлических смесителей с использованием специальных химических средств;</w:t>
            </w:r>
          </w:p>
          <w:p w:rsidR="00C4017A" w:rsidRPr="00446725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Очистка дверей и дверных коробок;</w:t>
            </w:r>
          </w:p>
          <w:p w:rsidR="00C4017A" w:rsidRPr="00446725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Сбор мусора из урн, очистка, дезинфекция и замена полиэтиленовых пакетов.</w:t>
            </w:r>
          </w:p>
          <w:p w:rsidR="003E2E8D" w:rsidRPr="00C4017A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Комплектация расходными материалами (туалетная бумага, жидкое мыло, освежитель воздуха).</w:t>
            </w:r>
          </w:p>
        </w:tc>
        <w:tc>
          <w:tcPr>
            <w:tcW w:w="1289" w:type="dxa"/>
            <w:shd w:val="clear" w:color="auto" w:fill="auto"/>
          </w:tcPr>
          <w:p w:rsidR="003E2E8D" w:rsidRPr="00446725" w:rsidRDefault="003E2E8D" w:rsidP="00C4017A">
            <w:pPr>
              <w:jc w:val="center"/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lastRenderedPageBreak/>
              <w:t>19,3</w:t>
            </w:r>
          </w:p>
        </w:tc>
        <w:tc>
          <w:tcPr>
            <w:tcW w:w="2396" w:type="dxa"/>
            <w:shd w:val="clear" w:color="auto" w:fill="auto"/>
          </w:tcPr>
          <w:p w:rsidR="00C4017A" w:rsidRDefault="00C4017A" w:rsidP="00C4017A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 xml:space="preserve">Июнь: 1, 3, 7, 9, 11, 15, </w:t>
            </w:r>
            <w:r w:rsidRPr="00446725">
              <w:rPr>
                <w:sz w:val="22"/>
                <w:szCs w:val="22"/>
              </w:rPr>
              <w:lastRenderedPageBreak/>
              <w:t>17, 21, 23, 25, 28, 30 (12 рабочих дней)</w:t>
            </w:r>
            <w:r>
              <w:rPr>
                <w:sz w:val="22"/>
                <w:szCs w:val="22"/>
              </w:rPr>
              <w:t>;</w:t>
            </w:r>
          </w:p>
          <w:p w:rsidR="00C4017A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Июль: 2, 6, 8, 12, 14, 16, 20, 22, 26, 28, 30 (11 рабочих дней)</w:t>
            </w:r>
          </w:p>
          <w:p w:rsidR="00C4017A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Август: 3, 5, 9, 11, 13, 17, 19, 23, 25, 27, 31 (11 рабочих дней)</w:t>
            </w:r>
          </w:p>
          <w:p w:rsidR="00C4017A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Сентябрь: 2, 6, 8, 10, 14, 16, 20, 22, 24, 28, 30 (11 рабочих дней)</w:t>
            </w:r>
          </w:p>
          <w:p w:rsidR="00C4017A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Октябрь: 5, 7, 11, 13, 15, 19, 21, 25, 27, 29 (10 рабочих дней)</w:t>
            </w:r>
          </w:p>
          <w:p w:rsidR="003E2E8D" w:rsidRPr="00446725" w:rsidRDefault="00C4017A" w:rsidP="00C40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Ноябрь: 2 (1 рабочий день)</w:t>
            </w:r>
          </w:p>
        </w:tc>
        <w:tc>
          <w:tcPr>
            <w:tcW w:w="1906" w:type="dxa"/>
            <w:shd w:val="clear" w:color="auto" w:fill="auto"/>
          </w:tcPr>
          <w:p w:rsidR="00C4017A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Июнь-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C4017A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C4017A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C4017A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C4017A" w:rsidRDefault="00C4017A" w:rsidP="008C2590">
            <w:pPr>
              <w:rPr>
                <w:sz w:val="22"/>
                <w:szCs w:val="22"/>
              </w:rPr>
            </w:pPr>
          </w:p>
          <w:p w:rsidR="00C4017A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</w:t>
            </w:r>
          </w:p>
          <w:p w:rsidR="00C4017A" w:rsidRPr="00446725" w:rsidRDefault="00C4017A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3E2E8D" w:rsidRPr="00446725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</w:t>
            </w:r>
          </w:p>
          <w:p w:rsidR="003E2E8D" w:rsidRPr="00446725" w:rsidRDefault="003E2E8D" w:rsidP="008C2590">
            <w:pPr>
              <w:rPr>
                <w:sz w:val="22"/>
                <w:szCs w:val="22"/>
              </w:rPr>
            </w:pPr>
          </w:p>
          <w:p w:rsidR="003E2E8D" w:rsidRPr="00446725" w:rsidRDefault="003E2E8D" w:rsidP="008C2590">
            <w:pPr>
              <w:rPr>
                <w:sz w:val="22"/>
                <w:szCs w:val="22"/>
              </w:rPr>
            </w:pPr>
          </w:p>
          <w:p w:rsidR="003E2E8D" w:rsidRPr="00446725" w:rsidRDefault="003E2E8D" w:rsidP="008C2590">
            <w:pPr>
              <w:rPr>
                <w:sz w:val="22"/>
                <w:szCs w:val="22"/>
              </w:rPr>
            </w:pPr>
          </w:p>
          <w:p w:rsidR="003E2E8D" w:rsidRPr="00446725" w:rsidRDefault="003E2E8D" w:rsidP="00C4017A">
            <w:pPr>
              <w:jc w:val="center"/>
              <w:rPr>
                <w:sz w:val="22"/>
                <w:szCs w:val="22"/>
              </w:rPr>
            </w:pPr>
          </w:p>
        </w:tc>
      </w:tr>
      <w:tr w:rsidR="00C4017A" w:rsidRPr="00446725" w:rsidTr="008C2590">
        <w:tc>
          <w:tcPr>
            <w:tcW w:w="8500" w:type="dxa"/>
            <w:gridSpan w:val="4"/>
            <w:shd w:val="clear" w:color="auto" w:fill="auto"/>
          </w:tcPr>
          <w:p w:rsidR="00C4017A" w:rsidRPr="00446725" w:rsidRDefault="00C4017A" w:rsidP="00C401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906" w:type="dxa"/>
            <w:shd w:val="clear" w:color="auto" w:fill="auto"/>
          </w:tcPr>
          <w:p w:rsidR="00C4017A" w:rsidRPr="00446725" w:rsidRDefault="00C4017A" w:rsidP="00C4017A">
            <w:pPr>
              <w:jc w:val="center"/>
              <w:rPr>
                <w:sz w:val="22"/>
                <w:szCs w:val="22"/>
              </w:rPr>
            </w:pPr>
          </w:p>
        </w:tc>
      </w:tr>
      <w:tr w:rsidR="00DF0A50" w:rsidRPr="00446725" w:rsidTr="008C2590">
        <w:tc>
          <w:tcPr>
            <w:tcW w:w="613" w:type="dxa"/>
            <w:shd w:val="clear" w:color="auto" w:fill="auto"/>
          </w:tcPr>
          <w:p w:rsidR="00DF0A50" w:rsidRPr="00446725" w:rsidRDefault="00DF0A50" w:rsidP="00DF0A50">
            <w:pPr>
              <w:jc w:val="center"/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4</w:t>
            </w:r>
          </w:p>
        </w:tc>
        <w:tc>
          <w:tcPr>
            <w:tcW w:w="4202" w:type="dxa"/>
            <w:shd w:val="clear" w:color="auto" w:fill="auto"/>
          </w:tcPr>
          <w:p w:rsidR="00DF0A50" w:rsidRDefault="00DF0A50" w:rsidP="00DF0A50">
            <w:pPr>
              <w:rPr>
                <w:b/>
                <w:sz w:val="22"/>
                <w:szCs w:val="22"/>
                <w:u w:val="single"/>
              </w:rPr>
            </w:pPr>
            <w:r w:rsidRPr="00DF0A50">
              <w:rPr>
                <w:b/>
                <w:sz w:val="22"/>
                <w:szCs w:val="22"/>
                <w:u w:val="single"/>
              </w:rPr>
              <w:t>Гараж</w:t>
            </w:r>
            <w:r>
              <w:rPr>
                <w:b/>
                <w:sz w:val="22"/>
                <w:szCs w:val="22"/>
                <w:u w:val="single"/>
              </w:rPr>
              <w:t>:</w:t>
            </w:r>
          </w:p>
          <w:p w:rsidR="00DF0A50" w:rsidRPr="00446725" w:rsidRDefault="00DF0A50" w:rsidP="00DF0A50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Удаление мусора из мусорных корзин, замена пакетов для сбора мусора, транспортировка отходов к местам накопления и загрузка их в контейнер с ТКО;</w:t>
            </w:r>
          </w:p>
          <w:p w:rsidR="00DF0A50" w:rsidRPr="00446725" w:rsidRDefault="00DF0A50" w:rsidP="00DF0A50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Сухая и влажная уборка пола с твердым покрытием с использованием ручного инвентаря;</w:t>
            </w:r>
          </w:p>
          <w:p w:rsidR="00DF0A50" w:rsidRPr="00446725" w:rsidRDefault="00DF0A50" w:rsidP="00DF0A50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Удаление пыли со всех горизонтальных и вертикальных поверхностей на высоте не более 2м (без применения специальных приспособлений);</w:t>
            </w:r>
          </w:p>
          <w:p w:rsidR="00DF0A50" w:rsidRPr="00DF0A50" w:rsidRDefault="00DF0A50" w:rsidP="00DF0A50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Удаление спонтанных загрязнений со стен и дверей на высоте до 2 м от пола.</w:t>
            </w:r>
          </w:p>
        </w:tc>
        <w:tc>
          <w:tcPr>
            <w:tcW w:w="1289" w:type="dxa"/>
            <w:shd w:val="clear" w:color="auto" w:fill="auto"/>
          </w:tcPr>
          <w:p w:rsidR="00DF0A50" w:rsidRPr="00446725" w:rsidRDefault="00DF0A50" w:rsidP="00DF0A50">
            <w:pPr>
              <w:jc w:val="center"/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87,20</w:t>
            </w:r>
          </w:p>
        </w:tc>
        <w:tc>
          <w:tcPr>
            <w:tcW w:w="2396" w:type="dxa"/>
            <w:shd w:val="clear" w:color="auto" w:fill="auto"/>
          </w:tcPr>
          <w:p w:rsidR="00DF0A50" w:rsidRDefault="00DF0A50" w:rsidP="00DF0A50">
            <w:pPr>
              <w:rPr>
                <w:sz w:val="22"/>
                <w:szCs w:val="22"/>
              </w:rPr>
            </w:pPr>
            <w:r w:rsidRPr="00446725">
              <w:rPr>
                <w:sz w:val="22"/>
                <w:szCs w:val="22"/>
              </w:rPr>
              <w:t>Июнь: 1, 3, 7, 9, 11, 15, 17, 21, 23, 25, 28, 30 (12 рабочих дней)</w:t>
            </w:r>
            <w:r>
              <w:rPr>
                <w:sz w:val="22"/>
                <w:szCs w:val="22"/>
              </w:rPr>
              <w:t>;</w:t>
            </w:r>
          </w:p>
          <w:p w:rsidR="00DF0A50" w:rsidRDefault="00DF0A50" w:rsidP="00DF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Июль: 2, 6, 8, 12, 14, 16, 20, 22, 26, 28, 30 (11 рабочих дней)</w:t>
            </w:r>
          </w:p>
          <w:p w:rsidR="00DF0A50" w:rsidRDefault="00DF0A50" w:rsidP="00DF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Август: 3, 5, 9, 11, 13, 17, 19, 23, 25, 27, 31 (11 рабочих дней)</w:t>
            </w:r>
          </w:p>
          <w:p w:rsidR="00DF0A50" w:rsidRDefault="00DF0A50" w:rsidP="00DF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Сентябрь: 2, 6, 8, 10, 14, 16, 20, 22, 24, 28, 30 (11 рабочих дней)</w:t>
            </w:r>
          </w:p>
          <w:p w:rsidR="00DF0A50" w:rsidRDefault="00DF0A50" w:rsidP="00DF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Октябрь: 5, 7, 11, 13, 15, 19, 21, 25, 27, 29 (10 рабочих дней)</w:t>
            </w:r>
          </w:p>
          <w:p w:rsidR="00DF0A50" w:rsidRPr="00446725" w:rsidRDefault="00DF0A50" w:rsidP="00DF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Ноябрь: 2 (1 рабочий день)</w:t>
            </w:r>
          </w:p>
        </w:tc>
        <w:tc>
          <w:tcPr>
            <w:tcW w:w="1906" w:type="dxa"/>
            <w:shd w:val="clear" w:color="auto" w:fill="auto"/>
          </w:tcPr>
          <w:p w:rsidR="00DF0A50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</w:p>
          <w:p w:rsidR="00DF0A50" w:rsidRPr="00446725" w:rsidRDefault="00DF0A50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DF0A50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</w:t>
            </w:r>
          </w:p>
          <w:p w:rsidR="00DF0A50" w:rsidRPr="00446725" w:rsidRDefault="00DF0A50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DF0A50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Август-</w:t>
            </w:r>
          </w:p>
          <w:p w:rsidR="00DF0A50" w:rsidRPr="00446725" w:rsidRDefault="00DF0A50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DF0A50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</w:t>
            </w:r>
          </w:p>
          <w:p w:rsidR="00DF0A50" w:rsidRPr="00446725" w:rsidRDefault="00DF0A50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DF0A50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</w:t>
            </w:r>
          </w:p>
          <w:p w:rsidR="00DF0A50" w:rsidRPr="00446725" w:rsidRDefault="00DF0A50" w:rsidP="008C2590">
            <w:pPr>
              <w:rPr>
                <w:sz w:val="22"/>
                <w:szCs w:val="22"/>
              </w:rPr>
            </w:pPr>
          </w:p>
          <w:p w:rsidR="00DF0A50" w:rsidRDefault="00DF0A50" w:rsidP="008C2590">
            <w:pPr>
              <w:rPr>
                <w:sz w:val="22"/>
                <w:szCs w:val="22"/>
              </w:rPr>
            </w:pPr>
          </w:p>
          <w:p w:rsidR="00DF0A50" w:rsidRPr="00446725" w:rsidRDefault="008C2590" w:rsidP="008C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</w:t>
            </w:r>
          </w:p>
          <w:p w:rsidR="00DF0A50" w:rsidRPr="00446725" w:rsidRDefault="00DF0A50" w:rsidP="008C2590">
            <w:pPr>
              <w:rPr>
                <w:sz w:val="22"/>
                <w:szCs w:val="22"/>
              </w:rPr>
            </w:pPr>
          </w:p>
          <w:p w:rsidR="00DF0A50" w:rsidRPr="00446725" w:rsidRDefault="00DF0A50" w:rsidP="008C2590">
            <w:pPr>
              <w:rPr>
                <w:sz w:val="22"/>
                <w:szCs w:val="22"/>
              </w:rPr>
            </w:pPr>
          </w:p>
          <w:p w:rsidR="00DF0A50" w:rsidRPr="00446725" w:rsidRDefault="00DF0A50" w:rsidP="008C2590">
            <w:pPr>
              <w:rPr>
                <w:sz w:val="22"/>
                <w:szCs w:val="22"/>
              </w:rPr>
            </w:pPr>
          </w:p>
          <w:p w:rsidR="00DF0A50" w:rsidRPr="00446725" w:rsidRDefault="00DF0A50" w:rsidP="00DF0A50">
            <w:pPr>
              <w:jc w:val="center"/>
              <w:rPr>
                <w:sz w:val="22"/>
                <w:szCs w:val="22"/>
              </w:rPr>
            </w:pPr>
          </w:p>
        </w:tc>
      </w:tr>
      <w:tr w:rsidR="00DF0A50" w:rsidRPr="00446725" w:rsidTr="008C2590">
        <w:tc>
          <w:tcPr>
            <w:tcW w:w="8500" w:type="dxa"/>
            <w:gridSpan w:val="4"/>
            <w:shd w:val="clear" w:color="auto" w:fill="auto"/>
          </w:tcPr>
          <w:p w:rsidR="00DF0A50" w:rsidRPr="00446725" w:rsidRDefault="00DF0A50" w:rsidP="00DF0A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906" w:type="dxa"/>
            <w:shd w:val="clear" w:color="auto" w:fill="auto"/>
          </w:tcPr>
          <w:p w:rsidR="00DF0A50" w:rsidRDefault="00DF0A50" w:rsidP="00DF0A50">
            <w:pPr>
              <w:ind w:left="-250"/>
              <w:jc w:val="center"/>
              <w:rPr>
                <w:sz w:val="22"/>
                <w:szCs w:val="22"/>
              </w:rPr>
            </w:pPr>
          </w:p>
        </w:tc>
      </w:tr>
      <w:tr w:rsidR="00DF0A50" w:rsidRPr="00446725" w:rsidTr="008C2590">
        <w:tc>
          <w:tcPr>
            <w:tcW w:w="8500" w:type="dxa"/>
            <w:gridSpan w:val="4"/>
            <w:shd w:val="clear" w:color="auto" w:fill="auto"/>
          </w:tcPr>
          <w:p w:rsidR="00DF0A50" w:rsidRDefault="00DF0A50" w:rsidP="00DF0A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контракта:</w:t>
            </w:r>
          </w:p>
        </w:tc>
        <w:tc>
          <w:tcPr>
            <w:tcW w:w="1906" w:type="dxa"/>
            <w:shd w:val="clear" w:color="auto" w:fill="auto"/>
          </w:tcPr>
          <w:p w:rsidR="00DF0A50" w:rsidRDefault="00DF0A50" w:rsidP="00DF0A50">
            <w:pPr>
              <w:ind w:left="-250"/>
              <w:jc w:val="center"/>
              <w:rPr>
                <w:sz w:val="22"/>
                <w:szCs w:val="22"/>
              </w:rPr>
            </w:pPr>
          </w:p>
        </w:tc>
      </w:tr>
    </w:tbl>
    <w:p w:rsidR="003E2E8D" w:rsidRDefault="003E2E8D" w:rsidP="003E2E8D">
      <w:pPr>
        <w:tabs>
          <w:tab w:val="left" w:pos="4290"/>
          <w:tab w:val="left" w:pos="4620"/>
          <w:tab w:val="right" w:pos="10205"/>
        </w:tabs>
        <w:jc w:val="center"/>
      </w:pPr>
    </w:p>
    <w:p w:rsidR="008C2590" w:rsidRPr="006B29E4" w:rsidRDefault="008C2590" w:rsidP="008C2590">
      <w:pPr>
        <w:ind w:left="-142"/>
        <w:jc w:val="both"/>
      </w:pPr>
      <w:r w:rsidRPr="006B29E4">
        <w:t>Заказчик                                                                                  Исполнитель</w:t>
      </w:r>
    </w:p>
    <w:p w:rsidR="008C2590" w:rsidRPr="006B29E4" w:rsidRDefault="008C2590" w:rsidP="008C2590">
      <w:pPr>
        <w:ind w:left="-142"/>
        <w:jc w:val="both"/>
      </w:pPr>
      <w:r w:rsidRPr="006B29E4">
        <w:t xml:space="preserve">______________ Ковалёв Д.С.                                              _______________ </w:t>
      </w:r>
    </w:p>
    <w:p w:rsidR="008C2590" w:rsidRPr="009E60D3" w:rsidRDefault="008C2590" w:rsidP="008C2590">
      <w:pPr>
        <w:tabs>
          <w:tab w:val="left" w:pos="975"/>
          <w:tab w:val="left" w:pos="5895"/>
        </w:tabs>
        <w:rPr>
          <w:sz w:val="16"/>
          <w:szCs w:val="16"/>
        </w:rPr>
      </w:pPr>
      <w:r>
        <w:rPr>
          <w:sz w:val="16"/>
          <w:szCs w:val="16"/>
        </w:rPr>
        <w:t>(подписано ЭЦП)</w:t>
      </w:r>
      <w:r>
        <w:rPr>
          <w:sz w:val="16"/>
          <w:szCs w:val="16"/>
        </w:rPr>
        <w:tab/>
        <w:t>(подписано ЭЦП)</w:t>
      </w:r>
    </w:p>
    <w:p w:rsidR="003E2E8D" w:rsidRDefault="008C2590" w:rsidP="008C2590">
      <w:pPr>
        <w:tabs>
          <w:tab w:val="left" w:pos="855"/>
          <w:tab w:val="left" w:pos="4290"/>
          <w:tab w:val="left" w:pos="4620"/>
          <w:tab w:val="right" w:pos="10205"/>
        </w:tabs>
      </w:pPr>
      <w:r>
        <w:tab/>
      </w:r>
      <w:r>
        <w:tab/>
      </w:r>
    </w:p>
    <w:p w:rsidR="003E2E8D" w:rsidRPr="00020876" w:rsidRDefault="003E2E8D" w:rsidP="003E2E8D">
      <w:pPr>
        <w:tabs>
          <w:tab w:val="left" w:pos="4290"/>
          <w:tab w:val="left" w:pos="4620"/>
          <w:tab w:val="right" w:pos="10205"/>
        </w:tabs>
        <w:jc w:val="center"/>
      </w:pPr>
    </w:p>
    <w:sectPr w:rsidR="003E2E8D" w:rsidRPr="00020876" w:rsidSect="00D02B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26" w:rsidRDefault="00D10E26" w:rsidP="00D80FD8">
      <w:r>
        <w:separator/>
      </w:r>
    </w:p>
  </w:endnote>
  <w:endnote w:type="continuationSeparator" w:id="0">
    <w:p w:rsidR="00D10E26" w:rsidRDefault="00D10E26" w:rsidP="00D8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26" w:rsidRDefault="00D10E26" w:rsidP="00D80FD8">
      <w:r>
        <w:separator/>
      </w:r>
    </w:p>
  </w:footnote>
  <w:footnote w:type="continuationSeparator" w:id="0">
    <w:p w:rsidR="00D10E26" w:rsidRDefault="00D10E26" w:rsidP="00D8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F08"/>
    <w:multiLevelType w:val="singleLevel"/>
    <w:tmpl w:val="7C589ED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">
    <w:nsid w:val="2017413A"/>
    <w:multiLevelType w:val="multilevel"/>
    <w:tmpl w:val="753ABA2C"/>
    <w:lvl w:ilvl="0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9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57" w:hanging="1440"/>
      </w:pPr>
      <w:rPr>
        <w:rFonts w:cs="Times New Roman" w:hint="default"/>
      </w:rPr>
    </w:lvl>
  </w:abstractNum>
  <w:abstractNum w:abstractNumId="2">
    <w:nsid w:val="209F3EC3"/>
    <w:multiLevelType w:val="hybridMultilevel"/>
    <w:tmpl w:val="A2AAD2B4"/>
    <w:lvl w:ilvl="0" w:tplc="098A43A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A2D84"/>
    <w:multiLevelType w:val="multilevel"/>
    <w:tmpl w:val="DEC232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4594466"/>
    <w:multiLevelType w:val="multilevel"/>
    <w:tmpl w:val="9326A0B2"/>
    <w:lvl w:ilvl="0">
      <w:start w:val="1"/>
      <w:numFmt w:val="decimal"/>
      <w:lvlText w:val="%1."/>
      <w:lvlJc w:val="left"/>
      <w:pPr>
        <w:ind w:left="1131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44CE5739"/>
    <w:multiLevelType w:val="hybridMultilevel"/>
    <w:tmpl w:val="99C2544C"/>
    <w:lvl w:ilvl="0" w:tplc="BF1C364C">
      <w:start w:val="4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7140237E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626993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856C63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D94DDA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61A716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7E6E63C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28E1CC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AC40AAC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70255F1"/>
    <w:multiLevelType w:val="multilevel"/>
    <w:tmpl w:val="E0C484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571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82F5121"/>
    <w:multiLevelType w:val="hybridMultilevel"/>
    <w:tmpl w:val="29A4CC2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61181593"/>
    <w:multiLevelType w:val="multilevel"/>
    <w:tmpl w:val="3E54A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5DE34FD"/>
    <w:multiLevelType w:val="hybridMultilevel"/>
    <w:tmpl w:val="D2CA3602"/>
    <w:lvl w:ilvl="0" w:tplc="CDA829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5E08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A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EE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A7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0B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41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6F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AA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7190A"/>
    <w:multiLevelType w:val="singleLevel"/>
    <w:tmpl w:val="732AA098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CA"/>
    <w:rsid w:val="00020876"/>
    <w:rsid w:val="00020BDC"/>
    <w:rsid w:val="00054791"/>
    <w:rsid w:val="00057D07"/>
    <w:rsid w:val="00064399"/>
    <w:rsid w:val="00067830"/>
    <w:rsid w:val="000728B2"/>
    <w:rsid w:val="000861F6"/>
    <w:rsid w:val="000965F3"/>
    <w:rsid w:val="000B38B2"/>
    <w:rsid w:val="000C7FD3"/>
    <w:rsid w:val="000D4746"/>
    <w:rsid w:val="000E29D6"/>
    <w:rsid w:val="000E393F"/>
    <w:rsid w:val="000E41BC"/>
    <w:rsid w:val="000F356C"/>
    <w:rsid w:val="000F7317"/>
    <w:rsid w:val="00110C2E"/>
    <w:rsid w:val="0013097F"/>
    <w:rsid w:val="001317C1"/>
    <w:rsid w:val="00197025"/>
    <w:rsid w:val="00197592"/>
    <w:rsid w:val="001A181D"/>
    <w:rsid w:val="001A775D"/>
    <w:rsid w:val="001B5948"/>
    <w:rsid w:val="001B70EA"/>
    <w:rsid w:val="001C0005"/>
    <w:rsid w:val="001C71DA"/>
    <w:rsid w:val="001D2AB5"/>
    <w:rsid w:val="001D3DFA"/>
    <w:rsid w:val="00232DC6"/>
    <w:rsid w:val="00234D86"/>
    <w:rsid w:val="00274508"/>
    <w:rsid w:val="0029477C"/>
    <w:rsid w:val="002E112E"/>
    <w:rsid w:val="00301A49"/>
    <w:rsid w:val="00324C82"/>
    <w:rsid w:val="0034783B"/>
    <w:rsid w:val="0035255C"/>
    <w:rsid w:val="003551BA"/>
    <w:rsid w:val="00365800"/>
    <w:rsid w:val="00370729"/>
    <w:rsid w:val="003932B6"/>
    <w:rsid w:val="003A0FA8"/>
    <w:rsid w:val="003C5193"/>
    <w:rsid w:val="003D631B"/>
    <w:rsid w:val="003D653C"/>
    <w:rsid w:val="003E2E8D"/>
    <w:rsid w:val="003F48C4"/>
    <w:rsid w:val="003F7BA8"/>
    <w:rsid w:val="0041614E"/>
    <w:rsid w:val="00416FC4"/>
    <w:rsid w:val="00423781"/>
    <w:rsid w:val="00437F9E"/>
    <w:rsid w:val="00446725"/>
    <w:rsid w:val="0046053E"/>
    <w:rsid w:val="004A70CA"/>
    <w:rsid w:val="004B2840"/>
    <w:rsid w:val="004D31A4"/>
    <w:rsid w:val="004E7271"/>
    <w:rsid w:val="004F026D"/>
    <w:rsid w:val="00502D40"/>
    <w:rsid w:val="00504959"/>
    <w:rsid w:val="00535995"/>
    <w:rsid w:val="00553E94"/>
    <w:rsid w:val="00571708"/>
    <w:rsid w:val="005868AD"/>
    <w:rsid w:val="005A1090"/>
    <w:rsid w:val="005B38EC"/>
    <w:rsid w:val="005B76A1"/>
    <w:rsid w:val="005D719A"/>
    <w:rsid w:val="005E0384"/>
    <w:rsid w:val="005E4F8F"/>
    <w:rsid w:val="005F3CEE"/>
    <w:rsid w:val="006163CE"/>
    <w:rsid w:val="0062120F"/>
    <w:rsid w:val="00650EAF"/>
    <w:rsid w:val="00662E23"/>
    <w:rsid w:val="00683002"/>
    <w:rsid w:val="00687207"/>
    <w:rsid w:val="00692D7F"/>
    <w:rsid w:val="006A0F19"/>
    <w:rsid w:val="006B29E4"/>
    <w:rsid w:val="006D0C19"/>
    <w:rsid w:val="006D58C0"/>
    <w:rsid w:val="006E224D"/>
    <w:rsid w:val="00721539"/>
    <w:rsid w:val="00740FE7"/>
    <w:rsid w:val="00747433"/>
    <w:rsid w:val="00775BF3"/>
    <w:rsid w:val="007974DA"/>
    <w:rsid w:val="007D41A6"/>
    <w:rsid w:val="007D4DB3"/>
    <w:rsid w:val="007F3702"/>
    <w:rsid w:val="00806A07"/>
    <w:rsid w:val="00811440"/>
    <w:rsid w:val="00813204"/>
    <w:rsid w:val="00817136"/>
    <w:rsid w:val="00835D3F"/>
    <w:rsid w:val="00851C69"/>
    <w:rsid w:val="00883E95"/>
    <w:rsid w:val="008A12CE"/>
    <w:rsid w:val="008C2590"/>
    <w:rsid w:val="008D3DB9"/>
    <w:rsid w:val="00921E95"/>
    <w:rsid w:val="00924D27"/>
    <w:rsid w:val="00932C15"/>
    <w:rsid w:val="00952682"/>
    <w:rsid w:val="009A1D42"/>
    <w:rsid w:val="009E19D9"/>
    <w:rsid w:val="009E30C2"/>
    <w:rsid w:val="009F21E1"/>
    <w:rsid w:val="009F4AFA"/>
    <w:rsid w:val="00A147FE"/>
    <w:rsid w:val="00A21EFE"/>
    <w:rsid w:val="00A22C59"/>
    <w:rsid w:val="00A30E7D"/>
    <w:rsid w:val="00A51216"/>
    <w:rsid w:val="00A51B28"/>
    <w:rsid w:val="00A5719B"/>
    <w:rsid w:val="00A7600F"/>
    <w:rsid w:val="00A77CED"/>
    <w:rsid w:val="00A81A61"/>
    <w:rsid w:val="00A917E6"/>
    <w:rsid w:val="00A963CA"/>
    <w:rsid w:val="00AA1A75"/>
    <w:rsid w:val="00AA478F"/>
    <w:rsid w:val="00AC1C10"/>
    <w:rsid w:val="00AE1D98"/>
    <w:rsid w:val="00AE1DF0"/>
    <w:rsid w:val="00AE3397"/>
    <w:rsid w:val="00AE77A9"/>
    <w:rsid w:val="00B00ADC"/>
    <w:rsid w:val="00B11FEA"/>
    <w:rsid w:val="00B16304"/>
    <w:rsid w:val="00B201EF"/>
    <w:rsid w:val="00B42AA0"/>
    <w:rsid w:val="00B51D57"/>
    <w:rsid w:val="00B52D21"/>
    <w:rsid w:val="00B53C75"/>
    <w:rsid w:val="00B54CB8"/>
    <w:rsid w:val="00B70C4B"/>
    <w:rsid w:val="00B77F55"/>
    <w:rsid w:val="00B86513"/>
    <w:rsid w:val="00B91B42"/>
    <w:rsid w:val="00BA34E6"/>
    <w:rsid w:val="00BA370A"/>
    <w:rsid w:val="00BD6F1C"/>
    <w:rsid w:val="00C00C10"/>
    <w:rsid w:val="00C3178A"/>
    <w:rsid w:val="00C4017A"/>
    <w:rsid w:val="00C41A88"/>
    <w:rsid w:val="00C43541"/>
    <w:rsid w:val="00C632C2"/>
    <w:rsid w:val="00C64640"/>
    <w:rsid w:val="00C70AB7"/>
    <w:rsid w:val="00C77CAA"/>
    <w:rsid w:val="00C80D68"/>
    <w:rsid w:val="00C833C8"/>
    <w:rsid w:val="00C84452"/>
    <w:rsid w:val="00C90CBC"/>
    <w:rsid w:val="00CA5D4F"/>
    <w:rsid w:val="00CC42AE"/>
    <w:rsid w:val="00CE38F1"/>
    <w:rsid w:val="00CE52DD"/>
    <w:rsid w:val="00D02B88"/>
    <w:rsid w:val="00D10E26"/>
    <w:rsid w:val="00D308DC"/>
    <w:rsid w:val="00D6538E"/>
    <w:rsid w:val="00D6563C"/>
    <w:rsid w:val="00D80FD8"/>
    <w:rsid w:val="00D81693"/>
    <w:rsid w:val="00D836C0"/>
    <w:rsid w:val="00D92A08"/>
    <w:rsid w:val="00D95B5E"/>
    <w:rsid w:val="00DA27BD"/>
    <w:rsid w:val="00DE2C57"/>
    <w:rsid w:val="00DE4428"/>
    <w:rsid w:val="00DE6EA1"/>
    <w:rsid w:val="00DF0A50"/>
    <w:rsid w:val="00DF472D"/>
    <w:rsid w:val="00DF7BA0"/>
    <w:rsid w:val="00E13C91"/>
    <w:rsid w:val="00E142AE"/>
    <w:rsid w:val="00E143BF"/>
    <w:rsid w:val="00E16F09"/>
    <w:rsid w:val="00E23A81"/>
    <w:rsid w:val="00E34032"/>
    <w:rsid w:val="00E358CC"/>
    <w:rsid w:val="00E52DE9"/>
    <w:rsid w:val="00E57327"/>
    <w:rsid w:val="00E70126"/>
    <w:rsid w:val="00E70B1F"/>
    <w:rsid w:val="00E77063"/>
    <w:rsid w:val="00E82C45"/>
    <w:rsid w:val="00EA710F"/>
    <w:rsid w:val="00EA7AC2"/>
    <w:rsid w:val="00EB4531"/>
    <w:rsid w:val="00ED3549"/>
    <w:rsid w:val="00EE4CE0"/>
    <w:rsid w:val="00F000CE"/>
    <w:rsid w:val="00F05CB9"/>
    <w:rsid w:val="00F164D5"/>
    <w:rsid w:val="00F336B9"/>
    <w:rsid w:val="00F3423D"/>
    <w:rsid w:val="00F44628"/>
    <w:rsid w:val="00F54BB6"/>
    <w:rsid w:val="00F73784"/>
    <w:rsid w:val="00FA2D9B"/>
    <w:rsid w:val="00FB02EA"/>
    <w:rsid w:val="00FB21FE"/>
    <w:rsid w:val="00FB4E01"/>
    <w:rsid w:val="00FB69BF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02D40"/>
    <w:pPr>
      <w:keepNext/>
      <w:tabs>
        <w:tab w:val="num" w:pos="312"/>
      </w:tabs>
      <w:spacing w:before="240" w:after="60"/>
      <w:ind w:left="142"/>
      <w:jc w:val="both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2D40"/>
    <w:rPr>
      <w:rFonts w:ascii="Arial" w:eastAsia="Calibri" w:hAnsi="Arial" w:cs="Times New Roman"/>
      <w:b/>
      <w:bCs/>
      <w:sz w:val="24"/>
      <w:szCs w:val="24"/>
      <w:lang w:eastAsia="ru-RU"/>
    </w:rPr>
  </w:style>
  <w:style w:type="character" w:styleId="a3">
    <w:name w:val="page number"/>
    <w:rsid w:val="00502D40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rsid w:val="00502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02D40"/>
    <w:rPr>
      <w:rFonts w:ascii="Arial" w:eastAsia="Times New Roman" w:hAnsi="Arial" w:cs="Times New Roman"/>
      <w:lang w:eastAsia="ru-RU"/>
    </w:rPr>
  </w:style>
  <w:style w:type="paragraph" w:styleId="a4">
    <w:name w:val="header"/>
    <w:basedOn w:val="a"/>
    <w:link w:val="a5"/>
    <w:rsid w:val="00502D40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502D40"/>
    <w:rPr>
      <w:rFonts w:ascii="Arial" w:eastAsia="Calibri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rsid w:val="00502D40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rsid w:val="00502D40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rsid w:val="00502D40"/>
    <w:pPr>
      <w:spacing w:before="100" w:beforeAutospacing="1" w:after="100" w:afterAutospacing="1"/>
    </w:pPr>
  </w:style>
  <w:style w:type="paragraph" w:styleId="a9">
    <w:name w:val="Plain Text"/>
    <w:basedOn w:val="a"/>
    <w:link w:val="aa"/>
    <w:rsid w:val="00502D4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02D40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502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502D40"/>
    <w:pPr>
      <w:ind w:left="720" w:firstLine="709"/>
      <w:contextualSpacing/>
      <w:jc w:val="both"/>
    </w:pPr>
    <w:rPr>
      <w:rFonts w:ascii="Calibri" w:eastAsia="Times New Roman" w:hAnsi="Calibri"/>
      <w:sz w:val="20"/>
      <w:szCs w:val="20"/>
    </w:rPr>
  </w:style>
  <w:style w:type="character" w:customStyle="1" w:styleId="ListParagraphChar">
    <w:name w:val="List Paragraph Char"/>
    <w:link w:val="1"/>
    <w:locked/>
    <w:rsid w:val="00502D40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502D4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02D40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0">
    <w:name w:val="Основной текст с отступом1"/>
    <w:basedOn w:val="a"/>
    <w:rsid w:val="00502D40"/>
    <w:pPr>
      <w:spacing w:before="60"/>
      <w:ind w:firstLine="851"/>
      <w:jc w:val="both"/>
    </w:pPr>
  </w:style>
  <w:style w:type="character" w:styleId="ad">
    <w:name w:val="Hyperlink"/>
    <w:uiPriority w:val="99"/>
    <w:rsid w:val="00502D40"/>
    <w:rPr>
      <w:rFonts w:cs="Times New Roman"/>
      <w:color w:val="0000FF"/>
      <w:u w:val="single"/>
    </w:rPr>
  </w:style>
  <w:style w:type="paragraph" w:customStyle="1" w:styleId="ConsNonformat">
    <w:name w:val="ConsNonformat"/>
    <w:rsid w:val="00502D40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502D40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502D4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502D40"/>
    <w:rPr>
      <w:rFonts w:cs="Times New Roman"/>
      <w:vertAlign w:val="superscript"/>
    </w:rPr>
  </w:style>
  <w:style w:type="paragraph" w:styleId="af1">
    <w:name w:val="endnote text"/>
    <w:basedOn w:val="a"/>
    <w:link w:val="af2"/>
    <w:semiHidden/>
    <w:rsid w:val="00502D4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502D4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02D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502D40"/>
  </w:style>
  <w:style w:type="character" w:styleId="af3">
    <w:name w:val="Strong"/>
    <w:qFormat/>
    <w:rsid w:val="00502D40"/>
    <w:rPr>
      <w:rFonts w:cs="Times New Roman"/>
      <w:b/>
      <w:bCs/>
    </w:rPr>
  </w:style>
  <w:style w:type="paragraph" w:styleId="af4">
    <w:name w:val="Body Text"/>
    <w:basedOn w:val="a"/>
    <w:link w:val="af5"/>
    <w:rsid w:val="00502D40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basedOn w:val="a0"/>
    <w:link w:val="af4"/>
    <w:rsid w:val="00502D4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6">
    <w:name w:val="Body Text Indent"/>
    <w:aliases w:val="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,Основной текст 1,Основной текст 11,Основной текст 12"/>
    <w:basedOn w:val="a"/>
    <w:link w:val="af7"/>
    <w:uiPriority w:val="99"/>
    <w:rsid w:val="00502D40"/>
    <w:pPr>
      <w:suppressAutoHyphens/>
      <w:spacing w:after="120"/>
      <w:ind w:left="283"/>
    </w:pPr>
    <w:rPr>
      <w:lang w:eastAsia="ar-SA"/>
    </w:rPr>
  </w:style>
  <w:style w:type="character" w:customStyle="1" w:styleId="af7">
    <w:name w:val="Основной текст с отступом Знак"/>
    <w:aliases w:val="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ак Знак1 Знак Знак,Основной текст 1 Знак"/>
    <w:basedOn w:val="a0"/>
    <w:link w:val="af6"/>
    <w:uiPriority w:val="99"/>
    <w:rsid w:val="00502D40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нак Знак1"/>
    <w:rsid w:val="00502D40"/>
    <w:rPr>
      <w:rFonts w:ascii="Arial" w:eastAsia="Times New Roman" w:hAnsi="Arial" w:cs="Times New Roman"/>
      <w:noProof/>
      <w:sz w:val="24"/>
      <w:szCs w:val="24"/>
      <w:lang w:eastAsia="ru-RU"/>
    </w:rPr>
  </w:style>
  <w:style w:type="table" w:styleId="af8">
    <w:name w:val="Table Grid"/>
    <w:basedOn w:val="a1"/>
    <w:rsid w:val="00502D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1">
    <w:name w:val="List Paragraph Char1"/>
    <w:locked/>
    <w:rsid w:val="00502D40"/>
    <w:rPr>
      <w:rFonts w:ascii="Times New Roman" w:hAnsi="Times New Roman"/>
    </w:rPr>
  </w:style>
  <w:style w:type="paragraph" w:customStyle="1" w:styleId="Style1">
    <w:name w:val="Style1"/>
    <w:basedOn w:val="a"/>
    <w:rsid w:val="00502D40"/>
    <w:pPr>
      <w:widowControl w:val="0"/>
      <w:autoSpaceDE w:val="0"/>
      <w:autoSpaceDN w:val="0"/>
      <w:adjustRightInd w:val="0"/>
      <w:spacing w:line="238" w:lineRule="exact"/>
      <w:jc w:val="both"/>
    </w:pPr>
  </w:style>
  <w:style w:type="paragraph" w:customStyle="1" w:styleId="Style2">
    <w:name w:val="Style2"/>
    <w:basedOn w:val="a"/>
    <w:rsid w:val="00502D40"/>
    <w:pPr>
      <w:widowControl w:val="0"/>
      <w:autoSpaceDE w:val="0"/>
      <w:autoSpaceDN w:val="0"/>
      <w:adjustRightInd w:val="0"/>
      <w:spacing w:line="234" w:lineRule="exact"/>
    </w:pPr>
  </w:style>
  <w:style w:type="character" w:customStyle="1" w:styleId="FontStyle11">
    <w:name w:val="Font Style11"/>
    <w:rsid w:val="00502D40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502D40"/>
    <w:rPr>
      <w:rFonts w:ascii="Times New Roman" w:hAnsi="Times New Roman" w:cs="Times New Roman"/>
      <w:b/>
      <w:bCs/>
      <w:sz w:val="18"/>
      <w:szCs w:val="18"/>
    </w:rPr>
  </w:style>
  <w:style w:type="paragraph" w:customStyle="1" w:styleId="12">
    <w:name w:val="Абзац списка1"/>
    <w:basedOn w:val="a"/>
    <w:rsid w:val="00502D40"/>
    <w:pPr>
      <w:ind w:left="720" w:firstLine="709"/>
      <w:contextualSpacing/>
      <w:jc w:val="both"/>
    </w:pPr>
    <w:rPr>
      <w:rFonts w:ascii="Calibri" w:eastAsia="Times New Roman" w:hAnsi="Calibri"/>
      <w:sz w:val="20"/>
      <w:szCs w:val="20"/>
    </w:rPr>
  </w:style>
  <w:style w:type="paragraph" w:styleId="2">
    <w:name w:val="List 2"/>
    <w:basedOn w:val="a"/>
    <w:rsid w:val="00502D40"/>
    <w:pPr>
      <w:ind w:left="566" w:hanging="283"/>
    </w:pPr>
    <w:rPr>
      <w:rFonts w:eastAsia="Times New Roman"/>
      <w:sz w:val="28"/>
      <w:szCs w:val="28"/>
    </w:rPr>
  </w:style>
  <w:style w:type="paragraph" w:styleId="af9">
    <w:name w:val="List Paragraph"/>
    <w:aliases w:val="Bullet List,FooterText,numbered,Paragraphe de liste1,lp1"/>
    <w:basedOn w:val="a"/>
    <w:link w:val="afa"/>
    <w:uiPriority w:val="34"/>
    <w:qFormat/>
    <w:rsid w:val="002E112E"/>
    <w:pPr>
      <w:ind w:left="708"/>
    </w:pPr>
    <w:rPr>
      <w:rFonts w:eastAsia="Times New Roman"/>
      <w:sz w:val="28"/>
    </w:rPr>
  </w:style>
  <w:style w:type="character" w:customStyle="1" w:styleId="afa">
    <w:name w:val="Абзац списка Знак"/>
    <w:aliases w:val="Bullet List Знак,FooterText Знак,numbered Знак,Paragraphe de liste1 Знак,lp1 Знак"/>
    <w:link w:val="af9"/>
    <w:uiPriority w:val="34"/>
    <w:locked/>
    <w:rsid w:val="002E11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Знак1"/>
    <w:basedOn w:val="a"/>
    <w:rsid w:val="0042378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4">
    <w:name w:val="Знак1"/>
    <w:basedOn w:val="a"/>
    <w:rsid w:val="00CC42A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5">
    <w:name w:val="Знак1"/>
    <w:basedOn w:val="a"/>
    <w:rsid w:val="00D836C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02D40"/>
    <w:pPr>
      <w:keepNext/>
      <w:tabs>
        <w:tab w:val="num" w:pos="312"/>
      </w:tabs>
      <w:spacing w:before="240" w:after="60"/>
      <w:ind w:left="142"/>
      <w:jc w:val="both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2D40"/>
    <w:rPr>
      <w:rFonts w:ascii="Arial" w:eastAsia="Calibri" w:hAnsi="Arial" w:cs="Times New Roman"/>
      <w:b/>
      <w:bCs/>
      <w:sz w:val="24"/>
      <w:szCs w:val="24"/>
      <w:lang w:eastAsia="ru-RU"/>
    </w:rPr>
  </w:style>
  <w:style w:type="character" w:styleId="a3">
    <w:name w:val="page number"/>
    <w:rsid w:val="00502D40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rsid w:val="00502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02D40"/>
    <w:rPr>
      <w:rFonts w:ascii="Arial" w:eastAsia="Times New Roman" w:hAnsi="Arial" w:cs="Times New Roman"/>
      <w:lang w:eastAsia="ru-RU"/>
    </w:rPr>
  </w:style>
  <w:style w:type="paragraph" w:styleId="a4">
    <w:name w:val="header"/>
    <w:basedOn w:val="a"/>
    <w:link w:val="a5"/>
    <w:rsid w:val="00502D40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502D40"/>
    <w:rPr>
      <w:rFonts w:ascii="Arial" w:eastAsia="Calibri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rsid w:val="00502D40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rsid w:val="00502D40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rsid w:val="00502D40"/>
    <w:pPr>
      <w:spacing w:before="100" w:beforeAutospacing="1" w:after="100" w:afterAutospacing="1"/>
    </w:pPr>
  </w:style>
  <w:style w:type="paragraph" w:styleId="a9">
    <w:name w:val="Plain Text"/>
    <w:basedOn w:val="a"/>
    <w:link w:val="aa"/>
    <w:rsid w:val="00502D4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02D40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502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502D40"/>
    <w:pPr>
      <w:ind w:left="720" w:firstLine="709"/>
      <w:contextualSpacing/>
      <w:jc w:val="both"/>
    </w:pPr>
    <w:rPr>
      <w:rFonts w:ascii="Calibri" w:eastAsia="Times New Roman" w:hAnsi="Calibri"/>
      <w:sz w:val="20"/>
      <w:szCs w:val="20"/>
    </w:rPr>
  </w:style>
  <w:style w:type="character" w:customStyle="1" w:styleId="ListParagraphChar">
    <w:name w:val="List Paragraph Char"/>
    <w:link w:val="1"/>
    <w:locked/>
    <w:rsid w:val="00502D40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502D4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02D40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0">
    <w:name w:val="Основной текст с отступом1"/>
    <w:basedOn w:val="a"/>
    <w:rsid w:val="00502D40"/>
    <w:pPr>
      <w:spacing w:before="60"/>
      <w:ind w:firstLine="851"/>
      <w:jc w:val="both"/>
    </w:pPr>
  </w:style>
  <w:style w:type="character" w:styleId="ad">
    <w:name w:val="Hyperlink"/>
    <w:uiPriority w:val="99"/>
    <w:rsid w:val="00502D40"/>
    <w:rPr>
      <w:rFonts w:cs="Times New Roman"/>
      <w:color w:val="0000FF"/>
      <w:u w:val="single"/>
    </w:rPr>
  </w:style>
  <w:style w:type="paragraph" w:customStyle="1" w:styleId="ConsNonformat">
    <w:name w:val="ConsNonformat"/>
    <w:rsid w:val="00502D40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502D40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502D4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502D40"/>
    <w:rPr>
      <w:rFonts w:cs="Times New Roman"/>
      <w:vertAlign w:val="superscript"/>
    </w:rPr>
  </w:style>
  <w:style w:type="paragraph" w:styleId="af1">
    <w:name w:val="endnote text"/>
    <w:basedOn w:val="a"/>
    <w:link w:val="af2"/>
    <w:semiHidden/>
    <w:rsid w:val="00502D4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502D4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02D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502D40"/>
  </w:style>
  <w:style w:type="character" w:styleId="af3">
    <w:name w:val="Strong"/>
    <w:qFormat/>
    <w:rsid w:val="00502D40"/>
    <w:rPr>
      <w:rFonts w:cs="Times New Roman"/>
      <w:b/>
      <w:bCs/>
    </w:rPr>
  </w:style>
  <w:style w:type="paragraph" w:styleId="af4">
    <w:name w:val="Body Text"/>
    <w:basedOn w:val="a"/>
    <w:link w:val="af5"/>
    <w:rsid w:val="00502D40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basedOn w:val="a0"/>
    <w:link w:val="af4"/>
    <w:rsid w:val="00502D4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6">
    <w:name w:val="Body Text Indent"/>
    <w:aliases w:val="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,Основной текст 1,Основной текст 11,Основной текст 12"/>
    <w:basedOn w:val="a"/>
    <w:link w:val="af7"/>
    <w:uiPriority w:val="99"/>
    <w:rsid w:val="00502D40"/>
    <w:pPr>
      <w:suppressAutoHyphens/>
      <w:spacing w:after="120"/>
      <w:ind w:left="283"/>
    </w:pPr>
    <w:rPr>
      <w:lang w:eastAsia="ar-SA"/>
    </w:rPr>
  </w:style>
  <w:style w:type="character" w:customStyle="1" w:styleId="af7">
    <w:name w:val="Основной текст с отступом Знак"/>
    <w:aliases w:val="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ак Знак1 Знак Знак,Основной текст 1 Знак"/>
    <w:basedOn w:val="a0"/>
    <w:link w:val="af6"/>
    <w:uiPriority w:val="99"/>
    <w:rsid w:val="00502D40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нак Знак1"/>
    <w:rsid w:val="00502D40"/>
    <w:rPr>
      <w:rFonts w:ascii="Arial" w:eastAsia="Times New Roman" w:hAnsi="Arial" w:cs="Times New Roman"/>
      <w:noProof/>
      <w:sz w:val="24"/>
      <w:szCs w:val="24"/>
      <w:lang w:eastAsia="ru-RU"/>
    </w:rPr>
  </w:style>
  <w:style w:type="table" w:styleId="af8">
    <w:name w:val="Table Grid"/>
    <w:basedOn w:val="a1"/>
    <w:rsid w:val="00502D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1">
    <w:name w:val="List Paragraph Char1"/>
    <w:locked/>
    <w:rsid w:val="00502D40"/>
    <w:rPr>
      <w:rFonts w:ascii="Times New Roman" w:hAnsi="Times New Roman"/>
    </w:rPr>
  </w:style>
  <w:style w:type="paragraph" w:customStyle="1" w:styleId="Style1">
    <w:name w:val="Style1"/>
    <w:basedOn w:val="a"/>
    <w:rsid w:val="00502D40"/>
    <w:pPr>
      <w:widowControl w:val="0"/>
      <w:autoSpaceDE w:val="0"/>
      <w:autoSpaceDN w:val="0"/>
      <w:adjustRightInd w:val="0"/>
      <w:spacing w:line="238" w:lineRule="exact"/>
      <w:jc w:val="both"/>
    </w:pPr>
  </w:style>
  <w:style w:type="paragraph" w:customStyle="1" w:styleId="Style2">
    <w:name w:val="Style2"/>
    <w:basedOn w:val="a"/>
    <w:rsid w:val="00502D40"/>
    <w:pPr>
      <w:widowControl w:val="0"/>
      <w:autoSpaceDE w:val="0"/>
      <w:autoSpaceDN w:val="0"/>
      <w:adjustRightInd w:val="0"/>
      <w:spacing w:line="234" w:lineRule="exact"/>
    </w:pPr>
  </w:style>
  <w:style w:type="character" w:customStyle="1" w:styleId="FontStyle11">
    <w:name w:val="Font Style11"/>
    <w:rsid w:val="00502D40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502D40"/>
    <w:rPr>
      <w:rFonts w:ascii="Times New Roman" w:hAnsi="Times New Roman" w:cs="Times New Roman"/>
      <w:b/>
      <w:bCs/>
      <w:sz w:val="18"/>
      <w:szCs w:val="18"/>
    </w:rPr>
  </w:style>
  <w:style w:type="paragraph" w:customStyle="1" w:styleId="12">
    <w:name w:val="Абзац списка1"/>
    <w:basedOn w:val="a"/>
    <w:rsid w:val="00502D40"/>
    <w:pPr>
      <w:ind w:left="720" w:firstLine="709"/>
      <w:contextualSpacing/>
      <w:jc w:val="both"/>
    </w:pPr>
    <w:rPr>
      <w:rFonts w:ascii="Calibri" w:eastAsia="Times New Roman" w:hAnsi="Calibri"/>
      <w:sz w:val="20"/>
      <w:szCs w:val="20"/>
    </w:rPr>
  </w:style>
  <w:style w:type="paragraph" w:styleId="2">
    <w:name w:val="List 2"/>
    <w:basedOn w:val="a"/>
    <w:rsid w:val="00502D40"/>
    <w:pPr>
      <w:ind w:left="566" w:hanging="283"/>
    </w:pPr>
    <w:rPr>
      <w:rFonts w:eastAsia="Times New Roman"/>
      <w:sz w:val="28"/>
      <w:szCs w:val="28"/>
    </w:rPr>
  </w:style>
  <w:style w:type="paragraph" w:styleId="af9">
    <w:name w:val="List Paragraph"/>
    <w:aliases w:val="Bullet List,FooterText,numbered,Paragraphe de liste1,lp1"/>
    <w:basedOn w:val="a"/>
    <w:link w:val="afa"/>
    <w:uiPriority w:val="34"/>
    <w:qFormat/>
    <w:rsid w:val="002E112E"/>
    <w:pPr>
      <w:ind w:left="708"/>
    </w:pPr>
    <w:rPr>
      <w:rFonts w:eastAsia="Times New Roman"/>
      <w:sz w:val="28"/>
    </w:rPr>
  </w:style>
  <w:style w:type="character" w:customStyle="1" w:styleId="afa">
    <w:name w:val="Абзац списка Знак"/>
    <w:aliases w:val="Bullet List Знак,FooterText Знак,numbered Знак,Paragraphe de liste1 Знак,lp1 Знак"/>
    <w:link w:val="af9"/>
    <w:uiPriority w:val="34"/>
    <w:locked/>
    <w:rsid w:val="002E11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Знак1"/>
    <w:basedOn w:val="a"/>
    <w:rsid w:val="0042378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4">
    <w:name w:val="Знак1"/>
    <w:basedOn w:val="a"/>
    <w:rsid w:val="00CC42A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5">
    <w:name w:val="Знак1"/>
    <w:basedOn w:val="a"/>
    <w:rsid w:val="00D836C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ks33-2025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MLAW;n=129338;fld=134;dst=1001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FC447D13FDD615C15C40DE44B28325D6EE6DF540F703B6B5A2A78D32B7667A8AA646C369E21E8DDEAD12AEB5E005C7DFDBDDA60AA92289E3c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8DD23F26474DD88E24AE604BAC79A455BD95B7624FE6FD90213784AFC123328E9704E0338051403C7DA5AC9F95EEBBE52C1CN974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14C0-473E-4F30-9F15-A9B0FBC8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12</Pages>
  <Words>5101</Words>
  <Characters>29081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34114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Виктор Петрович</dc:creator>
  <cp:keywords/>
  <dc:description/>
  <cp:lastModifiedBy>mto04</cp:lastModifiedBy>
  <cp:revision>106</cp:revision>
  <cp:lastPrinted>2026-05-21T06:11:00Z</cp:lastPrinted>
  <dcterms:created xsi:type="dcterms:W3CDTF">2022-01-12T08:09:00Z</dcterms:created>
  <dcterms:modified xsi:type="dcterms:W3CDTF">2026-05-27T04:41:00Z</dcterms:modified>
</cp:coreProperties>
</file>