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635" w:rsidRDefault="004E5B79">
      <w:pPr>
        <w:ind w:lef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</w:t>
      </w:r>
      <w:r w:rsidR="00EC7F70"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tbl>
      <w:tblPr>
        <w:tblW w:w="10632" w:type="dxa"/>
        <w:tblInd w:w="-965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04"/>
        <w:gridCol w:w="6526"/>
        <w:gridCol w:w="2402"/>
      </w:tblGrid>
      <w:tr w:rsidR="00823635">
        <w:trPr>
          <w:trHeight w:val="38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160" w:right="57" w:hanging="46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Основные характеристики объекта закупки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3635" w:rsidRPr="001D5666" w:rsidRDefault="001870F3" w:rsidP="00904E4D">
            <w:pPr>
              <w:spacing w:line="240" w:lineRule="exact"/>
              <w:ind w:firstLine="567"/>
              <w:jc w:val="center"/>
              <w:rPr>
                <w:rFonts w:ascii="Times New Roman" w:hAnsi="Times New Roman" w:cs="Times New Roman"/>
                <w:b/>
                <w:sz w:val="20"/>
                <w:szCs w:val="21"/>
              </w:rPr>
            </w:pPr>
            <w:r w:rsidRPr="001870F3">
              <w:rPr>
                <w:rFonts w:ascii="Times New Roman" w:hAnsi="Times New Roman" w:cs="Times New Roman"/>
                <w:b/>
                <w:sz w:val="20"/>
                <w:szCs w:val="21"/>
              </w:rPr>
              <w:t>Выполнение работ по текущему ремо</w:t>
            </w:r>
            <w:r>
              <w:rPr>
                <w:rFonts w:ascii="Times New Roman" w:hAnsi="Times New Roman" w:cs="Times New Roman"/>
                <w:b/>
                <w:sz w:val="20"/>
                <w:szCs w:val="21"/>
              </w:rPr>
              <w:t xml:space="preserve">нту узла тепловой энергии </w:t>
            </w:r>
            <w:r w:rsidRPr="001870F3">
              <w:rPr>
                <w:rFonts w:ascii="Times New Roman" w:hAnsi="Times New Roman" w:cs="Times New Roman"/>
                <w:b/>
                <w:sz w:val="20"/>
                <w:szCs w:val="21"/>
              </w:rPr>
              <w:t>с установкой циркуляционного насоса системы отопления</w:t>
            </w:r>
          </w:p>
        </w:tc>
      </w:tr>
      <w:tr w:rsidR="00823635">
        <w:trPr>
          <w:trHeight w:val="146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 xml:space="preserve">Используемый метод определения НМЦК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br/>
              <w:t>с обоснованием: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Для определения НМЦК применялся метод сопоставимых рыночных цен (анализа рынка).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(ч.6 ст. 22 Федерального закона от 05.04.2013 N 44-ФЗ).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Использовалась общедоступная информация о рыночных ценах работ в соответствии с частью 18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нужд", информация о ценах работ  была  получена по запросу Заказчика у Подрядчиков, осуществляющих выполнение идентичных работ.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Использование методов определенных частями 7, 8, статьи 22 не предусмотрено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:rsidR="00823635" w:rsidRDefault="00EC7F70">
            <w:pPr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Заказчиком для обоснования цены контракта был применен метод сопоставимых рыночных цен (анализа рынка), заключающийся в определении цены контракта как минимальное ценовое предложение по выполнению работ, являющихся предметом проводимой закупки, из имеющихся у Заказчика коммерческих предложений в целях экономии бюджетных средств.</w:t>
            </w:r>
          </w:p>
        </w:tc>
      </w:tr>
      <w:tr w:rsidR="00823635">
        <w:trPr>
          <w:trHeight w:val="558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Расчет НМЦК</w:t>
            </w:r>
          </w:p>
        </w:tc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Изучен рынок выполняемых работ:</w:t>
            </w:r>
          </w:p>
          <w:p w:rsidR="00823635" w:rsidRDefault="00EC7F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Исполнитель № 1 – </w:t>
            </w:r>
            <w:r w:rsidR="001870F3" w:rsidRPr="001870F3">
              <w:rPr>
                <w:rFonts w:ascii="Times New Roman" w:hAnsi="Times New Roman" w:cs="Times New Roman"/>
                <w:sz w:val="20"/>
              </w:rPr>
              <w:t>197</w:t>
            </w:r>
            <w:r w:rsidR="001870F3">
              <w:rPr>
                <w:rFonts w:ascii="Times New Roman" w:hAnsi="Times New Roman" w:cs="Times New Roman"/>
                <w:sz w:val="20"/>
              </w:rPr>
              <w:t> </w:t>
            </w:r>
            <w:r w:rsidR="001870F3" w:rsidRPr="001870F3">
              <w:rPr>
                <w:rFonts w:ascii="Times New Roman" w:hAnsi="Times New Roman" w:cs="Times New Roman"/>
                <w:sz w:val="20"/>
              </w:rPr>
              <w:t>950</w:t>
            </w:r>
            <w:r w:rsidR="001870F3">
              <w:rPr>
                <w:rFonts w:ascii="Times New Roman" w:hAnsi="Times New Roman" w:cs="Times New Roman"/>
                <w:sz w:val="20"/>
              </w:rPr>
              <w:t>,00 рублей</w:t>
            </w:r>
          </w:p>
          <w:p w:rsidR="00B87343" w:rsidRDefault="00B8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Исполнитель № 2 – </w:t>
            </w:r>
            <w:r w:rsidR="001870F3" w:rsidRPr="001870F3">
              <w:rPr>
                <w:rFonts w:ascii="Times New Roman" w:hAnsi="Times New Roman" w:cs="Times New Roman"/>
                <w:sz w:val="20"/>
              </w:rPr>
              <w:t>184 500</w:t>
            </w:r>
            <w:r>
              <w:rPr>
                <w:rFonts w:ascii="Times New Roman" w:hAnsi="Times New Roman" w:cs="Times New Roman"/>
                <w:sz w:val="20"/>
              </w:rPr>
              <w:t>,00 ру</w:t>
            </w:r>
            <w:r w:rsidR="001870F3">
              <w:rPr>
                <w:rFonts w:ascii="Times New Roman" w:hAnsi="Times New Roman" w:cs="Times New Roman"/>
                <w:sz w:val="20"/>
              </w:rPr>
              <w:t xml:space="preserve">блей </w:t>
            </w:r>
          </w:p>
          <w:p w:rsidR="00B87343" w:rsidRDefault="00B87343" w:rsidP="00B873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Исполнитель № 3 –</w:t>
            </w:r>
            <w:r w:rsidR="001870F3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870F3" w:rsidRPr="001870F3">
              <w:rPr>
                <w:rFonts w:ascii="Times New Roman" w:hAnsi="Times New Roman" w:cs="Times New Roman"/>
                <w:sz w:val="20"/>
              </w:rPr>
              <w:t>202 904,00</w:t>
            </w:r>
            <w:r w:rsidR="001870F3">
              <w:rPr>
                <w:rFonts w:ascii="Times New Roman" w:hAnsi="Times New Roman" w:cs="Times New Roman"/>
                <w:sz w:val="20"/>
              </w:rPr>
              <w:t xml:space="preserve"> рублей</w:t>
            </w:r>
          </w:p>
          <w:p w:rsidR="00823635" w:rsidRDefault="00823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23635" w:rsidRDefault="00EC7F70" w:rsidP="001870F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Начальная (максимальная) цена контракта составила: </w:t>
            </w:r>
            <w:r w:rsidR="001870F3">
              <w:rPr>
                <w:rFonts w:ascii="Times New Roman" w:hAnsi="Times New Roman"/>
                <w:b/>
                <w:sz w:val="20"/>
                <w:szCs w:val="20"/>
              </w:rPr>
              <w:t>184 500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,00 (</w:t>
            </w:r>
            <w:r w:rsidR="006E6E1B"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 w:rsidR="001031E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то </w:t>
            </w:r>
            <w:r w:rsidR="001870F3">
              <w:rPr>
                <w:rFonts w:ascii="Times New Roman" w:hAnsi="Times New Roman"/>
                <w:b/>
                <w:bCs/>
                <w:sz w:val="20"/>
                <w:szCs w:val="20"/>
              </w:rPr>
              <w:t>восемьдесят четыре</w:t>
            </w:r>
            <w:r w:rsidR="00F65F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тысяч</w:t>
            </w:r>
            <w:r w:rsidR="001870F3"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 w:rsidR="00F65F0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1870F3">
              <w:rPr>
                <w:rFonts w:ascii="Times New Roman" w:hAnsi="Times New Roman"/>
                <w:b/>
                <w:bCs/>
                <w:sz w:val="20"/>
                <w:szCs w:val="20"/>
              </w:rPr>
              <w:t>пятьсот</w:t>
            </w:r>
            <w:r w:rsidR="00C2017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рублей 00 копеек</w:t>
            </w:r>
          </w:p>
        </w:tc>
      </w:tr>
      <w:tr w:rsidR="00823635">
        <w:trPr>
          <w:cantSplit/>
        </w:trPr>
        <w:tc>
          <w:tcPr>
            <w:tcW w:w="8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635" w:rsidRDefault="00EC7F70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Дата подготовки обоснования НМЦК:</w:t>
            </w:r>
          </w:p>
        </w:tc>
        <w:tc>
          <w:tcPr>
            <w:tcW w:w="24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635" w:rsidRDefault="00EC7F70" w:rsidP="00187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0</w:t>
            </w:r>
            <w:r w:rsidR="001870F3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.202</w:t>
            </w:r>
            <w:r w:rsidR="001031E3"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zh-CN"/>
              </w:rPr>
              <w:t>.</w:t>
            </w:r>
          </w:p>
        </w:tc>
      </w:tr>
    </w:tbl>
    <w:p w:rsidR="00823635" w:rsidRDefault="00823635"/>
    <w:p w:rsidR="00823635" w:rsidRDefault="00823635"/>
    <w:p w:rsidR="006D035B" w:rsidRPr="006D035B" w:rsidRDefault="00EC7F70" w:rsidP="006D035B">
      <w:pPr>
        <w:jc w:val="both"/>
        <w:rPr>
          <w:rFonts w:ascii="Times New Roman" w:eastAsia="Calibri" w:hAnsi="Times New Roman" w:cs="Times New Roman"/>
          <w:sz w:val="19"/>
          <w:szCs w:val="19"/>
          <w:lang w:eastAsia="zh-CN"/>
        </w:rPr>
      </w:pPr>
      <w:r>
        <w:rPr>
          <w:rFonts w:ascii="Times New Roman" w:hAnsi="Times New Roman" w:cs="Times New Roman"/>
          <w:sz w:val="21"/>
          <w:szCs w:val="21"/>
        </w:rPr>
        <w:t xml:space="preserve">Ответственный за расчет НМЦК </w:t>
      </w:r>
      <w:proofErr w:type="spellStart"/>
      <w:r w:rsidR="00F65F02">
        <w:rPr>
          <w:rFonts w:ascii="Times New Roman" w:hAnsi="Times New Roman" w:cs="Times New Roman"/>
          <w:sz w:val="21"/>
          <w:szCs w:val="21"/>
        </w:rPr>
        <w:t>Потрепалов</w:t>
      </w:r>
      <w:proofErr w:type="spellEnd"/>
      <w:r w:rsidR="00F65F02">
        <w:rPr>
          <w:rFonts w:ascii="Times New Roman" w:hAnsi="Times New Roman" w:cs="Times New Roman"/>
          <w:sz w:val="21"/>
          <w:szCs w:val="21"/>
        </w:rPr>
        <w:t xml:space="preserve"> Игорь Иванович </w:t>
      </w:r>
      <w:r w:rsidR="00DE739D">
        <w:rPr>
          <w:rFonts w:ascii="Times New Roman" w:hAnsi="Times New Roman" w:cs="Times New Roman"/>
          <w:sz w:val="21"/>
          <w:szCs w:val="21"/>
        </w:rPr>
        <w:t xml:space="preserve"> </w:t>
      </w:r>
    </w:p>
    <w:p w:rsidR="00823635" w:rsidRDefault="00B504FE" w:rsidP="006D035B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19"/>
          <w:szCs w:val="19"/>
          <w:lang w:eastAsia="zh-CN"/>
        </w:rPr>
        <w:t>Т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елефон</w:t>
      </w:r>
      <w:r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8</w:t>
      </w:r>
      <w:r w:rsidR="00A02F39">
        <w:rPr>
          <w:rFonts w:ascii="Times New Roman" w:eastAsia="Calibri" w:hAnsi="Times New Roman" w:cs="Times New Roman"/>
          <w:sz w:val="19"/>
          <w:szCs w:val="19"/>
          <w:lang w:eastAsia="zh-CN"/>
        </w:rPr>
        <w:t xml:space="preserve"> 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(3823) 78-0</w:t>
      </w:r>
      <w:r w:rsidR="00A02F39">
        <w:rPr>
          <w:rFonts w:ascii="Times New Roman" w:eastAsia="Calibri" w:hAnsi="Times New Roman" w:cs="Times New Roman"/>
          <w:sz w:val="19"/>
          <w:szCs w:val="19"/>
          <w:lang w:eastAsia="zh-CN"/>
        </w:rPr>
        <w:t>7</w:t>
      </w:r>
      <w:r w:rsidR="006D035B" w:rsidRPr="006D035B">
        <w:rPr>
          <w:rFonts w:ascii="Times New Roman" w:eastAsia="Calibri" w:hAnsi="Times New Roman" w:cs="Times New Roman"/>
          <w:sz w:val="19"/>
          <w:szCs w:val="19"/>
          <w:lang w:eastAsia="zh-CN"/>
        </w:rPr>
        <w:t>-</w:t>
      </w:r>
      <w:r w:rsidR="00F65F02">
        <w:rPr>
          <w:rFonts w:ascii="Times New Roman" w:eastAsia="Calibri" w:hAnsi="Times New Roman" w:cs="Times New Roman"/>
          <w:sz w:val="19"/>
          <w:szCs w:val="19"/>
          <w:lang w:eastAsia="zh-CN"/>
        </w:rPr>
        <w:t>0</w:t>
      </w:r>
      <w:r w:rsidR="000C7287">
        <w:rPr>
          <w:rFonts w:ascii="Times New Roman" w:eastAsia="Calibri" w:hAnsi="Times New Roman" w:cs="Times New Roman"/>
          <w:sz w:val="19"/>
          <w:szCs w:val="19"/>
          <w:lang w:eastAsia="zh-CN"/>
        </w:rPr>
        <w:t>9</w:t>
      </w:r>
    </w:p>
    <w:sectPr w:rsidR="00823635">
      <w:pgSz w:w="11906" w:h="16838"/>
      <w:pgMar w:top="426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635"/>
    <w:rsid w:val="000A6248"/>
    <w:rsid w:val="000C7287"/>
    <w:rsid w:val="001031E3"/>
    <w:rsid w:val="00140106"/>
    <w:rsid w:val="0015550C"/>
    <w:rsid w:val="001870F3"/>
    <w:rsid w:val="001D5666"/>
    <w:rsid w:val="00210F60"/>
    <w:rsid w:val="00214223"/>
    <w:rsid w:val="0035762E"/>
    <w:rsid w:val="004851C3"/>
    <w:rsid w:val="004E5B79"/>
    <w:rsid w:val="004F1BE1"/>
    <w:rsid w:val="00533907"/>
    <w:rsid w:val="006D035B"/>
    <w:rsid w:val="006E6E1B"/>
    <w:rsid w:val="007B174D"/>
    <w:rsid w:val="00823635"/>
    <w:rsid w:val="00824576"/>
    <w:rsid w:val="00830646"/>
    <w:rsid w:val="008545F2"/>
    <w:rsid w:val="008E455D"/>
    <w:rsid w:val="008F72D8"/>
    <w:rsid w:val="00904E4D"/>
    <w:rsid w:val="00A02F39"/>
    <w:rsid w:val="00A35726"/>
    <w:rsid w:val="00AF5C7C"/>
    <w:rsid w:val="00B504FE"/>
    <w:rsid w:val="00B83705"/>
    <w:rsid w:val="00B87343"/>
    <w:rsid w:val="00BA71F3"/>
    <w:rsid w:val="00C2017C"/>
    <w:rsid w:val="00D77AC5"/>
    <w:rsid w:val="00DE739D"/>
    <w:rsid w:val="00E60FE0"/>
    <w:rsid w:val="00E918E5"/>
    <w:rsid w:val="00EC7BFD"/>
    <w:rsid w:val="00EC7F70"/>
    <w:rsid w:val="00F6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ellchecker-word-highlight">
    <w:name w:val="spellchecker-word-highlight"/>
    <w:qFormat/>
    <w:rsid w:val="001E4B63"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051023"/>
    <w:pPr>
      <w:widowControl w:val="0"/>
    </w:pPr>
    <w:rPr>
      <w:rFonts w:ascii="Times New Roman" w:eastAsia="Andale Sans UI" w:hAnsi="Times New Roman" w:cs="Tahoma"/>
      <w:kern w:val="2"/>
      <w:sz w:val="24"/>
      <w:szCs w:val="24"/>
      <w:lang w:eastAsia="ru-RU"/>
    </w:rPr>
  </w:style>
  <w:style w:type="numbering" w:customStyle="1" w:styleId="a8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Юрина Ольга Николаевна</dc:creator>
  <dc:description/>
  <cp:lastModifiedBy>Деханд Юлия Евгеньевна</cp:lastModifiedBy>
  <cp:revision>108</cp:revision>
  <cp:lastPrinted>2025-09-17T02:08:00Z</cp:lastPrinted>
  <dcterms:created xsi:type="dcterms:W3CDTF">2022-03-23T05:45:00Z</dcterms:created>
  <dcterms:modified xsi:type="dcterms:W3CDTF">2026-09-02T04:51:00Z</dcterms:modified>
  <dc:language>ru-RU</dc:language>
</cp:coreProperties>
</file>