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3EB6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Спецификация </w:t>
      </w:r>
    </w:p>
    <w:p w14:paraId="096F8D2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оказание услуг «Виртуальная АТС»</w:t>
      </w:r>
    </w:p>
    <w:p w14:paraId="514D3918">
      <w:pPr>
        <w:jc w:val="center"/>
        <w:rPr>
          <w:rFonts w:ascii="Times New Roman" w:hAnsi="Times New Roman" w:cs="Times New Roman"/>
          <w:b/>
          <w:sz w:val="24"/>
        </w:rPr>
      </w:pPr>
    </w:p>
    <w:p w14:paraId="07C3F647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686"/>
        <w:gridCol w:w="1275"/>
        <w:gridCol w:w="1134"/>
        <w:gridCol w:w="1412"/>
      </w:tblGrid>
      <w:tr w14:paraId="0B12E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 w14:paraId="5C30EA3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Наименование услуг</w:t>
            </w:r>
          </w:p>
        </w:tc>
        <w:tc>
          <w:tcPr>
            <w:tcW w:w="3686" w:type="dxa"/>
          </w:tcPr>
          <w:p w14:paraId="47D3BE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Характеристики</w:t>
            </w:r>
          </w:p>
        </w:tc>
        <w:tc>
          <w:tcPr>
            <w:tcW w:w="1275" w:type="dxa"/>
          </w:tcPr>
          <w:p w14:paraId="4470E43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Цена, руб. в мес. с НДС</w:t>
            </w:r>
          </w:p>
        </w:tc>
        <w:tc>
          <w:tcPr>
            <w:tcW w:w="1134" w:type="dxa"/>
          </w:tcPr>
          <w:p w14:paraId="35C0272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Количество (мес.)</w:t>
            </w:r>
          </w:p>
        </w:tc>
        <w:tc>
          <w:tcPr>
            <w:tcW w:w="1412" w:type="dxa"/>
          </w:tcPr>
          <w:p w14:paraId="514463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Стоимость услуг (в т.ч. НДС)</w:t>
            </w:r>
          </w:p>
        </w:tc>
      </w:tr>
      <w:tr w14:paraId="6FEEC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 w14:paraId="2BD2887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Виртуальная АТС</w:t>
            </w:r>
          </w:p>
        </w:tc>
        <w:tc>
          <w:tcPr>
            <w:tcW w:w="3686" w:type="dxa"/>
          </w:tcPr>
          <w:p w14:paraId="170FBC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 Оказание услуг по номеру (4233) 79-**-**</w:t>
            </w:r>
          </w:p>
          <w:p w14:paraId="469B7B2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2) до 5 рабочих мест (включительно)</w:t>
            </w:r>
          </w:p>
          <w:p w14:paraId="4A27658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3)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не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 xml:space="preserve"> менее </w:t>
            </w:r>
            <w:r>
              <w:rPr>
                <w:rFonts w:ascii="Times New Roman" w:hAnsi="Times New Roman" w:cs="Times New Roman"/>
                <w:sz w:val="24"/>
              </w:rPr>
              <w:t>600 мин в мес.</w:t>
            </w:r>
          </w:p>
          <w:p w14:paraId="19DB3EF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4) услуги местной, внутризоновой и междугородной связи включены в тарифный план</w:t>
            </w:r>
          </w:p>
        </w:tc>
        <w:tc>
          <w:tcPr>
            <w:tcW w:w="1275" w:type="dxa"/>
          </w:tcPr>
          <w:p w14:paraId="7610B96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6F90F8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412" w:type="dxa"/>
          </w:tcPr>
          <w:p w14:paraId="6A6AD6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C185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3" w:type="dxa"/>
            <w:gridSpan w:val="4"/>
          </w:tcPr>
          <w:p w14:paraId="2994D1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1412" w:type="dxa"/>
          </w:tcPr>
          <w:p w14:paraId="763973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D9B4913">
      <w:pPr>
        <w:rPr>
          <w:rFonts w:ascii="Times New Roman" w:hAnsi="Times New Roman" w:cs="Times New Roman"/>
          <w:sz w:val="24"/>
        </w:rPr>
      </w:pPr>
    </w:p>
    <w:p w14:paraId="3035071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Услуги должны быть оказаны в период с 01.01.202</w:t>
      </w:r>
      <w:r>
        <w:rPr>
          <w:rFonts w:hint="default" w:ascii="Times New Roman" w:hAnsi="Times New Roman" w:cs="Times New Roman"/>
          <w:b/>
          <w:sz w:val="24"/>
          <w:lang w:val="ru-RU"/>
        </w:rPr>
        <w:t>7</w:t>
      </w:r>
      <w:r>
        <w:rPr>
          <w:rFonts w:ascii="Times New Roman" w:hAnsi="Times New Roman" w:cs="Times New Roman"/>
          <w:b/>
          <w:sz w:val="24"/>
        </w:rPr>
        <w:t xml:space="preserve"> по 31.12.202</w:t>
      </w:r>
      <w:r>
        <w:rPr>
          <w:rFonts w:hint="default" w:ascii="Times New Roman" w:hAnsi="Times New Roman" w:cs="Times New Roman"/>
          <w:b/>
          <w:sz w:val="24"/>
          <w:lang w:val="ru-RU"/>
        </w:rPr>
        <w:t>8</w:t>
      </w:r>
      <w:r>
        <w:rPr>
          <w:rFonts w:ascii="Times New Roman" w:hAnsi="Times New Roman" w:cs="Times New Roman"/>
          <w:b/>
          <w:sz w:val="24"/>
        </w:rPr>
        <w:t>.</w:t>
      </w:r>
    </w:p>
    <w:p w14:paraId="02B39D8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Оплата за счет средств Федерального бюджета</w:t>
      </w:r>
    </w:p>
    <w:p w14:paraId="7F8952C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 период с 01.01.202</w:t>
      </w:r>
      <w:r>
        <w:rPr>
          <w:rFonts w:hint="default" w:ascii="Times New Roman" w:hAnsi="Times New Roman" w:cs="Times New Roman"/>
          <w:sz w:val="24"/>
          <w:lang w:val="ru-RU"/>
        </w:rPr>
        <w:t>7</w:t>
      </w:r>
      <w:r>
        <w:rPr>
          <w:rFonts w:ascii="Times New Roman" w:hAnsi="Times New Roman" w:cs="Times New Roman"/>
          <w:sz w:val="24"/>
        </w:rPr>
        <w:t xml:space="preserve"> по 30.11.202</w:t>
      </w:r>
      <w:r>
        <w:rPr>
          <w:rFonts w:hint="default" w:ascii="Times New Roman" w:hAnsi="Times New Roman" w:cs="Times New Roman"/>
          <w:sz w:val="24"/>
          <w:lang w:val="ru-RU"/>
        </w:rPr>
        <w:t>7</w:t>
      </w:r>
      <w:r>
        <w:rPr>
          <w:rFonts w:ascii="Times New Roman" w:hAnsi="Times New Roman" w:cs="Times New Roman"/>
          <w:sz w:val="24"/>
        </w:rPr>
        <w:t xml:space="preserve"> за счет лимитов на 202</w:t>
      </w:r>
      <w:r>
        <w:rPr>
          <w:rFonts w:hint="default" w:ascii="Times New Roman" w:hAnsi="Times New Roman" w:cs="Times New Roman"/>
          <w:sz w:val="24"/>
          <w:lang w:val="ru-RU"/>
        </w:rPr>
        <w:t>7</w:t>
      </w:r>
      <w:r>
        <w:rPr>
          <w:rFonts w:ascii="Times New Roman" w:hAnsi="Times New Roman" w:cs="Times New Roman"/>
          <w:sz w:val="24"/>
        </w:rPr>
        <w:t>;</w:t>
      </w:r>
    </w:p>
    <w:p w14:paraId="738EAFA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 период с 01.12.202</w:t>
      </w:r>
      <w:r>
        <w:rPr>
          <w:rFonts w:hint="default" w:ascii="Times New Roman" w:hAnsi="Times New Roman" w:cs="Times New Roman"/>
          <w:sz w:val="24"/>
          <w:lang w:val="ru-RU"/>
        </w:rPr>
        <w:t>7</w:t>
      </w:r>
      <w:r>
        <w:rPr>
          <w:rFonts w:ascii="Times New Roman" w:hAnsi="Times New Roman" w:cs="Times New Roman"/>
          <w:sz w:val="24"/>
        </w:rPr>
        <w:t xml:space="preserve"> по 30.11.202</w:t>
      </w:r>
      <w:r>
        <w:rPr>
          <w:rFonts w:hint="default" w:ascii="Times New Roman" w:hAnsi="Times New Roman" w:cs="Times New Roman"/>
          <w:sz w:val="24"/>
          <w:lang w:val="ru-RU"/>
        </w:rPr>
        <w:t>8</w:t>
      </w:r>
      <w:r>
        <w:rPr>
          <w:rFonts w:ascii="Times New Roman" w:hAnsi="Times New Roman" w:cs="Times New Roman"/>
          <w:sz w:val="24"/>
        </w:rPr>
        <w:t xml:space="preserve"> за счет лимитов на 202</w:t>
      </w:r>
      <w:r>
        <w:rPr>
          <w:rFonts w:hint="default" w:ascii="Times New Roman" w:hAnsi="Times New Roman" w:cs="Times New Roman"/>
          <w:sz w:val="24"/>
          <w:lang w:val="ru-RU"/>
        </w:rPr>
        <w:t>8</w:t>
      </w:r>
      <w:r>
        <w:rPr>
          <w:rFonts w:ascii="Times New Roman" w:hAnsi="Times New Roman" w:cs="Times New Roman"/>
          <w:sz w:val="24"/>
        </w:rPr>
        <w:t>;</w:t>
      </w:r>
    </w:p>
    <w:p w14:paraId="604F53D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 период с 01.12.202</w:t>
      </w:r>
      <w:r>
        <w:rPr>
          <w:rFonts w:hint="default" w:ascii="Times New Roman" w:hAnsi="Times New Roman" w:cs="Times New Roman"/>
          <w:sz w:val="24"/>
          <w:lang w:val="ru-RU"/>
        </w:rPr>
        <w:t>8</w:t>
      </w:r>
      <w:r>
        <w:rPr>
          <w:rFonts w:ascii="Times New Roman" w:hAnsi="Times New Roman" w:cs="Times New Roman"/>
          <w:sz w:val="24"/>
        </w:rPr>
        <w:t xml:space="preserve"> по 31.12.202</w:t>
      </w:r>
      <w:r>
        <w:rPr>
          <w:rFonts w:hint="default" w:ascii="Times New Roman" w:hAnsi="Times New Roman" w:cs="Times New Roman"/>
          <w:sz w:val="24"/>
          <w:lang w:val="ru-RU"/>
        </w:rPr>
        <w:t>8</w:t>
      </w:r>
      <w:r>
        <w:rPr>
          <w:rFonts w:ascii="Times New Roman" w:hAnsi="Times New Roman" w:cs="Times New Roman"/>
          <w:sz w:val="24"/>
        </w:rPr>
        <w:t xml:space="preserve"> за счет лимитов на 202</w:t>
      </w:r>
      <w:r>
        <w:rPr>
          <w:rFonts w:hint="default" w:ascii="Times New Roman" w:hAnsi="Times New Roman" w:cs="Times New Roman"/>
          <w:sz w:val="24"/>
          <w:lang w:val="ru-RU"/>
        </w:rPr>
        <w:t>9</w:t>
      </w:r>
      <w:r>
        <w:rPr>
          <w:rFonts w:ascii="Times New Roman" w:hAnsi="Times New Roman" w:cs="Times New Roman"/>
          <w:sz w:val="24"/>
        </w:rPr>
        <w:t>.</w:t>
      </w:r>
    </w:p>
    <w:p w14:paraId="7EF732C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Места оказания услуг – г. Артем, ул. Владимира Сайбеля, д. 45, Аэропорт.</w:t>
      </w:r>
    </w:p>
    <w:p w14:paraId="05DD40DA">
      <w:pPr>
        <w:rPr>
          <w:rFonts w:ascii="Times New Roman" w:hAnsi="Times New Roman" w:cs="Times New Roman"/>
          <w:sz w:val="24"/>
        </w:rPr>
      </w:pPr>
    </w:p>
    <w:p w14:paraId="018DBD9E">
      <w:pPr>
        <w:rPr>
          <w:rFonts w:ascii="Times New Roman" w:hAnsi="Times New Roman" w:cs="Times New Roman"/>
          <w:sz w:val="24"/>
        </w:rPr>
      </w:pPr>
    </w:p>
    <w:p w14:paraId="28EBE458">
      <w:pPr>
        <w:rPr>
          <w:rFonts w:ascii="Times New Roman" w:hAnsi="Times New Roman" w:cs="Times New Roman"/>
          <w:sz w:val="24"/>
        </w:rPr>
      </w:pP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14405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B91BB7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Абонент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14:paraId="2952724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Начальник  </w:t>
            </w:r>
          </w:p>
          <w:p w14:paraId="768E008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Дальневосточного МТУ Росавиации</w:t>
            </w:r>
          </w:p>
          <w:p w14:paraId="34E70E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064563B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________________/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Паращенко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 xml:space="preserve"> Е.А.</w:t>
            </w:r>
          </w:p>
          <w:p w14:paraId="75B32FF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М.п.</w:t>
            </w:r>
          </w:p>
          <w:p w14:paraId="3DC9F6E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3" w:type="dxa"/>
          </w:tcPr>
          <w:p w14:paraId="6BB0056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Оператор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14:paraId="2ED504F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6988D7A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6FDAAE9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038D287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_________________/</w:t>
            </w:r>
          </w:p>
          <w:p w14:paraId="66952FB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М.п.</w:t>
            </w:r>
          </w:p>
        </w:tc>
      </w:tr>
    </w:tbl>
    <w:p w14:paraId="2BAE99D7">
      <w:pPr>
        <w:rPr>
          <w:rFonts w:ascii="Times New Roman" w:hAnsi="Times New Roman" w:cs="Times New Roman"/>
          <w:sz w:val="24"/>
        </w:rPr>
      </w:pPr>
    </w:p>
    <w:p w14:paraId="0FC4E042">
      <w:pPr>
        <w:rPr>
          <w:rFonts w:ascii="Times New Roman" w:hAnsi="Times New Roman" w:cs="Times New Roman"/>
          <w:sz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6EF"/>
    <w:rsid w:val="00070EA3"/>
    <w:rsid w:val="002566EF"/>
    <w:rsid w:val="003C22F7"/>
    <w:rsid w:val="003E66AB"/>
    <w:rsid w:val="005F4838"/>
    <w:rsid w:val="007A142D"/>
    <w:rsid w:val="008707AE"/>
    <w:rsid w:val="008844E8"/>
    <w:rsid w:val="008A1696"/>
    <w:rsid w:val="00B25058"/>
    <w:rsid w:val="00C3541B"/>
    <w:rsid w:val="00C94D59"/>
    <w:rsid w:val="00D021C8"/>
    <w:rsid w:val="00EB5F9B"/>
    <w:rsid w:val="00FA6084"/>
    <w:rsid w:val="4655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136</Words>
  <Characters>745</Characters>
  <Lines>6</Lines>
  <Paragraphs>1</Paragraphs>
  <TotalTime>3</TotalTime>
  <ScaleCrop>false</ScaleCrop>
  <LinksUpToDate>false</LinksUpToDate>
  <CharactersWithSpaces>853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2024-07-18T01:32:00Z</dcterms:created>
  <dc:creator>Пользователь</dc:creator>
  <cp:lastModifiedBy>user</cp:lastModifiedBy>
  <dcterms:modified xsi:type="dcterms:W3CDTF">2026-08-18T23:51:16Z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eyJoZGlkIjoiNjk2NTVhYzYyYWI1ZGUyOTAzYzgxMWM0MWFiYzc0M2IifQ==</vt:lpwstr>
  </property>
  <property fmtid="{D5CDD505-2E9C-101B-9397-08002B2CF9AE}" pid="3" name="KSOProductBuildVer">
    <vt:lpwstr>1049-12.1.0.28032</vt:lpwstr>
  </property>
  <property fmtid="{D5CDD505-2E9C-101B-9397-08002B2CF9AE}" pid="4" name="ICV">
    <vt:lpwstr>71B42A49DB054AE3A3A1719C8B120DD2_12</vt:lpwstr>
  </property>
</Properties>
</file>