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689" w:rsidRDefault="00227689" w:rsidP="00227689">
      <w:bookmarkStart w:id="0" w:name="_GoBack"/>
      <w:bookmarkEnd w:id="0"/>
      <w:r>
        <w:t>1. Наибольший предел взвешивания - 120 г</w:t>
      </w:r>
    </w:p>
    <w:p w:rsidR="00227689" w:rsidRDefault="00227689" w:rsidP="00227689">
      <w:r>
        <w:t>2. Наименьший предел взвешивания - не более 0,01 г</w:t>
      </w:r>
    </w:p>
    <w:p w:rsidR="00227689" w:rsidRDefault="00227689" w:rsidP="00227689">
      <w:r>
        <w:t>3. Цена деления (d) - не более 0,0001 г</w:t>
      </w:r>
    </w:p>
    <w:p w:rsidR="00227689" w:rsidRDefault="00227689" w:rsidP="00227689">
      <w:r>
        <w:t>4. Цена поверочного деления (e)</w:t>
      </w:r>
      <w:r>
        <w:tab/>
        <w:t xml:space="preserve"> - не более 0,001 г</w:t>
      </w:r>
    </w:p>
    <w:p w:rsidR="00227689" w:rsidRDefault="00227689" w:rsidP="00227689">
      <w:r>
        <w:t>5. Класс точности - I специальный</w:t>
      </w:r>
    </w:p>
    <w:p w:rsidR="00227689" w:rsidRDefault="00227689" w:rsidP="00227689">
      <w:r>
        <w:t>6. Пределы допускаемой погрешности при поверке:</w:t>
      </w:r>
    </w:p>
    <w:p w:rsidR="00227689" w:rsidRDefault="00227689" w:rsidP="00227689">
      <w:r>
        <w:t>в диапазоне от 0,01 г до 50 г - не более 0,0005 г</w:t>
      </w:r>
    </w:p>
    <w:p w:rsidR="00227689" w:rsidRDefault="00227689" w:rsidP="00227689">
      <w:r>
        <w:t>в диапазоне от 50 г до 120 г - не более 0,001 г</w:t>
      </w:r>
    </w:p>
    <w:p w:rsidR="00227689" w:rsidRDefault="00227689" w:rsidP="00227689">
      <w:r>
        <w:t>7. Калибровка - внутренняя (самокалибровка)</w:t>
      </w:r>
    </w:p>
    <w:p w:rsidR="00227689" w:rsidRDefault="00227689" w:rsidP="00227689">
      <w:r>
        <w:t>8. Дисплей - жидкокристаллический</w:t>
      </w:r>
    </w:p>
    <w:p w:rsidR="00227689" w:rsidRDefault="00227689" w:rsidP="00227689">
      <w:r>
        <w:t>9. Размер платформы - не менее 80 мм</w:t>
      </w:r>
    </w:p>
    <w:p w:rsidR="00227689" w:rsidRDefault="00227689" w:rsidP="00227689">
      <w:r>
        <w:t>10. Тип датчика - электромагнитный</w:t>
      </w:r>
    </w:p>
    <w:p w:rsidR="00227689" w:rsidRDefault="00227689" w:rsidP="00227689">
      <w:r>
        <w:t>11. Интерфейс - RS-232C</w:t>
      </w:r>
    </w:p>
    <w:p w:rsidR="00227689" w:rsidRDefault="00227689" w:rsidP="00227689">
      <w:r>
        <w:t>12. Питание</w:t>
      </w:r>
      <w:r>
        <w:tab/>
        <w:t>сетевое</w:t>
      </w:r>
    </w:p>
    <w:p w:rsidR="00227689" w:rsidRDefault="00227689" w:rsidP="00227689">
      <w:r>
        <w:t>13. Наличие поддонного крюка для гидростатического взвешивания</w:t>
      </w:r>
    </w:p>
    <w:p w:rsidR="00227689" w:rsidRDefault="00227689" w:rsidP="00227689">
      <w:r>
        <w:t>14. Размеры - не более 337x213x326 мм</w:t>
      </w:r>
    </w:p>
    <w:p w:rsidR="00227689" w:rsidRDefault="00227689" w:rsidP="00227689">
      <w:r>
        <w:t>15. Масса - не более 6,2 кг</w:t>
      </w:r>
    </w:p>
    <w:p w:rsidR="00227689" w:rsidRDefault="00227689" w:rsidP="00227689">
      <w:r>
        <w:t>16. Наружный слой корпуса должен быть изготовлен из пластика, внутренний - из алюминиевого сплава</w:t>
      </w:r>
    </w:p>
    <w:p w:rsidR="00AB23C4" w:rsidRDefault="00227689" w:rsidP="00227689">
      <w:r>
        <w:t>17. Наличие трехдверной ветрозащитной витрины, изготовленной из прочного стекла</w:t>
      </w:r>
    </w:p>
    <w:sectPr w:rsidR="00AB23C4" w:rsidSect="002276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689"/>
    <w:rsid w:val="00227689"/>
    <w:rsid w:val="0047232E"/>
    <w:rsid w:val="005B4968"/>
    <w:rsid w:val="00C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40658-1C9E-49A6-8EA3-F24FF267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СибЛабСервис, Вадим</dc:creator>
  <cp:lastModifiedBy>Ira</cp:lastModifiedBy>
  <cp:revision>2</cp:revision>
  <dcterms:created xsi:type="dcterms:W3CDTF">2026-08-28T02:06:00Z</dcterms:created>
  <dcterms:modified xsi:type="dcterms:W3CDTF">2026-08-28T02:06:00Z</dcterms:modified>
</cp:coreProperties>
</file>