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711B" w14:textId="77777777" w:rsidR="00540371" w:rsidRPr="00540371" w:rsidRDefault="00540371" w:rsidP="00540371">
      <w:pPr>
        <w:spacing w:after="160" w:line="259" w:lineRule="auto"/>
        <w:jc w:val="right"/>
        <w:rPr>
          <w:rFonts w:ascii="Times New Roman" w:eastAsia="Times New Roman" w:hAnsi="Times New Roman" w:cs="Times New Roman"/>
        </w:rPr>
      </w:pPr>
      <w:r w:rsidRPr="00540371">
        <w:rPr>
          <w:rFonts w:ascii="Times New Roman" w:eastAsia="Times New Roman" w:hAnsi="Times New Roman" w:cs="Times New Roman"/>
        </w:rPr>
        <w:t>Приложение</w:t>
      </w:r>
    </w:p>
    <w:p w14:paraId="53C7CCA9" w14:textId="77777777" w:rsidR="00540371" w:rsidRPr="00540371" w:rsidRDefault="00540371" w:rsidP="00540371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37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87F251A" w14:textId="34E8A855" w:rsidR="00495CB4" w:rsidRDefault="00540371" w:rsidP="00540371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371">
        <w:rPr>
          <w:rFonts w:ascii="Times New Roman" w:eastAsia="Times New Roman" w:hAnsi="Times New Roman" w:cs="Times New Roman"/>
          <w:b/>
          <w:bCs/>
          <w:sz w:val="24"/>
          <w:szCs w:val="24"/>
        </w:rPr>
        <w:t>на поставку кинологического снаряжения для служебных собак Саранского ПСО МЧС России (филиал ФГКУ "ПРПСО МЧС России")</w:t>
      </w:r>
    </w:p>
    <w:p w14:paraId="5C8E87F0" w14:textId="6301F1D4" w:rsidR="00540371" w:rsidRDefault="00540371" w:rsidP="00540371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F8C070" w14:textId="77777777" w:rsidR="00540371" w:rsidRPr="00540371" w:rsidRDefault="00540371" w:rsidP="00540371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3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товара: требования Заказчика к наименованию, характеристикам поставляемого Товара</w:t>
      </w: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3"/>
        <w:gridCol w:w="2791"/>
        <w:gridCol w:w="6520"/>
      </w:tblGrid>
      <w:tr w:rsidR="00540371" w:rsidRPr="00540371" w14:paraId="09E162EF" w14:textId="77777777" w:rsidTr="00162DBD">
        <w:trPr>
          <w:trHeight w:val="41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B3712" w14:textId="7B4CC8E0" w:rsidR="00540371" w:rsidRPr="00540371" w:rsidRDefault="00540371" w:rsidP="00162DBD">
            <w:pPr>
              <w:spacing w:after="0" w:line="240" w:lineRule="auto"/>
              <w:ind w:left="-142" w:right="-66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0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162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7C71BA" w14:textId="77777777" w:rsidR="00540371" w:rsidRPr="00540371" w:rsidRDefault="00540371" w:rsidP="00540371">
            <w:pPr>
              <w:spacing w:after="0" w:line="240" w:lineRule="auto"/>
              <w:ind w:right="57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0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3C24A" w14:textId="77777777" w:rsidR="00540371" w:rsidRPr="00540371" w:rsidRDefault="00540371" w:rsidP="00540371">
            <w:pPr>
              <w:spacing w:after="0" w:line="240" w:lineRule="auto"/>
              <w:ind w:right="57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03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540371" w:rsidRPr="00540371" w14:paraId="1F960EF0" w14:textId="77777777" w:rsidTr="00162DBD">
        <w:trPr>
          <w:trHeight w:val="32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9D1A55" w14:textId="77777777" w:rsidR="00540371" w:rsidRPr="00540371" w:rsidRDefault="00540371" w:rsidP="00540371">
            <w:pPr>
              <w:spacing w:after="0" w:line="240" w:lineRule="auto"/>
              <w:ind w:right="57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7E87F" w14:textId="3238C597" w:rsidR="00540371" w:rsidRPr="00540371" w:rsidRDefault="00540371" w:rsidP="00162DBD">
            <w:pPr>
              <w:spacing w:after="0" w:line="240" w:lineRule="auto"/>
              <w:ind w:right="57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GPS-навигатор для собак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21021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- Одновременное отслеживание: до 20 собак на расстоянии до 14 км </w:t>
            </w:r>
          </w:p>
          <w:p w14:paraId="5AF1777C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Период обновления данных GPS в 2,5 секунды</w:t>
            </w:r>
          </w:p>
          <w:p w14:paraId="7C81C468" w14:textId="257DDE9D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Приемник GPS/</w:t>
            </w:r>
            <w:r w:rsidR="005D4E6C"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ГЛОНАСС</w:t>
            </w: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– да</w:t>
            </w:r>
          </w:p>
          <w:p w14:paraId="1958CD5C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Цветной дисплей с диагональю 2,6 дюйма - да</w:t>
            </w:r>
          </w:p>
          <w:p w14:paraId="7ECAF465" w14:textId="64B299DF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Класс защиты: IPX7</w:t>
            </w:r>
          </w:p>
          <w:p w14:paraId="4B0ECCD0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Цвет: ярко-оранжевый</w:t>
            </w:r>
          </w:p>
          <w:p w14:paraId="11D426CD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- Программное обеспечение (дополнительно) - </w:t>
            </w:r>
            <w:proofErr w:type="spellStart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Hunt</w:t>
            </w:r>
            <w:proofErr w:type="spellEnd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Metrics</w:t>
            </w:r>
            <w:proofErr w:type="spellEnd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Garmin</w:t>
            </w:r>
            <w:proofErr w:type="spellEnd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Custom</w:t>
            </w:r>
            <w:proofErr w:type="spellEnd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Maps</w:t>
            </w:r>
          </w:p>
          <w:p w14:paraId="75BAEFFF" w14:textId="12E134C8" w:rsidR="00540371" w:rsidRPr="00540371" w:rsidRDefault="00540371" w:rsidP="00540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Питание ошейника: батарейки типа АА или никель-металл-</w:t>
            </w:r>
            <w:proofErr w:type="spellStart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гидридный</w:t>
            </w:r>
            <w:proofErr w:type="spellEnd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аккумулятор.</w:t>
            </w:r>
          </w:p>
        </w:tc>
      </w:tr>
      <w:tr w:rsidR="00540371" w:rsidRPr="00540371" w14:paraId="12346DAA" w14:textId="77777777" w:rsidTr="00162DBD">
        <w:trPr>
          <w:trHeight w:val="44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D34BD" w14:textId="005FC5F0" w:rsidR="00540371" w:rsidRPr="00540371" w:rsidRDefault="00540371" w:rsidP="00540371">
            <w:pPr>
              <w:spacing w:after="0" w:line="240" w:lineRule="auto"/>
              <w:ind w:right="57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ACFBBE" w14:textId="493BCD4D" w:rsidR="00540371" w:rsidRPr="00540371" w:rsidRDefault="00540371" w:rsidP="00162DBD">
            <w:pPr>
              <w:spacing w:after="0" w:line="240" w:lineRule="auto"/>
              <w:ind w:right="57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Ошейник GPS для собак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6C65E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Дальность отслеживания до 14 км.</w:t>
            </w:r>
          </w:p>
          <w:p w14:paraId="1114DF31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 18 уровней электрического воздействия.</w:t>
            </w:r>
          </w:p>
          <w:p w14:paraId="68C30283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Cветодиодная</w:t>
            </w:r>
            <w:proofErr w:type="spellEnd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подсветка для темного времени суток - да;</w:t>
            </w:r>
          </w:p>
          <w:p w14:paraId="1C443FC5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приёмник GPS/ГЛОНАСС - да,</w:t>
            </w:r>
          </w:p>
          <w:p w14:paraId="014F3CCA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Источник питания: Li-</w:t>
            </w:r>
            <w:proofErr w:type="spellStart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Ion</w:t>
            </w:r>
            <w:proofErr w:type="spellEnd"/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аккумулятор, перезаряжаемый, сменный;</w:t>
            </w:r>
          </w:p>
          <w:p w14:paraId="57DBCB27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Время работы от 20 до 40 часов;</w:t>
            </w:r>
          </w:p>
          <w:p w14:paraId="260D72BC" w14:textId="77777777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Водонепроницаемость до 10 м под водой</w:t>
            </w:r>
          </w:p>
          <w:p w14:paraId="214293FF" w14:textId="6CF753E3" w:rsidR="00540371" w:rsidRPr="00540371" w:rsidRDefault="00540371" w:rsidP="00540371">
            <w:pPr>
              <w:spacing w:after="0" w:line="240" w:lineRule="auto"/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540371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 Комплектность одного ошейника: литий-ионная батарея - 1 шт.; Полиуретановый ремень - 1 шт.; Зарядная клипса - 1 шт.; Адаптер питания 220 В - 1 шт.; Автомобильный кабель питания - 1 шт.; запасная удлиненная антенна - 1 шт.; Контактные электроды  - 2 шт.; Руководство - 1 шт.</w:t>
            </w:r>
          </w:p>
        </w:tc>
      </w:tr>
    </w:tbl>
    <w:p w14:paraId="3EC2FF99" w14:textId="04A76B9F" w:rsidR="00162DBD" w:rsidRPr="00162DBD" w:rsidRDefault="00162DBD" w:rsidP="00162DBD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Требования к качеству и упаковке Товара:</w:t>
      </w:r>
    </w:p>
    <w:p w14:paraId="59D478F5" w14:textId="77777777" w:rsidR="00162DBD" w:rsidRPr="00162DBD" w:rsidRDefault="00162DBD" w:rsidP="00162DB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14:paraId="473129D1" w14:textId="77777777" w:rsidR="00162DBD" w:rsidRPr="00162DBD" w:rsidRDefault="00162DBD" w:rsidP="00162DB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Поставщик обязан обеспечить упаковку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14:paraId="441E1676" w14:textId="77777777" w:rsidR="00162DBD" w:rsidRPr="00162DBD" w:rsidRDefault="00162DBD" w:rsidP="00162DB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Маркировка должна быть нанесена на упаковку Товара в соответствии с требованиями законодательства Российской Федерации.</w:t>
      </w:r>
    </w:p>
    <w:p w14:paraId="5150770C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Условия, место доставки и срок поставки Товара:</w:t>
      </w:r>
    </w:p>
    <w:p w14:paraId="16F3DA75" w14:textId="1649104F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Поставка Товара должна осуществляться единовременно одной партией в течении 1</w:t>
      </w:r>
      <w:r w:rsidR="00655B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655B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пятнадцати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рабочих дней от даты заключения Контракта, в соответствии с Техническим заданием, условиями Контракта, требованиями действующего законодательства Российской Федерации.</w:t>
      </w:r>
    </w:p>
    <w:p w14:paraId="24107ED7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Поставка Товара производится силами и средствами Поставщика в соответствии с условиями Контракта. </w:t>
      </w:r>
    </w:p>
    <w:p w14:paraId="27DECAC2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2.3.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Место доставки товара: 430011, Республика Мордовия, </w:t>
      </w:r>
      <w:proofErr w:type="spellStart"/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г.Саранск</w:t>
      </w:r>
      <w:proofErr w:type="spellEnd"/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Терешковой, д. 71 - Саранский ПСО МЧС России (филиал ФГКУ «ПРПСО МЧС России») в рабочие дни и часы Заказчика. Рабочими днями и часами установлен период: с понедельника по четверг с 09:00 до 16:00 часов по местному времени, в пятницу с 09:00 до 15:00 часов по местному времени, без перерыва на обед.</w:t>
      </w:r>
    </w:p>
    <w:p w14:paraId="29154759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Поставщик не позднее, чем за 1 (один) рабочий день уведомляет уполномоченного представителя Заказчика по номеру телефона +7 (8342) 33-36-12 о времени и дате поставки Товара. </w:t>
      </w:r>
    </w:p>
    <w:p w14:paraId="305EF720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Уведомление должно содержать:</w:t>
      </w:r>
    </w:p>
    <w:p w14:paraId="463B5FA4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ссылку на реквизиты Контракта;</w:t>
      </w:r>
    </w:p>
    <w:p w14:paraId="6ED0E853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информацию о дате и планируемом времени отгрузки; </w:t>
      </w:r>
    </w:p>
    <w:p w14:paraId="5F6D9882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данные о лицах и автотранспорте, занятых при поставке Товара.</w:t>
      </w:r>
    </w:p>
    <w:p w14:paraId="0A80A3D9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Поставщик при передаче Товара обязан предоставить Заказчику следующие документы:</w:t>
      </w:r>
    </w:p>
    <w:p w14:paraId="041A6F89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товарную накладную;</w:t>
      </w:r>
    </w:p>
    <w:p w14:paraId="05359AFD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акт приема-передачи Товара;</w:t>
      </w:r>
    </w:p>
    <w:p w14:paraId="74878292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счет и счет-фактуру (при необходимости).</w:t>
      </w:r>
    </w:p>
    <w:p w14:paraId="0DA910C1" w14:textId="77777777" w:rsidR="00162DBD" w:rsidRPr="00162DBD" w:rsidRDefault="00162DBD" w:rsidP="00162DBD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Гарантийные обязательства:</w:t>
      </w:r>
    </w:p>
    <w:p w14:paraId="29F47D61" w14:textId="77777777" w:rsidR="00162DBD" w:rsidRPr="00162DBD" w:rsidRDefault="00162DBD" w:rsidP="00162DB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Гарантийный срок </w:t>
      </w:r>
      <w:r w:rsidRPr="00162D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Товар соответствует сроку, установленному изготовителем, но не менее 12 месяцев и исчисляется с даты подписания Заказчиком электронного документа о приемке</w:t>
      </w:r>
    </w:p>
    <w:p w14:paraId="237AADBC" w14:textId="77777777" w:rsidR="00162DBD" w:rsidRPr="00162DBD" w:rsidRDefault="00162DBD" w:rsidP="00162DB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</w:t>
      </w:r>
      <w:r w:rsidRPr="0016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Гарантия должна распространяться на весь поставляемый Товар.</w:t>
      </w:r>
    </w:p>
    <w:p w14:paraId="3467C151" w14:textId="77777777" w:rsidR="00162DBD" w:rsidRPr="00162DBD" w:rsidRDefault="00162DBD" w:rsidP="00162DB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BA9AB64" w14:textId="0B7006DD" w:rsidR="00495CB4" w:rsidRDefault="00495CB4" w:rsidP="00495CB4"/>
    <w:p w14:paraId="318024DF" w14:textId="77777777" w:rsidR="00DE3A80" w:rsidRDefault="00DE3A80"/>
    <w:sectPr w:rsidR="00DE3A80" w:rsidSect="00162DBD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42F3"/>
    <w:multiLevelType w:val="multilevel"/>
    <w:tmpl w:val="44BE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6E10A3"/>
    <w:multiLevelType w:val="multilevel"/>
    <w:tmpl w:val="014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84"/>
    <w:rsid w:val="00162DBD"/>
    <w:rsid w:val="00495CB4"/>
    <w:rsid w:val="00540371"/>
    <w:rsid w:val="005B6B6B"/>
    <w:rsid w:val="005D4E6C"/>
    <w:rsid w:val="00626F84"/>
    <w:rsid w:val="00655B19"/>
    <w:rsid w:val="008D1486"/>
    <w:rsid w:val="00DE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FEB3"/>
  <w15:docId w15:val="{FCECB5AB-31DB-403C-BAAB-8A6ED142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2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Tim</dc:creator>
  <cp:keywords/>
  <dc:description/>
  <cp:lastModifiedBy>user</cp:lastModifiedBy>
  <cp:revision>4</cp:revision>
  <cp:lastPrinted>2026-08-19T06:22:00Z</cp:lastPrinted>
  <dcterms:created xsi:type="dcterms:W3CDTF">2026-08-19T08:15:00Z</dcterms:created>
  <dcterms:modified xsi:type="dcterms:W3CDTF">2026-08-19T08:38:00Z</dcterms:modified>
</cp:coreProperties>
</file>