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widowControl w:val="off"/>
        <w:rPr>
          <w:rFonts w:ascii="Liberation Serif" w:hAnsi="Liberation Serif" w:eastAsia="Liberation Serif" w:cs="Liberation Serif"/>
          <w:b/>
        </w:rPr>
        <w:outlineLvl w:val="0"/>
      </w:pPr>
      <w:r>
        <w:rPr>
          <w:rFonts w:ascii="Liberation Serif" w:hAnsi="Liberation Serif" w:eastAsia="Liberation Serif" w:cs="Liberation Serif"/>
          <w:b/>
        </w:rPr>
        <w:t xml:space="preserve">ТЕХНИЧЕСКОЕ ЗАДАНИЕ</w:t>
      </w:r>
      <w:r>
        <w:rPr>
          <w:rFonts w:ascii="Liberation Serif" w:hAnsi="Liberation Serif" w:eastAsia="Liberation Serif" w:cs="Liberation Serif"/>
          <w:b/>
        </w:rPr>
      </w:r>
      <w:r>
        <w:rPr>
          <w:rFonts w:ascii="Liberation Serif" w:hAnsi="Liberation Serif" w:eastAsia="Liberation Serif" w:cs="Liberation Serif"/>
          <w:b/>
        </w:rPr>
      </w:r>
    </w:p>
    <w:p>
      <w:pPr>
        <w:jc w:val="center"/>
        <w:widowControl w:val="off"/>
        <w:rPr>
          <w:rFonts w:ascii="Liberation Serif" w:hAnsi="Liberation Serif" w:eastAsia="Liberation Serif" w:cs="Liberation Serif"/>
        </w:rPr>
        <w:outlineLvl w:val="0"/>
      </w:pPr>
      <w:r>
        <w:rPr>
          <w:rFonts w:ascii="Liberation Serif" w:hAnsi="Liberation Serif" w:eastAsia="Liberation Serif" w:cs="Liberation Serif"/>
        </w:rPr>
        <w:t xml:space="preserve">На поставку</w:t>
      </w:r>
      <w:r>
        <w:rPr>
          <w:rFonts w:ascii="Liberation Serif" w:hAnsi="Liberation Serif" w:eastAsia="Liberation Serif" w:cs="Liberation Serif"/>
        </w:rPr>
        <w:t xml:space="preserve"> аптечки для оказания первой медицинской помощи </w:t>
      </w:r>
      <w:r>
        <w:rPr>
          <w:rFonts w:ascii="Liberation Serif" w:hAnsi="Liberation Serif" w:eastAsia="Liberation Serif" w:cs="Liberation Serif"/>
        </w:rPr>
        <w:t xml:space="preserve">(автомобильн</w:t>
      </w:r>
      <w:r>
        <w:rPr>
          <w:rFonts w:ascii="Liberation Serif" w:hAnsi="Liberation Serif" w:eastAsia="Liberation Serif" w:cs="Liberation Serif"/>
        </w:rPr>
        <w:t xml:space="preserve">ой</w:t>
      </w:r>
      <w:r>
        <w:rPr>
          <w:rFonts w:ascii="Liberation Serif" w:hAnsi="Liberation Serif" w:eastAsia="Liberation Serif" w:cs="Liberation Serif"/>
        </w:rPr>
        <w:t xml:space="preserve">)</w:t>
      </w:r>
      <w:r>
        <w:rPr>
          <w:rFonts w:ascii="Liberation Serif" w:hAnsi="Liberation Serif" w:eastAsia="Liberation Serif" w:cs="Liberation Serif"/>
        </w:rPr>
      </w:r>
      <w:r>
        <w:rPr>
          <w:rFonts w:ascii="Liberation Serif" w:hAnsi="Liberation Serif" w:eastAsia="Liberation Serif" w:cs="Liberation Serif"/>
        </w:rPr>
      </w:r>
    </w:p>
    <w:p>
      <w:pPr>
        <w:jc w:val="center"/>
        <w:widowControl w:val="off"/>
        <w:rPr>
          <w:rFonts w:ascii="Liberation Serif" w:hAnsi="Liberation Serif" w:cs="Liberation Serif"/>
          <w:b/>
          <w:bCs/>
        </w:rPr>
        <w:outlineLvl w:val="0"/>
      </w:pPr>
      <w:r>
        <w:rPr>
          <w:rFonts w:ascii="Liberation Serif" w:hAnsi="Liberation Serif" w:cs="Liberation Serif"/>
          <w:b/>
          <w:bCs/>
        </w:rPr>
      </w:r>
      <w:r>
        <w:rPr>
          <w:rFonts w:ascii="Liberation Serif" w:hAnsi="Liberation Serif" w:cs="Liberation Serif"/>
          <w:b/>
          <w:bCs/>
        </w:rPr>
      </w:r>
      <w:r>
        <w:rPr>
          <w:rFonts w:ascii="Liberation Serif" w:hAnsi="Liberation Serif" w:cs="Liberation Serif"/>
          <w:b/>
          <w:bCs/>
        </w:rPr>
      </w:r>
    </w:p>
    <w:p>
      <w:pPr>
        <w:pStyle w:val="728"/>
        <w:ind w:left="0"/>
        <w:jc w:val="both"/>
        <w:rPr>
          <w:rFonts w:ascii="Liberation Serif" w:hAnsi="Liberation Serif" w:eastAsia="Liberation Serif" w:cs="Liberation Serif"/>
          <w:bCs/>
        </w:rPr>
      </w:pPr>
      <w:r>
        <w:rPr>
          <w:rFonts w:ascii="Liberation Serif" w:hAnsi="Liberation Serif" w:eastAsia="Liberation Serif" w:cs="Liberation Serif"/>
          <w:b/>
          <w:bCs/>
          <w:color w:val="000000"/>
        </w:rPr>
        <w:t xml:space="preserve">1. </w:t>
      </w:r>
      <w:r>
        <w:rPr>
          <w:rFonts w:ascii="Liberation Serif" w:hAnsi="Liberation Serif" w:eastAsia="Liberation Serif" w:cs="Liberation Serif"/>
          <w:b/>
          <w:bCs/>
          <w:color w:val="000000"/>
        </w:rPr>
        <w:t xml:space="preserve">Предмет</w:t>
      </w:r>
      <w:r>
        <w:rPr>
          <w:rFonts w:ascii="Liberation Serif" w:hAnsi="Liberation Serif" w:eastAsia="Liberation Serif" w:cs="Liberation Serif"/>
          <w:b/>
          <w:bCs/>
          <w:color w:val="000000"/>
        </w:rPr>
        <w:t xml:space="preserve"> закупки:</w:t>
      </w:r>
      <w:r>
        <w:rPr>
          <w:rFonts w:ascii="Liberation Serif" w:hAnsi="Liberation Serif" w:eastAsia="Liberation Serif" w:cs="Liberation Serif"/>
          <w:color w:val="000000"/>
        </w:rPr>
        <w:t xml:space="preserve"> </w:t>
      </w:r>
      <w:r>
        <w:rPr>
          <w:rFonts w:ascii="Liberation Serif" w:hAnsi="Liberation Serif" w:eastAsia="Liberation Serif" w:cs="Liberation Serif"/>
        </w:rPr>
        <w:t xml:space="preserve">аптечк</w:t>
      </w:r>
      <w:r>
        <w:rPr>
          <w:rFonts w:ascii="Liberation Serif" w:hAnsi="Liberation Serif" w:eastAsia="Liberation Serif" w:cs="Liberation Serif"/>
        </w:rPr>
        <w:t xml:space="preserve">а для оказания первой медицинской помощи (автомобильн</w:t>
      </w:r>
      <w:r>
        <w:rPr>
          <w:rFonts w:ascii="Liberation Serif" w:hAnsi="Liberation Serif" w:eastAsia="Liberation Serif" w:cs="Liberation Serif"/>
        </w:rPr>
        <w:t xml:space="preserve">ая)</w:t>
      </w:r>
      <w:r>
        <w:rPr>
          <w:rFonts w:ascii="Liberation Serif" w:hAnsi="Liberation Serif" w:eastAsia="Liberation Serif" w:cs="Liberation Serif"/>
          <w:bCs/>
        </w:rPr>
        <w:t xml:space="preserve"> </w:t>
      </w:r>
      <w:r>
        <w:rPr>
          <w:rFonts w:ascii="Liberation Serif" w:hAnsi="Liberation Serif" w:eastAsia="Liberation Serif" w:cs="Liberation Serif"/>
          <w:bCs/>
        </w:rPr>
      </w:r>
      <w:r>
        <w:rPr>
          <w:rFonts w:ascii="Liberation Serif" w:hAnsi="Liberation Serif" w:eastAsia="Liberation Serif" w:cs="Liberation Serif"/>
          <w:bCs/>
        </w:rPr>
      </w:r>
    </w:p>
    <w:p>
      <w:pPr>
        <w:pStyle w:val="728"/>
        <w:ind w:left="0"/>
        <w:jc w:val="both"/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  <w:b/>
          <w:bCs/>
        </w:rPr>
        <w:t xml:space="preserve">2. </w:t>
      </w:r>
      <w:r>
        <w:rPr>
          <w:rFonts w:ascii="Liberation Serif" w:hAnsi="Liberation Serif" w:eastAsia="Liberation Serif" w:cs="Liberation Serif"/>
          <w:b/>
          <w:bCs/>
        </w:rPr>
        <w:t xml:space="preserve"> Заказчик:</w:t>
      </w:r>
      <w:r>
        <w:rPr>
          <w:rFonts w:ascii="Liberation Serif" w:hAnsi="Liberation Serif" w:eastAsia="Liberation Serif" w:cs="Liberation Serif"/>
          <w:bCs/>
        </w:rPr>
        <w:t xml:space="preserve"> Межрегиональное управление № 153 ФМБА России.</w:t>
      </w:r>
      <w:r>
        <w:rPr>
          <w:rFonts w:ascii="Liberation Serif" w:hAnsi="Liberation Serif" w:eastAsia="Liberation Serif" w:cs="Liberation Serif"/>
        </w:rPr>
      </w:r>
      <w:r>
        <w:rPr>
          <w:rFonts w:ascii="Liberation Serif" w:hAnsi="Liberation Serif" w:eastAsia="Liberation Serif" w:cs="Liberation Serif"/>
        </w:rPr>
      </w:r>
    </w:p>
    <w:p>
      <w:pPr>
        <w:pStyle w:val="728"/>
        <w:ind w:left="0"/>
        <w:jc w:val="both"/>
      </w:pPr>
      <w:r>
        <w:rPr>
          <w:b/>
          <w:bCs/>
        </w:rPr>
        <w:t xml:space="preserve">3. </w:t>
      </w:r>
      <w:r>
        <w:rPr>
          <w:b/>
          <w:bCs/>
        </w:rPr>
        <w:t xml:space="preserve">Сроки поставки товара: </w:t>
      </w:r>
      <w:r>
        <w:rPr>
          <w:bCs/>
        </w:rPr>
        <w:t xml:space="preserve">в течение 14 (четырнадцати) календарных дней с даты подписания Контракта. </w:t>
      </w:r>
      <w:r/>
    </w:p>
    <w:p>
      <w:pPr>
        <w:pStyle w:val="728"/>
        <w:ind w:left="0"/>
        <w:jc w:val="both"/>
      </w:pPr>
      <w:r>
        <w:rPr>
          <w:b/>
          <w:bCs/>
        </w:rPr>
        <w:t xml:space="preserve">4. </w:t>
      </w:r>
      <w:r>
        <w:rPr>
          <w:b/>
          <w:bCs/>
        </w:rPr>
        <w:t xml:space="preserve"> Место поставки товара:</w:t>
      </w:r>
      <w:r>
        <w:t xml:space="preserve"> г. Нижний Новгород, ул</w:t>
      </w:r>
      <w:r>
        <w:t xml:space="preserve">.</w:t>
      </w:r>
      <w:r>
        <w:t xml:space="preserve"> Маршала Воронова, д. 20А, СЭС.</w:t>
      </w:r>
      <w:r/>
    </w:p>
    <w:p>
      <w:pPr>
        <w:jc w:val="both"/>
        <w:rPr>
          <w:rFonts w:ascii="Liberation Serif" w:hAnsi="Liberation Serif" w:eastAsia="Liberation Serif" w:cs="Liberation Serif"/>
          <w:b/>
        </w:rPr>
      </w:pPr>
      <w:r>
        <w:rPr>
          <w:rFonts w:ascii="Liberation Serif" w:hAnsi="Liberation Serif" w:eastAsia="Liberation Serif" w:cs="Liberation Serif"/>
          <w:b/>
        </w:rPr>
        <w:t xml:space="preserve">5</w:t>
      </w:r>
      <w:r>
        <w:rPr>
          <w:rFonts w:ascii="Liberation Serif" w:hAnsi="Liberation Serif" w:eastAsia="Liberation Serif" w:cs="Liberation Serif"/>
          <w:b/>
        </w:rPr>
        <w:t xml:space="preserve">. </w:t>
      </w:r>
      <w:r>
        <w:rPr>
          <w:rFonts w:ascii="Liberation Serif" w:hAnsi="Liberation Serif" w:eastAsia="Liberation Serif" w:cs="Liberation Serif"/>
          <w:b/>
        </w:rPr>
        <w:t xml:space="preserve">Наименование, характеристики и количество товара:</w:t>
      </w:r>
      <w:r>
        <w:rPr>
          <w:rFonts w:ascii="Liberation Serif" w:hAnsi="Liberation Serif" w:eastAsia="Liberation Serif" w:cs="Liberation Serif"/>
          <w:b/>
        </w:rPr>
      </w:r>
      <w:r>
        <w:rPr>
          <w:rFonts w:ascii="Liberation Serif" w:hAnsi="Liberation Serif" w:eastAsia="Liberation Serif" w:cs="Liberation Serif"/>
          <w:b/>
        </w:rPr>
      </w:r>
    </w:p>
    <w:tbl>
      <w:tblPr>
        <w:tblW w:w="13884" w:type="dxa"/>
        <w:tblLayout w:type="fixed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435"/>
        <w:gridCol w:w="2676"/>
        <w:gridCol w:w="9355"/>
        <w:gridCol w:w="567"/>
        <w:gridCol w:w="851"/>
      </w:tblGrid>
      <w:tr>
        <w:trPr/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435" w:type="dxa"/>
            <w:textDirection w:val="lrTb"/>
            <w:noWrap w:val="false"/>
          </w:tcPr>
          <w:p>
            <w:r>
              <w:t xml:space="preserve">N</w:t>
            </w:r>
            <w:r/>
          </w:p>
          <w:p>
            <w:r>
              <w:t xml:space="preserve">п/п</w:t>
            </w:r>
            <w:r/>
          </w:p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2676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Наименование </w:t>
            </w:r>
            <w:r>
              <w:rPr>
                <w:b/>
              </w:rPr>
              <w:t xml:space="preserve"> 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rPr>
                <w:b/>
              </w:rPr>
            </w:pPr>
            <w:r>
              <w:rPr>
                <w:b/>
              </w:rPr>
              <w:t xml:space="preserve">о</w:t>
            </w:r>
            <w:r>
              <w:rPr>
                <w:b/>
              </w:rPr>
              <w:t xml:space="preserve">бъекта </w:t>
            </w:r>
            <w:r>
              <w:rPr>
                <w:b/>
              </w:rPr>
              <w:t xml:space="preserve">закупки,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rPr>
                <w:b/>
              </w:rPr>
            </w:pPr>
            <w:r>
              <w:rPr>
                <w:b/>
              </w:rPr>
              <w:t xml:space="preserve">ОКПД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9355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Характеристики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Ед. из</w:t>
            </w:r>
            <w:r>
              <w:rPr>
                <w:b/>
              </w:rPr>
              <w:t xml:space="preserve">м.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Кол-во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1095"/>
        </w:trPr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435" w:type="dxa"/>
            <w:vMerge w:val="restart"/>
            <w:textDirection w:val="lrTb"/>
            <w:noWrap w:val="false"/>
          </w:tcPr>
          <w:p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2676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Аптечка для оказания первой медицинской помощи (автомобильная)</w:t>
            </w: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</w:p>
          <w:p>
            <w:pPr>
              <w:jc w:val="both"/>
              <w:rPr>
                <w:rFonts w:ascii="Liberation Serif" w:hAnsi="Liberation Serif" w:eastAsia="Liberation Serif" w:cs="Liberation Serif"/>
                <w:bCs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ФЭСТ</w:t>
            </w:r>
            <w:r>
              <w:rPr>
                <w:rFonts w:ascii="Liberation Serif" w:hAnsi="Liberation Serif" w:eastAsia="Liberation Serif" w:cs="Liberation Serif"/>
                <w:bCs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bCs/>
              </w:rPr>
            </w:r>
            <w:r>
              <w:rPr>
                <w:rFonts w:ascii="Liberation Serif" w:hAnsi="Liberation Serif" w:eastAsia="Liberation Serif" w:cs="Liberation Serif"/>
                <w:bCs/>
              </w:rPr>
            </w:r>
          </w:p>
          <w:p>
            <w:pPr>
              <w:rPr>
                <w:b/>
              </w:rPr>
            </w:pPr>
            <w:r>
              <w:t xml:space="preserve">ОКПД 21.20.24.170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9355" w:type="dxa"/>
            <w:vMerge w:val="restart"/>
            <w:textDirection w:val="lrTb"/>
            <w:noWrap w:val="false"/>
          </w:tcPr>
          <w:p>
            <w:pPr>
              <w:jc w:val="both"/>
            </w:pPr>
            <w:r>
              <w:t xml:space="preserve">Аптечк</w:t>
            </w:r>
            <w:r>
              <w:t xml:space="preserve">а для оказания первой </w:t>
            </w:r>
            <w:r>
              <w:t xml:space="preserve">медицинской </w:t>
            </w:r>
            <w:r>
              <w:t xml:space="preserve">помощи с применением медицинских изделий пострадавшим в дорожно-транспортных происшествиях</w:t>
            </w:r>
            <w:r>
              <w:t xml:space="preserve"> (автомобильная)</w:t>
            </w:r>
            <w:r>
              <w:t xml:space="preserve">. Комплектация на основании Приказа РФ от 24.05.2024 № 260н.</w:t>
            </w:r>
            <w:r/>
          </w:p>
          <w:p>
            <w:pPr>
              <w:jc w:val="both"/>
            </w:pPr>
            <w:r>
              <w:t xml:space="preserve">В комплект входят следующие изделия:</w:t>
            </w:r>
            <w:r/>
          </w:p>
          <w:p>
            <w:pPr>
              <w:ind w:left="127"/>
              <w:jc w:val="both"/>
            </w:pPr>
            <w:r>
              <w:t xml:space="preserve">1. </w:t>
            </w:r>
            <w:r>
              <w:t xml:space="preserve">Маска медицинская </w:t>
            </w:r>
            <w:r>
              <w:t xml:space="preserve">нестерильная одноразовая</w:t>
            </w:r>
            <w:r>
              <w:t xml:space="preserve"> – 2 шт.</w:t>
            </w:r>
            <w:r>
              <w:t xml:space="preserve">;</w:t>
            </w:r>
            <w:r/>
          </w:p>
          <w:p>
            <w:pPr>
              <w:ind w:left="127"/>
              <w:jc w:val="both"/>
            </w:pPr>
            <w:r>
              <w:t xml:space="preserve">2. </w:t>
            </w:r>
            <w:r>
              <w:t xml:space="preserve">Перчатки медицинские нестерильные</w:t>
            </w:r>
            <w:r>
              <w:t xml:space="preserve">,</w:t>
            </w:r>
            <w:r>
              <w:t xml:space="preserve"> размер</w:t>
            </w:r>
            <w:r>
              <w:t xml:space="preserve">ом</w:t>
            </w:r>
            <w:r>
              <w:t xml:space="preserve"> не менее М – 2 пары</w:t>
            </w:r>
            <w:r>
              <w:t xml:space="preserve">;</w:t>
            </w:r>
            <w:r/>
          </w:p>
          <w:p>
            <w:pPr>
              <w:ind w:left="127"/>
              <w:jc w:val="both"/>
            </w:pPr>
            <w:r>
              <w:t xml:space="preserve">3. </w:t>
            </w:r>
            <w:r>
              <w:t xml:space="preserve">Устройство для проведения искусственного дыхания «Рот-Устройство-Рот» - 2 шт.</w:t>
            </w:r>
            <w:r>
              <w:t xml:space="preserve">;</w:t>
            </w:r>
            <w:r/>
          </w:p>
          <w:p>
            <w:pPr>
              <w:ind w:left="127"/>
              <w:jc w:val="both"/>
            </w:pPr>
            <w:r>
              <w:t xml:space="preserve">4. </w:t>
            </w:r>
            <w:r>
              <w:t xml:space="preserve">Жгут кровоостанавливающий для остановки артериального кровотечения – 1 шт.</w:t>
            </w:r>
            <w:r>
              <w:t xml:space="preserve">;</w:t>
            </w:r>
            <w:r/>
          </w:p>
          <w:p>
            <w:pPr>
              <w:ind w:left="127"/>
              <w:jc w:val="both"/>
            </w:pPr>
            <w:r>
              <w:t xml:space="preserve">5. </w:t>
            </w:r>
            <w:r>
              <w:t xml:space="preserve">Бинт </w:t>
            </w:r>
            <w:r>
              <w:t xml:space="preserve">фиксирующий эластичный нестерильный размером </w:t>
            </w:r>
            <w:r>
              <w:t xml:space="preserve">не менее 2м</w:t>
            </w:r>
            <w:r>
              <w:t xml:space="preserve"> </w:t>
            </w:r>
            <w:r>
              <w:rPr>
                <w:lang w:val="en-US"/>
              </w:rPr>
              <w:t xml:space="preserve">x</w:t>
            </w:r>
            <w:r>
              <w:t xml:space="preserve"> 10 </w:t>
            </w:r>
            <w:r>
              <w:t xml:space="preserve">см – 3 шт.;</w:t>
            </w:r>
            <w:r/>
          </w:p>
          <w:p>
            <w:pPr>
              <w:ind w:left="127"/>
              <w:jc w:val="both"/>
            </w:pPr>
            <w:r>
              <w:t xml:space="preserve">6. </w:t>
            </w:r>
            <w:r>
              <w:t xml:space="preserve">Бинт </w:t>
            </w:r>
            <w:r>
              <w:t xml:space="preserve">фиксирующий эластичный нестерильный размером не менее 2м</w:t>
            </w:r>
            <w:r>
              <w:t xml:space="preserve"> </w:t>
            </w:r>
            <w:r>
              <w:rPr>
                <w:lang w:val="en-US"/>
              </w:rPr>
              <w:t xml:space="preserve">x</w:t>
            </w:r>
            <w:r>
              <w:t xml:space="preserve"> 1</w:t>
            </w:r>
            <w:r>
              <w:t xml:space="preserve">4</w:t>
            </w:r>
            <w:r>
              <w:t xml:space="preserve"> </w:t>
            </w:r>
            <w:r>
              <w:t xml:space="preserve">см – 3 шт.;</w:t>
            </w:r>
            <w:r/>
          </w:p>
          <w:p>
            <w:pPr>
              <w:ind w:left="127"/>
              <w:jc w:val="both"/>
            </w:pPr>
            <w:r>
              <w:t xml:space="preserve">7. </w:t>
            </w:r>
            <w:r>
              <w:t xml:space="preserve">Салфетк</w:t>
            </w:r>
            <w:r>
              <w:t xml:space="preserve">и</w:t>
            </w:r>
            <w:r>
              <w:t xml:space="preserve"> медицинск</w:t>
            </w:r>
            <w:r>
              <w:t xml:space="preserve">ие</w:t>
            </w:r>
            <w:r>
              <w:t xml:space="preserve"> стерильн</w:t>
            </w:r>
            <w:r>
              <w:t xml:space="preserve">ые</w:t>
            </w:r>
            <w:r>
              <w:t xml:space="preserve"> размером не менее 16*13 см.№ 10 – 2 уп</w:t>
            </w:r>
            <w:r>
              <w:t xml:space="preserve">ак</w:t>
            </w:r>
            <w:r>
              <w:t xml:space="preserve">;</w:t>
            </w:r>
            <w:r/>
          </w:p>
          <w:p>
            <w:pPr>
              <w:ind w:left="127"/>
              <w:jc w:val="both"/>
            </w:pPr>
            <w:r>
              <w:t xml:space="preserve">8. </w:t>
            </w:r>
            <w:r>
              <w:t xml:space="preserve">Лейкопластырь фиксирующий рулонный размером не менее 2*500см – 1 шт.;</w:t>
            </w:r>
            <w:r/>
          </w:p>
          <w:p>
            <w:pPr>
              <w:ind w:left="127"/>
              <w:jc w:val="both"/>
            </w:pPr>
            <w:r>
              <w:t xml:space="preserve">9. </w:t>
            </w:r>
            <w:r>
              <w:t xml:space="preserve">Покрывало</w:t>
            </w:r>
            <w:r>
              <w:t xml:space="preserve"> </w:t>
            </w:r>
            <w:r>
              <w:t xml:space="preserve">спасательное изотермическое размером не менее 160*210см. – 1 шт.;</w:t>
            </w:r>
            <w:r/>
          </w:p>
          <w:p>
            <w:pPr>
              <w:ind w:left="127"/>
              <w:jc w:val="both"/>
            </w:pPr>
            <w:r>
              <w:t xml:space="preserve">10. </w:t>
            </w:r>
            <w:r>
              <w:t xml:space="preserve">Ножницы для разрезания перевязочного материала и ткани – 1 шт.;</w:t>
            </w:r>
            <w:r/>
          </w:p>
          <w:p>
            <w:pPr>
              <w:ind w:left="127"/>
              <w:jc w:val="both"/>
            </w:pPr>
            <w:r>
              <w:t xml:space="preserve">11. </w:t>
            </w:r>
            <w:r>
              <w:t xml:space="preserve">Инструкция по оказанию первой помощи с использованием аптечки для оказания первой помощи с применением медицинских изделий пострадавшим в дорожно-транспортных происшествиях (автомобильн</w:t>
            </w:r>
            <w:r>
              <w:t xml:space="preserve">ой</w:t>
            </w:r>
            <w:r>
              <w:t xml:space="preserve">) – 1 шт.;</w:t>
            </w:r>
            <w:r/>
          </w:p>
          <w:p>
            <w:pPr>
              <w:ind w:left="127"/>
              <w:jc w:val="both"/>
            </w:pPr>
            <w:r>
              <w:t xml:space="preserve">12. </w:t>
            </w:r>
            <w:r>
              <w:t xml:space="preserve">Блокнот форматом не менее А 7 – 1 шт.;</w:t>
            </w:r>
            <w:r/>
          </w:p>
          <w:p>
            <w:pPr>
              <w:ind w:left="127"/>
              <w:jc w:val="both"/>
            </w:pPr>
            <w:r>
              <w:t xml:space="preserve">13. </w:t>
            </w:r>
            <w:r>
              <w:t xml:space="preserve">Маркер черного цвета (синий) или карандаш – 1 шт.;</w:t>
            </w:r>
            <w:r/>
          </w:p>
          <w:p>
            <w:pPr>
              <w:pStyle w:val="728"/>
              <w:ind w:left="127"/>
              <w:jc w:val="both"/>
              <w:rPr>
                <w:highlight w:val="none"/>
              </w:rPr>
            </w:pPr>
            <w:r>
              <w:t xml:space="preserve">14. </w:t>
            </w:r>
            <w:r>
              <w:t xml:space="preserve">Футляр или сумка – 1 шт.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728"/>
              <w:ind w:left="127"/>
              <w:jc w:val="both"/>
            </w:pPr>
            <w:r>
              <w:rPr>
                <w:highlight w:val="none"/>
              </w:rPr>
              <w:t xml:space="preserve">Упаковка –текстильный футляр</w:t>
            </w:r>
            <w:r>
              <w:rPr>
                <w:highlight w:val="none"/>
              </w:rPr>
            </w:r>
            <w:r/>
          </w:p>
          <w:p>
            <w:pPr>
              <w:ind w:left="127"/>
              <w:jc w:val="both"/>
            </w:pPr>
            <w:r>
              <w:t xml:space="preserve">Производитель - Россия</w:t>
            </w:r>
            <w:r/>
          </w:p>
          <w:p>
            <w:pPr>
              <w:ind w:left="127"/>
              <w:jc w:val="both"/>
            </w:pPr>
            <w:r>
              <w:t xml:space="preserve">Срок годности не менее</w:t>
            </w:r>
            <w:r>
              <w:t xml:space="preserve"> </w:t>
            </w:r>
            <w:r>
              <w:t xml:space="preserve">48 месяцев</w:t>
            </w:r>
            <w:r/>
          </w:p>
          <w:p>
            <w:pPr>
              <w:ind w:left="127"/>
              <w:jc w:val="both"/>
            </w:pPr>
            <w:r>
              <w:t xml:space="preserve">Дата изготовления не ранее 2026 год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шт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4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510"/>
        </w:trPr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76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35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</w:tbl>
    <w:p>
      <w:pPr>
        <w:jc w:val="both"/>
      </w:pPr>
      <w:r/>
      <w:r/>
    </w:p>
    <w:p>
      <w:pPr>
        <w:ind w:right="-143"/>
        <w:jc w:val="both"/>
        <w:spacing w:line="276" w:lineRule="auto"/>
        <w:tabs>
          <w:tab w:val="left" w:pos="284" w:leader="none"/>
        </w:tabs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6</w:t>
      </w:r>
      <w:r>
        <w:rPr>
          <w:b/>
          <w:bCs/>
          <w:color w:val="000000" w:themeColor="text1"/>
        </w:rPr>
        <w:t xml:space="preserve">. </w:t>
      </w:r>
      <w:r>
        <w:rPr>
          <w:b/>
          <w:bCs/>
          <w:color w:val="000000" w:themeColor="text1"/>
        </w:rPr>
        <w:t xml:space="preserve">Перечень нормативно-правовых актов:</w:t>
      </w:r>
      <w:r>
        <w:rPr>
          <w:b/>
          <w:bCs/>
          <w:color w:val="000000" w:themeColor="text1"/>
        </w:rPr>
      </w:r>
      <w:r>
        <w:rPr>
          <w:b/>
          <w:bCs/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-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П</w:t>
      </w:r>
      <w:r>
        <w:rPr>
          <w:color w:val="000000" w:themeColor="text1"/>
        </w:rPr>
        <w:t xml:space="preserve">риказ Министерства здравоохранения Российской Федерации от 24.05.2024 № 260н «Об утверждении требований к комплектации аптечки для оказания первой помощи с применением медицинских изделий пострадавшим в дорожно-транспортных происшествиях (автомобильной)»</w:t>
      </w:r>
      <w:r>
        <w:rPr>
          <w:color w:val="000000" w:themeColor="text1"/>
        </w:rPr>
        <w:t xml:space="preserve">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contextualSpacing/>
        <w:jc w:val="both"/>
        <w:widowControl w:val="off"/>
        <w:rPr>
          <w:rFonts w:ascii="Liberation Serif" w:hAnsi="Liberation Serif" w:eastAsia="Liberation Serif" w:cs="Liberation Serif"/>
          <w:color w:val="000000" w:themeColor="text1"/>
        </w:rPr>
      </w:pPr>
      <w:r>
        <w:rPr>
          <w:rFonts w:ascii="Liberation Serif" w:hAnsi="Liberation Serif" w:eastAsia="Liberation Serif" w:cs="Liberation Serif"/>
          <w:color w:val="000000" w:themeColor="text1"/>
        </w:rPr>
        <w:t xml:space="preserve">-</w:t>
      </w:r>
      <w:r>
        <w:rPr>
          <w:rFonts w:ascii="Liberation Serif" w:hAnsi="Liberation Serif" w:eastAsia="Liberation Serif" w:cs="Liberation Serif"/>
          <w:color w:val="000000" w:themeColor="text1"/>
        </w:rPr>
        <w:t xml:space="preserve">Федеральный закон от 21.11.2011 №323-ФЗ </w:t>
      </w:r>
      <w:r>
        <w:rPr>
          <w:rFonts w:ascii="Liberation Serif" w:hAnsi="Liberation Serif" w:eastAsia="Liberation Serif" w:cs="Liberation Serif"/>
          <w:color w:val="000000" w:themeColor="text1"/>
        </w:rPr>
        <w:t xml:space="preserve">«Об основах охраны здоровья </w:t>
      </w:r>
      <w:r>
        <w:rPr>
          <w:rFonts w:ascii="Liberation Serif" w:hAnsi="Liberation Serif" w:eastAsia="Liberation Serif" w:cs="Liberation Serif"/>
          <w:color w:val="000000" w:themeColor="text1"/>
        </w:rPr>
        <w:t xml:space="preserve">граждан в Российской Федерации»</w:t>
      </w:r>
      <w:r>
        <w:rPr>
          <w:rFonts w:ascii="Liberation Serif" w:hAnsi="Liberation Serif" w:eastAsia="Liberation Serif" w:cs="Liberation Serif"/>
          <w:color w:val="000000" w:themeColor="text1"/>
        </w:rPr>
        <w:t xml:space="preserve"> </w:t>
      </w:r>
      <w:r>
        <w:rPr>
          <w:rFonts w:ascii="Liberation Serif" w:hAnsi="Liberation Serif" w:eastAsia="Liberation Serif" w:cs="Liberation Serif"/>
          <w:color w:val="000000" w:themeColor="text1"/>
        </w:rPr>
      </w:r>
      <w:r>
        <w:rPr>
          <w:rFonts w:ascii="Liberation Serif" w:hAnsi="Liberation Serif" w:eastAsia="Liberation Serif" w:cs="Liberation Serif"/>
          <w:color w:val="000000" w:themeColor="text1"/>
        </w:rPr>
      </w:r>
    </w:p>
    <w:p>
      <w:pPr>
        <w:contextualSpacing/>
        <w:jc w:val="both"/>
        <w:widowControl w:val="off"/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-Постановление Правительства РФ от </w:t>
      </w:r>
      <w:r>
        <w:rPr>
          <w:rFonts w:ascii="Liberation Serif" w:hAnsi="Liberation Serif" w:eastAsia="Liberation Serif" w:cs="Liberation Serif"/>
        </w:rPr>
        <w:t xml:space="preserve">30.11.2024 №1684 «Об утверждении Правил государственной </w:t>
      </w:r>
      <w:r>
        <w:rPr>
          <w:rFonts w:ascii="Liberation Serif" w:hAnsi="Liberation Serif" w:eastAsia="Liberation Serif" w:cs="Liberation Serif"/>
        </w:rPr>
        <w:t xml:space="preserve">регистрации медицинских изделий»</w:t>
      </w:r>
      <w:r>
        <w:rPr>
          <w:rFonts w:ascii="Liberation Serif" w:hAnsi="Liberation Serif" w:eastAsia="Liberation Serif" w:cs="Liberation Serif"/>
        </w:rPr>
      </w:r>
      <w:r>
        <w:rPr>
          <w:rFonts w:ascii="Liberation Serif" w:hAnsi="Liberation Serif" w:eastAsia="Liberation Serif" w:cs="Liberation Serif"/>
        </w:rPr>
      </w:r>
    </w:p>
    <w:p>
      <w:pPr>
        <w:contextualSpacing/>
        <w:jc w:val="both"/>
        <w:widowControl w:val="off"/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</w:r>
      <w:r>
        <w:rPr>
          <w:rFonts w:ascii="Liberation Serif" w:hAnsi="Liberation Serif" w:eastAsia="Liberation Serif" w:cs="Liberation Serif"/>
        </w:rPr>
      </w:r>
      <w:r>
        <w:rPr>
          <w:rFonts w:ascii="Liberation Serif" w:hAnsi="Liberation Serif" w:eastAsia="Liberation Serif" w:cs="Liberation Serif"/>
        </w:rPr>
      </w:r>
    </w:p>
    <w:p>
      <w:pPr>
        <w:rPr>
          <w:b/>
        </w:rPr>
      </w:pPr>
      <w:r>
        <w:rPr>
          <w:rFonts w:ascii="Liberation Serif" w:hAnsi="Liberation Serif" w:eastAsia="Liberation Serif" w:cs="Liberation Serif"/>
          <w:b/>
          <w:bCs/>
        </w:rPr>
        <w:t xml:space="preserve"> </w:t>
      </w:r>
      <w:r>
        <w:rPr>
          <w:rFonts w:ascii="Liberation Serif" w:hAnsi="Liberation Serif" w:eastAsia="Liberation Serif" w:cs="Liberation Serif"/>
          <w:b/>
          <w:bCs/>
        </w:rPr>
        <w:t xml:space="preserve">7</w:t>
      </w:r>
      <w:r>
        <w:rPr>
          <w:b/>
          <w:bCs/>
        </w:rPr>
        <w:t xml:space="preserve">.</w:t>
      </w:r>
      <w:r>
        <w:rPr>
          <w:b/>
        </w:rPr>
        <w:t xml:space="preserve"> Требования Заказчика:</w:t>
      </w:r>
      <w:r>
        <w:rPr>
          <w:b/>
        </w:rPr>
      </w:r>
      <w:r>
        <w:rPr>
          <w:b/>
        </w:rPr>
      </w:r>
    </w:p>
    <w:p>
      <w:pPr>
        <w:jc w:val="both"/>
        <w:widowControl w:val="off"/>
        <w:rPr>
          <w:color w:val="000000"/>
        </w:rPr>
      </w:pPr>
      <w:r>
        <w:rPr>
          <w:u w:val="single"/>
        </w:rPr>
        <w:t xml:space="preserve"> Требования к качеству товара:</w:t>
      </w:r>
      <w:r>
        <w:t xml:space="preserve"> </w:t>
      </w:r>
      <w:r>
        <w:t xml:space="preserve">поставляемый </w:t>
      </w:r>
      <w:r>
        <w:t xml:space="preserve">товар должен быть новым товаром (товаром, который не был в употреблении, в том числе, который не был восстановлен, у которого не были восстановлены потребительские свойства).</w:t>
      </w:r>
      <w:r>
        <w:rPr>
          <w:color w:val="000000" w:themeColor="text1"/>
          <w:shd w:val="clear" w:color="auto" w:fill="ffffff"/>
        </w:rPr>
        <w:t xml:space="preserve"> </w:t>
      </w:r>
      <w:r>
        <w:t xml:space="preserve">П</w:t>
      </w:r>
      <w:r>
        <w:rPr>
          <w:color w:val="000000"/>
        </w:rPr>
        <w:t xml:space="preserve">оставляемый товар не долже</w:t>
      </w:r>
      <w:r>
        <w:rPr>
          <w:color w:val="000000"/>
        </w:rPr>
        <w:t xml:space="preserve">н иметь дефектов, связанных с материалами и/или работой по его изготовлению, либо проявляющихся в результате действия или упущения производителя и/или упущения поставщика, при соблюдении заказчиком правил хранения и/или использования поставляемого товара. </w:t>
      </w:r>
      <w:r>
        <w:rPr>
          <w:color w:val="000000"/>
        </w:rPr>
      </w:r>
      <w:r>
        <w:rPr>
          <w:color w:val="000000"/>
        </w:rPr>
      </w:r>
    </w:p>
    <w:p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hd w:val="clear" w:color="auto" w:fill="ffffff"/>
        </w:rPr>
        <w:t xml:space="preserve">Качество поставляемого товара должно соответствовать Техническим регламентам, ГОСТам  на данный вид </w:t>
      </w:r>
      <w:r>
        <w:rPr>
          <w:color w:val="000000" w:themeColor="text1"/>
          <w:shd w:val="clear" w:color="auto" w:fill="ffffff"/>
        </w:rPr>
        <w:t xml:space="preserve">т</w:t>
      </w:r>
      <w:r>
        <w:rPr>
          <w:color w:val="000000" w:themeColor="text1"/>
          <w:shd w:val="clear" w:color="auto" w:fill="ffffff"/>
        </w:rPr>
        <w:t xml:space="preserve">овара и подтве</w:t>
      </w:r>
      <w:r>
        <w:rPr>
          <w:color w:val="000000" w:themeColor="text1"/>
          <w:shd w:val="clear" w:color="auto" w:fill="ffffff"/>
        </w:rPr>
        <w:t xml:space="preserve">рждаться сертификатом (паспортом) качества, выданным производителем. Товар на момент передачи заказчику: не должен находиться в залоге, под арестом или другим обременением; не должен иметь дефектов, и тому подобных недостатков. Срок устранения недостатков </w:t>
      </w:r>
      <w:r>
        <w:rPr>
          <w:color w:val="000000" w:themeColor="text1"/>
          <w:shd w:val="clear" w:color="auto" w:fill="ffffff"/>
        </w:rPr>
        <w:t xml:space="preserve">т</w:t>
      </w:r>
      <w:r>
        <w:rPr>
          <w:color w:val="000000" w:themeColor="text1"/>
          <w:shd w:val="clear" w:color="auto" w:fill="ffffff"/>
        </w:rPr>
        <w:t xml:space="preserve">овара и/или некомплектности должен составлять не более 5 (пяти) рабочих дней с момента заявления о них Заказчиком. Расходы, связанные с устранением недостатков Товара и некомплектности, несет Поставщик.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</w:pPr>
      <w:r>
        <w:rPr>
          <w:u w:val="single"/>
        </w:rPr>
        <w:t xml:space="preserve">Требование к упаковке товара</w:t>
      </w:r>
      <w:r>
        <w:t xml:space="preserve">: товар должен поставляться в оригинальной заводской упаковке, </w:t>
      </w:r>
      <w:r>
        <w:rPr>
          <w:color w:val="000000"/>
        </w:rPr>
        <w:t xml:space="preserve">обеспечивающей защиту товара от внешних воздействующих факторов (в т.ч. климатических, механических) при транспортировании, хранении и погрузочно-разгрузочных работах. </w:t>
      </w:r>
      <w:r>
        <w:t xml:space="preserve">Маркировка товара должна быть нанесена хорошо читаемым шрифтом, на русском языке и содержать информацию согласно действующему законодательству Российской Федерации. Коробка не должна иметь нарушения целостности, деформационных и иных повреждений. </w:t>
      </w:r>
      <w:r/>
    </w:p>
    <w:p>
      <w:pPr>
        <w:jc w:val="both"/>
        <w:rPr>
          <w:b/>
        </w:rPr>
      </w:pPr>
      <w:r>
        <w:t xml:space="preserve"> </w:t>
      </w:r>
      <w:r>
        <w:rPr>
          <w:u w:val="single"/>
        </w:rPr>
        <w:t xml:space="preserve">Требования к сроку и объему предоставления гарантий:</w:t>
      </w:r>
      <w:r>
        <w:rPr>
          <w:b/>
        </w:rPr>
        <w:t xml:space="preserve"> </w:t>
      </w:r>
      <w:r>
        <w:t xml:space="preserve">поставщик гарантирует неизменность свойств поставляемого товара в течение </w:t>
      </w:r>
      <w:r>
        <w:t xml:space="preserve">12 месяцев с момента поставки, при условии надлежащего ее хранения.</w:t>
      </w:r>
      <w:r>
        <w:rPr>
          <w:b/>
        </w:rPr>
        <w:t xml:space="preserve">  </w:t>
      </w:r>
      <w:r>
        <w:rPr>
          <w:b/>
        </w:rPr>
      </w:r>
      <w:r>
        <w:rPr>
          <w:b/>
        </w:rPr>
      </w:r>
    </w:p>
    <w:p>
      <w:pPr>
        <w:jc w:val="both"/>
      </w:pPr>
      <w:r/>
      <w:r/>
    </w:p>
    <w:p>
      <w:pPr>
        <w:jc w:val="both"/>
        <w:rPr>
          <w:rFonts w:ascii="Liberation Serif" w:hAnsi="Liberation Serif" w:cs="Liberation Serif"/>
          <w:b/>
          <w:bCs/>
        </w:rPr>
      </w:pPr>
      <w:r>
        <w:rPr>
          <w:rFonts w:ascii="Liberation Serif" w:hAnsi="Liberation Serif" w:cs="Liberation Serif"/>
          <w:b/>
          <w:bCs/>
        </w:rPr>
        <w:t xml:space="preserve">8</w:t>
      </w:r>
      <w:r>
        <w:rPr>
          <w:rFonts w:ascii="Liberation Serif" w:hAnsi="Liberation Serif" w:cs="Liberation Serif"/>
          <w:b/>
          <w:bCs/>
        </w:rPr>
        <w:t xml:space="preserve">. Порядок </w:t>
      </w:r>
      <w:r>
        <w:rPr>
          <w:rFonts w:ascii="Liberation Serif" w:hAnsi="Liberation Serif" w:cs="Liberation Serif"/>
          <w:b/>
          <w:bCs/>
        </w:rPr>
        <w:t xml:space="preserve">поставки товара</w:t>
      </w:r>
      <w:r>
        <w:rPr>
          <w:rFonts w:ascii="Liberation Serif" w:hAnsi="Liberation Serif" w:cs="Liberation Serif"/>
          <w:b/>
          <w:bCs/>
        </w:rPr>
        <w:t xml:space="preserve">:</w:t>
      </w:r>
      <w:r>
        <w:rPr>
          <w:rFonts w:ascii="Liberation Serif" w:hAnsi="Liberation Serif" w:cs="Liberation Serif"/>
          <w:b/>
          <w:bCs/>
        </w:rPr>
      </w:r>
      <w:r>
        <w:rPr>
          <w:rFonts w:ascii="Liberation Serif" w:hAnsi="Liberation Serif" w:cs="Liberation Serif"/>
          <w:b/>
          <w:bCs/>
        </w:rPr>
      </w:r>
    </w:p>
    <w:p>
      <w:pPr>
        <w:contextualSpacing/>
        <w:ind w:right="-144" w:firstLine="567"/>
        <w:jc w:val="both"/>
        <w:tabs>
          <w:tab w:val="left" w:pos="709" w:leader="none"/>
          <w:tab w:val="left" w:pos="851" w:leader="none"/>
        </w:tabs>
        <w:rPr>
          <w:bCs/>
        </w:rPr>
      </w:pPr>
      <w:r>
        <w:t xml:space="preserve">Поставка товара осуществляется Поставщиком </w:t>
      </w:r>
      <w:r>
        <w:t xml:space="preserve">путем доставки и отгрузки товара по адресу Заказчика: </w:t>
      </w:r>
      <w:r>
        <w:t xml:space="preserve">г. Нижний Новгород, ул. Маршала Воронова,</w:t>
      </w:r>
      <w:r>
        <w:t xml:space="preserve"> </w:t>
      </w:r>
      <w:r>
        <w:t xml:space="preserve">д.</w:t>
      </w:r>
      <w:r>
        <w:t xml:space="preserve"> </w:t>
      </w:r>
      <w:r>
        <w:t xml:space="preserve">20</w:t>
      </w:r>
      <w:r>
        <w:t xml:space="preserve"> </w:t>
      </w:r>
      <w:r>
        <w:t xml:space="preserve">А,</w:t>
      </w:r>
      <w:r>
        <w:t xml:space="preserve"> </w:t>
      </w:r>
      <w:r>
        <w:t xml:space="preserve">СЭС</w:t>
      </w:r>
      <w:r>
        <w:t xml:space="preserve">.</w:t>
      </w:r>
      <w:r>
        <w:br/>
      </w:r>
      <w:r>
        <w:rPr>
          <w:bCs/>
        </w:rPr>
        <w:t xml:space="preserve">Товар должен быть доставлен по адресу Заказчика транспортом, обеспечивающим сохранность товара от загрязнения, пропитывания товара посторонними запахами, сохранность от влияния низких и высоких температур, обеспечивающих его дальнейшее ка</w:t>
      </w:r>
      <w:r>
        <w:rPr>
          <w:bCs/>
        </w:rPr>
        <w:t xml:space="preserve">чественное и безопасное применение. При несоблюдении данных условий весь товар разгрузке по адресу Заказчика не подлежит. Упаковка товара должна быть заводской, обеспечивать сохранность от внешних воздействий и любого вида повреждений при перевозке товара.</w:t>
      </w:r>
      <w:r>
        <w:rPr>
          <w:bCs/>
        </w:rPr>
      </w:r>
      <w:r>
        <w:rPr>
          <w:bCs/>
        </w:rPr>
      </w:r>
    </w:p>
    <w:p>
      <w:pPr>
        <w:jc w:val="both"/>
      </w:pPr>
      <w:r>
        <w:rPr>
          <w:bCs/>
        </w:rPr>
        <w:t xml:space="preserve">Время поставки товара в рабочие дни с 08:00 по 16:00 часов, кроме выходных и праздничных дней. </w:t>
      </w:r>
      <w:r>
        <w:t xml:space="preserve">Дата и время поставки товара должны быть заранее согласованы с Заказчиком. </w:t>
      </w:r>
      <w:r>
        <w:rPr>
          <w:rFonts w:eastAsia="Times New Roman"/>
        </w:rPr>
        <w:t xml:space="preserve">Поставка и разгрузка товара осуществляется силами Поставщика и за счет Поставщика.</w:t>
      </w:r>
      <w:r>
        <w:rPr>
          <w:rFonts w:eastAsia="Times New Roman"/>
        </w:rPr>
      </w:r>
      <w:r/>
    </w:p>
    <w:p>
      <w:pPr>
        <w:pStyle w:val="897"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897"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contextualSpacing/>
        <w:ind w:right="-144"/>
        <w:jc w:val="both"/>
        <w:tabs>
          <w:tab w:val="left" w:pos="709" w:leader="none"/>
          <w:tab w:val="left" w:pos="851" w:leader="none"/>
        </w:tabs>
        <w:rPr>
          <w:b/>
          <w:bCs/>
        </w:rPr>
      </w:pPr>
      <w:r>
        <w:rPr>
          <w:b/>
          <w:bCs/>
        </w:rPr>
        <w:t xml:space="preserve">9</w:t>
      </w:r>
      <w:r>
        <w:rPr>
          <w:b/>
          <w:bCs/>
        </w:rPr>
        <w:t xml:space="preserve">. Порядок сдачи, приемки  и оплаты </w:t>
      </w:r>
      <w:r>
        <w:rPr>
          <w:b/>
          <w:bCs/>
        </w:rPr>
        <w:t xml:space="preserve">товара:</w:t>
      </w:r>
      <w:r>
        <w:rPr>
          <w:b/>
          <w:bCs/>
        </w:rPr>
      </w:r>
      <w:r>
        <w:rPr>
          <w:b/>
          <w:bCs/>
        </w:rPr>
      </w:r>
    </w:p>
    <w:p>
      <w:pPr>
        <w:contextualSpacing/>
        <w:ind w:right="-144" w:firstLine="567"/>
        <w:jc w:val="both"/>
        <w:tabs>
          <w:tab w:val="left" w:pos="709" w:leader="none"/>
          <w:tab w:val="left" w:pos="851" w:leader="none"/>
        </w:tabs>
        <w:rPr>
          <w:bCs/>
        </w:rPr>
      </w:pPr>
      <w:r>
        <w:rPr>
          <w:bCs/>
        </w:rPr>
        <w:t xml:space="preserve">Сдача и приемка </w:t>
      </w:r>
      <w:r>
        <w:rPr>
          <w:bCs/>
        </w:rPr>
        <w:t xml:space="preserve">товара</w:t>
      </w:r>
      <w:r>
        <w:rPr>
          <w:bCs/>
        </w:rPr>
        <w:t xml:space="preserve"> </w:t>
      </w:r>
      <w:r>
        <w:rPr>
          <w:bCs/>
        </w:rPr>
        <w:t xml:space="preserve">осуществляется путем </w:t>
      </w:r>
      <w:r>
        <w:rPr>
          <w:bCs/>
        </w:rPr>
        <w:t xml:space="preserve">подписания сторонами </w:t>
      </w:r>
      <w:r>
        <w:rPr>
          <w:bCs/>
        </w:rPr>
        <w:t xml:space="preserve">Универсального передаточного документа</w:t>
      </w:r>
      <w:r>
        <w:rPr>
          <w:bCs/>
        </w:rPr>
        <w:t xml:space="preserve"> </w:t>
      </w:r>
      <w:r>
        <w:rPr>
          <w:bCs/>
        </w:rPr>
        <w:t xml:space="preserve">(товарной накладной</w:t>
      </w:r>
      <w:r>
        <w:rPr>
          <w:bCs/>
        </w:rPr>
        <w:t xml:space="preserve">), Акта приемки товаров, работ, услуг по  форме 0510452. </w:t>
      </w:r>
      <w:r>
        <w:rPr>
          <w:bCs/>
        </w:rPr>
        <w:t xml:space="preserve">Универсальный передаточный документ (товарная накладная) </w:t>
      </w:r>
      <w:r>
        <w:rPr>
          <w:bCs/>
        </w:rPr>
        <w:t xml:space="preserve">должен быть составлен в двух экземплярах.</w:t>
      </w:r>
      <w:r>
        <w:rPr>
          <w:bCs/>
        </w:rPr>
      </w:r>
      <w:r>
        <w:rPr>
          <w:bCs/>
        </w:rPr>
      </w:r>
    </w:p>
    <w:p>
      <w:pPr>
        <w:contextualSpacing/>
        <w:ind w:right="-144"/>
        <w:jc w:val="both"/>
        <w:tabs>
          <w:tab w:val="left" w:pos="709" w:leader="none"/>
          <w:tab w:val="left" w:pos="851" w:leader="none"/>
        </w:tabs>
        <w:rPr>
          <w:bCs/>
        </w:rPr>
      </w:pPr>
      <w:r>
        <w:rPr>
          <w:bCs/>
        </w:rPr>
        <w:t xml:space="preserve">Порядок и сроки оплаты </w:t>
      </w:r>
      <w:r>
        <w:rPr>
          <w:bCs/>
        </w:rPr>
        <w:t xml:space="preserve">товара</w:t>
      </w:r>
      <w:r>
        <w:rPr>
          <w:bCs/>
        </w:rPr>
        <w:t xml:space="preserve">: оплата из средств федерального бюджета в пределах выделенных лимитов бюджетных обязательств на 2026 год в форме безналичного расчета путем перечисления денежных средств в российских рублях на расчётный счёт </w:t>
      </w:r>
      <w:r>
        <w:rPr>
          <w:bCs/>
        </w:rPr>
        <w:t xml:space="preserve">Поставщика</w:t>
      </w:r>
      <w:r>
        <w:rPr>
          <w:bCs/>
        </w:rPr>
        <w:t xml:space="preserve">, указанный в Контракте в течение 7 (семи) рабочих дней с даты подписания </w:t>
      </w:r>
      <w:r>
        <w:rPr>
          <w:bCs/>
        </w:rPr>
        <w:t xml:space="preserve">Универсального передаточного документа (товарной накладной</w:t>
      </w:r>
      <w:r>
        <w:rPr>
          <w:bCs/>
        </w:rPr>
        <w:t xml:space="preserve">)  и на основании представленного </w:t>
      </w:r>
      <w:r>
        <w:rPr>
          <w:bCs/>
        </w:rPr>
        <w:t xml:space="preserve">Поставщиком</w:t>
      </w:r>
      <w:r>
        <w:rPr>
          <w:bCs/>
        </w:rPr>
        <w:t xml:space="preserve"> счета с указанием номера контракта и даты его заключения.</w:t>
      </w:r>
      <w:r>
        <w:rPr>
          <w:bCs/>
        </w:rPr>
        <w:t xml:space="preserve"> </w:t>
      </w:r>
      <w:r>
        <w:rPr>
          <w:bCs/>
        </w:rPr>
        <w:t xml:space="preserve">Обязательства Заказчика по оплате </w:t>
      </w:r>
      <w:r>
        <w:rPr>
          <w:bCs/>
        </w:rPr>
        <w:t xml:space="preserve">поставки товара</w:t>
      </w:r>
      <w:r>
        <w:rPr>
          <w:bCs/>
        </w:rPr>
        <w:t xml:space="preserve"> считаются исполненными с момента списания денежных средств с расчетного счета Заказчика.</w:t>
      </w:r>
      <w:r>
        <w:rPr>
          <w:bCs/>
        </w:rPr>
      </w:r>
      <w:r>
        <w:rPr>
          <w:bCs/>
        </w:rPr>
      </w:r>
    </w:p>
    <w:p>
      <w:pPr>
        <w:ind w:firstLine="567"/>
        <w:jc w:val="both"/>
        <w:rPr>
          <w:rFonts w:ascii="Liberation Serif" w:hAnsi="Liberation Serif" w:cs="Liberation Serif"/>
          <w:b/>
          <w:bCs/>
        </w:rPr>
      </w:pPr>
      <w:r>
        <w:rPr>
          <w:rFonts w:ascii="Liberation Serif" w:hAnsi="Liberation Serif" w:cs="Liberation Serif"/>
          <w:b/>
          <w:bCs/>
        </w:rPr>
      </w:r>
      <w:r>
        <w:rPr>
          <w:rFonts w:ascii="Liberation Serif" w:hAnsi="Liberation Serif" w:cs="Liberation Serif"/>
          <w:b/>
          <w:bCs/>
        </w:rPr>
      </w:r>
      <w:r>
        <w:rPr>
          <w:rFonts w:ascii="Liberation Serif" w:hAnsi="Liberation Serif" w:cs="Liberation Serif"/>
          <w:b/>
          <w:bCs/>
        </w:rPr>
      </w:r>
    </w:p>
    <w:sectPr>
      <w:footnotePr/>
      <w:endnotePr/>
      <w:type w:val="nextPage"/>
      <w:pgSz w:w="16838" w:h="11906" w:orient="landscape"/>
      <w:pgMar w:top="341" w:right="851" w:bottom="1701" w:left="851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Symbol">
    <w:panose1 w:val="05010000000000000000"/>
  </w:font>
  <w:font w:name="Courier New">
    <w:panose1 w:val="02070409020205020404"/>
  </w:font>
  <w:font w:name="Calibri">
    <w:panose1 w:val="020F0502020204030204"/>
  </w:font>
  <w:font w:name="Wingdings">
    <w:panose1 w:val="05010000000000000000"/>
  </w:font>
  <w:font w:name="Liberation Sans">
    <w:panose1 w:val="020B0604020202020204"/>
  </w:font>
  <w:font w:name="Microsoft YaHei">
    <w:panose1 w:val="020B0503030403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99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1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3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5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7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9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1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3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59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778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433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153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873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93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13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033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53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473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5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70">
    <w:name w:val="Plain Table 1"/>
    <w:basedOn w:val="7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7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7">
    <w:name w:val="Grid Table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8">
    <w:name w:val="Grid Table 4"/>
    <w:basedOn w:val="7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79">
    <w:name w:val="Grid Table 5 Dark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80">
    <w:name w:val="Grid Table 6 Colorful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81">
    <w:name w:val="Grid Table 7 Colorful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List Table 1 Light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List Table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684">
    <w:name w:val="List Table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List Table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List Table 5 Dark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87">
    <w:name w:val="List Table 6 Colorful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688">
    <w:name w:val="List Table 7 Colorful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689" w:default="1">
    <w:name w:val="Normal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90">
    <w:name w:val="Heading 1"/>
    <w:basedOn w:val="689"/>
    <w:next w:val="689"/>
    <w:link w:val="71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1">
    <w:name w:val="Heading 2"/>
    <w:basedOn w:val="689"/>
    <w:next w:val="689"/>
    <w:link w:val="72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2">
    <w:name w:val="Heading 3"/>
    <w:basedOn w:val="689"/>
    <w:next w:val="689"/>
    <w:link w:val="72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3">
    <w:name w:val="Heading 4"/>
    <w:basedOn w:val="689"/>
    <w:next w:val="689"/>
    <w:link w:val="72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4">
    <w:name w:val="Heading 5"/>
    <w:basedOn w:val="689"/>
    <w:next w:val="689"/>
    <w:link w:val="72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95">
    <w:name w:val="Heading 6"/>
    <w:basedOn w:val="689"/>
    <w:next w:val="689"/>
    <w:link w:val="7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6">
    <w:name w:val="Heading 7"/>
    <w:basedOn w:val="689"/>
    <w:next w:val="689"/>
    <w:link w:val="7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7">
    <w:name w:val="Heading 8"/>
    <w:basedOn w:val="689"/>
    <w:next w:val="689"/>
    <w:link w:val="7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689"/>
    <w:next w:val="689"/>
    <w:link w:val="72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 w:default="1">
    <w:name w:val="Default Paragraph Font"/>
    <w:uiPriority w:val="1"/>
    <w:semiHidden/>
    <w:unhideWhenUsed/>
  </w:style>
  <w:style w:type="table" w:styleId="7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1" w:default="1">
    <w:name w:val="No List"/>
    <w:uiPriority w:val="99"/>
    <w:semiHidden/>
    <w:unhideWhenUsed/>
  </w:style>
  <w:style w:type="character" w:styleId="702" w:customStyle="1">
    <w:name w:val="Heading 1 Char"/>
    <w:basedOn w:val="699"/>
    <w:uiPriority w:val="9"/>
    <w:rPr>
      <w:rFonts w:ascii="Arial" w:hAnsi="Arial" w:eastAsia="Arial" w:cs="Arial"/>
      <w:sz w:val="40"/>
      <w:szCs w:val="40"/>
    </w:rPr>
  </w:style>
  <w:style w:type="character" w:styleId="703" w:customStyle="1">
    <w:name w:val="Heading 2 Char"/>
    <w:basedOn w:val="699"/>
    <w:uiPriority w:val="9"/>
    <w:rPr>
      <w:rFonts w:ascii="Arial" w:hAnsi="Arial" w:eastAsia="Arial" w:cs="Arial"/>
      <w:sz w:val="34"/>
    </w:rPr>
  </w:style>
  <w:style w:type="character" w:styleId="704" w:customStyle="1">
    <w:name w:val="Heading 3 Char"/>
    <w:basedOn w:val="699"/>
    <w:uiPriority w:val="9"/>
    <w:rPr>
      <w:rFonts w:ascii="Arial" w:hAnsi="Arial" w:eastAsia="Arial" w:cs="Arial"/>
      <w:sz w:val="30"/>
      <w:szCs w:val="30"/>
    </w:rPr>
  </w:style>
  <w:style w:type="character" w:styleId="705" w:customStyle="1">
    <w:name w:val="Heading 4 Char"/>
    <w:basedOn w:val="699"/>
    <w:uiPriority w:val="9"/>
    <w:rPr>
      <w:rFonts w:ascii="Arial" w:hAnsi="Arial" w:eastAsia="Arial" w:cs="Arial"/>
      <w:b/>
      <w:bCs/>
      <w:sz w:val="26"/>
      <w:szCs w:val="26"/>
    </w:rPr>
  </w:style>
  <w:style w:type="character" w:styleId="706" w:customStyle="1">
    <w:name w:val="Heading 5 Char"/>
    <w:basedOn w:val="699"/>
    <w:uiPriority w:val="9"/>
    <w:rPr>
      <w:rFonts w:ascii="Arial" w:hAnsi="Arial" w:eastAsia="Arial" w:cs="Arial"/>
      <w:b/>
      <w:bCs/>
      <w:sz w:val="24"/>
      <w:szCs w:val="24"/>
    </w:rPr>
  </w:style>
  <w:style w:type="character" w:styleId="707" w:customStyle="1">
    <w:name w:val="Heading 6 Char"/>
    <w:basedOn w:val="699"/>
    <w:uiPriority w:val="9"/>
    <w:rPr>
      <w:rFonts w:ascii="Arial" w:hAnsi="Arial" w:eastAsia="Arial" w:cs="Arial"/>
      <w:b/>
      <w:bCs/>
      <w:sz w:val="22"/>
      <w:szCs w:val="22"/>
    </w:rPr>
  </w:style>
  <w:style w:type="character" w:styleId="708" w:customStyle="1">
    <w:name w:val="Heading 7 Char"/>
    <w:basedOn w:val="69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9" w:customStyle="1">
    <w:name w:val="Heading 8 Char"/>
    <w:basedOn w:val="699"/>
    <w:uiPriority w:val="9"/>
    <w:rPr>
      <w:rFonts w:ascii="Arial" w:hAnsi="Arial" w:eastAsia="Arial" w:cs="Arial"/>
      <w:i/>
      <w:iCs/>
      <w:sz w:val="22"/>
      <w:szCs w:val="22"/>
    </w:rPr>
  </w:style>
  <w:style w:type="character" w:styleId="710" w:customStyle="1">
    <w:name w:val="Heading 9 Char"/>
    <w:basedOn w:val="699"/>
    <w:uiPriority w:val="9"/>
    <w:rPr>
      <w:rFonts w:ascii="Arial" w:hAnsi="Arial" w:eastAsia="Arial" w:cs="Arial"/>
      <w:i/>
      <w:iCs/>
      <w:sz w:val="21"/>
      <w:szCs w:val="21"/>
    </w:rPr>
  </w:style>
  <w:style w:type="character" w:styleId="711" w:customStyle="1">
    <w:name w:val="Title Char"/>
    <w:basedOn w:val="699"/>
    <w:uiPriority w:val="10"/>
    <w:rPr>
      <w:sz w:val="48"/>
      <w:szCs w:val="48"/>
    </w:rPr>
  </w:style>
  <w:style w:type="character" w:styleId="712" w:customStyle="1">
    <w:name w:val="Subtitle Char"/>
    <w:basedOn w:val="699"/>
    <w:uiPriority w:val="11"/>
    <w:rPr>
      <w:sz w:val="24"/>
      <w:szCs w:val="24"/>
    </w:rPr>
  </w:style>
  <w:style w:type="character" w:styleId="713" w:customStyle="1">
    <w:name w:val="Quote Char"/>
    <w:uiPriority w:val="29"/>
    <w:rPr>
      <w:i/>
    </w:rPr>
  </w:style>
  <w:style w:type="character" w:styleId="714" w:customStyle="1">
    <w:name w:val="Intense Quote Char"/>
    <w:uiPriority w:val="30"/>
    <w:rPr>
      <w:i/>
    </w:rPr>
  </w:style>
  <w:style w:type="character" w:styleId="715" w:customStyle="1">
    <w:name w:val="Header Char"/>
    <w:basedOn w:val="699"/>
    <w:uiPriority w:val="99"/>
  </w:style>
  <w:style w:type="character" w:styleId="716" w:customStyle="1">
    <w:name w:val="Caption Char"/>
    <w:uiPriority w:val="99"/>
  </w:style>
  <w:style w:type="character" w:styleId="717" w:customStyle="1">
    <w:name w:val="Footnote Text Char"/>
    <w:uiPriority w:val="99"/>
    <w:rPr>
      <w:sz w:val="18"/>
    </w:rPr>
  </w:style>
  <w:style w:type="character" w:styleId="718" w:customStyle="1">
    <w:name w:val="Endnote Text Char"/>
    <w:uiPriority w:val="99"/>
    <w:rPr>
      <w:sz w:val="20"/>
    </w:rPr>
  </w:style>
  <w:style w:type="character" w:styleId="719" w:customStyle="1">
    <w:name w:val="Заголовок 1 Знак"/>
    <w:basedOn w:val="699"/>
    <w:link w:val="690"/>
    <w:uiPriority w:val="9"/>
    <w:rPr>
      <w:rFonts w:ascii="Arial" w:hAnsi="Arial" w:eastAsia="Arial" w:cs="Arial"/>
      <w:sz w:val="40"/>
      <w:szCs w:val="40"/>
    </w:rPr>
  </w:style>
  <w:style w:type="character" w:styleId="720" w:customStyle="1">
    <w:name w:val="Заголовок 2 Знак"/>
    <w:basedOn w:val="699"/>
    <w:link w:val="691"/>
    <w:uiPriority w:val="9"/>
    <w:rPr>
      <w:rFonts w:ascii="Arial" w:hAnsi="Arial" w:eastAsia="Arial" w:cs="Arial"/>
      <w:sz w:val="34"/>
    </w:rPr>
  </w:style>
  <w:style w:type="character" w:styleId="721" w:customStyle="1">
    <w:name w:val="Заголовок 3 Знак"/>
    <w:basedOn w:val="699"/>
    <w:link w:val="692"/>
    <w:uiPriority w:val="9"/>
    <w:rPr>
      <w:rFonts w:ascii="Arial" w:hAnsi="Arial" w:eastAsia="Arial" w:cs="Arial"/>
      <w:sz w:val="30"/>
      <w:szCs w:val="30"/>
    </w:rPr>
  </w:style>
  <w:style w:type="character" w:styleId="722" w:customStyle="1">
    <w:name w:val="Заголовок 4 Знак"/>
    <w:basedOn w:val="699"/>
    <w:link w:val="693"/>
    <w:uiPriority w:val="9"/>
    <w:rPr>
      <w:rFonts w:ascii="Arial" w:hAnsi="Arial" w:eastAsia="Arial" w:cs="Arial"/>
      <w:b/>
      <w:bCs/>
      <w:sz w:val="26"/>
      <w:szCs w:val="26"/>
    </w:rPr>
  </w:style>
  <w:style w:type="character" w:styleId="723" w:customStyle="1">
    <w:name w:val="Заголовок 5 Знак"/>
    <w:basedOn w:val="699"/>
    <w:link w:val="694"/>
    <w:uiPriority w:val="9"/>
    <w:rPr>
      <w:rFonts w:ascii="Arial" w:hAnsi="Arial" w:eastAsia="Arial" w:cs="Arial"/>
      <w:b/>
      <w:bCs/>
      <w:sz w:val="24"/>
      <w:szCs w:val="24"/>
    </w:rPr>
  </w:style>
  <w:style w:type="character" w:styleId="724" w:customStyle="1">
    <w:name w:val="Заголовок 6 Знак"/>
    <w:basedOn w:val="699"/>
    <w:link w:val="695"/>
    <w:uiPriority w:val="9"/>
    <w:rPr>
      <w:rFonts w:ascii="Arial" w:hAnsi="Arial" w:eastAsia="Arial" w:cs="Arial"/>
      <w:b/>
      <w:bCs/>
      <w:sz w:val="22"/>
      <w:szCs w:val="22"/>
    </w:rPr>
  </w:style>
  <w:style w:type="character" w:styleId="725" w:customStyle="1">
    <w:name w:val="Заголовок 7 Знак"/>
    <w:basedOn w:val="699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6" w:customStyle="1">
    <w:name w:val="Заголовок 8 Знак"/>
    <w:basedOn w:val="699"/>
    <w:link w:val="697"/>
    <w:uiPriority w:val="9"/>
    <w:rPr>
      <w:rFonts w:ascii="Arial" w:hAnsi="Arial" w:eastAsia="Arial" w:cs="Arial"/>
      <w:i/>
      <w:iCs/>
      <w:sz w:val="22"/>
      <w:szCs w:val="22"/>
    </w:rPr>
  </w:style>
  <w:style w:type="character" w:styleId="727" w:customStyle="1">
    <w:name w:val="Заголовок 9 Знак"/>
    <w:basedOn w:val="699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28">
    <w:name w:val="List Paragraph"/>
    <w:basedOn w:val="689"/>
    <w:uiPriority w:val="34"/>
    <w:qFormat/>
    <w:pPr>
      <w:contextualSpacing/>
      <w:ind w:left="720"/>
    </w:pPr>
  </w:style>
  <w:style w:type="paragraph" w:styleId="729">
    <w:name w:val="No Spacing"/>
    <w:uiPriority w:val="1"/>
    <w:qFormat/>
  </w:style>
  <w:style w:type="paragraph" w:styleId="730">
    <w:name w:val="Title"/>
    <w:basedOn w:val="689"/>
    <w:next w:val="689"/>
    <w:link w:val="73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1" w:customStyle="1">
    <w:name w:val="Заголовок Знак"/>
    <w:basedOn w:val="699"/>
    <w:link w:val="730"/>
    <w:uiPriority w:val="10"/>
    <w:rPr>
      <w:sz w:val="48"/>
      <w:szCs w:val="48"/>
    </w:rPr>
  </w:style>
  <w:style w:type="paragraph" w:styleId="732">
    <w:name w:val="Subtitle"/>
    <w:basedOn w:val="689"/>
    <w:next w:val="689"/>
    <w:link w:val="733"/>
    <w:uiPriority w:val="11"/>
    <w:qFormat/>
    <w:pPr>
      <w:spacing w:before="200" w:after="200"/>
    </w:pPr>
  </w:style>
  <w:style w:type="character" w:styleId="733" w:customStyle="1">
    <w:name w:val="Подзаголовок Знак"/>
    <w:basedOn w:val="699"/>
    <w:link w:val="732"/>
    <w:uiPriority w:val="11"/>
    <w:rPr>
      <w:sz w:val="24"/>
      <w:szCs w:val="24"/>
    </w:rPr>
  </w:style>
  <w:style w:type="paragraph" w:styleId="734">
    <w:name w:val="Quote"/>
    <w:basedOn w:val="689"/>
    <w:next w:val="689"/>
    <w:link w:val="735"/>
    <w:uiPriority w:val="29"/>
    <w:qFormat/>
    <w:pPr>
      <w:ind w:left="720" w:right="720"/>
    </w:pPr>
    <w:rPr>
      <w:i/>
    </w:rPr>
  </w:style>
  <w:style w:type="character" w:styleId="735" w:customStyle="1">
    <w:name w:val="Цитата 2 Знак"/>
    <w:link w:val="734"/>
    <w:uiPriority w:val="29"/>
    <w:rPr>
      <w:i/>
    </w:rPr>
  </w:style>
  <w:style w:type="paragraph" w:styleId="736">
    <w:name w:val="Intense Quote"/>
    <w:basedOn w:val="689"/>
    <w:next w:val="689"/>
    <w:link w:val="73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7" w:customStyle="1">
    <w:name w:val="Выделенная цитата Знак"/>
    <w:link w:val="736"/>
    <w:uiPriority w:val="30"/>
    <w:rPr>
      <w:i/>
    </w:rPr>
  </w:style>
  <w:style w:type="paragraph" w:styleId="738">
    <w:name w:val="Header"/>
    <w:basedOn w:val="689"/>
    <w:link w:val="739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39" w:customStyle="1">
    <w:name w:val="Верхний колонтитул Знак"/>
    <w:basedOn w:val="699"/>
    <w:link w:val="738"/>
    <w:uiPriority w:val="99"/>
  </w:style>
  <w:style w:type="paragraph" w:styleId="740">
    <w:name w:val="Footer"/>
    <w:basedOn w:val="689"/>
    <w:link w:val="742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41" w:customStyle="1">
    <w:name w:val="Footer Char"/>
    <w:basedOn w:val="699"/>
    <w:uiPriority w:val="99"/>
  </w:style>
  <w:style w:type="character" w:styleId="742" w:customStyle="1">
    <w:name w:val="Нижний колонтитул Знак"/>
    <w:link w:val="740"/>
    <w:uiPriority w:val="99"/>
  </w:style>
  <w:style w:type="table" w:styleId="743">
    <w:name w:val="Table Grid"/>
    <w:basedOn w:val="700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44" w:customStyle="1">
    <w:name w:val="Table Grid Light"/>
    <w:basedOn w:val="70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5" w:customStyle="1">
    <w:name w:val="Таблица простая 11"/>
    <w:basedOn w:val="70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 w:customStyle="1">
    <w:name w:val="Таблица простая 21"/>
    <w:basedOn w:val="700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 w:customStyle="1">
    <w:name w:val="Таблица простая 31"/>
    <w:basedOn w:val="70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8" w:customStyle="1">
    <w:name w:val="Таблица простая 41"/>
    <w:basedOn w:val="70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Таблица простая 51"/>
    <w:basedOn w:val="70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0" w:customStyle="1">
    <w:name w:val="Таблица-сетка 1 светлая1"/>
    <w:basedOn w:val="700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1"/>
    <w:basedOn w:val="700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2"/>
    <w:basedOn w:val="700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3"/>
    <w:basedOn w:val="700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4"/>
    <w:basedOn w:val="700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5"/>
    <w:basedOn w:val="700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6"/>
    <w:basedOn w:val="700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Таблица-сетка 21"/>
    <w:basedOn w:val="70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1"/>
    <w:basedOn w:val="700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2"/>
    <w:basedOn w:val="700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3"/>
    <w:basedOn w:val="700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4"/>
    <w:basedOn w:val="700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5"/>
    <w:basedOn w:val="700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6"/>
    <w:basedOn w:val="700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Таблица-сетка 31"/>
    <w:basedOn w:val="70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1"/>
    <w:basedOn w:val="700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2"/>
    <w:basedOn w:val="700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3"/>
    <w:basedOn w:val="700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4"/>
    <w:basedOn w:val="700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5"/>
    <w:basedOn w:val="700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6"/>
    <w:basedOn w:val="700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Таблица-сетка 41"/>
    <w:basedOn w:val="700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2" w:customStyle="1">
    <w:name w:val="Grid Table 4 - Accent 1"/>
    <w:basedOn w:val="700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3" w:customStyle="1">
    <w:name w:val="Grid Table 4 - Accent 2"/>
    <w:basedOn w:val="700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4" w:customStyle="1">
    <w:name w:val="Grid Table 4 - Accent 3"/>
    <w:basedOn w:val="700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5" w:customStyle="1">
    <w:name w:val="Grid Table 4 - Accent 4"/>
    <w:basedOn w:val="700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6" w:customStyle="1">
    <w:name w:val="Grid Table 4 - Accent 5"/>
    <w:basedOn w:val="700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77" w:customStyle="1">
    <w:name w:val="Grid Table 4 - Accent 6"/>
    <w:basedOn w:val="700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78" w:customStyle="1">
    <w:name w:val="Таблица-сетка 5 темная1"/>
    <w:basedOn w:val="70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- Accent 1"/>
    <w:basedOn w:val="70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2"/>
    <w:basedOn w:val="70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3"/>
    <w:basedOn w:val="70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- Accent 4"/>
    <w:basedOn w:val="70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5"/>
    <w:basedOn w:val="70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6"/>
    <w:basedOn w:val="70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5" w:customStyle="1">
    <w:name w:val="Таблица-сетка 6 цветная1"/>
    <w:basedOn w:val="700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6" w:customStyle="1">
    <w:name w:val="Grid Table 6 Colorful - Accent 1"/>
    <w:basedOn w:val="700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87" w:customStyle="1">
    <w:name w:val="Grid Table 6 Colorful - Accent 2"/>
    <w:basedOn w:val="700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88" w:customStyle="1">
    <w:name w:val="Grid Table 6 Colorful - Accent 3"/>
    <w:basedOn w:val="700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89" w:customStyle="1">
    <w:name w:val="Grid Table 6 Colorful - Accent 4"/>
    <w:basedOn w:val="700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0" w:customStyle="1">
    <w:name w:val="Grid Table 6 Colorful - Accent 5"/>
    <w:basedOn w:val="700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1" w:customStyle="1">
    <w:name w:val="Grid Table 6 Colorful - Accent 6"/>
    <w:basedOn w:val="700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2" w:customStyle="1">
    <w:name w:val="Таблица-сетка 7 цветная1"/>
    <w:basedOn w:val="700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1"/>
    <w:basedOn w:val="700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2"/>
    <w:basedOn w:val="700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3"/>
    <w:basedOn w:val="700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4"/>
    <w:basedOn w:val="700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5"/>
    <w:basedOn w:val="700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7 Colorful - Accent 6"/>
    <w:basedOn w:val="700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Список-таблица 1 светлая1"/>
    <w:basedOn w:val="700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1"/>
    <w:basedOn w:val="700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2"/>
    <w:basedOn w:val="700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3"/>
    <w:basedOn w:val="700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4"/>
    <w:basedOn w:val="700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5"/>
    <w:basedOn w:val="700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6"/>
    <w:basedOn w:val="700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Список-таблица 21"/>
    <w:basedOn w:val="700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1"/>
    <w:basedOn w:val="700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2"/>
    <w:basedOn w:val="700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3"/>
    <w:basedOn w:val="700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4"/>
    <w:basedOn w:val="700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5"/>
    <w:basedOn w:val="700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6"/>
    <w:basedOn w:val="700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3" w:customStyle="1">
    <w:name w:val="Список-таблица 31"/>
    <w:basedOn w:val="70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1"/>
    <w:basedOn w:val="700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2"/>
    <w:basedOn w:val="700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3"/>
    <w:basedOn w:val="700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4"/>
    <w:basedOn w:val="700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5"/>
    <w:basedOn w:val="700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6"/>
    <w:basedOn w:val="700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Список-таблица 41"/>
    <w:basedOn w:val="70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1"/>
    <w:basedOn w:val="700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2"/>
    <w:basedOn w:val="700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3"/>
    <w:basedOn w:val="700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4"/>
    <w:basedOn w:val="700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5"/>
    <w:basedOn w:val="700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6"/>
    <w:basedOn w:val="700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Список-таблица 5 темная1"/>
    <w:basedOn w:val="700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1"/>
    <w:basedOn w:val="700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2"/>
    <w:basedOn w:val="700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3"/>
    <w:basedOn w:val="700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4"/>
    <w:basedOn w:val="700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5"/>
    <w:basedOn w:val="700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6"/>
    <w:basedOn w:val="700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Список-таблица 6 цветная1"/>
    <w:basedOn w:val="700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5" w:customStyle="1">
    <w:name w:val="List Table 6 Colorful - Accent 1"/>
    <w:basedOn w:val="700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6" w:customStyle="1">
    <w:name w:val="List Table 6 Colorful - Accent 2"/>
    <w:basedOn w:val="700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7" w:customStyle="1">
    <w:name w:val="List Table 6 Colorful - Accent 3"/>
    <w:basedOn w:val="700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38" w:customStyle="1">
    <w:name w:val="List Table 6 Colorful - Accent 4"/>
    <w:basedOn w:val="700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39" w:customStyle="1">
    <w:name w:val="List Table 6 Colorful - Accent 5"/>
    <w:basedOn w:val="700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40" w:customStyle="1">
    <w:name w:val="List Table 6 Colorful - Accent 6"/>
    <w:basedOn w:val="700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1" w:customStyle="1">
    <w:name w:val="Список-таблица 7 цветная1"/>
    <w:basedOn w:val="700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1"/>
    <w:basedOn w:val="700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2"/>
    <w:basedOn w:val="700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3"/>
    <w:basedOn w:val="700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4"/>
    <w:basedOn w:val="700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5"/>
    <w:basedOn w:val="700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7 Colorful - Accent 6"/>
    <w:basedOn w:val="700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ned - Accent"/>
    <w:basedOn w:val="70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9" w:customStyle="1">
    <w:name w:val="Lined - Accent 1"/>
    <w:basedOn w:val="70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0" w:customStyle="1">
    <w:name w:val="Lined - Accent 2"/>
    <w:basedOn w:val="70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1" w:customStyle="1">
    <w:name w:val="Lined - Accent 3"/>
    <w:basedOn w:val="70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2" w:customStyle="1">
    <w:name w:val="Lined - Accent 4"/>
    <w:basedOn w:val="70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3" w:customStyle="1">
    <w:name w:val="Lined - Accent 5"/>
    <w:basedOn w:val="70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4" w:customStyle="1">
    <w:name w:val="Lined - Accent 6"/>
    <w:basedOn w:val="70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5" w:customStyle="1">
    <w:name w:val="Bordered &amp; Lined - Accent"/>
    <w:basedOn w:val="70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6" w:customStyle="1">
    <w:name w:val="Bordered &amp; Lined - Accent 1"/>
    <w:basedOn w:val="70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7" w:customStyle="1">
    <w:name w:val="Bordered &amp; Lined - Accent 2"/>
    <w:basedOn w:val="70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8" w:customStyle="1">
    <w:name w:val="Bordered &amp; Lined - Accent 3"/>
    <w:basedOn w:val="70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9" w:customStyle="1">
    <w:name w:val="Bordered &amp; Lined - Accent 4"/>
    <w:basedOn w:val="70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0" w:customStyle="1">
    <w:name w:val="Bordered &amp; Lined - Accent 5"/>
    <w:basedOn w:val="70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1" w:customStyle="1">
    <w:name w:val="Bordered &amp; Lined - Accent 6"/>
    <w:basedOn w:val="70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2" w:customStyle="1">
    <w:name w:val="Bordered"/>
    <w:basedOn w:val="700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3" w:customStyle="1">
    <w:name w:val="Bordered - Accent 1"/>
    <w:basedOn w:val="700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4" w:customStyle="1">
    <w:name w:val="Bordered - Accent 2"/>
    <w:basedOn w:val="700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5" w:customStyle="1">
    <w:name w:val="Bordered - Accent 3"/>
    <w:basedOn w:val="700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6" w:customStyle="1">
    <w:name w:val="Bordered - Accent 4"/>
    <w:basedOn w:val="700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7" w:customStyle="1">
    <w:name w:val="Bordered - Accent 5"/>
    <w:basedOn w:val="700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68" w:customStyle="1">
    <w:name w:val="Bordered - Accent 6"/>
    <w:basedOn w:val="700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69">
    <w:name w:val="Hyperlink"/>
    <w:uiPriority w:val="99"/>
    <w:unhideWhenUsed/>
    <w:rPr>
      <w:color w:val="0563c1" w:themeColor="hyperlink"/>
      <w:u w:val="single"/>
    </w:rPr>
  </w:style>
  <w:style w:type="paragraph" w:styleId="870">
    <w:name w:val="footnote text"/>
    <w:basedOn w:val="689"/>
    <w:link w:val="871"/>
    <w:uiPriority w:val="99"/>
    <w:semiHidden/>
    <w:unhideWhenUsed/>
    <w:pPr>
      <w:spacing w:after="40"/>
    </w:pPr>
    <w:rPr>
      <w:sz w:val="18"/>
    </w:rPr>
  </w:style>
  <w:style w:type="character" w:styleId="871" w:customStyle="1">
    <w:name w:val="Текст сноски Знак"/>
    <w:link w:val="870"/>
    <w:uiPriority w:val="99"/>
    <w:rPr>
      <w:sz w:val="18"/>
    </w:rPr>
  </w:style>
  <w:style w:type="character" w:styleId="872">
    <w:name w:val="footnote reference"/>
    <w:basedOn w:val="699"/>
    <w:uiPriority w:val="99"/>
    <w:unhideWhenUsed/>
    <w:rPr>
      <w:vertAlign w:val="superscript"/>
    </w:rPr>
  </w:style>
  <w:style w:type="paragraph" w:styleId="873">
    <w:name w:val="endnote text"/>
    <w:basedOn w:val="689"/>
    <w:link w:val="874"/>
    <w:uiPriority w:val="99"/>
    <w:semiHidden/>
    <w:unhideWhenUsed/>
    <w:rPr>
      <w:sz w:val="20"/>
    </w:rPr>
  </w:style>
  <w:style w:type="character" w:styleId="874" w:customStyle="1">
    <w:name w:val="Текст концевой сноски Знак"/>
    <w:link w:val="873"/>
    <w:uiPriority w:val="99"/>
    <w:rPr>
      <w:sz w:val="20"/>
    </w:rPr>
  </w:style>
  <w:style w:type="character" w:styleId="875">
    <w:name w:val="endnote reference"/>
    <w:basedOn w:val="699"/>
    <w:uiPriority w:val="99"/>
    <w:semiHidden/>
    <w:unhideWhenUsed/>
    <w:rPr>
      <w:vertAlign w:val="superscript"/>
    </w:rPr>
  </w:style>
  <w:style w:type="paragraph" w:styleId="876">
    <w:name w:val="toc 1"/>
    <w:basedOn w:val="689"/>
    <w:next w:val="689"/>
    <w:uiPriority w:val="39"/>
    <w:unhideWhenUsed/>
    <w:pPr>
      <w:spacing w:after="57"/>
    </w:pPr>
  </w:style>
  <w:style w:type="paragraph" w:styleId="877">
    <w:name w:val="toc 2"/>
    <w:basedOn w:val="689"/>
    <w:next w:val="689"/>
    <w:uiPriority w:val="39"/>
    <w:unhideWhenUsed/>
    <w:pPr>
      <w:ind w:left="283"/>
      <w:spacing w:after="57"/>
    </w:pPr>
  </w:style>
  <w:style w:type="paragraph" w:styleId="878">
    <w:name w:val="toc 3"/>
    <w:basedOn w:val="689"/>
    <w:next w:val="689"/>
    <w:uiPriority w:val="39"/>
    <w:unhideWhenUsed/>
    <w:pPr>
      <w:ind w:left="567"/>
      <w:spacing w:after="57"/>
    </w:pPr>
  </w:style>
  <w:style w:type="paragraph" w:styleId="879">
    <w:name w:val="toc 4"/>
    <w:basedOn w:val="689"/>
    <w:next w:val="689"/>
    <w:uiPriority w:val="39"/>
    <w:unhideWhenUsed/>
    <w:pPr>
      <w:ind w:left="850"/>
      <w:spacing w:after="57"/>
    </w:pPr>
  </w:style>
  <w:style w:type="paragraph" w:styleId="880">
    <w:name w:val="toc 5"/>
    <w:basedOn w:val="689"/>
    <w:next w:val="689"/>
    <w:uiPriority w:val="39"/>
    <w:unhideWhenUsed/>
    <w:pPr>
      <w:ind w:left="1134"/>
      <w:spacing w:after="57"/>
    </w:pPr>
  </w:style>
  <w:style w:type="paragraph" w:styleId="881">
    <w:name w:val="toc 6"/>
    <w:basedOn w:val="689"/>
    <w:next w:val="689"/>
    <w:uiPriority w:val="39"/>
    <w:unhideWhenUsed/>
    <w:pPr>
      <w:ind w:left="1417"/>
      <w:spacing w:after="57"/>
    </w:pPr>
  </w:style>
  <w:style w:type="paragraph" w:styleId="882">
    <w:name w:val="toc 7"/>
    <w:basedOn w:val="689"/>
    <w:next w:val="689"/>
    <w:uiPriority w:val="39"/>
    <w:unhideWhenUsed/>
    <w:pPr>
      <w:ind w:left="1701"/>
      <w:spacing w:after="57"/>
    </w:pPr>
  </w:style>
  <w:style w:type="paragraph" w:styleId="883">
    <w:name w:val="toc 8"/>
    <w:basedOn w:val="689"/>
    <w:next w:val="689"/>
    <w:uiPriority w:val="39"/>
    <w:unhideWhenUsed/>
    <w:pPr>
      <w:ind w:left="1984"/>
      <w:spacing w:after="57"/>
    </w:pPr>
  </w:style>
  <w:style w:type="paragraph" w:styleId="884">
    <w:name w:val="toc 9"/>
    <w:basedOn w:val="689"/>
    <w:next w:val="689"/>
    <w:uiPriority w:val="39"/>
    <w:unhideWhenUsed/>
    <w:pPr>
      <w:ind w:left="2268"/>
      <w:spacing w:after="57"/>
    </w:pPr>
  </w:style>
  <w:style w:type="paragraph" w:styleId="885">
    <w:name w:val="TOC Heading"/>
    <w:uiPriority w:val="39"/>
    <w:unhideWhenUsed/>
  </w:style>
  <w:style w:type="paragraph" w:styleId="886">
    <w:name w:val="table of figures"/>
    <w:basedOn w:val="689"/>
    <w:next w:val="689"/>
    <w:uiPriority w:val="99"/>
    <w:unhideWhenUsed/>
  </w:style>
  <w:style w:type="paragraph" w:styleId="887" w:customStyle="1">
    <w:name w:val="Заголовок1"/>
    <w:basedOn w:val="689"/>
    <w:next w:val="888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888">
    <w:name w:val="Body Text"/>
    <w:basedOn w:val="689"/>
    <w:pPr>
      <w:spacing w:after="140" w:line="276" w:lineRule="auto"/>
    </w:pPr>
  </w:style>
  <w:style w:type="paragraph" w:styleId="889">
    <w:name w:val="List"/>
    <w:basedOn w:val="888"/>
    <w:rPr>
      <w:rFonts w:cs="Arial"/>
    </w:rPr>
  </w:style>
  <w:style w:type="paragraph" w:styleId="890">
    <w:name w:val="Caption"/>
    <w:basedOn w:val="689"/>
    <w:qFormat/>
    <w:pPr>
      <w:spacing w:before="120" w:after="120"/>
      <w:suppressLineNumbers/>
    </w:pPr>
    <w:rPr>
      <w:rFonts w:cs="Arial"/>
      <w:i/>
      <w:iCs/>
    </w:rPr>
  </w:style>
  <w:style w:type="paragraph" w:styleId="891">
    <w:name w:val="index heading"/>
    <w:basedOn w:val="689"/>
    <w:qFormat/>
    <w:pPr>
      <w:suppressLineNumbers/>
    </w:pPr>
    <w:rPr>
      <w:rFonts w:cs="Arial"/>
    </w:rPr>
  </w:style>
  <w:style w:type="paragraph" w:styleId="892" w:customStyle="1">
    <w:name w:val="Заголовок (user)"/>
    <w:basedOn w:val="689"/>
    <w:next w:val="888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893" w:customStyle="1">
    <w:name w:val="Указатель (user)"/>
    <w:basedOn w:val="689"/>
    <w:qFormat/>
    <w:pPr>
      <w:suppressLineNumbers/>
    </w:pPr>
    <w:rPr>
      <w:rFonts w:cs="Arial"/>
    </w:rPr>
  </w:style>
  <w:style w:type="paragraph" w:styleId="894" w:customStyle="1">
    <w:name w:val="Содержимое таблицы (user)"/>
    <w:basedOn w:val="689"/>
    <w:qFormat/>
    <w:pPr>
      <w:widowControl w:val="off"/>
      <w:suppressLineNumbers/>
    </w:pPr>
  </w:style>
  <w:style w:type="paragraph" w:styleId="895" w:customStyle="1">
    <w:name w:val="Заголовок таблицы (user)"/>
    <w:basedOn w:val="894"/>
    <w:qFormat/>
    <w:pPr>
      <w:jc w:val="center"/>
    </w:pPr>
    <w:rPr>
      <w:b/>
      <w:bCs/>
    </w:rPr>
  </w:style>
  <w:style w:type="numbering" w:styleId="896" w:customStyle="1">
    <w:name w:val="Без списка (user)"/>
    <w:uiPriority w:val="99"/>
    <w:semiHidden/>
    <w:unhideWhenUsed/>
    <w:qFormat/>
  </w:style>
  <w:style w:type="paragraph" w:styleId="897" w:customStyle="1">
    <w:name w:val="Style7"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Calibri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ONLYOFFICE/7.4.1.36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 1 korp</dc:creator>
  <dc:language>ru-RU</dc:language>
  <cp:revision>245</cp:revision>
  <dcterms:created xsi:type="dcterms:W3CDTF">2026-06-04T05:51:00Z</dcterms:created>
  <dcterms:modified xsi:type="dcterms:W3CDTF">2026-06-15T06:42:04Z</dcterms:modified>
</cp:coreProperties>
</file>