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02907" w14:textId="77777777" w:rsidR="00E83BC9" w:rsidRDefault="00E83BC9" w:rsidP="00E83BC9">
      <w:pPr>
        <w:tabs>
          <w:tab w:val="left" w:pos="3393"/>
        </w:tabs>
        <w:spacing w:after="0" w:line="240" w:lineRule="auto"/>
        <w:jc w:val="center"/>
        <w:rPr>
          <w:rFonts w:ascii="Times New Roman" w:hAnsi="Times New Roman"/>
          <w:b/>
          <w:sz w:val="24"/>
          <w:szCs w:val="24"/>
        </w:rPr>
      </w:pPr>
      <w:r>
        <w:rPr>
          <w:rFonts w:ascii="Times New Roman" w:hAnsi="Times New Roman"/>
          <w:b/>
          <w:sz w:val="24"/>
          <w:szCs w:val="24"/>
        </w:rPr>
        <w:t>Описание объекта закупки</w:t>
      </w:r>
    </w:p>
    <w:p w14:paraId="52F73BCD" w14:textId="22000355" w:rsidR="00F453B6" w:rsidRDefault="00E83BC9" w:rsidP="00383176">
      <w:pPr>
        <w:spacing w:after="0" w:line="240" w:lineRule="auto"/>
        <w:jc w:val="center"/>
        <w:rPr>
          <w:rFonts w:ascii="Times New Roman" w:hAnsi="Times New Roman"/>
          <w:b/>
          <w:sz w:val="24"/>
          <w:szCs w:val="24"/>
        </w:rPr>
      </w:pPr>
      <w:r>
        <w:rPr>
          <w:rFonts w:ascii="Times New Roman" w:hAnsi="Times New Roman"/>
          <w:b/>
          <w:sz w:val="24"/>
          <w:szCs w:val="24"/>
        </w:rPr>
        <w:t>(</w:t>
      </w:r>
      <w:r w:rsidR="00F453B6">
        <w:rPr>
          <w:rFonts w:ascii="Times New Roman" w:hAnsi="Times New Roman"/>
          <w:b/>
          <w:sz w:val="24"/>
          <w:szCs w:val="24"/>
        </w:rPr>
        <w:t>т</w:t>
      </w:r>
      <w:r>
        <w:rPr>
          <w:rFonts w:ascii="Times New Roman" w:hAnsi="Times New Roman"/>
          <w:b/>
          <w:sz w:val="24"/>
          <w:szCs w:val="24"/>
        </w:rPr>
        <w:t>ехническое задание</w:t>
      </w:r>
      <w:r w:rsidR="00F453B6">
        <w:rPr>
          <w:rFonts w:ascii="Times New Roman" w:hAnsi="Times New Roman"/>
          <w:b/>
          <w:sz w:val="24"/>
          <w:szCs w:val="24"/>
        </w:rPr>
        <w:t>)</w:t>
      </w:r>
    </w:p>
    <w:p w14:paraId="66830020" w14:textId="5474F8F6" w:rsidR="00E83BC9" w:rsidRDefault="00E83BC9" w:rsidP="00383176">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B04C47">
        <w:rPr>
          <w:rFonts w:ascii="Times New Roman" w:hAnsi="Times New Roman"/>
          <w:b/>
          <w:sz w:val="24"/>
          <w:szCs w:val="24"/>
        </w:rPr>
        <w:t xml:space="preserve">на </w:t>
      </w:r>
      <w:r w:rsidR="00383176">
        <w:rPr>
          <w:rFonts w:ascii="Times New Roman" w:hAnsi="Times New Roman"/>
          <w:b/>
          <w:sz w:val="24"/>
          <w:szCs w:val="24"/>
        </w:rPr>
        <w:t>п</w:t>
      </w:r>
      <w:r w:rsidR="00383176" w:rsidRPr="00383176">
        <w:rPr>
          <w:rFonts w:ascii="Times New Roman" w:hAnsi="Times New Roman"/>
          <w:b/>
          <w:sz w:val="24"/>
          <w:szCs w:val="24"/>
        </w:rPr>
        <w:t>оставк</w:t>
      </w:r>
      <w:r w:rsidR="00383176">
        <w:rPr>
          <w:rFonts w:ascii="Times New Roman" w:hAnsi="Times New Roman"/>
          <w:b/>
          <w:sz w:val="24"/>
          <w:szCs w:val="24"/>
        </w:rPr>
        <w:t>у</w:t>
      </w:r>
      <w:r w:rsidR="00383176" w:rsidRPr="00383176">
        <w:rPr>
          <w:rFonts w:ascii="Times New Roman" w:hAnsi="Times New Roman"/>
          <w:b/>
          <w:sz w:val="24"/>
          <w:szCs w:val="24"/>
        </w:rPr>
        <w:t xml:space="preserve"> </w:t>
      </w:r>
      <w:r w:rsidR="000959A1">
        <w:rPr>
          <w:rFonts w:ascii="Times New Roman" w:hAnsi="Times New Roman"/>
          <w:b/>
          <w:sz w:val="24"/>
          <w:szCs w:val="24"/>
        </w:rPr>
        <w:t>энергосберегающих ламп</w:t>
      </w:r>
    </w:p>
    <w:p w14:paraId="4AA8C096" w14:textId="77777777" w:rsidR="00E83BC9" w:rsidRPr="009349FA" w:rsidRDefault="00E83BC9" w:rsidP="00E83BC9">
      <w:pPr>
        <w:keepNext/>
        <w:keepLines/>
        <w:numPr>
          <w:ilvl w:val="0"/>
          <w:numId w:val="1"/>
        </w:numPr>
        <w:shd w:val="clear" w:color="auto" w:fill="E7E6E6" w:themeFill="background2"/>
        <w:tabs>
          <w:tab w:val="left" w:pos="426"/>
          <w:tab w:val="left" w:pos="851"/>
        </w:tabs>
        <w:spacing w:after="0" w:line="240" w:lineRule="auto"/>
        <w:ind w:left="0" w:firstLine="0"/>
        <w:jc w:val="both"/>
        <w:outlineLvl w:val="1"/>
        <w:rPr>
          <w:rFonts w:ascii="Times New Roman" w:eastAsia="Times New Roman" w:hAnsi="Times New Roman" w:cs="Times New Roman"/>
          <w:b/>
          <w:bCs/>
        </w:rPr>
      </w:pPr>
      <w:r>
        <w:rPr>
          <w:rFonts w:ascii="Times New Roman" w:hAnsi="Times New Roman"/>
          <w:b/>
          <w:sz w:val="24"/>
          <w:szCs w:val="24"/>
        </w:rPr>
        <w:tab/>
      </w:r>
      <w:bookmarkStart w:id="0" w:name="_Toc499891380"/>
      <w:bookmarkStart w:id="1" w:name="_Toc452976338"/>
      <w:bookmarkStart w:id="2" w:name="_Toc431218316"/>
      <w:r w:rsidRPr="009349FA">
        <w:rPr>
          <w:rFonts w:ascii="Times New Roman" w:eastAsia="Times New Roman" w:hAnsi="Times New Roman" w:cs="Times New Roman"/>
          <w:b/>
          <w:bCs/>
        </w:rPr>
        <w:t>Место, сроки и условия поставки объектов закупки</w:t>
      </w:r>
      <w:bookmarkEnd w:id="0"/>
      <w:bookmarkEnd w:id="1"/>
      <w:bookmarkEnd w:id="2"/>
      <w:r w:rsidRPr="009349FA">
        <w:rPr>
          <w:rFonts w:ascii="Times New Roman" w:eastAsia="Times New Roman" w:hAnsi="Times New Roman" w:cs="Times New Roman"/>
          <w:b/>
          <w:bCs/>
        </w:rPr>
        <w:t xml:space="preserve"> (товара) и оплаты.</w:t>
      </w:r>
    </w:p>
    <w:p w14:paraId="46F12916" w14:textId="27D1648F" w:rsidR="00E83BC9" w:rsidRPr="00B0654A" w:rsidRDefault="00E83BC9" w:rsidP="00E83BC9">
      <w:pPr>
        <w:pStyle w:val="defaultmailrucssattributepostfix"/>
        <w:numPr>
          <w:ilvl w:val="0"/>
          <w:numId w:val="1"/>
        </w:numPr>
        <w:shd w:val="clear" w:color="auto" w:fill="FFFFFF"/>
        <w:spacing w:before="0" w:beforeAutospacing="0" w:after="0" w:afterAutospacing="0"/>
        <w:rPr>
          <w:color w:val="000000"/>
        </w:rPr>
      </w:pPr>
      <w:r w:rsidRPr="00B0654A">
        <w:rPr>
          <w:rFonts w:eastAsia="Calibri"/>
          <w:lang w:eastAsia="en-US"/>
        </w:rPr>
        <w:t>362020,</w:t>
      </w:r>
      <w:r>
        <w:rPr>
          <w:rFonts w:eastAsia="Calibri"/>
          <w:lang w:eastAsia="en-US"/>
        </w:rPr>
        <w:t xml:space="preserve"> РСО-Алания,</w:t>
      </w:r>
      <w:r w:rsidRPr="00B0654A">
        <w:rPr>
          <w:rFonts w:eastAsia="Calibri"/>
          <w:lang w:eastAsia="en-US"/>
        </w:rPr>
        <w:t xml:space="preserve"> г. Владикавказ, ул. Проспект Коста, 205</w:t>
      </w:r>
      <w:r>
        <w:rPr>
          <w:rFonts w:eastAsia="Calibri"/>
          <w:lang w:eastAsia="en-US"/>
        </w:rPr>
        <w:t xml:space="preserve"> (заезд с улицы Ардонская, 18</w:t>
      </w:r>
      <w:r w:rsidR="00D64970">
        <w:rPr>
          <w:rFonts w:eastAsia="Calibri"/>
          <w:lang w:eastAsia="en-US"/>
        </w:rPr>
        <w:t>6</w:t>
      </w:r>
      <w:r>
        <w:rPr>
          <w:rFonts w:eastAsia="Calibri"/>
          <w:lang w:eastAsia="en-US"/>
        </w:rPr>
        <w:t>).</w:t>
      </w:r>
    </w:p>
    <w:p w14:paraId="2CC20EBB" w14:textId="13182437" w:rsidR="00E83BC9" w:rsidRPr="00E83BC9" w:rsidRDefault="00E83BC9" w:rsidP="00E83BC9">
      <w:pPr>
        <w:pStyle w:val="a6"/>
        <w:numPr>
          <w:ilvl w:val="0"/>
          <w:numId w:val="1"/>
        </w:numPr>
        <w:tabs>
          <w:tab w:val="left" w:pos="1134"/>
          <w:tab w:val="left" w:pos="1418"/>
        </w:tabs>
        <w:spacing w:after="0" w:line="240" w:lineRule="auto"/>
        <w:jc w:val="both"/>
        <w:rPr>
          <w:rFonts w:ascii="Times New Roman" w:eastAsia="Times New Roman" w:hAnsi="Times New Roman" w:cs="Times New Roman"/>
          <w:lang w:eastAsia="ru-RU"/>
        </w:rPr>
      </w:pPr>
      <w:r w:rsidRPr="00E83BC9">
        <w:rPr>
          <w:rFonts w:ascii="Times New Roman" w:eastAsia="Times New Roman" w:hAnsi="Times New Roman" w:cs="Times New Roman"/>
          <w:lang w:eastAsia="ru-RU"/>
        </w:rPr>
        <w:t xml:space="preserve">Сроки поставки товара </w:t>
      </w:r>
      <w:r w:rsidR="001D3B8F">
        <w:rPr>
          <w:rFonts w:ascii="Times New Roman" w:eastAsia="Times New Roman" w:hAnsi="Times New Roman" w:cs="Times New Roman"/>
          <w:lang w:eastAsia="ru-RU"/>
        </w:rPr>
        <w:t>30</w:t>
      </w:r>
      <w:r w:rsidR="00F453B6">
        <w:rPr>
          <w:rFonts w:ascii="Times New Roman" w:eastAsia="Times New Roman" w:hAnsi="Times New Roman" w:cs="Times New Roman"/>
          <w:lang w:eastAsia="ru-RU"/>
        </w:rPr>
        <w:t xml:space="preserve"> рабочих дней с момента подписания договора и постановки </w:t>
      </w:r>
      <w:r w:rsidR="000959A1">
        <w:rPr>
          <w:rFonts w:ascii="Times New Roman" w:eastAsia="Times New Roman" w:hAnsi="Times New Roman" w:cs="Times New Roman"/>
          <w:lang w:eastAsia="ru-RU"/>
        </w:rPr>
        <w:t xml:space="preserve">                                        </w:t>
      </w:r>
      <w:r w:rsidR="00F453B6">
        <w:rPr>
          <w:rFonts w:ascii="Times New Roman" w:eastAsia="Times New Roman" w:hAnsi="Times New Roman" w:cs="Times New Roman"/>
          <w:lang w:eastAsia="ru-RU"/>
        </w:rPr>
        <w:t>его на бюджетные обязательства</w:t>
      </w:r>
      <w:r w:rsidRPr="00E83BC9">
        <w:rPr>
          <w:rFonts w:ascii="Times New Roman" w:eastAsia="Times New Roman" w:hAnsi="Times New Roman" w:cs="Times New Roman"/>
          <w:lang w:eastAsia="ru-RU"/>
        </w:rPr>
        <w:t xml:space="preserve"> (</w:t>
      </w:r>
      <w:r w:rsidR="00F453B6">
        <w:rPr>
          <w:rFonts w:ascii="Times New Roman" w:eastAsia="Times New Roman" w:hAnsi="Times New Roman" w:cs="Times New Roman"/>
          <w:lang w:eastAsia="ru-RU"/>
        </w:rPr>
        <w:t xml:space="preserve">одной </w:t>
      </w:r>
      <w:r w:rsidRPr="00E83BC9">
        <w:rPr>
          <w:rFonts w:ascii="Times New Roman" w:eastAsia="Times New Roman" w:hAnsi="Times New Roman" w:cs="Times New Roman"/>
          <w:lang w:eastAsia="ru-RU"/>
        </w:rPr>
        <w:t>парти</w:t>
      </w:r>
      <w:r w:rsidR="00F453B6">
        <w:rPr>
          <w:rFonts w:ascii="Times New Roman" w:eastAsia="Times New Roman" w:hAnsi="Times New Roman" w:cs="Times New Roman"/>
          <w:lang w:eastAsia="ru-RU"/>
        </w:rPr>
        <w:t>ей</w:t>
      </w:r>
      <w:r w:rsidRPr="00E83BC9">
        <w:rPr>
          <w:rFonts w:ascii="Times New Roman" w:eastAsia="Times New Roman" w:hAnsi="Times New Roman" w:cs="Times New Roman"/>
          <w:lang w:eastAsia="ru-RU"/>
        </w:rPr>
        <w:t>)</w:t>
      </w:r>
      <w:r w:rsidR="00F476F3">
        <w:rPr>
          <w:rFonts w:ascii="Times New Roman" w:eastAsia="Times New Roman" w:hAnsi="Times New Roman" w:cs="Times New Roman"/>
          <w:lang w:eastAsia="ru-RU"/>
        </w:rPr>
        <w:t>.</w:t>
      </w:r>
    </w:p>
    <w:p w14:paraId="2BBBD854" w14:textId="6161C981" w:rsidR="00E83BC9" w:rsidRPr="00E83BC9" w:rsidRDefault="00E83BC9" w:rsidP="00E83BC9">
      <w:pPr>
        <w:pStyle w:val="a6"/>
        <w:numPr>
          <w:ilvl w:val="0"/>
          <w:numId w:val="1"/>
        </w:numPr>
        <w:tabs>
          <w:tab w:val="left" w:pos="1134"/>
          <w:tab w:val="left" w:pos="1418"/>
        </w:tabs>
        <w:spacing w:after="0" w:line="240" w:lineRule="auto"/>
        <w:jc w:val="both"/>
        <w:rPr>
          <w:rFonts w:ascii="Times New Roman" w:eastAsia="Times New Roman" w:hAnsi="Times New Roman" w:cs="Times New Roman"/>
          <w:lang w:eastAsia="ru-RU"/>
        </w:rPr>
      </w:pPr>
      <w:r w:rsidRPr="00E83BC9">
        <w:rPr>
          <w:rFonts w:ascii="Times New Roman" w:eastAsia="Times New Roman" w:hAnsi="Times New Roman" w:cs="Times New Roman"/>
          <w:lang w:eastAsia="ru-RU"/>
        </w:rPr>
        <w:t xml:space="preserve">Разгрузка товара и его переноска к месту хранения  осуществляется силами Заказчика. Поставка </w:t>
      </w:r>
      <w:r w:rsidR="00F453B6">
        <w:rPr>
          <w:rFonts w:ascii="Times New Roman" w:eastAsia="Times New Roman" w:hAnsi="Times New Roman" w:cs="Times New Roman"/>
          <w:lang w:eastAsia="ru-RU"/>
        </w:rPr>
        <w:t xml:space="preserve">                    </w:t>
      </w:r>
      <w:r w:rsidRPr="00E83BC9">
        <w:rPr>
          <w:rFonts w:ascii="Times New Roman" w:eastAsia="Times New Roman" w:hAnsi="Times New Roman" w:cs="Times New Roman"/>
          <w:lang w:eastAsia="ru-RU"/>
        </w:rPr>
        <w:t>и погрузка силами поставщика.</w:t>
      </w:r>
    </w:p>
    <w:p w14:paraId="6066D16D" w14:textId="22B7B8F6" w:rsidR="00E83BC9" w:rsidRPr="00E83BC9" w:rsidRDefault="00E83BC9" w:rsidP="00E83BC9">
      <w:pPr>
        <w:pStyle w:val="a6"/>
        <w:numPr>
          <w:ilvl w:val="0"/>
          <w:numId w:val="1"/>
        </w:numPr>
        <w:tabs>
          <w:tab w:val="left" w:pos="1134"/>
          <w:tab w:val="left" w:pos="1418"/>
        </w:tabs>
        <w:spacing w:after="0" w:line="240" w:lineRule="auto"/>
        <w:jc w:val="both"/>
        <w:rPr>
          <w:rFonts w:ascii="Times New Roman" w:eastAsia="Times New Roman" w:hAnsi="Times New Roman" w:cs="Times New Roman"/>
          <w:lang w:eastAsia="ru-RU"/>
        </w:rPr>
      </w:pPr>
      <w:r w:rsidRPr="00E83BC9">
        <w:rPr>
          <w:rFonts w:ascii="Times New Roman" w:eastAsia="Times New Roman" w:hAnsi="Times New Roman" w:cs="Times New Roman"/>
          <w:lang w:eastAsia="ru-RU"/>
        </w:rPr>
        <w:t>Поставка осуществляется в рабочие дни (</w:t>
      </w:r>
      <w:r w:rsidR="001D3B8F">
        <w:rPr>
          <w:rFonts w:ascii="Times New Roman" w:eastAsia="Times New Roman" w:hAnsi="Times New Roman" w:cs="Times New Roman"/>
          <w:lang w:eastAsia="ru-RU"/>
        </w:rPr>
        <w:t xml:space="preserve">вторник и </w:t>
      </w:r>
      <w:r w:rsidRPr="00E83BC9">
        <w:rPr>
          <w:rFonts w:ascii="Times New Roman" w:eastAsia="Times New Roman" w:hAnsi="Times New Roman" w:cs="Times New Roman"/>
          <w:lang w:eastAsia="ru-RU"/>
        </w:rPr>
        <w:t xml:space="preserve">пятница). Время поставки товара Заказчику </w:t>
      </w:r>
      <w:r w:rsidR="000959A1">
        <w:rPr>
          <w:rFonts w:ascii="Times New Roman" w:eastAsia="Times New Roman" w:hAnsi="Times New Roman" w:cs="Times New Roman"/>
          <w:lang w:eastAsia="ru-RU"/>
        </w:rPr>
        <w:t xml:space="preserve">               </w:t>
      </w:r>
      <w:r w:rsidRPr="00E83BC9">
        <w:rPr>
          <w:rFonts w:ascii="Times New Roman" w:eastAsia="Times New Roman" w:hAnsi="Times New Roman" w:cs="Times New Roman"/>
          <w:lang w:eastAsia="ru-RU"/>
        </w:rPr>
        <w:t>с 9 до 16:00 (обеденный перерыв с 13.00 до 14.00).</w:t>
      </w:r>
    </w:p>
    <w:p w14:paraId="637D244D" w14:textId="501C6AE8" w:rsidR="00E83BC9" w:rsidRDefault="00E83BC9" w:rsidP="00E83BC9">
      <w:pPr>
        <w:numPr>
          <w:ilvl w:val="1"/>
          <w:numId w:val="1"/>
        </w:numPr>
        <w:tabs>
          <w:tab w:val="left" w:pos="1134"/>
        </w:tabs>
        <w:spacing w:after="0" w:line="240" w:lineRule="auto"/>
        <w:ind w:left="0" w:firstLine="567"/>
        <w:contextualSpacing/>
        <w:jc w:val="both"/>
        <w:rPr>
          <w:rFonts w:ascii="Times New Roman" w:eastAsia="Times New Roman" w:hAnsi="Times New Roman" w:cs="Times New Roman"/>
          <w:lang w:eastAsia="ru-RU"/>
        </w:rPr>
      </w:pPr>
      <w:r w:rsidRPr="00842748">
        <w:rPr>
          <w:rFonts w:ascii="Times New Roman" w:eastAsia="Times New Roman" w:hAnsi="Times New Roman" w:cs="Times New Roman"/>
          <w:lang w:eastAsia="ru-RU"/>
        </w:rPr>
        <w:t xml:space="preserve">Оплата производится за фактически поставленный товар в соответствии </w:t>
      </w:r>
      <w:r>
        <w:rPr>
          <w:rFonts w:ascii="Times New Roman" w:eastAsia="Times New Roman" w:hAnsi="Times New Roman" w:cs="Times New Roman"/>
          <w:lang w:eastAsia="ru-RU"/>
        </w:rPr>
        <w:t xml:space="preserve"> </w:t>
      </w:r>
      <w:r w:rsidRPr="00842748">
        <w:rPr>
          <w:rFonts w:ascii="Times New Roman" w:eastAsia="Times New Roman" w:hAnsi="Times New Roman" w:cs="Times New Roman"/>
          <w:lang w:eastAsia="ru-RU"/>
        </w:rPr>
        <w:t>с закл</w:t>
      </w:r>
      <w:r>
        <w:rPr>
          <w:rFonts w:ascii="Times New Roman" w:eastAsia="Times New Roman" w:hAnsi="Times New Roman" w:cs="Times New Roman"/>
          <w:lang w:eastAsia="ru-RU"/>
        </w:rPr>
        <w:t>юченным договор</w:t>
      </w:r>
      <w:r w:rsidRPr="00842748">
        <w:rPr>
          <w:rFonts w:ascii="Times New Roman" w:eastAsia="Times New Roman" w:hAnsi="Times New Roman" w:cs="Times New Roman"/>
          <w:lang w:eastAsia="ru-RU"/>
        </w:rPr>
        <w:t>ом за счет выделенных лим</w:t>
      </w:r>
      <w:r w:rsidR="001D3B8F">
        <w:rPr>
          <w:rFonts w:ascii="Times New Roman" w:eastAsia="Times New Roman" w:hAnsi="Times New Roman" w:cs="Times New Roman"/>
          <w:lang w:eastAsia="ru-RU"/>
        </w:rPr>
        <w:t>итов бюджетных обязательств 2026 года в течении 30</w:t>
      </w:r>
      <w:r>
        <w:rPr>
          <w:rFonts w:ascii="Times New Roman" w:eastAsia="Times New Roman" w:hAnsi="Times New Roman" w:cs="Times New Roman"/>
          <w:lang w:eastAsia="ru-RU"/>
        </w:rPr>
        <w:t xml:space="preserve"> рабочих дней                   со дня подписания документа о приемк</w:t>
      </w:r>
      <w:r w:rsidR="00F453B6">
        <w:rPr>
          <w:rFonts w:ascii="Times New Roman" w:eastAsia="Times New Roman" w:hAnsi="Times New Roman" w:cs="Times New Roman"/>
          <w:lang w:eastAsia="ru-RU"/>
        </w:rPr>
        <w:t>е</w:t>
      </w:r>
      <w:r>
        <w:rPr>
          <w:rFonts w:ascii="Times New Roman" w:eastAsia="Times New Roman" w:hAnsi="Times New Roman" w:cs="Times New Roman"/>
          <w:lang w:eastAsia="ru-RU"/>
        </w:rPr>
        <w:t>. Штрафы и пени в соответствии с ФЗ-44 от 05.04.2013г.</w:t>
      </w:r>
      <w:r w:rsidR="00F3239D">
        <w:rPr>
          <w:rFonts w:ascii="Times New Roman" w:eastAsia="Times New Roman" w:hAnsi="Times New Roman" w:cs="Times New Roman"/>
          <w:lang w:eastAsia="ru-RU"/>
        </w:rPr>
        <w:t xml:space="preserve"> Срок действия договора до </w:t>
      </w:r>
      <w:r w:rsidR="000959A1">
        <w:rPr>
          <w:rFonts w:ascii="Times New Roman" w:eastAsia="Times New Roman" w:hAnsi="Times New Roman" w:cs="Times New Roman"/>
          <w:lang w:eastAsia="ru-RU"/>
        </w:rPr>
        <w:t>31</w:t>
      </w:r>
      <w:r w:rsidR="00F3239D">
        <w:rPr>
          <w:rFonts w:ascii="Times New Roman" w:eastAsia="Times New Roman" w:hAnsi="Times New Roman" w:cs="Times New Roman"/>
          <w:lang w:eastAsia="ru-RU"/>
        </w:rPr>
        <w:t>.</w:t>
      </w:r>
      <w:r w:rsidR="00F453B6">
        <w:rPr>
          <w:rFonts w:ascii="Times New Roman" w:eastAsia="Times New Roman" w:hAnsi="Times New Roman" w:cs="Times New Roman"/>
          <w:lang w:eastAsia="ru-RU"/>
        </w:rPr>
        <w:t>12</w:t>
      </w:r>
      <w:r w:rsidR="001D3B8F">
        <w:rPr>
          <w:rFonts w:ascii="Times New Roman" w:eastAsia="Times New Roman" w:hAnsi="Times New Roman" w:cs="Times New Roman"/>
          <w:lang w:eastAsia="ru-RU"/>
        </w:rPr>
        <w:t>.2026</w:t>
      </w:r>
      <w:r>
        <w:rPr>
          <w:rFonts w:ascii="Times New Roman" w:eastAsia="Times New Roman" w:hAnsi="Times New Roman" w:cs="Times New Roman"/>
          <w:lang w:eastAsia="ru-RU"/>
        </w:rPr>
        <w:t>г.</w:t>
      </w:r>
      <w:r w:rsidR="00F476F3">
        <w:rPr>
          <w:rFonts w:ascii="Times New Roman" w:eastAsia="Times New Roman" w:hAnsi="Times New Roman" w:cs="Times New Roman"/>
          <w:lang w:eastAsia="ru-RU"/>
        </w:rPr>
        <w:t xml:space="preserve"> Срок приема товара не более 3 рабочих дней с момента фактической поставки.</w:t>
      </w:r>
      <w:r w:rsidR="000959A1">
        <w:rPr>
          <w:rFonts w:ascii="Times New Roman" w:eastAsia="Times New Roman" w:hAnsi="Times New Roman" w:cs="Times New Roman"/>
          <w:lang w:eastAsia="ru-RU"/>
        </w:rPr>
        <w:t xml:space="preserve"> Все расчеты по до</w:t>
      </w:r>
      <w:r w:rsidR="001D3B8F">
        <w:rPr>
          <w:rFonts w:ascii="Times New Roman" w:eastAsia="Times New Roman" w:hAnsi="Times New Roman" w:cs="Times New Roman"/>
          <w:lang w:eastAsia="ru-RU"/>
        </w:rPr>
        <w:t>говору завершаются до 31.12.2026</w:t>
      </w:r>
      <w:r w:rsidR="000959A1">
        <w:rPr>
          <w:rFonts w:ascii="Times New Roman" w:eastAsia="Times New Roman" w:hAnsi="Times New Roman" w:cs="Times New Roman"/>
          <w:lang w:eastAsia="ru-RU"/>
        </w:rPr>
        <w:t xml:space="preserve"> года</w:t>
      </w:r>
      <w:r w:rsidR="0078066D">
        <w:rPr>
          <w:rFonts w:ascii="Times New Roman" w:eastAsia="Times New Roman" w:hAnsi="Times New Roman" w:cs="Times New Roman"/>
          <w:lang w:eastAsia="ru-RU"/>
        </w:rPr>
        <w:t>.</w:t>
      </w:r>
    </w:p>
    <w:p w14:paraId="52E698C7" w14:textId="77777777" w:rsidR="00E83BC9" w:rsidRDefault="00E83BC9" w:rsidP="00E83BC9">
      <w:pPr>
        <w:tabs>
          <w:tab w:val="left" w:pos="2415"/>
          <w:tab w:val="left" w:pos="3393"/>
        </w:tabs>
        <w:spacing w:after="0" w:line="240" w:lineRule="auto"/>
        <w:rPr>
          <w:rFonts w:ascii="Times New Roman" w:hAnsi="Times New Roman"/>
          <w:b/>
          <w:sz w:val="24"/>
          <w:szCs w:val="24"/>
        </w:rPr>
      </w:pPr>
      <w:r>
        <w:rPr>
          <w:rFonts w:ascii="Times New Roman" w:hAnsi="Times New Roman"/>
          <w:b/>
          <w:sz w:val="24"/>
          <w:szCs w:val="24"/>
        </w:rPr>
        <w:tab/>
      </w:r>
    </w:p>
    <w:p w14:paraId="737FFF54" w14:textId="77777777" w:rsidR="00E83BC9" w:rsidRPr="00F476F3" w:rsidRDefault="00E83BC9" w:rsidP="00F476F3">
      <w:pPr>
        <w:tabs>
          <w:tab w:val="left" w:pos="3393"/>
        </w:tabs>
        <w:spacing w:after="0" w:line="240" w:lineRule="auto"/>
        <w:jc w:val="center"/>
        <w:rPr>
          <w:rFonts w:ascii="Times New Roman" w:hAnsi="Times New Roman"/>
          <w:bCs/>
          <w:sz w:val="24"/>
          <w:szCs w:val="24"/>
        </w:rPr>
      </w:pPr>
      <w:r w:rsidRPr="001174AB">
        <w:rPr>
          <w:rFonts w:ascii="Times New Roman" w:hAnsi="Times New Roman"/>
          <w:bCs/>
          <w:sz w:val="24"/>
          <w:szCs w:val="24"/>
        </w:rPr>
        <w:t>2.5 Описание объекта закупки</w:t>
      </w:r>
      <w:bookmarkStart w:id="3" w:name="_Toc499891383"/>
      <w:bookmarkStart w:id="4" w:name="_Toc452976341"/>
      <w:bookmarkStart w:id="5" w:name="_Toc431218319"/>
    </w:p>
    <w:tbl>
      <w:tblPr>
        <w:tblpPr w:leftFromText="180" w:rightFromText="180" w:vertAnchor="text" w:horzAnchor="margin" w:tblpY="130"/>
        <w:tblW w:w="5287" w:type="pct"/>
        <w:tblCellMar>
          <w:left w:w="40" w:type="dxa"/>
          <w:right w:w="40" w:type="dxa"/>
        </w:tblCellMar>
        <w:tblLook w:val="00A0" w:firstRow="1" w:lastRow="0" w:firstColumn="1" w:lastColumn="0" w:noHBand="0" w:noVBand="0"/>
      </w:tblPr>
      <w:tblGrid>
        <w:gridCol w:w="1850"/>
        <w:gridCol w:w="1767"/>
        <w:gridCol w:w="4914"/>
        <w:gridCol w:w="1750"/>
        <w:gridCol w:w="492"/>
      </w:tblGrid>
      <w:tr w:rsidR="00E83BC9" w:rsidRPr="00791C77" w14:paraId="057A97EF" w14:textId="77777777" w:rsidTr="00103F46">
        <w:trPr>
          <w:trHeight w:val="593"/>
        </w:trPr>
        <w:tc>
          <w:tcPr>
            <w:tcW w:w="859"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10732F15" w14:textId="77777777" w:rsidR="00E83BC9" w:rsidRPr="00791C77" w:rsidRDefault="00E83BC9" w:rsidP="00B2093C">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sidRPr="00791C77">
              <w:rPr>
                <w:rFonts w:ascii="Times New Roman" w:eastAsia="Calibri" w:hAnsi="Times New Roman" w:cs="Times New Roman"/>
                <w:b/>
                <w:kern w:val="3"/>
                <w:sz w:val="20"/>
                <w:szCs w:val="20"/>
                <w:lang w:eastAsia="ru-RU"/>
              </w:rPr>
              <w:t>КТРУ/ОКПД2</w:t>
            </w:r>
          </w:p>
          <w:p w14:paraId="2DE1EBF5" w14:textId="77777777" w:rsidR="00E83BC9" w:rsidRPr="00791C77" w:rsidRDefault="00E83BC9" w:rsidP="00B2093C">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p>
        </w:tc>
        <w:tc>
          <w:tcPr>
            <w:tcW w:w="820"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4F25D9BD" w14:textId="77777777" w:rsidR="00E83BC9" w:rsidRPr="00791C77" w:rsidRDefault="00E83BC9" w:rsidP="00B2093C">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sidRPr="00791C77">
              <w:rPr>
                <w:rFonts w:ascii="Times New Roman" w:eastAsia="Calibri" w:hAnsi="Times New Roman" w:cs="Times New Roman"/>
                <w:b/>
                <w:kern w:val="3"/>
                <w:sz w:val="20"/>
                <w:szCs w:val="20"/>
                <w:lang w:eastAsia="ru-RU"/>
              </w:rPr>
              <w:t>Наименование товара</w:t>
            </w:r>
          </w:p>
        </w:tc>
        <w:tc>
          <w:tcPr>
            <w:tcW w:w="2281" w:type="pct"/>
            <w:tcBorders>
              <w:top w:val="single" w:sz="6" w:space="0" w:color="auto"/>
              <w:left w:val="single" w:sz="6" w:space="0" w:color="auto"/>
              <w:bottom w:val="single" w:sz="6" w:space="0" w:color="auto"/>
              <w:right w:val="single" w:sz="6" w:space="0" w:color="auto"/>
            </w:tcBorders>
            <w:shd w:val="clear" w:color="auto" w:fill="FFFFFF"/>
            <w:vAlign w:val="center"/>
          </w:tcPr>
          <w:p w14:paraId="7A1F094A" w14:textId="77777777" w:rsidR="00E83BC9" w:rsidRPr="00791C77" w:rsidRDefault="00E83BC9" w:rsidP="00B2093C">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sidRPr="00791C77">
              <w:rPr>
                <w:rFonts w:ascii="Times New Roman" w:eastAsia="Calibri" w:hAnsi="Times New Roman" w:cs="Times New Roman"/>
                <w:b/>
                <w:kern w:val="3"/>
                <w:sz w:val="20"/>
                <w:szCs w:val="20"/>
                <w:lang w:eastAsia="ru-RU"/>
              </w:rPr>
              <w:t>Требования  к функциональным, техническим и качественным характеристикам (потребительские свойства) товара</w:t>
            </w:r>
          </w:p>
        </w:tc>
        <w:tc>
          <w:tcPr>
            <w:tcW w:w="812"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13B44FBA" w14:textId="77777777" w:rsidR="00E83BC9" w:rsidRPr="00791C77" w:rsidRDefault="00E83BC9" w:rsidP="00B2093C">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sidRPr="00791C77">
              <w:rPr>
                <w:rFonts w:ascii="Times New Roman" w:eastAsia="Calibri" w:hAnsi="Times New Roman" w:cs="Times New Roman"/>
                <w:b/>
                <w:kern w:val="3"/>
                <w:sz w:val="20"/>
                <w:szCs w:val="20"/>
                <w:lang w:eastAsia="ru-RU"/>
              </w:rPr>
              <w:t>Ед. изм.</w:t>
            </w:r>
          </w:p>
        </w:tc>
        <w:tc>
          <w:tcPr>
            <w:tcW w:w="22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07633F28" w14:textId="77777777" w:rsidR="00E83BC9" w:rsidRPr="00791C77" w:rsidRDefault="00E83BC9" w:rsidP="00B2093C">
            <w:pPr>
              <w:suppressAutoHyphens/>
              <w:autoSpaceDN w:val="0"/>
              <w:spacing w:after="0" w:line="240" w:lineRule="auto"/>
              <w:jc w:val="center"/>
              <w:textAlignment w:val="baseline"/>
              <w:rPr>
                <w:rFonts w:ascii="Times New Roman" w:eastAsia="Calibri" w:hAnsi="Times New Roman" w:cs="Times New Roman"/>
                <w:b/>
                <w:kern w:val="3"/>
                <w:sz w:val="20"/>
                <w:szCs w:val="20"/>
                <w:lang w:eastAsia="ru-RU"/>
              </w:rPr>
            </w:pPr>
            <w:r w:rsidRPr="00791C77">
              <w:rPr>
                <w:rFonts w:ascii="Times New Roman" w:eastAsia="Calibri" w:hAnsi="Times New Roman" w:cs="Times New Roman"/>
                <w:b/>
                <w:kern w:val="3"/>
                <w:sz w:val="20"/>
                <w:szCs w:val="20"/>
                <w:lang w:eastAsia="ru-RU"/>
              </w:rPr>
              <w:t>Кол-во</w:t>
            </w:r>
          </w:p>
        </w:tc>
      </w:tr>
      <w:tr w:rsidR="00E83BC9" w:rsidRPr="00791C77" w14:paraId="0F77FA7D" w14:textId="77777777" w:rsidTr="00103F46">
        <w:trPr>
          <w:trHeight w:val="269"/>
        </w:trPr>
        <w:tc>
          <w:tcPr>
            <w:tcW w:w="859" w:type="pct"/>
            <w:tcBorders>
              <w:top w:val="single" w:sz="6" w:space="0" w:color="auto"/>
              <w:left w:val="single" w:sz="6" w:space="0" w:color="auto"/>
              <w:bottom w:val="single" w:sz="6" w:space="0" w:color="auto"/>
              <w:right w:val="single" w:sz="6" w:space="0" w:color="auto"/>
            </w:tcBorders>
            <w:shd w:val="clear" w:color="auto" w:fill="FFFFFF"/>
          </w:tcPr>
          <w:p w14:paraId="4B235A5B" w14:textId="1C8927C7" w:rsidR="00E83BC9" w:rsidRPr="007C4DDE" w:rsidRDefault="007A7C6C" w:rsidP="00F453B6">
            <w:pPr>
              <w:pStyle w:val="a6"/>
              <w:numPr>
                <w:ilvl w:val="0"/>
                <w:numId w:val="5"/>
              </w:num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2</w:t>
            </w:r>
            <w:r w:rsidR="0078066D">
              <w:rPr>
                <w:rFonts w:ascii="Times New Roman" w:eastAsia="Calibri" w:hAnsi="Times New Roman" w:cs="Times New Roman"/>
                <w:kern w:val="3"/>
                <w:sz w:val="20"/>
                <w:szCs w:val="20"/>
                <w:lang w:eastAsia="ru-RU"/>
              </w:rPr>
              <w:t>7.40.15.150</w:t>
            </w:r>
          </w:p>
        </w:tc>
        <w:tc>
          <w:tcPr>
            <w:tcW w:w="820" w:type="pct"/>
            <w:tcBorders>
              <w:top w:val="single" w:sz="6" w:space="0" w:color="auto"/>
              <w:left w:val="single" w:sz="6" w:space="0" w:color="auto"/>
              <w:bottom w:val="single" w:sz="6" w:space="0" w:color="auto"/>
              <w:right w:val="single" w:sz="6" w:space="0" w:color="auto"/>
            </w:tcBorders>
            <w:shd w:val="clear" w:color="auto" w:fill="FFFFFF"/>
            <w:hideMark/>
          </w:tcPr>
          <w:p w14:paraId="264E272F" w14:textId="6E417204" w:rsidR="00E83BC9" w:rsidRPr="0078066D" w:rsidRDefault="0078066D" w:rsidP="00F453B6">
            <w:p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 xml:space="preserve">Лампа энергосберегающая  </w:t>
            </w:r>
            <w:r>
              <w:rPr>
                <w:rFonts w:ascii="Times New Roman" w:eastAsia="Calibri" w:hAnsi="Times New Roman" w:cs="Times New Roman"/>
                <w:kern w:val="3"/>
                <w:sz w:val="20"/>
                <w:szCs w:val="20"/>
                <w:lang w:val="en-US" w:eastAsia="ru-RU"/>
              </w:rPr>
              <w:t>Ergolyx</w:t>
            </w:r>
            <w:r w:rsidRPr="0078066D">
              <w:rPr>
                <w:rFonts w:ascii="Times New Roman" w:eastAsia="Calibri" w:hAnsi="Times New Roman" w:cs="Times New Roman"/>
                <w:kern w:val="3"/>
                <w:sz w:val="20"/>
                <w:szCs w:val="20"/>
                <w:lang w:eastAsia="ru-RU"/>
              </w:rPr>
              <w:t xml:space="preserve"> 20</w:t>
            </w:r>
            <w:r>
              <w:rPr>
                <w:rFonts w:ascii="Times New Roman" w:eastAsia="Calibri" w:hAnsi="Times New Roman" w:cs="Times New Roman"/>
                <w:kern w:val="3"/>
                <w:sz w:val="20"/>
                <w:szCs w:val="20"/>
                <w:lang w:val="en-US" w:eastAsia="ru-RU"/>
              </w:rPr>
              <w:t>w</w:t>
            </w:r>
            <w:r w:rsidRPr="0078066D">
              <w:rPr>
                <w:rFonts w:ascii="Times New Roman" w:eastAsia="Calibri" w:hAnsi="Times New Roman" w:cs="Times New Roman"/>
                <w:kern w:val="3"/>
                <w:sz w:val="20"/>
                <w:szCs w:val="20"/>
                <w:lang w:eastAsia="ru-RU"/>
              </w:rPr>
              <w:t xml:space="preserve"> </w:t>
            </w:r>
            <w:r>
              <w:rPr>
                <w:rFonts w:ascii="Times New Roman" w:eastAsia="Calibri" w:hAnsi="Times New Roman" w:cs="Times New Roman"/>
                <w:kern w:val="3"/>
                <w:sz w:val="20"/>
                <w:szCs w:val="20"/>
                <w:lang w:val="en-US" w:eastAsia="ru-RU"/>
              </w:rPr>
              <w:t>E</w:t>
            </w:r>
            <w:r w:rsidRPr="0078066D">
              <w:rPr>
                <w:rFonts w:ascii="Times New Roman" w:eastAsia="Calibri" w:hAnsi="Times New Roman" w:cs="Times New Roman"/>
                <w:kern w:val="3"/>
                <w:sz w:val="20"/>
                <w:szCs w:val="20"/>
                <w:lang w:eastAsia="ru-RU"/>
              </w:rPr>
              <w:t>27</w:t>
            </w:r>
          </w:p>
        </w:tc>
        <w:tc>
          <w:tcPr>
            <w:tcW w:w="2281" w:type="pct"/>
            <w:tcBorders>
              <w:top w:val="single" w:sz="6" w:space="0" w:color="auto"/>
              <w:left w:val="single" w:sz="6" w:space="0" w:color="auto"/>
              <w:bottom w:val="single" w:sz="6" w:space="0" w:color="auto"/>
              <w:right w:val="single" w:sz="6" w:space="0" w:color="auto"/>
            </w:tcBorders>
            <w:shd w:val="clear" w:color="auto" w:fill="FFFFFF"/>
          </w:tcPr>
          <w:p w14:paraId="0CC17FDB" w14:textId="77777777" w:rsidR="00E83BC9" w:rsidRPr="00791C77" w:rsidRDefault="00E83BC9" w:rsidP="00B2093C">
            <w:pPr>
              <w:suppressAutoHyphens/>
              <w:autoSpaceDN w:val="0"/>
              <w:spacing w:after="0" w:line="240" w:lineRule="auto"/>
              <w:textAlignment w:val="baseline"/>
              <w:rPr>
                <w:rFonts w:ascii="Times New Roman" w:hAnsi="Times New Roman" w:cs="Times New Roman"/>
                <w:sz w:val="20"/>
                <w:szCs w:val="20"/>
              </w:rPr>
            </w:pPr>
          </w:p>
          <w:p w14:paraId="7652A1BD" w14:textId="6A0B3AFA" w:rsidR="00E83BC9" w:rsidRPr="0078066D" w:rsidRDefault="0078066D" w:rsidP="00B2093C">
            <w:pPr>
              <w:suppressAutoHyphens/>
              <w:autoSpaceDN w:val="0"/>
              <w:spacing w:after="0" w:line="240" w:lineRule="auto"/>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Лампа энергосберегающая, мощность 20Вт, цоколь Е27, питание 220 вольт.</w:t>
            </w:r>
            <w:r w:rsidR="00103F46">
              <w:rPr>
                <w:rFonts w:ascii="Times New Roman" w:eastAsia="Calibri" w:hAnsi="Times New Roman" w:cs="Times New Roman"/>
                <w:kern w:val="3"/>
                <w:sz w:val="20"/>
                <w:szCs w:val="20"/>
                <w:lang w:eastAsia="ru-RU"/>
              </w:rPr>
              <w:t xml:space="preserve"> Светодиоддная.</w:t>
            </w:r>
          </w:p>
        </w:tc>
        <w:tc>
          <w:tcPr>
            <w:tcW w:w="812"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5B13BDCE" w14:textId="44DB7886" w:rsidR="00E83BC9" w:rsidRPr="00791C77" w:rsidRDefault="00F453B6" w:rsidP="00B2093C">
            <w:p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hAnsi="Times New Roman" w:cs="Times New Roman"/>
                <w:color w:val="383838"/>
                <w:sz w:val="20"/>
                <w:szCs w:val="20"/>
                <w:shd w:val="clear" w:color="auto" w:fill="FFFFFF"/>
              </w:rPr>
              <w:t>штука</w:t>
            </w:r>
          </w:p>
        </w:tc>
        <w:tc>
          <w:tcPr>
            <w:tcW w:w="22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1F656247" w14:textId="7E64DE56" w:rsidR="00E83BC9" w:rsidRPr="00791C77" w:rsidRDefault="00437023" w:rsidP="00F453B6">
            <w:p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37</w:t>
            </w:r>
          </w:p>
        </w:tc>
      </w:tr>
    </w:tbl>
    <w:p w14:paraId="01ACD846" w14:textId="77777777" w:rsidR="00103F46" w:rsidRDefault="00103F46"/>
    <w:tbl>
      <w:tblPr>
        <w:tblpPr w:leftFromText="180" w:rightFromText="180" w:vertAnchor="text" w:horzAnchor="margin" w:tblpY="130"/>
        <w:tblW w:w="5287" w:type="pct"/>
        <w:tblCellMar>
          <w:left w:w="40" w:type="dxa"/>
          <w:right w:w="40" w:type="dxa"/>
        </w:tblCellMar>
        <w:tblLook w:val="00A0" w:firstRow="1" w:lastRow="0" w:firstColumn="1" w:lastColumn="0" w:noHBand="0" w:noVBand="0"/>
      </w:tblPr>
      <w:tblGrid>
        <w:gridCol w:w="1850"/>
        <w:gridCol w:w="1767"/>
        <w:gridCol w:w="4915"/>
        <w:gridCol w:w="1750"/>
        <w:gridCol w:w="491"/>
      </w:tblGrid>
      <w:tr w:rsidR="00103F46" w:rsidRPr="00791C77" w14:paraId="7AF25EB2" w14:textId="77777777" w:rsidTr="00103F46">
        <w:trPr>
          <w:trHeight w:val="269"/>
        </w:trPr>
        <w:tc>
          <w:tcPr>
            <w:tcW w:w="859" w:type="pct"/>
            <w:tcBorders>
              <w:top w:val="single" w:sz="6" w:space="0" w:color="auto"/>
              <w:left w:val="single" w:sz="6" w:space="0" w:color="auto"/>
              <w:bottom w:val="single" w:sz="6" w:space="0" w:color="auto"/>
              <w:right w:val="single" w:sz="6" w:space="0" w:color="auto"/>
            </w:tcBorders>
            <w:shd w:val="clear" w:color="auto" w:fill="FFFFFF"/>
          </w:tcPr>
          <w:p w14:paraId="13863344" w14:textId="11622914" w:rsidR="00103F46" w:rsidRDefault="00103F46" w:rsidP="00103F46">
            <w:pPr>
              <w:pStyle w:val="a6"/>
              <w:numPr>
                <w:ilvl w:val="0"/>
                <w:numId w:val="5"/>
              </w:num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27.40.15.150</w:t>
            </w:r>
          </w:p>
        </w:tc>
        <w:tc>
          <w:tcPr>
            <w:tcW w:w="820" w:type="pct"/>
            <w:tcBorders>
              <w:top w:val="single" w:sz="6" w:space="0" w:color="auto"/>
              <w:left w:val="single" w:sz="6" w:space="0" w:color="auto"/>
              <w:bottom w:val="single" w:sz="6" w:space="0" w:color="auto"/>
              <w:right w:val="single" w:sz="6" w:space="0" w:color="auto"/>
            </w:tcBorders>
            <w:shd w:val="clear" w:color="auto" w:fill="FFFFFF"/>
          </w:tcPr>
          <w:p w14:paraId="1E69833C" w14:textId="63D821A6" w:rsidR="00103F46" w:rsidRPr="00103F46" w:rsidRDefault="00103F46" w:rsidP="00103F46">
            <w:p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 xml:space="preserve">Лампа энергосберегающая  </w:t>
            </w:r>
            <w:r>
              <w:rPr>
                <w:rFonts w:ascii="Times New Roman" w:eastAsia="Calibri" w:hAnsi="Times New Roman" w:cs="Times New Roman"/>
                <w:kern w:val="3"/>
                <w:sz w:val="20"/>
                <w:szCs w:val="20"/>
                <w:lang w:val="en-US" w:eastAsia="ru-RU"/>
              </w:rPr>
              <w:t>Osram</w:t>
            </w:r>
            <w:r w:rsidRPr="00103F46">
              <w:rPr>
                <w:rFonts w:ascii="Times New Roman" w:eastAsia="Calibri" w:hAnsi="Times New Roman" w:cs="Times New Roman"/>
                <w:kern w:val="3"/>
                <w:sz w:val="20"/>
                <w:szCs w:val="20"/>
                <w:lang w:eastAsia="ru-RU"/>
              </w:rPr>
              <w:t xml:space="preserve"> </w:t>
            </w:r>
            <w:r>
              <w:rPr>
                <w:rFonts w:ascii="Times New Roman" w:eastAsia="Calibri" w:hAnsi="Times New Roman" w:cs="Times New Roman"/>
                <w:kern w:val="3"/>
                <w:sz w:val="20"/>
                <w:szCs w:val="20"/>
                <w:lang w:val="en-US" w:eastAsia="ru-RU"/>
              </w:rPr>
              <w:t>BASIC</w:t>
            </w:r>
            <w:r w:rsidRPr="00103F46">
              <w:rPr>
                <w:rFonts w:ascii="Times New Roman" w:eastAsia="Calibri" w:hAnsi="Times New Roman" w:cs="Times New Roman"/>
                <w:kern w:val="3"/>
                <w:sz w:val="20"/>
                <w:szCs w:val="20"/>
                <w:lang w:eastAsia="ru-RU"/>
              </w:rPr>
              <w:t xml:space="preserve"> </w:t>
            </w:r>
            <w:r>
              <w:rPr>
                <w:rFonts w:ascii="Times New Roman" w:eastAsia="Calibri" w:hAnsi="Times New Roman" w:cs="Times New Roman"/>
                <w:kern w:val="3"/>
                <w:sz w:val="20"/>
                <w:szCs w:val="20"/>
                <w:lang w:val="en-US" w:eastAsia="ru-RU"/>
              </w:rPr>
              <w:t>T</w:t>
            </w:r>
            <w:r w:rsidRPr="00103F46">
              <w:rPr>
                <w:rFonts w:ascii="Times New Roman" w:eastAsia="Calibri" w:hAnsi="Times New Roman" w:cs="Times New Roman"/>
                <w:kern w:val="3"/>
                <w:sz w:val="20"/>
                <w:szCs w:val="20"/>
                <w:lang w:eastAsia="ru-RU"/>
              </w:rPr>
              <w:t>8</w:t>
            </w:r>
          </w:p>
        </w:tc>
        <w:tc>
          <w:tcPr>
            <w:tcW w:w="2281" w:type="pct"/>
            <w:tcBorders>
              <w:top w:val="single" w:sz="6" w:space="0" w:color="auto"/>
              <w:left w:val="single" w:sz="6" w:space="0" w:color="auto"/>
              <w:bottom w:val="single" w:sz="6" w:space="0" w:color="auto"/>
              <w:right w:val="single" w:sz="6" w:space="0" w:color="auto"/>
            </w:tcBorders>
            <w:shd w:val="clear" w:color="auto" w:fill="FFFFFF"/>
          </w:tcPr>
          <w:p w14:paraId="7CD080F7" w14:textId="77777777" w:rsidR="00103F46" w:rsidRPr="00791C77" w:rsidRDefault="00103F46" w:rsidP="00103F46">
            <w:pPr>
              <w:suppressAutoHyphens/>
              <w:autoSpaceDN w:val="0"/>
              <w:spacing w:after="0" w:line="240" w:lineRule="auto"/>
              <w:textAlignment w:val="baseline"/>
              <w:rPr>
                <w:rFonts w:ascii="Times New Roman" w:hAnsi="Times New Roman" w:cs="Times New Roman"/>
                <w:sz w:val="20"/>
                <w:szCs w:val="20"/>
              </w:rPr>
            </w:pPr>
          </w:p>
          <w:p w14:paraId="50DC4BDE" w14:textId="5844BCEE" w:rsidR="00103F46" w:rsidRPr="00103F46" w:rsidRDefault="00103F46" w:rsidP="00103F46">
            <w:pPr>
              <w:suppressAutoHyphens/>
              <w:autoSpaceDN w:val="0"/>
              <w:spacing w:after="0" w:line="240" w:lineRule="auto"/>
              <w:textAlignment w:val="baseline"/>
              <w:rPr>
                <w:rFonts w:ascii="Times New Roman" w:hAnsi="Times New Roman" w:cs="Times New Roman"/>
                <w:sz w:val="20"/>
                <w:szCs w:val="20"/>
                <w:lang w:val="en-US"/>
              </w:rPr>
            </w:pPr>
            <w:r>
              <w:rPr>
                <w:rFonts w:ascii="Times New Roman" w:eastAsia="Calibri" w:hAnsi="Times New Roman" w:cs="Times New Roman"/>
                <w:kern w:val="3"/>
                <w:sz w:val="20"/>
                <w:szCs w:val="20"/>
                <w:lang w:eastAsia="ru-RU"/>
              </w:rPr>
              <w:t xml:space="preserve">Лампа энергосберегающая  </w:t>
            </w:r>
            <w:r>
              <w:rPr>
                <w:rFonts w:ascii="Times New Roman" w:eastAsia="Calibri" w:hAnsi="Times New Roman" w:cs="Times New Roman"/>
                <w:kern w:val="3"/>
                <w:sz w:val="20"/>
                <w:szCs w:val="20"/>
                <w:lang w:val="en-US" w:eastAsia="ru-RU"/>
              </w:rPr>
              <w:t>Osram</w:t>
            </w:r>
            <w:r w:rsidRPr="00103F46">
              <w:rPr>
                <w:rFonts w:ascii="Times New Roman" w:eastAsia="Calibri" w:hAnsi="Times New Roman" w:cs="Times New Roman"/>
                <w:kern w:val="3"/>
                <w:sz w:val="20"/>
                <w:szCs w:val="20"/>
                <w:lang w:eastAsia="ru-RU"/>
              </w:rPr>
              <w:t xml:space="preserve"> </w:t>
            </w:r>
            <w:r>
              <w:rPr>
                <w:rFonts w:ascii="Times New Roman" w:eastAsia="Calibri" w:hAnsi="Times New Roman" w:cs="Times New Roman"/>
                <w:kern w:val="3"/>
                <w:sz w:val="20"/>
                <w:szCs w:val="20"/>
                <w:lang w:val="en-US" w:eastAsia="ru-RU"/>
              </w:rPr>
              <w:t>BASIC</w:t>
            </w:r>
            <w:r>
              <w:rPr>
                <w:rFonts w:ascii="Times New Roman" w:eastAsia="Calibri" w:hAnsi="Times New Roman" w:cs="Times New Roman"/>
                <w:kern w:val="3"/>
                <w:sz w:val="20"/>
                <w:szCs w:val="20"/>
                <w:lang w:eastAsia="ru-RU"/>
              </w:rPr>
              <w:t>, трубчатая, цоколь</w:t>
            </w:r>
            <w:r w:rsidRPr="00103F46">
              <w:rPr>
                <w:rFonts w:ascii="Times New Roman" w:eastAsia="Calibri" w:hAnsi="Times New Roman" w:cs="Times New Roman"/>
                <w:kern w:val="3"/>
                <w:sz w:val="20"/>
                <w:szCs w:val="20"/>
                <w:lang w:eastAsia="ru-RU"/>
              </w:rPr>
              <w:t xml:space="preserve">  </w:t>
            </w:r>
            <w:r>
              <w:rPr>
                <w:rFonts w:ascii="Times New Roman" w:eastAsia="Calibri" w:hAnsi="Times New Roman" w:cs="Times New Roman"/>
                <w:kern w:val="3"/>
                <w:sz w:val="20"/>
                <w:szCs w:val="20"/>
                <w:lang w:val="en-US" w:eastAsia="ru-RU"/>
              </w:rPr>
              <w:t>T</w:t>
            </w:r>
            <w:r w:rsidRPr="00103F46">
              <w:rPr>
                <w:rFonts w:ascii="Times New Roman" w:eastAsia="Calibri" w:hAnsi="Times New Roman" w:cs="Times New Roman"/>
                <w:kern w:val="3"/>
                <w:sz w:val="20"/>
                <w:szCs w:val="20"/>
                <w:lang w:eastAsia="ru-RU"/>
              </w:rPr>
              <w:t>8</w:t>
            </w:r>
            <w:r>
              <w:rPr>
                <w:rFonts w:ascii="Times New Roman" w:eastAsia="Calibri" w:hAnsi="Times New Roman" w:cs="Times New Roman"/>
                <w:kern w:val="3"/>
                <w:sz w:val="20"/>
                <w:szCs w:val="20"/>
                <w:lang w:eastAsia="ru-RU"/>
              </w:rPr>
              <w:t xml:space="preserve">, </w:t>
            </w:r>
            <w:r w:rsidR="00437023">
              <w:rPr>
                <w:rFonts w:ascii="Times New Roman" w:eastAsia="Calibri" w:hAnsi="Times New Roman" w:cs="Times New Roman"/>
                <w:kern w:val="3"/>
                <w:sz w:val="20"/>
                <w:szCs w:val="20"/>
                <w:lang w:eastAsia="ru-RU"/>
              </w:rPr>
              <w:t>люминесцентная</w:t>
            </w:r>
            <w:r>
              <w:rPr>
                <w:rFonts w:ascii="Times New Roman" w:eastAsia="Calibri" w:hAnsi="Times New Roman" w:cs="Times New Roman"/>
                <w:kern w:val="3"/>
                <w:sz w:val="20"/>
                <w:szCs w:val="20"/>
                <w:lang w:eastAsia="ru-RU"/>
              </w:rPr>
              <w:t>, 1,2м. Мощность</w:t>
            </w:r>
            <w:r w:rsidR="00437023">
              <w:rPr>
                <w:rFonts w:ascii="Times New Roman" w:eastAsia="Calibri" w:hAnsi="Times New Roman" w:cs="Times New Roman"/>
                <w:kern w:val="3"/>
                <w:sz w:val="20"/>
                <w:szCs w:val="20"/>
                <w:lang w:eastAsia="ru-RU"/>
              </w:rPr>
              <w:t xml:space="preserve"> 36</w:t>
            </w:r>
            <w:r>
              <w:rPr>
                <w:rFonts w:ascii="Times New Roman" w:eastAsia="Calibri" w:hAnsi="Times New Roman" w:cs="Times New Roman"/>
                <w:kern w:val="3"/>
                <w:sz w:val="20"/>
                <w:szCs w:val="20"/>
                <w:lang w:eastAsia="ru-RU"/>
              </w:rPr>
              <w:t xml:space="preserve"> Вт.</w:t>
            </w:r>
          </w:p>
        </w:tc>
        <w:tc>
          <w:tcPr>
            <w:tcW w:w="812" w:type="pct"/>
            <w:tcBorders>
              <w:top w:val="single" w:sz="6" w:space="0" w:color="auto"/>
              <w:left w:val="single" w:sz="6" w:space="0" w:color="auto"/>
              <w:bottom w:val="single" w:sz="6" w:space="0" w:color="auto"/>
              <w:right w:val="single" w:sz="6" w:space="0" w:color="auto"/>
            </w:tcBorders>
            <w:shd w:val="clear" w:color="auto" w:fill="FFFFFF"/>
            <w:vAlign w:val="center"/>
          </w:tcPr>
          <w:p w14:paraId="2E5770E5" w14:textId="540B5BB6" w:rsidR="00103F46" w:rsidRDefault="00103F46" w:rsidP="00103F46">
            <w:pPr>
              <w:suppressAutoHyphens/>
              <w:autoSpaceDN w:val="0"/>
              <w:spacing w:after="0" w:line="240" w:lineRule="auto"/>
              <w:jc w:val="center"/>
              <w:textAlignment w:val="baseline"/>
              <w:rPr>
                <w:rFonts w:ascii="Times New Roman" w:hAnsi="Times New Roman" w:cs="Times New Roman"/>
                <w:color w:val="383838"/>
                <w:sz w:val="20"/>
                <w:szCs w:val="20"/>
                <w:shd w:val="clear" w:color="auto" w:fill="FFFFFF"/>
              </w:rPr>
            </w:pPr>
            <w:r>
              <w:rPr>
                <w:rFonts w:ascii="Times New Roman" w:hAnsi="Times New Roman" w:cs="Times New Roman"/>
                <w:color w:val="383838"/>
                <w:sz w:val="20"/>
                <w:szCs w:val="20"/>
                <w:shd w:val="clear" w:color="auto" w:fill="FFFFFF"/>
              </w:rPr>
              <w:t>штука</w:t>
            </w:r>
          </w:p>
        </w:tc>
        <w:tc>
          <w:tcPr>
            <w:tcW w:w="228" w:type="pct"/>
            <w:tcBorders>
              <w:top w:val="single" w:sz="6" w:space="0" w:color="auto"/>
              <w:left w:val="single" w:sz="6" w:space="0" w:color="auto"/>
              <w:bottom w:val="single" w:sz="6" w:space="0" w:color="auto"/>
              <w:right w:val="single" w:sz="6" w:space="0" w:color="auto"/>
            </w:tcBorders>
            <w:shd w:val="clear" w:color="auto" w:fill="FFFFFF"/>
            <w:vAlign w:val="center"/>
          </w:tcPr>
          <w:p w14:paraId="6B92D496" w14:textId="3677E723" w:rsidR="00103F46" w:rsidRDefault="00103F46" w:rsidP="00103F46">
            <w:p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10</w:t>
            </w:r>
          </w:p>
        </w:tc>
      </w:tr>
      <w:tr w:rsidR="00103F46" w:rsidRPr="00791C77" w14:paraId="5F0B39B8" w14:textId="77777777" w:rsidTr="00103F46">
        <w:trPr>
          <w:trHeight w:val="269"/>
        </w:trPr>
        <w:tc>
          <w:tcPr>
            <w:tcW w:w="859" w:type="pct"/>
            <w:tcBorders>
              <w:top w:val="single" w:sz="6" w:space="0" w:color="auto"/>
              <w:left w:val="single" w:sz="6" w:space="0" w:color="auto"/>
              <w:bottom w:val="single" w:sz="6" w:space="0" w:color="auto"/>
              <w:right w:val="single" w:sz="6" w:space="0" w:color="auto"/>
            </w:tcBorders>
            <w:shd w:val="clear" w:color="auto" w:fill="FFFFFF"/>
          </w:tcPr>
          <w:p w14:paraId="7CD0A742" w14:textId="103B3521" w:rsidR="00103F46" w:rsidRDefault="00103F46" w:rsidP="00103F46">
            <w:pPr>
              <w:pStyle w:val="a6"/>
              <w:numPr>
                <w:ilvl w:val="0"/>
                <w:numId w:val="5"/>
              </w:num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27.40.15.150</w:t>
            </w:r>
          </w:p>
        </w:tc>
        <w:tc>
          <w:tcPr>
            <w:tcW w:w="820" w:type="pct"/>
            <w:tcBorders>
              <w:top w:val="single" w:sz="6" w:space="0" w:color="auto"/>
              <w:left w:val="single" w:sz="6" w:space="0" w:color="auto"/>
              <w:bottom w:val="single" w:sz="6" w:space="0" w:color="auto"/>
              <w:right w:val="single" w:sz="6" w:space="0" w:color="auto"/>
            </w:tcBorders>
            <w:shd w:val="clear" w:color="auto" w:fill="FFFFFF"/>
          </w:tcPr>
          <w:p w14:paraId="6BAD8D01" w14:textId="0DF3B414" w:rsidR="00103F46" w:rsidRPr="00815C42" w:rsidRDefault="00103F46" w:rsidP="00103F46">
            <w:p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 xml:space="preserve">Лампа энергосберегающая </w:t>
            </w:r>
            <w:r w:rsidR="00815C42">
              <w:rPr>
                <w:rFonts w:ascii="Times New Roman" w:eastAsia="Calibri" w:hAnsi="Times New Roman" w:cs="Times New Roman"/>
                <w:kern w:val="3"/>
                <w:sz w:val="20"/>
                <w:szCs w:val="20"/>
                <w:lang w:eastAsia="ru-RU"/>
              </w:rPr>
              <w:t>неповоротная</w:t>
            </w:r>
          </w:p>
        </w:tc>
        <w:tc>
          <w:tcPr>
            <w:tcW w:w="2281" w:type="pct"/>
            <w:tcBorders>
              <w:top w:val="single" w:sz="6" w:space="0" w:color="auto"/>
              <w:left w:val="single" w:sz="6" w:space="0" w:color="auto"/>
              <w:bottom w:val="single" w:sz="6" w:space="0" w:color="auto"/>
              <w:right w:val="single" w:sz="6" w:space="0" w:color="auto"/>
            </w:tcBorders>
            <w:shd w:val="clear" w:color="auto" w:fill="FFFFFF"/>
          </w:tcPr>
          <w:p w14:paraId="0F21AF37" w14:textId="77777777" w:rsidR="00103F46" w:rsidRPr="00791C77" w:rsidRDefault="00103F46" w:rsidP="00103F46">
            <w:pPr>
              <w:suppressAutoHyphens/>
              <w:autoSpaceDN w:val="0"/>
              <w:spacing w:after="0" w:line="240" w:lineRule="auto"/>
              <w:textAlignment w:val="baseline"/>
              <w:rPr>
                <w:rFonts w:ascii="Times New Roman" w:hAnsi="Times New Roman" w:cs="Times New Roman"/>
                <w:sz w:val="20"/>
                <w:szCs w:val="20"/>
              </w:rPr>
            </w:pPr>
          </w:p>
          <w:p w14:paraId="7C074D48" w14:textId="7F72B76A" w:rsidR="00103F46" w:rsidRPr="00791C77" w:rsidRDefault="00815C42" w:rsidP="00103F46">
            <w:pPr>
              <w:suppressAutoHyphens/>
              <w:autoSpaceDN w:val="0"/>
              <w:spacing w:after="0" w:line="240" w:lineRule="auto"/>
              <w:textAlignment w:val="baseline"/>
              <w:rPr>
                <w:rFonts w:ascii="Times New Roman" w:hAnsi="Times New Roman" w:cs="Times New Roman"/>
                <w:sz w:val="20"/>
                <w:szCs w:val="20"/>
              </w:rPr>
            </w:pPr>
            <w:r>
              <w:rPr>
                <w:rFonts w:ascii="Times New Roman" w:eastAsia="Calibri" w:hAnsi="Times New Roman" w:cs="Times New Roman"/>
                <w:kern w:val="3"/>
                <w:sz w:val="20"/>
                <w:szCs w:val="20"/>
                <w:lang w:eastAsia="ru-RU"/>
              </w:rPr>
              <w:t>Лампа энергосберегающая, светодиодная, неповоротная, 1,2м. Мощность18 Вт.</w:t>
            </w:r>
          </w:p>
        </w:tc>
        <w:tc>
          <w:tcPr>
            <w:tcW w:w="812" w:type="pct"/>
            <w:tcBorders>
              <w:top w:val="single" w:sz="6" w:space="0" w:color="auto"/>
              <w:left w:val="single" w:sz="6" w:space="0" w:color="auto"/>
              <w:bottom w:val="single" w:sz="6" w:space="0" w:color="auto"/>
              <w:right w:val="single" w:sz="6" w:space="0" w:color="auto"/>
            </w:tcBorders>
            <w:shd w:val="clear" w:color="auto" w:fill="FFFFFF"/>
            <w:vAlign w:val="center"/>
          </w:tcPr>
          <w:p w14:paraId="3F2CAEFA" w14:textId="5FA67CD8" w:rsidR="00103F46" w:rsidRDefault="00103F46" w:rsidP="00103F46">
            <w:pPr>
              <w:suppressAutoHyphens/>
              <w:autoSpaceDN w:val="0"/>
              <w:spacing w:after="0" w:line="240" w:lineRule="auto"/>
              <w:jc w:val="center"/>
              <w:textAlignment w:val="baseline"/>
              <w:rPr>
                <w:rFonts w:ascii="Times New Roman" w:hAnsi="Times New Roman" w:cs="Times New Roman"/>
                <w:color w:val="383838"/>
                <w:sz w:val="20"/>
                <w:szCs w:val="20"/>
                <w:shd w:val="clear" w:color="auto" w:fill="FFFFFF"/>
              </w:rPr>
            </w:pPr>
            <w:r>
              <w:rPr>
                <w:rFonts w:ascii="Times New Roman" w:hAnsi="Times New Roman" w:cs="Times New Roman"/>
                <w:color w:val="383838"/>
                <w:sz w:val="20"/>
                <w:szCs w:val="20"/>
                <w:shd w:val="clear" w:color="auto" w:fill="FFFFFF"/>
              </w:rPr>
              <w:t>штука</w:t>
            </w:r>
          </w:p>
        </w:tc>
        <w:tc>
          <w:tcPr>
            <w:tcW w:w="228" w:type="pct"/>
            <w:tcBorders>
              <w:top w:val="single" w:sz="6" w:space="0" w:color="auto"/>
              <w:left w:val="single" w:sz="6" w:space="0" w:color="auto"/>
              <w:bottom w:val="single" w:sz="6" w:space="0" w:color="auto"/>
              <w:right w:val="single" w:sz="6" w:space="0" w:color="auto"/>
            </w:tcBorders>
            <w:shd w:val="clear" w:color="auto" w:fill="FFFFFF"/>
            <w:vAlign w:val="center"/>
          </w:tcPr>
          <w:p w14:paraId="30419559" w14:textId="218A5683" w:rsidR="00103F46" w:rsidRDefault="00437023" w:rsidP="00103F46">
            <w:pPr>
              <w:suppressAutoHyphens/>
              <w:autoSpaceDN w:val="0"/>
              <w:spacing w:after="0" w:line="240" w:lineRule="auto"/>
              <w:jc w:val="center"/>
              <w:textAlignment w:val="baseline"/>
              <w:rPr>
                <w:rFonts w:ascii="Times New Roman" w:eastAsia="Calibri" w:hAnsi="Times New Roman" w:cs="Times New Roman"/>
                <w:kern w:val="3"/>
                <w:sz w:val="20"/>
                <w:szCs w:val="20"/>
                <w:lang w:eastAsia="ru-RU"/>
              </w:rPr>
            </w:pPr>
            <w:r>
              <w:rPr>
                <w:rFonts w:ascii="Times New Roman" w:eastAsia="Calibri" w:hAnsi="Times New Roman" w:cs="Times New Roman"/>
                <w:kern w:val="3"/>
                <w:sz w:val="20"/>
                <w:szCs w:val="20"/>
                <w:lang w:eastAsia="ru-RU"/>
              </w:rPr>
              <w:t>28</w:t>
            </w:r>
          </w:p>
        </w:tc>
      </w:tr>
      <w:tr w:rsidR="00E83BC9" w:rsidRPr="00791C77" w14:paraId="058C62E4" w14:textId="77777777" w:rsidTr="00B2093C">
        <w:trPr>
          <w:trHeight w:val="269"/>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5F70CD99" w14:textId="77777777" w:rsidR="00E83BC9" w:rsidRPr="00791C77" w:rsidRDefault="00E83BC9" w:rsidP="00F453B6">
            <w:pPr>
              <w:suppressAutoHyphens/>
              <w:autoSpaceDN w:val="0"/>
              <w:spacing w:after="0" w:line="240" w:lineRule="auto"/>
              <w:textAlignment w:val="baseline"/>
              <w:rPr>
                <w:rFonts w:ascii="Times New Roman" w:eastAsia="Calibri" w:hAnsi="Times New Roman" w:cs="Times New Roman"/>
                <w:kern w:val="3"/>
                <w:sz w:val="20"/>
                <w:szCs w:val="20"/>
                <w:lang w:eastAsia="ru-RU"/>
              </w:rPr>
            </w:pPr>
          </w:p>
        </w:tc>
      </w:tr>
    </w:tbl>
    <w:p w14:paraId="61621B45" w14:textId="0E5F9E67" w:rsidR="00945D28" w:rsidRDefault="00945D28" w:rsidP="00945D28">
      <w:pPr>
        <w:tabs>
          <w:tab w:val="left" w:pos="3228"/>
        </w:tabs>
        <w:spacing w:after="60" w:line="240" w:lineRule="auto"/>
        <w:contextualSpacing/>
        <w:jc w:val="both"/>
        <w:rPr>
          <w:rFonts w:ascii="Times New Roman" w:eastAsia="Times New Roman" w:hAnsi="Times New Roman" w:cs="Times New Roman"/>
          <w:lang w:eastAsia="ru-RU"/>
        </w:rPr>
      </w:pPr>
    </w:p>
    <w:p w14:paraId="6CAF5914" w14:textId="1DF95824" w:rsidR="00945D28" w:rsidRDefault="00945D28" w:rsidP="00E83BC9">
      <w:pPr>
        <w:tabs>
          <w:tab w:val="left" w:pos="1134"/>
          <w:tab w:val="left" w:pos="1418"/>
        </w:tabs>
        <w:spacing w:after="60" w:line="240" w:lineRule="auto"/>
        <w:contextualSpacing/>
        <w:jc w:val="both"/>
        <w:rPr>
          <w:rFonts w:ascii="Times New Roman" w:eastAsia="Times New Roman" w:hAnsi="Times New Roman" w:cs="Times New Roman"/>
          <w:lang w:eastAsia="ru-RU"/>
        </w:rPr>
      </w:pPr>
    </w:p>
    <w:p w14:paraId="01B72AEF" w14:textId="60293B21" w:rsidR="00945D28" w:rsidRDefault="00945D28" w:rsidP="00E83BC9">
      <w:pPr>
        <w:tabs>
          <w:tab w:val="left" w:pos="1134"/>
          <w:tab w:val="left" w:pos="1418"/>
        </w:tabs>
        <w:spacing w:after="60" w:line="240" w:lineRule="auto"/>
        <w:contextualSpacing/>
        <w:jc w:val="both"/>
        <w:rPr>
          <w:rFonts w:ascii="Times New Roman" w:eastAsia="Times New Roman" w:hAnsi="Times New Roman" w:cs="Times New Roman"/>
          <w:lang w:eastAsia="ru-RU"/>
        </w:rPr>
      </w:pPr>
    </w:p>
    <w:p w14:paraId="5190CF96" w14:textId="5B8B6AB2" w:rsidR="007C4DDE" w:rsidRDefault="00FA21C8" w:rsidP="00E83BC9">
      <w:pPr>
        <w:tabs>
          <w:tab w:val="left" w:pos="1134"/>
          <w:tab w:val="left" w:pos="1418"/>
        </w:tabs>
        <w:spacing w:after="6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Приемка товара осуществляется комиссией заказчика в рамках проведения внутренней экспертизы под</w:t>
      </w:r>
      <w:r w:rsidR="00F476F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видеозапись.</w:t>
      </w:r>
      <w:r w:rsidR="00F476F3">
        <w:rPr>
          <w:rFonts w:ascii="Times New Roman" w:eastAsia="Times New Roman" w:hAnsi="Times New Roman" w:cs="Times New Roman"/>
          <w:lang w:eastAsia="ru-RU"/>
        </w:rPr>
        <w:t xml:space="preserve"> Поставщик вместе с товаром предоставляет: оригинал счета на оплату, товарную накладную или УПД, заверенную копию декларации соответствия, или иной документ, подтверждающий качество товара</w:t>
      </w:r>
      <w:r w:rsidR="00F1649E">
        <w:rPr>
          <w:rFonts w:ascii="Times New Roman" w:eastAsia="Times New Roman" w:hAnsi="Times New Roman" w:cs="Times New Roman"/>
          <w:lang w:eastAsia="ru-RU"/>
        </w:rPr>
        <w:t>, если иное не противоречит законодательству РФ</w:t>
      </w:r>
      <w:r w:rsidR="00F476F3">
        <w:rPr>
          <w:rFonts w:ascii="Times New Roman" w:eastAsia="Times New Roman" w:hAnsi="Times New Roman" w:cs="Times New Roman"/>
          <w:lang w:eastAsia="ru-RU"/>
        </w:rPr>
        <w:t>.</w:t>
      </w:r>
      <w:r w:rsidR="007C7291">
        <w:rPr>
          <w:rFonts w:ascii="Times New Roman" w:eastAsia="Times New Roman" w:hAnsi="Times New Roman" w:cs="Times New Roman"/>
          <w:lang w:eastAsia="ru-RU"/>
        </w:rPr>
        <w:t xml:space="preserve"> Техническую документацию, если иное не противоречит законодательству.</w:t>
      </w:r>
      <w:r w:rsidR="00F1649E">
        <w:rPr>
          <w:rFonts w:ascii="Times New Roman" w:eastAsia="Times New Roman" w:hAnsi="Times New Roman" w:cs="Times New Roman"/>
          <w:lang w:eastAsia="ru-RU"/>
        </w:rPr>
        <w:t xml:space="preserve"> РФ</w:t>
      </w:r>
    </w:p>
    <w:bookmarkEnd w:id="3"/>
    <w:bookmarkEnd w:id="4"/>
    <w:bookmarkEnd w:id="5"/>
    <w:p w14:paraId="3B787D97" w14:textId="77777777" w:rsidR="00E83BC9" w:rsidRPr="00A25CAD" w:rsidRDefault="00E83BC9" w:rsidP="00E83BC9">
      <w:pPr>
        <w:pStyle w:val="a6"/>
        <w:numPr>
          <w:ilvl w:val="0"/>
          <w:numId w:val="2"/>
        </w:numPr>
        <w:shd w:val="clear" w:color="auto" w:fill="FFFFFF"/>
        <w:wordWrap w:val="0"/>
        <w:jc w:val="center"/>
        <w:rPr>
          <w:rFonts w:ascii="Times New Roman" w:hAnsi="Times New Roman" w:cs="Times New Roman"/>
          <w:b/>
          <w:sz w:val="18"/>
          <w:szCs w:val="18"/>
        </w:rPr>
      </w:pPr>
      <w:r w:rsidRPr="00A25CAD">
        <w:rPr>
          <w:rFonts w:ascii="Times New Roman" w:hAnsi="Times New Roman" w:cs="Times New Roman"/>
          <w:b/>
          <w:sz w:val="18"/>
          <w:szCs w:val="18"/>
        </w:rPr>
        <w:t>Одностороннее расторжение</w:t>
      </w:r>
    </w:p>
    <w:p w14:paraId="1876EA5E" w14:textId="77777777" w:rsidR="00E83BC9" w:rsidRPr="00444510" w:rsidRDefault="00E83BC9" w:rsidP="00E83BC9">
      <w:pPr>
        <w:tabs>
          <w:tab w:val="left" w:pos="0"/>
        </w:tabs>
        <w:jc w:val="both"/>
        <w:rPr>
          <w:rFonts w:ascii="Times New Roman" w:hAnsi="Times New Roman" w:cs="Times New Roman"/>
          <w:sz w:val="18"/>
          <w:szCs w:val="18"/>
          <w:shd w:val="clear" w:color="auto" w:fill="FFFFFF"/>
        </w:rPr>
      </w:pPr>
      <w:r w:rsidRPr="00444510">
        <w:rPr>
          <w:rFonts w:ascii="Times New Roman" w:hAnsi="Times New Roman" w:cs="Times New Roman"/>
          <w:sz w:val="18"/>
          <w:szCs w:val="18"/>
          <w:shd w:val="clear" w:color="auto" w:fill="FFFFFF"/>
        </w:rPr>
        <w:t xml:space="preserve">Заказчик в 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просрочки исполнения, неисполнения или ненадлежащего исполнения обязательств по настоящему контракту со стороны Поставщика Заказчик имеет право удержать из цены контракта сумму неустойки (штрафов, пеней), предусмотренных настоящим государственным контрактом. Заказчик перечисляет неустойку (штрафы, пеню), начисленную Поставщику в рамках исполнения настоящего контракта, в доход федерального бюджета посредством удержания стоимости поставленного товара, на следующие реквизиты: </w:t>
      </w:r>
    </w:p>
    <w:p w14:paraId="2509C9D4" w14:textId="77777777" w:rsidR="00E83BC9" w:rsidRPr="00444510" w:rsidRDefault="00E83BC9" w:rsidP="00E83BC9">
      <w:pPr>
        <w:tabs>
          <w:tab w:val="left" w:pos="0"/>
        </w:tabs>
        <w:rPr>
          <w:rFonts w:ascii="Times New Roman" w:hAnsi="Times New Roman" w:cs="Times New Roman"/>
          <w:sz w:val="18"/>
          <w:szCs w:val="18"/>
        </w:rPr>
      </w:pPr>
      <w:r w:rsidRPr="00444510">
        <w:rPr>
          <w:rFonts w:ascii="Times New Roman" w:hAnsi="Times New Roman" w:cs="Times New Roman"/>
          <w:b/>
          <w:sz w:val="18"/>
          <w:szCs w:val="18"/>
        </w:rPr>
        <w:t>Получатель:</w:t>
      </w:r>
      <w:r w:rsidRPr="00444510">
        <w:rPr>
          <w:rFonts w:ascii="Times New Roman" w:hAnsi="Times New Roman" w:cs="Times New Roman"/>
          <w:sz w:val="18"/>
          <w:szCs w:val="18"/>
        </w:rPr>
        <w:t xml:space="preserve"> УФК по Республике Северная Осетия - Алания (ФКУ СИЗО-1 УФСИН РОССИИ ПО РЕСПУБЛИКЕ СЕВЕРНАЯ ОСЕТИЯ – АЛАНИЯ), </w:t>
      </w:r>
    </w:p>
    <w:p w14:paraId="03908DE8" w14:textId="77777777" w:rsidR="00E83BC9" w:rsidRPr="00444510" w:rsidRDefault="00E83BC9" w:rsidP="00E83BC9">
      <w:pPr>
        <w:tabs>
          <w:tab w:val="left" w:pos="0"/>
        </w:tabs>
        <w:rPr>
          <w:rFonts w:ascii="Times New Roman" w:hAnsi="Times New Roman" w:cs="Times New Roman"/>
          <w:sz w:val="18"/>
          <w:szCs w:val="18"/>
        </w:rPr>
      </w:pPr>
      <w:r w:rsidRPr="00444510">
        <w:rPr>
          <w:rFonts w:ascii="Times New Roman" w:hAnsi="Times New Roman" w:cs="Times New Roman"/>
          <w:sz w:val="18"/>
          <w:szCs w:val="18"/>
        </w:rPr>
        <w:t>л/с 04101277090-обязательно указать</w:t>
      </w:r>
    </w:p>
    <w:p w14:paraId="5BA0A01F" w14:textId="77777777" w:rsidR="00E83BC9" w:rsidRPr="00444510" w:rsidRDefault="00E83BC9" w:rsidP="00E83BC9">
      <w:pPr>
        <w:tabs>
          <w:tab w:val="left" w:pos="0"/>
        </w:tabs>
        <w:rPr>
          <w:rFonts w:ascii="Times New Roman" w:hAnsi="Times New Roman" w:cs="Times New Roman"/>
          <w:sz w:val="18"/>
          <w:szCs w:val="18"/>
        </w:rPr>
      </w:pPr>
      <w:r w:rsidRPr="00444510">
        <w:rPr>
          <w:rFonts w:ascii="Times New Roman" w:hAnsi="Times New Roman" w:cs="Times New Roman"/>
          <w:b/>
          <w:sz w:val="18"/>
          <w:szCs w:val="18"/>
        </w:rPr>
        <w:t>ИНН</w:t>
      </w:r>
      <w:r w:rsidRPr="00444510">
        <w:rPr>
          <w:rFonts w:ascii="Times New Roman" w:hAnsi="Times New Roman" w:cs="Times New Roman"/>
          <w:sz w:val="18"/>
          <w:szCs w:val="18"/>
        </w:rPr>
        <w:t xml:space="preserve">  1504034071</w:t>
      </w:r>
    </w:p>
    <w:p w14:paraId="3C2BB0DC" w14:textId="77777777" w:rsidR="00E83BC9" w:rsidRPr="00444510" w:rsidRDefault="00E83BC9" w:rsidP="00E83BC9">
      <w:pPr>
        <w:tabs>
          <w:tab w:val="left" w:pos="0"/>
        </w:tabs>
        <w:rPr>
          <w:rFonts w:ascii="Times New Roman" w:hAnsi="Times New Roman" w:cs="Times New Roman"/>
          <w:sz w:val="18"/>
          <w:szCs w:val="18"/>
        </w:rPr>
      </w:pPr>
      <w:r w:rsidRPr="00444510">
        <w:rPr>
          <w:rFonts w:ascii="Times New Roman" w:hAnsi="Times New Roman" w:cs="Times New Roman"/>
          <w:b/>
          <w:sz w:val="18"/>
          <w:szCs w:val="18"/>
        </w:rPr>
        <w:t>КПП</w:t>
      </w:r>
      <w:r w:rsidRPr="00444510">
        <w:rPr>
          <w:rFonts w:ascii="Times New Roman" w:hAnsi="Times New Roman" w:cs="Times New Roman"/>
          <w:sz w:val="18"/>
          <w:szCs w:val="18"/>
        </w:rPr>
        <w:t xml:space="preserve">  151301001</w:t>
      </w:r>
    </w:p>
    <w:p w14:paraId="732CBB77" w14:textId="77777777" w:rsidR="00E83BC9" w:rsidRPr="00444510" w:rsidRDefault="00E83BC9" w:rsidP="00E83BC9">
      <w:pPr>
        <w:tabs>
          <w:tab w:val="left" w:pos="0"/>
        </w:tabs>
        <w:rPr>
          <w:rFonts w:ascii="Times New Roman" w:hAnsi="Times New Roman" w:cs="Times New Roman"/>
          <w:sz w:val="18"/>
          <w:szCs w:val="18"/>
        </w:rPr>
      </w:pPr>
      <w:r w:rsidRPr="00444510">
        <w:rPr>
          <w:rFonts w:ascii="Times New Roman" w:hAnsi="Times New Roman" w:cs="Times New Roman"/>
          <w:b/>
          <w:sz w:val="18"/>
          <w:szCs w:val="18"/>
        </w:rPr>
        <w:t>Казначейский счет</w:t>
      </w:r>
      <w:r w:rsidRPr="00444510">
        <w:rPr>
          <w:rFonts w:ascii="Times New Roman" w:hAnsi="Times New Roman" w:cs="Times New Roman"/>
          <w:sz w:val="18"/>
          <w:szCs w:val="18"/>
        </w:rPr>
        <w:t xml:space="preserve"> </w:t>
      </w:r>
      <w:r w:rsidRPr="00444510">
        <w:rPr>
          <w:rFonts w:ascii="Times New Roman" w:hAnsi="Times New Roman" w:cs="Times New Roman"/>
          <w:color w:val="383838"/>
          <w:sz w:val="18"/>
          <w:szCs w:val="18"/>
          <w:shd w:val="clear" w:color="auto" w:fill="FFFFFF"/>
        </w:rPr>
        <w:t>03100643000000011000</w:t>
      </w:r>
    </w:p>
    <w:p w14:paraId="1620B261" w14:textId="77777777" w:rsidR="00E83BC9" w:rsidRPr="00444510" w:rsidRDefault="00E83BC9" w:rsidP="00E83BC9">
      <w:pPr>
        <w:tabs>
          <w:tab w:val="left" w:pos="0"/>
        </w:tabs>
        <w:rPr>
          <w:rFonts w:ascii="Times New Roman" w:hAnsi="Times New Roman" w:cs="Times New Roman"/>
          <w:b/>
          <w:sz w:val="18"/>
          <w:szCs w:val="18"/>
        </w:rPr>
      </w:pPr>
      <w:r w:rsidRPr="00444510">
        <w:rPr>
          <w:rFonts w:ascii="Times New Roman" w:hAnsi="Times New Roman" w:cs="Times New Roman"/>
          <w:b/>
          <w:sz w:val="18"/>
          <w:szCs w:val="18"/>
        </w:rPr>
        <w:t xml:space="preserve">Единый казначейский счет </w:t>
      </w:r>
      <w:r w:rsidRPr="00444510">
        <w:rPr>
          <w:rFonts w:ascii="Times New Roman" w:hAnsi="Times New Roman" w:cs="Times New Roman"/>
          <w:sz w:val="18"/>
          <w:szCs w:val="18"/>
        </w:rPr>
        <w:t>40102810945370000077</w:t>
      </w:r>
    </w:p>
    <w:p w14:paraId="7F67E74F" w14:textId="77777777" w:rsidR="00E83BC9" w:rsidRPr="00444510" w:rsidRDefault="00E83BC9" w:rsidP="00E83BC9">
      <w:pPr>
        <w:tabs>
          <w:tab w:val="left" w:pos="0"/>
        </w:tabs>
        <w:rPr>
          <w:rFonts w:ascii="Times New Roman" w:hAnsi="Times New Roman" w:cs="Times New Roman"/>
          <w:sz w:val="18"/>
          <w:szCs w:val="18"/>
        </w:rPr>
      </w:pPr>
      <w:r w:rsidRPr="00444510">
        <w:rPr>
          <w:rFonts w:ascii="Times New Roman" w:hAnsi="Times New Roman" w:cs="Times New Roman"/>
          <w:b/>
          <w:sz w:val="18"/>
          <w:szCs w:val="18"/>
        </w:rPr>
        <w:t>БИК  ТОФК</w:t>
      </w:r>
      <w:r w:rsidRPr="00444510">
        <w:rPr>
          <w:rFonts w:ascii="Times New Roman" w:hAnsi="Times New Roman" w:cs="Times New Roman"/>
          <w:sz w:val="18"/>
          <w:szCs w:val="18"/>
        </w:rPr>
        <w:t xml:space="preserve"> 019033100</w:t>
      </w:r>
    </w:p>
    <w:p w14:paraId="5021CB1E" w14:textId="77777777" w:rsidR="00E83BC9" w:rsidRPr="00444510" w:rsidRDefault="00E83BC9" w:rsidP="00E83BC9">
      <w:pPr>
        <w:tabs>
          <w:tab w:val="left" w:pos="0"/>
        </w:tabs>
        <w:rPr>
          <w:rFonts w:ascii="Times New Roman" w:eastAsia="Calibri" w:hAnsi="Times New Roman" w:cs="Times New Roman"/>
          <w:sz w:val="18"/>
          <w:szCs w:val="18"/>
        </w:rPr>
      </w:pPr>
      <w:r w:rsidRPr="00444510">
        <w:rPr>
          <w:rFonts w:ascii="Times New Roman" w:hAnsi="Times New Roman" w:cs="Times New Roman"/>
          <w:b/>
          <w:sz w:val="18"/>
          <w:szCs w:val="18"/>
        </w:rPr>
        <w:lastRenderedPageBreak/>
        <w:t>Банк получателя:</w:t>
      </w:r>
      <w:r w:rsidRPr="00444510">
        <w:rPr>
          <w:rFonts w:ascii="Times New Roman" w:hAnsi="Times New Roman" w:cs="Times New Roman"/>
          <w:sz w:val="18"/>
          <w:szCs w:val="18"/>
        </w:rPr>
        <w:t xml:space="preserve"> ОТДЕЛЕНИЕ-НБ РЕСП. СЕВЕРНАЯ ОСЕТИЯ-АЛАНИЯ БАНКА РОССИИ//УФК по Республике Северная Осетия - Алания </w:t>
      </w:r>
      <w:r w:rsidRPr="00444510">
        <w:rPr>
          <w:rFonts w:ascii="Times New Roman" w:hAnsi="Times New Roman" w:cs="Times New Roman"/>
          <w:sz w:val="18"/>
          <w:szCs w:val="18"/>
        </w:rPr>
        <w:br/>
        <w:t>г Владикавказ</w:t>
      </w:r>
    </w:p>
    <w:p w14:paraId="3B7A1CD5" w14:textId="77777777" w:rsidR="00E83BC9" w:rsidRPr="00444510" w:rsidRDefault="00E83BC9" w:rsidP="00E83BC9">
      <w:pPr>
        <w:pStyle w:val="3"/>
        <w:tabs>
          <w:tab w:val="left" w:pos="0"/>
        </w:tabs>
        <w:spacing w:after="0"/>
        <w:ind w:left="0"/>
        <w:rPr>
          <w:sz w:val="18"/>
          <w:szCs w:val="18"/>
        </w:rPr>
      </w:pPr>
      <w:r w:rsidRPr="00444510">
        <w:rPr>
          <w:b/>
          <w:sz w:val="18"/>
          <w:szCs w:val="18"/>
        </w:rPr>
        <w:t>ОКТМО</w:t>
      </w:r>
      <w:r w:rsidRPr="00444510">
        <w:rPr>
          <w:sz w:val="18"/>
          <w:szCs w:val="18"/>
        </w:rPr>
        <w:t xml:space="preserve"> 90701000</w:t>
      </w:r>
    </w:p>
    <w:p w14:paraId="56B0F689" w14:textId="77777777" w:rsidR="00E83BC9" w:rsidRDefault="00E83BC9" w:rsidP="00E83BC9">
      <w:pPr>
        <w:shd w:val="clear" w:color="auto" w:fill="FFFFFF"/>
        <w:wordWrap w:val="0"/>
        <w:jc w:val="both"/>
        <w:rPr>
          <w:rFonts w:ascii="Times New Roman" w:hAnsi="Times New Roman" w:cs="Times New Roman"/>
          <w:sz w:val="18"/>
          <w:szCs w:val="18"/>
        </w:rPr>
      </w:pPr>
    </w:p>
    <w:p w14:paraId="5DEED9D5" w14:textId="77777777" w:rsidR="00E83BC9" w:rsidRDefault="00E83BC9" w:rsidP="00E83BC9">
      <w:pPr>
        <w:shd w:val="clear" w:color="auto" w:fill="FFFFFF"/>
        <w:wordWrap w:val="0"/>
        <w:jc w:val="both"/>
        <w:rPr>
          <w:rFonts w:ascii="Times New Roman" w:hAnsi="Times New Roman" w:cs="Times New Roman"/>
          <w:sz w:val="18"/>
          <w:szCs w:val="18"/>
          <w:shd w:val="clear" w:color="auto" w:fill="FFFFFF"/>
        </w:rPr>
      </w:pPr>
      <w:r w:rsidRPr="00444510">
        <w:rPr>
          <w:rFonts w:ascii="Times New Roman" w:hAnsi="Times New Roman" w:cs="Times New Roman"/>
          <w:sz w:val="18"/>
          <w:szCs w:val="18"/>
          <w:shd w:val="clear" w:color="auto" w:fill="FFFFFF"/>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 Центральн</w:t>
      </w:r>
      <w:r>
        <w:rPr>
          <w:rFonts w:ascii="Times New Roman" w:hAnsi="Times New Roman" w:cs="Times New Roman"/>
          <w:sz w:val="18"/>
          <w:szCs w:val="18"/>
          <w:shd w:val="clear" w:color="auto" w:fill="FFFFFF"/>
        </w:rPr>
        <w:t>ым банком Российской Федерации».</w:t>
      </w:r>
    </w:p>
    <w:p w14:paraId="2F27A815" w14:textId="77777777" w:rsidR="00E83BC9" w:rsidRPr="00A25CAD" w:rsidRDefault="00E83BC9" w:rsidP="00E83BC9">
      <w:pPr>
        <w:tabs>
          <w:tab w:val="left" w:pos="1134"/>
          <w:tab w:val="left" w:pos="1418"/>
        </w:tabs>
        <w:spacing w:after="60" w:line="240" w:lineRule="auto"/>
        <w:contextualSpacing/>
        <w:jc w:val="center"/>
        <w:rPr>
          <w:rFonts w:ascii="Times New Roman" w:eastAsia="Times New Roman" w:hAnsi="Times New Roman" w:cs="Times New Roman"/>
          <w:b/>
          <w:bCs/>
          <w:sz w:val="18"/>
          <w:szCs w:val="18"/>
          <w:lang w:eastAsia="ru-RU"/>
        </w:rPr>
      </w:pPr>
      <w:r w:rsidRPr="00A25CAD">
        <w:rPr>
          <w:rFonts w:ascii="Times New Roman" w:eastAsia="Times New Roman" w:hAnsi="Times New Roman" w:cs="Times New Roman"/>
          <w:b/>
          <w:bCs/>
          <w:sz w:val="18"/>
          <w:szCs w:val="18"/>
          <w:lang w:eastAsia="ru-RU"/>
        </w:rPr>
        <w:t>7. Ответственность сторон</w:t>
      </w:r>
    </w:p>
    <w:p w14:paraId="1F67F018"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172809D"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50BCF434"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BF161C1"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76401468"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7" w:history="1">
        <w:r w:rsidRPr="00A25CAD">
          <w:rPr>
            <w:rFonts w:ascii="Times New Roman" w:hAnsi="Times New Roman"/>
            <w:sz w:val="18"/>
            <w:szCs w:val="18"/>
          </w:rPr>
          <w:t>Правилами</w:t>
        </w:r>
      </w:hyperlink>
      <w:r w:rsidRPr="00A25CAD">
        <w:rPr>
          <w:rFonts w:ascii="Times New Roman" w:hAnsi="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14:paraId="135BDE2F"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14:paraId="4667630D"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 xml:space="preserve">7.7. За каждый день просрочки исполнения Поставщиком обязательства, предусмотренного </w:t>
      </w:r>
      <w:hyperlink r:id="rId8" w:history="1">
        <w:r w:rsidRPr="00A25CAD">
          <w:rPr>
            <w:rFonts w:ascii="Times New Roman" w:hAnsi="Times New Roman"/>
            <w:sz w:val="18"/>
            <w:szCs w:val="18"/>
          </w:rPr>
          <w:t>частью 30 статьи 34</w:t>
        </w:r>
      </w:hyperlink>
      <w:r w:rsidRPr="00A25CAD">
        <w:rPr>
          <w:rFonts w:ascii="Times New Roman" w:hAnsi="Times New Roman"/>
          <w:sz w:val="18"/>
          <w:szCs w:val="18"/>
        </w:rPr>
        <w:t xml:space="preserve"> Закона № 44-ФЗ, начисляется пеня в размере, определенном в порядке, установленном в </w:t>
      </w:r>
      <w:hyperlink r:id="rId9" w:history="1">
        <w:r w:rsidRPr="00A25CAD">
          <w:rPr>
            <w:rFonts w:ascii="Times New Roman" w:hAnsi="Times New Roman"/>
            <w:sz w:val="18"/>
            <w:szCs w:val="18"/>
          </w:rPr>
          <w:t>пункте 7.4</w:t>
        </w:r>
      </w:hyperlink>
      <w:r w:rsidRPr="00A25CAD">
        <w:rPr>
          <w:rFonts w:ascii="Times New Roman" w:hAnsi="Times New Roman"/>
          <w:sz w:val="18"/>
          <w:szCs w:val="18"/>
        </w:rPr>
        <w:t xml:space="preserve"> настоящего Контракта.</w:t>
      </w:r>
    </w:p>
    <w:p w14:paraId="074FC97C"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7.8. Государственный заказчик может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14:paraId="1AF152C5"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7.9. В случае ненадлежащего исполнения поставщиком (головным исполнителем) государственного контракта возможна уплата головным исполнителем процентов за пользование чужими средствами в порядке, предусмотренном гражданским законодательством.</w:t>
      </w:r>
    </w:p>
    <w:p w14:paraId="3701164D"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7.10.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3FC14D6E"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7.11.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75C45D68"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7.12.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14:paraId="094066EE"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7.13. Применение неустойки (штрафа, пени) не освобождает Стороны от исполнения обязательств по настоящему Контракту.</w:t>
      </w:r>
    </w:p>
    <w:p w14:paraId="06B96D97"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7.14.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12ADE504"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43795E8"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7.16.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37EBBBF" w14:textId="77777777" w:rsidR="00E83BC9" w:rsidRPr="00A25CAD" w:rsidRDefault="00E83BC9" w:rsidP="00E83BC9">
      <w:pPr>
        <w:autoSpaceDE w:val="0"/>
        <w:adjustRightInd w:val="0"/>
        <w:spacing w:after="0" w:line="240" w:lineRule="auto"/>
        <w:ind w:firstLine="540"/>
        <w:jc w:val="both"/>
        <w:rPr>
          <w:rFonts w:ascii="Times New Roman" w:hAnsi="Times New Roman"/>
          <w:sz w:val="18"/>
          <w:szCs w:val="18"/>
        </w:rPr>
      </w:pPr>
      <w:r w:rsidRPr="00A25CAD">
        <w:rPr>
          <w:rFonts w:ascii="Times New Roman" w:hAnsi="Times New Roman"/>
          <w:sz w:val="18"/>
          <w:szCs w:val="18"/>
        </w:rPr>
        <w:t>7.17. Государственный заказчик при оплате поставленного товара вправе удержать сумму неустойки (штрафа, пени)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установленном порядке в федеральный бюджет Российской Федерации возлагается на государственного заказчика.</w:t>
      </w:r>
    </w:p>
    <w:p w14:paraId="3D7A8D2D" w14:textId="625CB19A" w:rsidR="00E83BC9" w:rsidRPr="00B4079E" w:rsidRDefault="00E83BC9" w:rsidP="00B4079E">
      <w:pPr>
        <w:spacing w:after="0"/>
        <w:jc w:val="both"/>
        <w:rPr>
          <w:rFonts w:ascii="Times New Roman" w:hAnsi="Times New Roman" w:cs="Times New Roman"/>
        </w:rPr>
      </w:pPr>
    </w:p>
    <w:p w14:paraId="2186BB16" w14:textId="77777777" w:rsidR="00E83BC9" w:rsidRPr="00062BE9" w:rsidRDefault="00E83BC9" w:rsidP="00E83BC9">
      <w:pPr>
        <w:pStyle w:val="a6"/>
        <w:spacing w:after="0"/>
        <w:ind w:left="0"/>
        <w:jc w:val="both"/>
        <w:rPr>
          <w:rFonts w:ascii="Times New Roman" w:hAnsi="Times New Roman" w:cs="Times New Roman"/>
        </w:rPr>
      </w:pPr>
      <w:r w:rsidRPr="00062BE9">
        <w:rPr>
          <w:rFonts w:ascii="Times New Roman" w:hAnsi="Times New Roman" w:cs="Times New Roman"/>
        </w:rPr>
        <w:t>Контрактный управляющий</w:t>
      </w:r>
    </w:p>
    <w:p w14:paraId="48C3F643" w14:textId="63C8E1A4" w:rsidR="00E83BC9" w:rsidRPr="00062BE9" w:rsidRDefault="0033269C" w:rsidP="00E83BC9">
      <w:pPr>
        <w:pStyle w:val="a6"/>
        <w:spacing w:after="0"/>
        <w:ind w:left="0"/>
        <w:jc w:val="both"/>
        <w:rPr>
          <w:rFonts w:ascii="Times New Roman" w:hAnsi="Times New Roman" w:cs="Times New Roman"/>
        </w:rPr>
      </w:pPr>
      <w:r>
        <w:rPr>
          <w:rFonts w:ascii="Times New Roman" w:hAnsi="Times New Roman" w:cs="Times New Roman"/>
        </w:rPr>
        <w:t>Н</w:t>
      </w:r>
      <w:r w:rsidR="00E83BC9">
        <w:rPr>
          <w:rFonts w:ascii="Times New Roman" w:hAnsi="Times New Roman" w:cs="Times New Roman"/>
        </w:rPr>
        <w:t>ачальник</w:t>
      </w:r>
      <w:r>
        <w:rPr>
          <w:rFonts w:ascii="Times New Roman" w:hAnsi="Times New Roman" w:cs="Times New Roman"/>
        </w:rPr>
        <w:t xml:space="preserve"> ОКБИ и ХО</w:t>
      </w:r>
      <w:r w:rsidR="00E83BC9">
        <w:rPr>
          <w:rFonts w:ascii="Times New Roman" w:hAnsi="Times New Roman" w:cs="Times New Roman"/>
        </w:rPr>
        <w:t xml:space="preserve">   </w:t>
      </w:r>
    </w:p>
    <w:p w14:paraId="20CB35D1" w14:textId="56AB9A89" w:rsidR="00E83BC9" w:rsidRPr="00062BE9" w:rsidRDefault="0033269C" w:rsidP="00E83BC9">
      <w:pPr>
        <w:pStyle w:val="a6"/>
        <w:spacing w:after="0"/>
        <w:ind w:left="0"/>
        <w:jc w:val="both"/>
        <w:rPr>
          <w:rFonts w:ascii="Times New Roman" w:hAnsi="Times New Roman" w:cs="Times New Roman"/>
        </w:rPr>
      </w:pPr>
      <w:r>
        <w:rPr>
          <w:rFonts w:ascii="Times New Roman" w:hAnsi="Times New Roman" w:cs="Times New Roman"/>
        </w:rPr>
        <w:t>майор</w:t>
      </w:r>
      <w:r w:rsidR="00E83BC9" w:rsidRPr="00062BE9">
        <w:rPr>
          <w:rFonts w:ascii="Times New Roman" w:hAnsi="Times New Roman" w:cs="Times New Roman"/>
        </w:rPr>
        <w:t xml:space="preserve"> вн</w:t>
      </w:r>
      <w:r w:rsidR="00E83BC9">
        <w:rPr>
          <w:rFonts w:ascii="Times New Roman" w:hAnsi="Times New Roman" w:cs="Times New Roman"/>
        </w:rPr>
        <w:t>ут</w:t>
      </w:r>
      <w:r>
        <w:rPr>
          <w:rFonts w:ascii="Times New Roman" w:hAnsi="Times New Roman" w:cs="Times New Roman"/>
        </w:rPr>
        <w:t>ренней службы_______________ А.А. Яковле</w:t>
      </w:r>
      <w:bookmarkStart w:id="6" w:name="_GoBack"/>
      <w:bookmarkEnd w:id="6"/>
      <w:r w:rsidR="00E83BC9" w:rsidRPr="00062BE9">
        <w:rPr>
          <w:rFonts w:ascii="Times New Roman" w:hAnsi="Times New Roman" w:cs="Times New Roman"/>
        </w:rPr>
        <w:t>в</w:t>
      </w:r>
    </w:p>
    <w:p w14:paraId="2EDC65B9" w14:textId="77777777" w:rsidR="00E83BC9" w:rsidRPr="009C49CB" w:rsidRDefault="00E83BC9" w:rsidP="00E83BC9">
      <w:pPr>
        <w:tabs>
          <w:tab w:val="left" w:pos="1276"/>
          <w:tab w:val="left" w:pos="1418"/>
        </w:tabs>
        <w:spacing w:after="0" w:line="240" w:lineRule="auto"/>
        <w:contextualSpacing/>
        <w:jc w:val="both"/>
        <w:rPr>
          <w:rFonts w:ascii="Times New Roman" w:hAnsi="Times New Roman" w:cs="Times New Roman"/>
          <w:b/>
        </w:rPr>
      </w:pPr>
    </w:p>
    <w:p w14:paraId="58373908" w14:textId="77777777" w:rsidR="007A41A6" w:rsidRDefault="007A41A6"/>
    <w:sectPr w:rsidR="007A41A6" w:rsidSect="00990143">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416B6" w14:textId="77777777" w:rsidR="00E83BC9" w:rsidRDefault="00E83BC9" w:rsidP="00E83BC9">
      <w:pPr>
        <w:spacing w:after="0" w:line="240" w:lineRule="auto"/>
      </w:pPr>
      <w:r>
        <w:separator/>
      </w:r>
    </w:p>
  </w:endnote>
  <w:endnote w:type="continuationSeparator" w:id="0">
    <w:p w14:paraId="290ABBC4" w14:textId="77777777" w:rsidR="00E83BC9" w:rsidRDefault="00E83BC9" w:rsidP="00E8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B085F" w14:textId="77777777" w:rsidR="00E83BC9" w:rsidRDefault="00E83BC9" w:rsidP="00E83BC9">
      <w:pPr>
        <w:spacing w:after="0" w:line="240" w:lineRule="auto"/>
      </w:pPr>
      <w:r>
        <w:separator/>
      </w:r>
    </w:p>
  </w:footnote>
  <w:footnote w:type="continuationSeparator" w:id="0">
    <w:p w14:paraId="3AF80541" w14:textId="77777777" w:rsidR="00E83BC9" w:rsidRDefault="00E83BC9" w:rsidP="00E83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F7B80"/>
    <w:multiLevelType w:val="multilevel"/>
    <w:tmpl w:val="5F688A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A5436AF"/>
    <w:multiLevelType w:val="multilevel"/>
    <w:tmpl w:val="5F688A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E2F0174"/>
    <w:multiLevelType w:val="hybridMultilevel"/>
    <w:tmpl w:val="F43C3CCA"/>
    <w:lvl w:ilvl="0" w:tplc="7A94E186">
      <w:start w:val="1"/>
      <w:numFmt w:val="lowerLetter"/>
      <w:lvlText w:val="%1."/>
      <w:lvlJc w:val="left"/>
      <w:pPr>
        <w:ind w:left="180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372081"/>
    <w:multiLevelType w:val="hybridMultilevel"/>
    <w:tmpl w:val="A49223E0"/>
    <w:lvl w:ilvl="0" w:tplc="99003EFE">
      <w:start w:val="1"/>
      <w:numFmt w:val="decimal"/>
      <w:lvlText w:val="%1."/>
      <w:lvlJc w:val="left"/>
      <w:pPr>
        <w:ind w:left="720" w:hanging="360"/>
      </w:pPr>
      <w:rPr>
        <w:rFonts w:eastAsiaTheme="minorHAnsi" w:hint="default"/>
        <w:color w:val="383838"/>
      </w:rPr>
    </w:lvl>
    <w:lvl w:ilvl="1" w:tplc="926E12EE">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4C5DEC"/>
    <w:multiLevelType w:val="hybridMultilevel"/>
    <w:tmpl w:val="C64A7932"/>
    <w:lvl w:ilvl="0" w:tplc="6DC0EA3A">
      <w:start w:val="1"/>
      <w:numFmt w:val="lowerLetter"/>
      <w:lvlText w:val="%1."/>
      <w:lvlJc w:val="lef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776617"/>
    <w:multiLevelType w:val="multilevel"/>
    <w:tmpl w:val="846A7E5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val="0"/>
        <w:color w:val="auto"/>
      </w:rPr>
    </w:lvl>
    <w:lvl w:ilvl="2">
      <w:start w:val="1"/>
      <w:numFmt w:val="decimal"/>
      <w:isLgl/>
      <w:lvlText w:val="%1.%2.%3."/>
      <w:lvlJc w:val="left"/>
      <w:pPr>
        <w:ind w:left="1494" w:hanging="720"/>
      </w:pPr>
      <w:rPr>
        <w:rFonts w:hint="default"/>
        <w:color w:val="auto"/>
      </w:rPr>
    </w:lvl>
    <w:lvl w:ilvl="3">
      <w:start w:val="1"/>
      <w:numFmt w:val="decimal"/>
      <w:isLgl/>
      <w:lvlText w:val="%1.%2.%3.%4."/>
      <w:lvlJc w:val="left"/>
      <w:pPr>
        <w:ind w:left="2061" w:hanging="1080"/>
      </w:pPr>
      <w:rPr>
        <w:rFonts w:hint="default"/>
        <w:color w:val="0000FF"/>
      </w:rPr>
    </w:lvl>
    <w:lvl w:ilvl="4">
      <w:start w:val="1"/>
      <w:numFmt w:val="decimal"/>
      <w:isLgl/>
      <w:lvlText w:val="%1.%2.%3.%4.%5."/>
      <w:lvlJc w:val="left"/>
      <w:pPr>
        <w:ind w:left="2268" w:hanging="1080"/>
      </w:pPr>
      <w:rPr>
        <w:rFonts w:hint="default"/>
        <w:color w:val="0000FF"/>
      </w:rPr>
    </w:lvl>
    <w:lvl w:ilvl="5">
      <w:start w:val="1"/>
      <w:numFmt w:val="decimal"/>
      <w:isLgl/>
      <w:lvlText w:val="%1.%2.%3.%4.%5.%6."/>
      <w:lvlJc w:val="left"/>
      <w:pPr>
        <w:ind w:left="2835" w:hanging="1440"/>
      </w:pPr>
      <w:rPr>
        <w:rFonts w:hint="default"/>
        <w:color w:val="0000FF"/>
      </w:rPr>
    </w:lvl>
    <w:lvl w:ilvl="6">
      <w:start w:val="1"/>
      <w:numFmt w:val="decimal"/>
      <w:isLgl/>
      <w:lvlText w:val="%1.%2.%3.%4.%5.%6.%7."/>
      <w:lvlJc w:val="left"/>
      <w:pPr>
        <w:ind w:left="3402" w:hanging="1800"/>
      </w:pPr>
      <w:rPr>
        <w:rFonts w:hint="default"/>
        <w:color w:val="0000FF"/>
      </w:rPr>
    </w:lvl>
    <w:lvl w:ilvl="7">
      <w:start w:val="1"/>
      <w:numFmt w:val="decimal"/>
      <w:isLgl/>
      <w:lvlText w:val="%1.%2.%3.%4.%5.%6.%7.%8."/>
      <w:lvlJc w:val="left"/>
      <w:pPr>
        <w:ind w:left="3609" w:hanging="1800"/>
      </w:pPr>
      <w:rPr>
        <w:rFonts w:hint="default"/>
        <w:color w:val="0000FF"/>
      </w:rPr>
    </w:lvl>
    <w:lvl w:ilvl="8">
      <w:start w:val="1"/>
      <w:numFmt w:val="decimal"/>
      <w:isLgl/>
      <w:lvlText w:val="%1.%2.%3.%4.%5.%6.%7.%8.%9."/>
      <w:lvlJc w:val="left"/>
      <w:pPr>
        <w:ind w:left="4176" w:hanging="2160"/>
      </w:pPr>
      <w:rPr>
        <w:rFonts w:hint="default"/>
        <w:color w:val="0000FF"/>
      </w:rPr>
    </w:lvl>
  </w:abstractNum>
  <w:abstractNum w:abstractNumId="6" w15:restartNumberingAfterBreak="0">
    <w:nsid w:val="6FA9091A"/>
    <w:multiLevelType w:val="hybridMultilevel"/>
    <w:tmpl w:val="C13E086A"/>
    <w:lvl w:ilvl="0" w:tplc="2828EB34">
      <w:start w:val="6"/>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5BB"/>
    <w:rsid w:val="000438E6"/>
    <w:rsid w:val="0008130F"/>
    <w:rsid w:val="000959A1"/>
    <w:rsid w:val="00103F46"/>
    <w:rsid w:val="00141290"/>
    <w:rsid w:val="00152DE4"/>
    <w:rsid w:val="00177BF1"/>
    <w:rsid w:val="001866A8"/>
    <w:rsid w:val="001D3B8F"/>
    <w:rsid w:val="0033269C"/>
    <w:rsid w:val="003649C2"/>
    <w:rsid w:val="00383176"/>
    <w:rsid w:val="0040478E"/>
    <w:rsid w:val="00422FD2"/>
    <w:rsid w:val="00437023"/>
    <w:rsid w:val="004F643E"/>
    <w:rsid w:val="00523DEE"/>
    <w:rsid w:val="00526972"/>
    <w:rsid w:val="00653C39"/>
    <w:rsid w:val="007135CF"/>
    <w:rsid w:val="007210A9"/>
    <w:rsid w:val="00737475"/>
    <w:rsid w:val="0078066D"/>
    <w:rsid w:val="007A41A6"/>
    <w:rsid w:val="007A7C6C"/>
    <w:rsid w:val="007C4DDE"/>
    <w:rsid w:val="007C7291"/>
    <w:rsid w:val="008032C7"/>
    <w:rsid w:val="00815C42"/>
    <w:rsid w:val="00872D42"/>
    <w:rsid w:val="009262AA"/>
    <w:rsid w:val="00945D28"/>
    <w:rsid w:val="00992A53"/>
    <w:rsid w:val="009D75BB"/>
    <w:rsid w:val="00A41EE7"/>
    <w:rsid w:val="00B3553C"/>
    <w:rsid w:val="00B4079E"/>
    <w:rsid w:val="00B43D74"/>
    <w:rsid w:val="00B51C16"/>
    <w:rsid w:val="00C0223D"/>
    <w:rsid w:val="00C20742"/>
    <w:rsid w:val="00C6244A"/>
    <w:rsid w:val="00CF3A57"/>
    <w:rsid w:val="00D37DFF"/>
    <w:rsid w:val="00D44692"/>
    <w:rsid w:val="00D64970"/>
    <w:rsid w:val="00DF684E"/>
    <w:rsid w:val="00E33593"/>
    <w:rsid w:val="00E83BC9"/>
    <w:rsid w:val="00F1649E"/>
    <w:rsid w:val="00F169D2"/>
    <w:rsid w:val="00F21B53"/>
    <w:rsid w:val="00F3239D"/>
    <w:rsid w:val="00F453B6"/>
    <w:rsid w:val="00F476F3"/>
    <w:rsid w:val="00FA21C8"/>
    <w:rsid w:val="00FE2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C921"/>
  <w15:chartTrackingRefBased/>
  <w15:docId w15:val="{D4801E52-3B31-48FF-8E7D-92EFF5D1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B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qFormat/>
    <w:rsid w:val="00E83BC9"/>
    <w:pPr>
      <w:spacing w:after="0" w:line="240" w:lineRule="auto"/>
    </w:pPr>
    <w:rPr>
      <w:sz w:val="20"/>
      <w:szCs w:val="20"/>
    </w:rPr>
  </w:style>
  <w:style w:type="character" w:customStyle="1" w:styleId="a4">
    <w:name w:val="Текст сноски Знак"/>
    <w:basedOn w:val="a0"/>
    <w:link w:val="a3"/>
    <w:uiPriority w:val="99"/>
    <w:rsid w:val="00E83BC9"/>
    <w:rPr>
      <w:sz w:val="20"/>
      <w:szCs w:val="20"/>
    </w:rPr>
  </w:style>
  <w:style w:type="character" w:styleId="a5">
    <w:name w:val="footnote reference"/>
    <w:uiPriority w:val="99"/>
    <w:rsid w:val="00E83BC9"/>
    <w:rPr>
      <w:rFonts w:cs="Times New Roman"/>
      <w:vertAlign w:val="superscript"/>
    </w:rPr>
  </w:style>
  <w:style w:type="paragraph" w:styleId="a6">
    <w:name w:val="List Paragraph"/>
    <w:basedOn w:val="a"/>
    <w:uiPriority w:val="34"/>
    <w:qFormat/>
    <w:rsid w:val="00E83BC9"/>
    <w:pPr>
      <w:ind w:left="720"/>
      <w:contextualSpacing/>
    </w:pPr>
  </w:style>
  <w:style w:type="paragraph" w:customStyle="1" w:styleId="defaultmailrucssattributepostfix">
    <w:name w:val="default_mailru_css_attribute_postfix"/>
    <w:basedOn w:val="a"/>
    <w:rsid w:val="00E83B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E83B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0">
    <w:name w:val="Основной текст с отступом 3 Знак"/>
    <w:basedOn w:val="a0"/>
    <w:link w:val="3"/>
    <w:uiPriority w:val="99"/>
    <w:semiHidden/>
    <w:rsid w:val="00E83BC9"/>
    <w:rPr>
      <w:rFonts w:ascii="Times New Roman" w:eastAsia="Times New Roman" w:hAnsi="Times New Roman" w:cs="Times New Roman"/>
      <w:sz w:val="16"/>
      <w:szCs w:val="16"/>
      <w:lang w:eastAsia="ar-SA"/>
    </w:rPr>
  </w:style>
  <w:style w:type="paragraph" w:customStyle="1" w:styleId="formattext">
    <w:name w:val="formattext"/>
    <w:basedOn w:val="a"/>
    <w:rsid w:val="007C4D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79322C94BCE612CC544AA5A088B368D75782A94C42F6FD38EFCEBB23ECC639DF5F9CBDFF6C571E07DF0078A0CB35843A7CB2369B06xF09N" TargetMode="External"/><Relationship Id="rId3" Type="http://schemas.openxmlformats.org/officeDocument/2006/relationships/settings" Target="settings.xml"/><Relationship Id="rId7" Type="http://schemas.openxmlformats.org/officeDocument/2006/relationships/hyperlink" Target="consultantplus://offline/ref=93C66BEC2558BC8D865B75B2306C0D1C39ED4186BD0CF1282A0887F4F335A09E0DC668BF4321DC0C7247BDB6A9295B68B0F025C2n9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979322C94BCE612CC544AA5A088B368D75682AA474CF6FD38EFCEBB23ECC639DF5F9CBDFE6C50125B85107CE99C3A983865AC338506F98Ex50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1462</Words>
  <Characters>8338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6</cp:revision>
  <dcterms:created xsi:type="dcterms:W3CDTF">2026-08-01T13:00:00Z</dcterms:created>
  <dcterms:modified xsi:type="dcterms:W3CDTF">2026-08-01T13:08:00Z</dcterms:modified>
</cp:coreProperties>
</file>