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59F1" w14:textId="77777777" w:rsidR="00B42DEF" w:rsidRPr="001D7B46" w:rsidRDefault="00B42DEF" w:rsidP="001D7B46">
      <w:pPr>
        <w:pStyle w:val="a8"/>
        <w:jc w:val="both"/>
        <w:rPr>
          <w:rFonts w:ascii="Times New Roman" w:hAnsi="Times New Roman"/>
          <w:lang w:eastAsia="ru-RU"/>
        </w:rPr>
      </w:pPr>
    </w:p>
    <w:p w14:paraId="0B389FFB" w14:textId="4540D1B5" w:rsidR="00B42DEF" w:rsidRDefault="00B42DEF" w:rsidP="001D7B46">
      <w:pPr>
        <w:pStyle w:val="a8"/>
        <w:jc w:val="center"/>
        <w:rPr>
          <w:rFonts w:ascii="Times New Roman" w:hAnsi="Times New Roman"/>
          <w:b/>
          <w:bCs/>
          <w:lang w:eastAsia="ru-RU"/>
        </w:rPr>
      </w:pPr>
      <w:proofErr w:type="spellStart"/>
      <w:r w:rsidRPr="001D7B46">
        <w:rPr>
          <w:rFonts w:ascii="Times New Roman" w:hAnsi="Times New Roman"/>
          <w:b/>
          <w:bCs/>
          <w:lang w:eastAsia="ru-RU"/>
        </w:rPr>
        <w:t>Сублицензионный</w:t>
      </w:r>
      <w:proofErr w:type="spellEnd"/>
      <w:r w:rsidRPr="001D7B46">
        <w:rPr>
          <w:rFonts w:ascii="Times New Roman" w:hAnsi="Times New Roman"/>
          <w:b/>
          <w:bCs/>
          <w:lang w:eastAsia="ru-RU"/>
        </w:rPr>
        <w:t xml:space="preserve"> договор № </w:t>
      </w:r>
      <w:r w:rsidR="001D7B46">
        <w:rPr>
          <w:rFonts w:ascii="Times New Roman" w:hAnsi="Times New Roman"/>
          <w:b/>
          <w:bCs/>
          <w:lang w:eastAsia="ru-RU"/>
        </w:rPr>
        <w:t>________________</w:t>
      </w:r>
    </w:p>
    <w:p w14:paraId="10C1C78A" w14:textId="77777777" w:rsidR="001D7B46" w:rsidRPr="001D7B46" w:rsidRDefault="001D7B46" w:rsidP="001D7B46">
      <w:pPr>
        <w:pStyle w:val="a8"/>
        <w:jc w:val="center"/>
        <w:rPr>
          <w:rFonts w:ascii="Times New Roman" w:hAnsi="Times New Roman"/>
          <w:b/>
          <w:bCs/>
          <w:lang w:eastAsia="ru-RU"/>
        </w:rPr>
      </w:pPr>
    </w:p>
    <w:p w14:paraId="165E201A" w14:textId="469B0F24" w:rsidR="00B42DEF" w:rsidRPr="001D7B46" w:rsidRDefault="00B42DEF" w:rsidP="001D7B46">
      <w:pPr>
        <w:pStyle w:val="a8"/>
        <w:jc w:val="both"/>
        <w:rPr>
          <w:rFonts w:ascii="Times New Roman" w:hAnsi="Times New Roman"/>
          <w:lang w:eastAsia="ru-RU"/>
        </w:rPr>
      </w:pPr>
      <w:bookmarkStart w:id="0" w:name="Дата"/>
      <w:r w:rsidRPr="001D7B46">
        <w:rPr>
          <w:rFonts w:ascii="Times New Roman" w:hAnsi="Times New Roman"/>
          <w:lang w:eastAsia="ru-RU"/>
        </w:rPr>
        <w:t xml:space="preserve">г. </w:t>
      </w:r>
      <w:bookmarkStart w:id="1" w:name="Город1"/>
      <w:r w:rsidR="003535D9" w:rsidRPr="001D7B46">
        <w:rPr>
          <w:rFonts w:ascii="Times New Roman" w:hAnsi="Times New Roman"/>
          <w:lang w:eastAsia="ru-RU"/>
        </w:rPr>
        <w:t>Москва</w:t>
      </w:r>
      <w:bookmarkEnd w:id="1"/>
      <w:r w:rsidRPr="001D7B46">
        <w:rPr>
          <w:rFonts w:ascii="Times New Roman" w:hAnsi="Times New Roman"/>
          <w:lang w:eastAsia="ru-RU"/>
        </w:rPr>
        <w:t xml:space="preserve">                                                                                                                      </w:t>
      </w:r>
      <w:r w:rsidR="00FA31DA" w:rsidRPr="001D7B46">
        <w:rPr>
          <w:rFonts w:ascii="Times New Roman" w:hAnsi="Times New Roman"/>
          <w:lang w:eastAsia="ru-RU"/>
        </w:rPr>
        <w:t xml:space="preserve">       </w:t>
      </w:r>
      <w:r w:rsidRPr="001D7B46">
        <w:rPr>
          <w:rFonts w:ascii="Times New Roman" w:hAnsi="Times New Roman"/>
          <w:lang w:eastAsia="ru-RU"/>
        </w:rPr>
        <w:t xml:space="preserve"> </w:t>
      </w:r>
      <w:proofErr w:type="gramStart"/>
      <w:r w:rsidRPr="001D7B46">
        <w:rPr>
          <w:rFonts w:ascii="Times New Roman" w:hAnsi="Times New Roman"/>
          <w:lang w:eastAsia="ru-RU"/>
        </w:rPr>
        <w:t xml:space="preserve">   </w:t>
      </w:r>
      <w:bookmarkStart w:id="2" w:name="Дата1"/>
      <w:bookmarkEnd w:id="0"/>
      <w:r w:rsidR="000F12D4" w:rsidRPr="001D7B46">
        <w:rPr>
          <w:rFonts w:ascii="Times New Roman" w:hAnsi="Times New Roman"/>
          <w:lang w:eastAsia="ru-RU"/>
        </w:rPr>
        <w:t>«</w:t>
      </w:r>
      <w:proofErr w:type="gramEnd"/>
      <w:r w:rsidR="000F12D4" w:rsidRPr="001D7B46">
        <w:rPr>
          <w:rFonts w:ascii="Times New Roman" w:hAnsi="Times New Roman"/>
          <w:lang w:eastAsia="ru-RU"/>
        </w:rPr>
        <w:t>_</w:t>
      </w:r>
      <w:r w:rsidR="00FA31DA" w:rsidRPr="001D7B46">
        <w:rPr>
          <w:rFonts w:ascii="Times New Roman" w:hAnsi="Times New Roman"/>
          <w:lang w:eastAsia="ru-RU"/>
        </w:rPr>
        <w:t>__</w:t>
      </w:r>
      <w:r w:rsidR="000F12D4" w:rsidRPr="001D7B46">
        <w:rPr>
          <w:rFonts w:ascii="Times New Roman" w:hAnsi="Times New Roman"/>
          <w:lang w:eastAsia="ru-RU"/>
        </w:rPr>
        <w:t>_»</w:t>
      </w:r>
      <w:r w:rsidR="003535D9" w:rsidRPr="001D7B46">
        <w:rPr>
          <w:rFonts w:ascii="Times New Roman" w:hAnsi="Times New Roman"/>
          <w:lang w:eastAsia="ru-RU"/>
        </w:rPr>
        <w:t xml:space="preserve"> </w:t>
      </w:r>
      <w:r w:rsidR="00FA31DA" w:rsidRPr="001D7B46">
        <w:rPr>
          <w:rFonts w:ascii="Times New Roman" w:hAnsi="Times New Roman"/>
          <w:lang w:eastAsia="ru-RU"/>
        </w:rPr>
        <w:t>июля</w:t>
      </w:r>
      <w:r w:rsidR="003535D9" w:rsidRPr="001D7B46">
        <w:rPr>
          <w:rFonts w:ascii="Times New Roman" w:hAnsi="Times New Roman"/>
          <w:lang w:eastAsia="ru-RU"/>
        </w:rPr>
        <w:t xml:space="preserve"> 2026 г.</w:t>
      </w:r>
      <w:bookmarkEnd w:id="2"/>
    </w:p>
    <w:p w14:paraId="34023699" w14:textId="77777777" w:rsidR="00B42DEF" w:rsidRPr="001D7B46" w:rsidRDefault="00B42DEF" w:rsidP="001D7B46">
      <w:pPr>
        <w:pStyle w:val="a8"/>
        <w:jc w:val="both"/>
        <w:rPr>
          <w:rFonts w:ascii="Times New Roman" w:hAnsi="Times New Roman"/>
          <w:lang w:eastAsia="ru-RU"/>
        </w:rPr>
      </w:pPr>
    </w:p>
    <w:p w14:paraId="53F56B6A" w14:textId="497448C5" w:rsidR="00B42DEF" w:rsidRPr="001D7B46" w:rsidRDefault="00551621" w:rsidP="001D7B46">
      <w:pPr>
        <w:pStyle w:val="a8"/>
        <w:ind w:firstLine="709"/>
        <w:jc w:val="both"/>
        <w:rPr>
          <w:rFonts w:ascii="Times New Roman" w:hAnsi="Times New Roman"/>
          <w:lang w:eastAsia="ru-RU"/>
        </w:rPr>
      </w:pPr>
      <w:r>
        <w:rPr>
          <w:rFonts w:ascii="Times New Roman" w:hAnsi="Times New Roman"/>
          <w:lang w:eastAsia="ru-RU"/>
        </w:rPr>
        <w:t>____________,</w:t>
      </w:r>
      <w:r w:rsidR="00B42DEF" w:rsidRPr="001D7B46">
        <w:rPr>
          <w:rFonts w:ascii="Times New Roman" w:hAnsi="Times New Roman"/>
          <w:lang w:eastAsia="ru-RU"/>
        </w:rPr>
        <w:t xml:space="preserve"> именуемое в дальнейшем ЛИЦЕНЗИАТ, в лице </w:t>
      </w:r>
      <w:bookmarkStart w:id="3" w:name="ДолжностьПредставит"/>
      <w:r w:rsidR="009E6BCB">
        <w:rPr>
          <w:rFonts w:ascii="Times New Roman" w:hAnsi="Times New Roman"/>
          <w:lang w:eastAsia="ru-RU"/>
        </w:rPr>
        <w:t>_____________</w:t>
      </w:r>
      <w:bookmarkEnd w:id="3"/>
      <w:r w:rsidR="00B42DEF" w:rsidRPr="001D7B46">
        <w:rPr>
          <w:rFonts w:ascii="Times New Roman" w:hAnsi="Times New Roman"/>
          <w:lang w:eastAsia="ru-RU"/>
        </w:rPr>
        <w:t xml:space="preserve">, действующего на основании </w:t>
      </w:r>
      <w:r w:rsidR="009E6BCB">
        <w:rPr>
          <w:rFonts w:ascii="Times New Roman" w:hAnsi="Times New Roman"/>
          <w:lang w:eastAsia="ru-RU"/>
        </w:rPr>
        <w:t>___________</w:t>
      </w:r>
      <w:r w:rsidR="00B42DEF" w:rsidRPr="001D7B46">
        <w:rPr>
          <w:rFonts w:ascii="Times New Roman" w:hAnsi="Times New Roman"/>
          <w:lang w:eastAsia="ru-RU"/>
        </w:rPr>
        <w:t xml:space="preserve">, с одной стороны, и </w:t>
      </w:r>
      <w:bookmarkStart w:id="4" w:name="Контрагент"/>
      <w:r w:rsidR="003535D9" w:rsidRPr="001D7B46">
        <w:rPr>
          <w:rFonts w:ascii="Times New Roman" w:hAnsi="Times New Roman"/>
          <w:lang w:eastAsia="ru-RU"/>
        </w:rPr>
        <w:t>ФЕДЕРАЛЬНОЕ ГОСУДАРСТВЕННОЕ БЮДЖЕТНОЕ ОБРАЗОВАТЕЛЬНОЕ УЧРЕЖДЕНИЕ ВЫСШЕГО ОБРАЗОВАНИЯ "МОСКОВСКИЙ ГОСУДАРСТВЕННЫЙ АКАДЕМИЧЕСКИЙ ХУДОЖЕСТВЕННЫЙ ИНСТИТУТ ИМЕНИ В.И. СУРИКОВА ПРИ РОССИЙСКОЙ АКАДЕМИИ ХУДОЖЕСТВ"</w:t>
      </w:r>
      <w:bookmarkEnd w:id="4"/>
      <w:r w:rsidR="005E0877" w:rsidRPr="001D7B46">
        <w:rPr>
          <w:rFonts w:ascii="Times New Roman" w:hAnsi="Times New Roman"/>
          <w:lang w:eastAsia="ru-RU"/>
        </w:rPr>
        <w:t xml:space="preserve"> (МГАХИ им. В.И. Сурикова), </w:t>
      </w:r>
      <w:r w:rsidR="00B42DEF" w:rsidRPr="001D7B46">
        <w:rPr>
          <w:rFonts w:ascii="Times New Roman" w:hAnsi="Times New Roman"/>
          <w:lang w:eastAsia="ru-RU"/>
        </w:rPr>
        <w:t xml:space="preserve">именуемое в дальнейшем СУБЛИЦЕНЗИАТ, в лице </w:t>
      </w:r>
      <w:r w:rsidR="00F21EA0" w:rsidRPr="001D7B46">
        <w:rPr>
          <w:rFonts w:ascii="Times New Roman" w:hAnsi="Times New Roman"/>
          <w:lang w:eastAsia="ru-RU"/>
        </w:rPr>
        <w:t xml:space="preserve">врио ректора </w:t>
      </w:r>
      <w:proofErr w:type="spellStart"/>
      <w:r w:rsidR="00F21EA0" w:rsidRPr="001D7B46">
        <w:rPr>
          <w:rFonts w:ascii="Times New Roman" w:hAnsi="Times New Roman"/>
          <w:lang w:eastAsia="ru-RU"/>
        </w:rPr>
        <w:t>Горбатюка</w:t>
      </w:r>
      <w:proofErr w:type="spellEnd"/>
      <w:r w:rsidR="00F21EA0" w:rsidRPr="001D7B46">
        <w:rPr>
          <w:rFonts w:ascii="Times New Roman" w:hAnsi="Times New Roman"/>
          <w:lang w:eastAsia="ru-RU"/>
        </w:rPr>
        <w:t xml:space="preserve"> Игоря Владимировича</w:t>
      </w:r>
      <w:r w:rsidR="00B42DEF" w:rsidRPr="001D7B46">
        <w:rPr>
          <w:rFonts w:ascii="Times New Roman" w:hAnsi="Times New Roman"/>
          <w:lang w:eastAsia="ru-RU"/>
        </w:rPr>
        <w:t xml:space="preserve">, действующего на основании </w:t>
      </w:r>
      <w:r w:rsidR="00F21EA0" w:rsidRPr="001D7B46">
        <w:rPr>
          <w:rFonts w:ascii="Times New Roman" w:hAnsi="Times New Roman"/>
          <w:lang w:eastAsia="ru-RU"/>
        </w:rPr>
        <w:t>приказа № 70-о от 11 июня 2026 года</w:t>
      </w:r>
      <w:r w:rsidR="00B42DEF" w:rsidRPr="001D7B46">
        <w:rPr>
          <w:rFonts w:ascii="Times New Roman" w:hAnsi="Times New Roman"/>
          <w:lang w:eastAsia="ru-RU"/>
        </w:rPr>
        <w:t xml:space="preserve">, с другой стороны, </w:t>
      </w:r>
      <w:r w:rsidR="00577E71" w:rsidRPr="001D7B46">
        <w:rPr>
          <w:rFonts w:ascii="Times New Roman" w:hAnsi="Times New Roman"/>
          <w:lang w:eastAsia="ru-RU"/>
        </w:rPr>
        <w:t>с соблюдением требований Гражданского кодекса Российской Федерации, п.5,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а также иного законодательства Российской Федерации, по итогам закупочной сессии № 1002197911261000</w:t>
      </w:r>
      <w:r w:rsidR="00EA23A8" w:rsidRPr="001D7B46">
        <w:rPr>
          <w:rFonts w:ascii="Times New Roman" w:hAnsi="Times New Roman"/>
          <w:lang w:eastAsia="ru-RU"/>
        </w:rPr>
        <w:t>56</w:t>
      </w:r>
      <w:r w:rsidR="00577E71" w:rsidRPr="001D7B46">
        <w:rPr>
          <w:rFonts w:ascii="Times New Roman" w:hAnsi="Times New Roman"/>
          <w:lang w:eastAsia="ru-RU"/>
        </w:rPr>
        <w:t>, проведённой на портале Единого агрегатора торговли,</w:t>
      </w:r>
      <w:r w:rsidR="00577E71" w:rsidRPr="001D7B46">
        <w:rPr>
          <w:rFonts w:ascii="Times New Roman" w:hAnsi="Times New Roman"/>
        </w:rPr>
        <w:t xml:space="preserve"> </w:t>
      </w:r>
      <w:r w:rsidR="00B42DEF" w:rsidRPr="001D7B46">
        <w:rPr>
          <w:rFonts w:ascii="Times New Roman" w:hAnsi="Times New Roman"/>
          <w:lang w:eastAsia="ru-RU"/>
        </w:rPr>
        <w:t>заключили настоящий Договор о нижеследующем:</w:t>
      </w:r>
    </w:p>
    <w:p w14:paraId="0926A790" w14:textId="77777777" w:rsidR="00B42DEF" w:rsidRPr="001D7B46" w:rsidRDefault="00B42DEF" w:rsidP="001D7B46">
      <w:pPr>
        <w:pStyle w:val="a8"/>
        <w:jc w:val="both"/>
        <w:rPr>
          <w:rFonts w:ascii="Times New Roman" w:hAnsi="Times New Roman"/>
          <w:lang w:eastAsia="ru-RU"/>
        </w:rPr>
      </w:pPr>
    </w:p>
    <w:p w14:paraId="2AF701ED" w14:textId="5E283CF8"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ПРЕДМЕТ ДОГОВОРА</w:t>
      </w:r>
    </w:p>
    <w:p w14:paraId="0FB1479E" w14:textId="77777777" w:rsidR="00DC7BE3" w:rsidRPr="001D7B46" w:rsidRDefault="00DC7BE3" w:rsidP="001D7B46">
      <w:pPr>
        <w:pStyle w:val="a8"/>
        <w:jc w:val="center"/>
        <w:rPr>
          <w:rFonts w:ascii="Times New Roman" w:hAnsi="Times New Roman"/>
          <w:b/>
          <w:bCs/>
          <w:lang w:eastAsia="ru-RU"/>
        </w:rPr>
      </w:pPr>
    </w:p>
    <w:p w14:paraId="6111A6EE"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1.1. ЛИЦЕНЗИАТ, имея соответствующие полномочия от правообладателя, обязуется предоставить СУБЛИЦЕНЗИАТУ право использования на условиях простой (неисключительной) лицензии программ для ЭВМ и баз данных (далее – ПРОДУКТЫ), а СУБЛИЦЕНЗИАТ обязуется принять предоставленное право использования и оплатить вознаграждение в соответствии с условиями Договора.</w:t>
      </w:r>
    </w:p>
    <w:p w14:paraId="7D3DDD6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1.2. Право использования ПРОДУКТОВ подразумевает под собой право на воспроизведение в целях их инсталляции и запуска, а также право на совершение в отношении них иных действий в соответствии с условиями «Пользовательского лицензионного соглашения», входящего в состав каждого ПРОДУКТА.</w:t>
      </w:r>
    </w:p>
    <w:p w14:paraId="49631281" w14:textId="77777777" w:rsidR="00B42DEF" w:rsidRPr="001D7B46" w:rsidRDefault="00B42DEF" w:rsidP="001D7B46">
      <w:pPr>
        <w:pStyle w:val="a8"/>
        <w:jc w:val="both"/>
        <w:rPr>
          <w:rFonts w:ascii="Times New Roman" w:hAnsi="Times New Roman"/>
          <w:lang w:eastAsia="ru-RU"/>
        </w:rPr>
      </w:pPr>
    </w:p>
    <w:p w14:paraId="78C9BC4C" w14:textId="62BF357B"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ОБЯЗАННОСТИ ЛИЦЕНЗИАТА</w:t>
      </w:r>
    </w:p>
    <w:p w14:paraId="7EACDD25" w14:textId="77777777" w:rsidR="00DC7BE3" w:rsidRPr="001D7B46" w:rsidRDefault="00DC7BE3" w:rsidP="001D7B46">
      <w:pPr>
        <w:pStyle w:val="a8"/>
        <w:jc w:val="both"/>
        <w:rPr>
          <w:rFonts w:ascii="Times New Roman" w:hAnsi="Times New Roman"/>
          <w:lang w:eastAsia="ru-RU"/>
        </w:rPr>
      </w:pPr>
    </w:p>
    <w:p w14:paraId="6E499CDA"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2.1. ЛИЦЕНЗИАТ обязуется предоставить СУБЛИЦЕНЗИАТУ право использования ПРОДУКТОВ в течение 10 (десяти) рабочих дней с момента </w:t>
      </w:r>
      <w:r w:rsidR="000F12D4" w:rsidRPr="001D7B46">
        <w:rPr>
          <w:rFonts w:ascii="Times New Roman" w:hAnsi="Times New Roman"/>
          <w:lang w:eastAsia="ru-RU"/>
        </w:rPr>
        <w:t>подписания настоящего</w:t>
      </w:r>
      <w:r w:rsidRPr="001D7B46">
        <w:rPr>
          <w:rFonts w:ascii="Times New Roman" w:hAnsi="Times New Roman"/>
          <w:lang w:eastAsia="ru-RU"/>
        </w:rPr>
        <w:t xml:space="preserve"> Договор</w:t>
      </w:r>
      <w:r w:rsidR="000F12D4" w:rsidRPr="001D7B46">
        <w:rPr>
          <w:rFonts w:ascii="Times New Roman" w:hAnsi="Times New Roman"/>
          <w:lang w:eastAsia="ru-RU"/>
        </w:rPr>
        <w:t>а</w:t>
      </w:r>
      <w:r w:rsidRPr="001D7B46">
        <w:rPr>
          <w:rFonts w:ascii="Times New Roman" w:hAnsi="Times New Roman"/>
          <w:lang w:eastAsia="ru-RU"/>
        </w:rPr>
        <w:t>.</w:t>
      </w:r>
    </w:p>
    <w:p w14:paraId="1913511B" w14:textId="00449696" w:rsidR="00B42DEF" w:rsidRPr="001D7B46" w:rsidRDefault="00B42DEF" w:rsidP="001D7B46">
      <w:pPr>
        <w:pStyle w:val="a8"/>
        <w:jc w:val="both"/>
        <w:rPr>
          <w:rFonts w:ascii="Times New Roman" w:hAnsi="Times New Roman"/>
          <w:lang w:eastAsia="ru-RU"/>
        </w:rPr>
      </w:pPr>
      <w:bookmarkStart w:id="5" w:name="_Hlk89165064"/>
      <w:r w:rsidRPr="001D7B46">
        <w:rPr>
          <w:rFonts w:ascii="Times New Roman" w:hAnsi="Times New Roman"/>
          <w:lang w:eastAsia="ru-RU"/>
        </w:rPr>
        <w:t>2.2. ЛИЦЕНЗИАТ по факту передачи права использования обязуется направить в адрес СУБЛИЦЕНЗИАТА на подписание подписанный со стороны ЛИЦЕНЗИАТА Универсальный передаточный документ (далее – УПД) в двух экземплярах.</w:t>
      </w:r>
    </w:p>
    <w:bookmarkEnd w:id="5"/>
    <w:p w14:paraId="151B40AB" w14:textId="77777777" w:rsidR="00B42DEF" w:rsidRPr="001D7B46" w:rsidRDefault="00B42DEF" w:rsidP="001D7B46">
      <w:pPr>
        <w:pStyle w:val="a8"/>
        <w:jc w:val="both"/>
        <w:rPr>
          <w:rFonts w:ascii="Times New Roman" w:hAnsi="Times New Roman"/>
          <w:lang w:eastAsia="ru-RU"/>
        </w:rPr>
      </w:pPr>
    </w:p>
    <w:p w14:paraId="518C9B04" w14:textId="271B1A4F" w:rsidR="00B42DEF"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ОБЯЗАННОСТИ СУБЛИЦЕНЗИАТА</w:t>
      </w:r>
    </w:p>
    <w:p w14:paraId="5821E355" w14:textId="77777777" w:rsidR="001D7B46" w:rsidRPr="001D7B46" w:rsidRDefault="001D7B46" w:rsidP="001D7B46">
      <w:pPr>
        <w:pStyle w:val="a8"/>
        <w:ind w:left="720"/>
        <w:rPr>
          <w:rFonts w:ascii="Times New Roman" w:hAnsi="Times New Roman"/>
          <w:b/>
          <w:bCs/>
          <w:lang w:eastAsia="ru-RU"/>
        </w:rPr>
      </w:pPr>
    </w:p>
    <w:p w14:paraId="1A23B974"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3.1. СУБЛИЦЕНЗИАТ обязуется оплатить вознаграждение за право использования ПРОДУКТОВ в размере, указанном в п.4.1. Договора. </w:t>
      </w:r>
    </w:p>
    <w:p w14:paraId="678E582D" w14:textId="0C76A78E" w:rsidR="00B42DEF" w:rsidRPr="001D7B46" w:rsidRDefault="00B42DEF" w:rsidP="001D7B46">
      <w:pPr>
        <w:pStyle w:val="a8"/>
        <w:jc w:val="both"/>
        <w:rPr>
          <w:rFonts w:ascii="Times New Roman" w:hAnsi="Times New Roman"/>
          <w:lang w:eastAsia="ru-RU"/>
        </w:rPr>
      </w:pPr>
      <w:bookmarkStart w:id="6" w:name="_Hlk89848978"/>
      <w:r w:rsidRPr="001D7B46">
        <w:rPr>
          <w:rFonts w:ascii="Times New Roman" w:hAnsi="Times New Roman"/>
          <w:lang w:eastAsia="ru-RU"/>
        </w:rPr>
        <w:t>3.2. СУБЛИЦЕНЗИАТ обязан рассмотреть, подписать и направить ЛИЦЕНЗИАТУ один экземпляр УПД в течение 5 (пяти) рабочих дней с момента его получения от ЛИЦЕНЗИАТА, либо направить ЛИЦЕНЗИАТУ мотивированный отказ от подписания УПД в этот же срок. В случае не направления СУБЛИЦЕНЗИАТОМ УПД в адрес ЛИЦЕНЗИАТА, а также не предоставления мотивированного отказа в указанный выше срок, ЛИЦЕНЗИАТ подписывает УПД в одностороннем порядке, право использования ПРОДУКТОВ считается переданным ЛИЦЕНЗИАТОМ надлежащим образом, в полном объеме в соответствии с настоящим Договором и принятым СУБЛИЦЕНЗИАТОМ в день отправки УПД ЛИЦЕНЗИАТОМ.</w:t>
      </w:r>
    </w:p>
    <w:bookmarkEnd w:id="6"/>
    <w:p w14:paraId="5AD9A9A9" w14:textId="77777777" w:rsidR="00B42DEF" w:rsidRPr="001D7B46" w:rsidRDefault="00B42DEF" w:rsidP="001D7B46">
      <w:pPr>
        <w:pStyle w:val="a8"/>
        <w:jc w:val="both"/>
        <w:rPr>
          <w:rFonts w:ascii="Times New Roman" w:hAnsi="Times New Roman"/>
          <w:lang w:eastAsia="ru-RU"/>
        </w:rPr>
      </w:pPr>
    </w:p>
    <w:p w14:paraId="6B4EA723" w14:textId="1C7CDFE9"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РАЗМЕР И ПОРЯДОК ОПЛАТЫ</w:t>
      </w:r>
    </w:p>
    <w:p w14:paraId="5DB224D8" w14:textId="77777777" w:rsidR="00DC7BE3" w:rsidRPr="001D7B46" w:rsidRDefault="00DC7BE3" w:rsidP="001D7B46">
      <w:pPr>
        <w:pStyle w:val="a8"/>
        <w:jc w:val="both"/>
        <w:rPr>
          <w:rFonts w:ascii="Times New Roman" w:hAnsi="Times New Roman"/>
          <w:lang w:eastAsia="ru-RU"/>
        </w:rPr>
      </w:pPr>
    </w:p>
    <w:p w14:paraId="436ED56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4.1. Вознаграждение за предоставляемое право использования </w:t>
      </w:r>
      <w:r w:rsidRPr="001D7B46">
        <w:rPr>
          <w:rFonts w:ascii="Times New Roman" w:hAnsi="Times New Roman"/>
          <w:bCs/>
          <w:lang w:eastAsia="ru-RU"/>
        </w:rPr>
        <w:t xml:space="preserve">ПРОДУКТОВ </w:t>
      </w:r>
      <w:r w:rsidRPr="001D7B46">
        <w:rPr>
          <w:rFonts w:ascii="Times New Roman" w:hAnsi="Times New Roman"/>
          <w:lang w:eastAsia="ru-RU"/>
        </w:rPr>
        <w:t xml:space="preserve">в объеме, указанном в п. 1.2. Договора, составляет </w:t>
      </w:r>
      <w:bookmarkStart w:id="7" w:name="СтоимДог_руб"/>
      <w:r w:rsidR="003535D9" w:rsidRPr="001D7B46">
        <w:rPr>
          <w:rFonts w:ascii="Times New Roman" w:hAnsi="Times New Roman"/>
          <w:bCs/>
          <w:lang w:eastAsia="ru-RU"/>
        </w:rPr>
        <w:t>126 800 (Сто двадцать шесть тысяч восемьсот рублей 00 копеек)</w:t>
      </w:r>
      <w:bookmarkEnd w:id="7"/>
      <w:r w:rsidRPr="001D7B46">
        <w:rPr>
          <w:rFonts w:ascii="Times New Roman" w:hAnsi="Times New Roman"/>
          <w:bCs/>
          <w:lang w:eastAsia="ru-RU"/>
        </w:rPr>
        <w:t xml:space="preserve"> рублей</w:t>
      </w:r>
      <w:r w:rsidRPr="001D7B46">
        <w:rPr>
          <w:rFonts w:ascii="Times New Roman" w:hAnsi="Times New Roman"/>
          <w:lang w:eastAsia="ru-RU"/>
        </w:rPr>
        <w:t>, в том числе:</w:t>
      </w:r>
    </w:p>
    <w:p w14:paraId="0DFD118E" w14:textId="77777777" w:rsidR="00B42DEF" w:rsidRPr="001D7B46" w:rsidRDefault="00B42DEF" w:rsidP="001D7B46">
      <w:pPr>
        <w:pStyle w:val="a8"/>
        <w:jc w:val="both"/>
        <w:rPr>
          <w:rFonts w:ascii="Times New Roman" w:hAnsi="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4063"/>
        <w:gridCol w:w="1559"/>
        <w:gridCol w:w="1276"/>
        <w:gridCol w:w="793"/>
        <w:gridCol w:w="1612"/>
      </w:tblGrid>
      <w:tr w:rsidR="000E7497" w:rsidRPr="001D7B46" w14:paraId="59096DDA" w14:textId="77777777" w:rsidTr="002475F8">
        <w:tc>
          <w:tcPr>
            <w:tcW w:w="502" w:type="dxa"/>
            <w:vAlign w:val="center"/>
            <w:hideMark/>
          </w:tcPr>
          <w:p w14:paraId="40973F37" w14:textId="77777777" w:rsidR="000E7497" w:rsidRPr="001D7B46" w:rsidRDefault="000E7497" w:rsidP="001D7B46">
            <w:pPr>
              <w:pStyle w:val="a8"/>
              <w:jc w:val="both"/>
              <w:rPr>
                <w:rFonts w:ascii="Times New Roman" w:hAnsi="Times New Roman"/>
                <w:lang w:eastAsia="ru-RU"/>
              </w:rPr>
            </w:pPr>
            <w:bookmarkStart w:id="8" w:name="W1_НомерСтрокиN1"/>
            <w:r w:rsidRPr="001D7B46">
              <w:rPr>
                <w:rFonts w:ascii="Times New Roman" w:hAnsi="Times New Roman"/>
                <w:noProof/>
                <w:lang w:eastAsia="ru-RU"/>
              </w:rPr>
              <w:t>№</w:t>
            </w:r>
            <w:bookmarkEnd w:id="8"/>
          </w:p>
        </w:tc>
        <w:tc>
          <w:tcPr>
            <w:tcW w:w="4063" w:type="dxa"/>
            <w:vAlign w:val="center"/>
            <w:hideMark/>
          </w:tcPr>
          <w:p w14:paraId="0560F787" w14:textId="77777777" w:rsidR="000E7497" w:rsidRPr="001D7B46" w:rsidRDefault="000E7497" w:rsidP="001D7B46">
            <w:pPr>
              <w:pStyle w:val="a8"/>
              <w:jc w:val="both"/>
              <w:rPr>
                <w:rFonts w:ascii="Times New Roman" w:hAnsi="Times New Roman"/>
                <w:lang w:eastAsia="ru-RU"/>
              </w:rPr>
            </w:pPr>
            <w:bookmarkStart w:id="9" w:name="W1_НаименПолнN2"/>
            <w:r w:rsidRPr="001D7B46">
              <w:rPr>
                <w:rFonts w:ascii="Times New Roman" w:hAnsi="Times New Roman"/>
                <w:noProof/>
                <w:lang w:eastAsia="ru-RU"/>
              </w:rPr>
              <w:t>Наименование ПРОДУКТА</w:t>
            </w:r>
            <w:bookmarkEnd w:id="9"/>
          </w:p>
        </w:tc>
        <w:tc>
          <w:tcPr>
            <w:tcW w:w="1559" w:type="dxa"/>
            <w:vAlign w:val="center"/>
          </w:tcPr>
          <w:p w14:paraId="1A411E7E" w14:textId="5491C80F" w:rsidR="000E7497" w:rsidRPr="001D7B46" w:rsidRDefault="000E7497" w:rsidP="001D7B46">
            <w:pPr>
              <w:pStyle w:val="a8"/>
              <w:jc w:val="center"/>
              <w:rPr>
                <w:rFonts w:ascii="Times New Roman" w:hAnsi="Times New Roman"/>
                <w:noProof/>
                <w:lang w:eastAsia="ru-RU"/>
              </w:rPr>
            </w:pPr>
            <w:r w:rsidRPr="001D7B46">
              <w:rPr>
                <w:rFonts w:ascii="Times New Roman" w:hAnsi="Times New Roman"/>
                <w:noProof/>
                <w:lang w:eastAsia="ru-RU"/>
              </w:rPr>
              <w:t>Код позиции ОКПД2</w:t>
            </w:r>
          </w:p>
        </w:tc>
        <w:tc>
          <w:tcPr>
            <w:tcW w:w="1276" w:type="dxa"/>
            <w:vAlign w:val="center"/>
            <w:hideMark/>
          </w:tcPr>
          <w:p w14:paraId="7404A1A6" w14:textId="1ED987F2" w:rsidR="000E7497" w:rsidRPr="001D7B46" w:rsidRDefault="000E7497" w:rsidP="001D7B46">
            <w:pPr>
              <w:pStyle w:val="a8"/>
              <w:jc w:val="both"/>
              <w:rPr>
                <w:rFonts w:ascii="Times New Roman" w:hAnsi="Times New Roman"/>
                <w:lang w:eastAsia="ru-RU"/>
              </w:rPr>
            </w:pPr>
            <w:bookmarkStart w:id="10" w:name="W1_ЦенаN3"/>
            <w:r w:rsidRPr="001D7B46">
              <w:rPr>
                <w:rFonts w:ascii="Times New Roman" w:hAnsi="Times New Roman"/>
                <w:noProof/>
                <w:lang w:eastAsia="ru-RU"/>
              </w:rPr>
              <w:t>Цена, руб.</w:t>
            </w:r>
            <w:bookmarkEnd w:id="10"/>
          </w:p>
        </w:tc>
        <w:tc>
          <w:tcPr>
            <w:tcW w:w="793" w:type="dxa"/>
            <w:vAlign w:val="center"/>
            <w:hideMark/>
          </w:tcPr>
          <w:p w14:paraId="70BA5291" w14:textId="77777777" w:rsidR="000E7497" w:rsidRPr="001D7B46" w:rsidRDefault="000E7497" w:rsidP="001D7B46">
            <w:pPr>
              <w:pStyle w:val="a8"/>
              <w:jc w:val="center"/>
              <w:rPr>
                <w:rFonts w:ascii="Times New Roman" w:hAnsi="Times New Roman"/>
                <w:lang w:eastAsia="ru-RU"/>
              </w:rPr>
            </w:pPr>
            <w:bookmarkStart w:id="11" w:name="W1_КоличествоN4"/>
            <w:r w:rsidRPr="001D7B46">
              <w:rPr>
                <w:rFonts w:ascii="Times New Roman" w:hAnsi="Times New Roman"/>
                <w:noProof/>
                <w:lang w:eastAsia="ru-RU"/>
              </w:rPr>
              <w:t>Кол-во</w:t>
            </w:r>
            <w:bookmarkEnd w:id="11"/>
          </w:p>
        </w:tc>
        <w:tc>
          <w:tcPr>
            <w:tcW w:w="1612" w:type="dxa"/>
            <w:vAlign w:val="center"/>
            <w:hideMark/>
          </w:tcPr>
          <w:p w14:paraId="36FE68DB" w14:textId="77777777" w:rsidR="000E7497" w:rsidRPr="001D7B46" w:rsidRDefault="000E7497" w:rsidP="001D7B46">
            <w:pPr>
              <w:pStyle w:val="a8"/>
              <w:jc w:val="both"/>
              <w:rPr>
                <w:rFonts w:ascii="Times New Roman" w:hAnsi="Times New Roman"/>
                <w:lang w:eastAsia="ru-RU"/>
              </w:rPr>
            </w:pPr>
            <w:bookmarkStart w:id="12" w:name="W1_СуммаN5"/>
            <w:r w:rsidRPr="001D7B46">
              <w:rPr>
                <w:rFonts w:ascii="Times New Roman" w:hAnsi="Times New Roman"/>
                <w:noProof/>
                <w:lang w:eastAsia="ru-RU"/>
              </w:rPr>
              <w:t>Сумма, руб.</w:t>
            </w:r>
            <w:bookmarkEnd w:id="12"/>
          </w:p>
        </w:tc>
      </w:tr>
      <w:tr w:rsidR="000E7497" w:rsidRPr="001D7B46" w14:paraId="100D7590" w14:textId="77777777" w:rsidTr="002475F8">
        <w:trPr>
          <w:trHeight w:val="321"/>
        </w:trPr>
        <w:tc>
          <w:tcPr>
            <w:tcW w:w="502" w:type="dxa"/>
            <w:vAlign w:val="center"/>
          </w:tcPr>
          <w:p w14:paraId="59C82B4C" w14:textId="77777777"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1</w:t>
            </w:r>
          </w:p>
        </w:tc>
        <w:tc>
          <w:tcPr>
            <w:tcW w:w="4063" w:type="dxa"/>
            <w:vAlign w:val="center"/>
          </w:tcPr>
          <w:p w14:paraId="6F31DA0C" w14:textId="77777777"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1</w:t>
            </w:r>
            <w:proofErr w:type="gramStart"/>
            <w:r w:rsidRPr="001D7B46">
              <w:rPr>
                <w:rFonts w:ascii="Times New Roman" w:hAnsi="Times New Roman"/>
                <w:lang w:eastAsia="ru-RU"/>
              </w:rPr>
              <w:t>С:Предприятие</w:t>
            </w:r>
            <w:proofErr w:type="gramEnd"/>
            <w:r w:rsidRPr="001D7B46">
              <w:rPr>
                <w:rFonts w:ascii="Times New Roman" w:hAnsi="Times New Roman"/>
                <w:lang w:eastAsia="ru-RU"/>
              </w:rPr>
              <w:t xml:space="preserve"> 8.3 ПРОФ. Лицензия на сервер (x86-64). Электронная поставка</w:t>
            </w:r>
          </w:p>
        </w:tc>
        <w:tc>
          <w:tcPr>
            <w:tcW w:w="1559" w:type="dxa"/>
            <w:vAlign w:val="center"/>
          </w:tcPr>
          <w:p w14:paraId="37645E64" w14:textId="5CB22691"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58.29.50.000</w:t>
            </w:r>
          </w:p>
        </w:tc>
        <w:tc>
          <w:tcPr>
            <w:tcW w:w="1276" w:type="dxa"/>
            <w:vAlign w:val="center"/>
          </w:tcPr>
          <w:p w14:paraId="6686FD96" w14:textId="4F3B7781"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126 800,00</w:t>
            </w:r>
          </w:p>
        </w:tc>
        <w:tc>
          <w:tcPr>
            <w:tcW w:w="793" w:type="dxa"/>
            <w:vAlign w:val="center"/>
          </w:tcPr>
          <w:p w14:paraId="63BB4DD0" w14:textId="77777777"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1</w:t>
            </w:r>
          </w:p>
        </w:tc>
        <w:tc>
          <w:tcPr>
            <w:tcW w:w="1612" w:type="dxa"/>
            <w:vAlign w:val="center"/>
          </w:tcPr>
          <w:p w14:paraId="23A51B1A" w14:textId="77777777" w:rsidR="000E7497" w:rsidRPr="001D7B46" w:rsidRDefault="000E7497" w:rsidP="001D7B46">
            <w:pPr>
              <w:pStyle w:val="a8"/>
              <w:jc w:val="both"/>
              <w:rPr>
                <w:rFonts w:ascii="Times New Roman" w:hAnsi="Times New Roman"/>
                <w:lang w:eastAsia="ru-RU"/>
              </w:rPr>
            </w:pPr>
            <w:r w:rsidRPr="001D7B46">
              <w:rPr>
                <w:rFonts w:ascii="Times New Roman" w:hAnsi="Times New Roman"/>
                <w:lang w:eastAsia="ru-RU"/>
              </w:rPr>
              <w:t>126 800,00</w:t>
            </w:r>
          </w:p>
        </w:tc>
      </w:tr>
      <w:tr w:rsidR="000E7497" w:rsidRPr="001D7B46" w14:paraId="2F65A830" w14:textId="77777777" w:rsidTr="000E7497">
        <w:trPr>
          <w:trHeight w:val="353"/>
        </w:trPr>
        <w:tc>
          <w:tcPr>
            <w:tcW w:w="8193" w:type="dxa"/>
            <w:gridSpan w:val="5"/>
            <w:vAlign w:val="center"/>
          </w:tcPr>
          <w:p w14:paraId="6F63C2DE" w14:textId="2085E398" w:rsidR="000E7497" w:rsidRPr="001D7B46" w:rsidRDefault="000E7497" w:rsidP="001D7B46">
            <w:pPr>
              <w:pStyle w:val="a8"/>
              <w:jc w:val="right"/>
              <w:rPr>
                <w:rFonts w:ascii="Times New Roman" w:hAnsi="Times New Roman"/>
                <w:lang w:eastAsia="ru-RU"/>
              </w:rPr>
            </w:pPr>
            <w:r w:rsidRPr="001D7B46">
              <w:rPr>
                <w:rFonts w:ascii="Times New Roman" w:hAnsi="Times New Roman"/>
                <w:lang w:eastAsia="ru-RU"/>
              </w:rPr>
              <w:t>ИТОГО:</w:t>
            </w:r>
          </w:p>
        </w:tc>
        <w:tc>
          <w:tcPr>
            <w:tcW w:w="1612" w:type="dxa"/>
            <w:vAlign w:val="center"/>
            <w:hideMark/>
          </w:tcPr>
          <w:p w14:paraId="6137A945" w14:textId="77777777" w:rsidR="000E7497" w:rsidRPr="001D7B46" w:rsidRDefault="000E7497" w:rsidP="001D7B46">
            <w:pPr>
              <w:pStyle w:val="a8"/>
              <w:jc w:val="both"/>
              <w:rPr>
                <w:rFonts w:ascii="Times New Roman" w:hAnsi="Times New Roman"/>
                <w:lang w:eastAsia="ru-RU"/>
              </w:rPr>
            </w:pPr>
            <w:bookmarkStart w:id="13" w:name="ОбщаяСумма_Товары"/>
            <w:r w:rsidRPr="001D7B46">
              <w:rPr>
                <w:rFonts w:ascii="Times New Roman" w:hAnsi="Times New Roman"/>
                <w:lang w:eastAsia="ru-RU"/>
              </w:rPr>
              <w:t>126 800,00</w:t>
            </w:r>
            <w:bookmarkEnd w:id="13"/>
          </w:p>
        </w:tc>
      </w:tr>
    </w:tbl>
    <w:p w14:paraId="69F21765" w14:textId="77777777" w:rsidR="00B42DEF" w:rsidRPr="001D7B46" w:rsidRDefault="00B42DEF" w:rsidP="001D7B46">
      <w:pPr>
        <w:pStyle w:val="a8"/>
        <w:jc w:val="both"/>
        <w:rPr>
          <w:rFonts w:ascii="Times New Roman" w:hAnsi="Times New Roman"/>
          <w:lang w:eastAsia="ru-RU"/>
        </w:rPr>
      </w:pPr>
    </w:p>
    <w:p w14:paraId="0778755B"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lastRenderedPageBreak/>
        <w:t>4.2. Предоставление прав по настоящему Договору</w:t>
      </w:r>
      <w:r w:rsidR="00986631" w:rsidRPr="001D7B46">
        <w:rPr>
          <w:rFonts w:ascii="Times New Roman" w:hAnsi="Times New Roman"/>
          <w:lang w:eastAsia="ru-RU"/>
        </w:rPr>
        <w:t xml:space="preserve"> </w:t>
      </w:r>
      <w:r w:rsidR="00806AE3" w:rsidRPr="001D7B46">
        <w:rPr>
          <w:rFonts w:ascii="Times New Roman" w:hAnsi="Times New Roman"/>
          <w:lang w:eastAsia="ru-RU"/>
        </w:rPr>
        <w:t xml:space="preserve">НДС не облагается согласно </w:t>
      </w:r>
      <w:proofErr w:type="spellStart"/>
      <w:r w:rsidR="00806AE3" w:rsidRPr="001D7B46">
        <w:rPr>
          <w:rFonts w:ascii="Times New Roman" w:hAnsi="Times New Roman"/>
          <w:lang w:eastAsia="ru-RU"/>
        </w:rPr>
        <w:t>пп</w:t>
      </w:r>
      <w:proofErr w:type="spellEnd"/>
      <w:r w:rsidR="00806AE3" w:rsidRPr="001D7B46">
        <w:rPr>
          <w:rFonts w:ascii="Times New Roman" w:hAnsi="Times New Roman"/>
          <w:lang w:eastAsia="ru-RU"/>
        </w:rPr>
        <w:t>. 26 п. 2 ст. 149 НК РФ, с учетом п. 5 ст. 1238 ГК РФ.</w:t>
      </w:r>
    </w:p>
    <w:p w14:paraId="333ADA9C"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4.3.  Согласно </w:t>
      </w:r>
      <w:proofErr w:type="spellStart"/>
      <w:r w:rsidRPr="001D7B46">
        <w:rPr>
          <w:rFonts w:ascii="Times New Roman" w:hAnsi="Times New Roman"/>
          <w:lang w:eastAsia="ru-RU"/>
        </w:rPr>
        <w:t>пп</w:t>
      </w:r>
      <w:proofErr w:type="spellEnd"/>
      <w:r w:rsidRPr="001D7B46">
        <w:rPr>
          <w:rFonts w:ascii="Times New Roman" w:hAnsi="Times New Roman"/>
          <w:lang w:eastAsia="ru-RU"/>
        </w:rPr>
        <w:t>. 1 п. 3 ст. 169 НК РФ счета-фактуры не составляются в рамках заключенного между Сторонами Договора.</w:t>
      </w:r>
    </w:p>
    <w:p w14:paraId="73E14F2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4.4. Вознаграждение, указанное в п. 4.1 Договора, определяется на основании цены, устанавливаемой правообладателем, и изменению в одностороннем порядке не подлежит.</w:t>
      </w:r>
    </w:p>
    <w:p w14:paraId="25A5E1F6"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4.5. Предоставление права использования ПРОДУКТОВ осуществляется только при условии </w:t>
      </w:r>
      <w:r w:rsidR="000F12D4" w:rsidRPr="001D7B46">
        <w:rPr>
          <w:rFonts w:ascii="Times New Roman" w:hAnsi="Times New Roman"/>
          <w:lang w:eastAsia="ru-RU"/>
        </w:rPr>
        <w:t>подписания</w:t>
      </w:r>
      <w:r w:rsidRPr="001D7B46">
        <w:rPr>
          <w:rFonts w:ascii="Times New Roman" w:hAnsi="Times New Roman"/>
          <w:lang w:eastAsia="ru-RU"/>
        </w:rPr>
        <w:t xml:space="preserve"> Договор</w:t>
      </w:r>
      <w:r w:rsidR="000F12D4" w:rsidRPr="001D7B46">
        <w:rPr>
          <w:rFonts w:ascii="Times New Roman" w:hAnsi="Times New Roman"/>
          <w:lang w:eastAsia="ru-RU"/>
        </w:rPr>
        <w:t>а</w:t>
      </w:r>
      <w:r w:rsidRPr="001D7B46">
        <w:rPr>
          <w:rFonts w:ascii="Times New Roman" w:hAnsi="Times New Roman"/>
          <w:lang w:eastAsia="ru-RU"/>
        </w:rPr>
        <w:t>.</w:t>
      </w:r>
    </w:p>
    <w:p w14:paraId="06E3954F" w14:textId="77777777" w:rsidR="00F113B4" w:rsidRPr="001D7B46" w:rsidRDefault="00F113B4" w:rsidP="001D7B46">
      <w:pPr>
        <w:pStyle w:val="a8"/>
        <w:jc w:val="both"/>
        <w:rPr>
          <w:rFonts w:ascii="Times New Roman" w:hAnsi="Times New Roman"/>
          <w:strike/>
        </w:rPr>
      </w:pPr>
      <w:r w:rsidRPr="001D7B46">
        <w:rPr>
          <w:rFonts w:ascii="Times New Roman" w:hAnsi="Times New Roman"/>
        </w:rPr>
        <w:t xml:space="preserve">4.6. Вознаграждение выплачивается </w:t>
      </w:r>
      <w:proofErr w:type="spellStart"/>
      <w:r w:rsidRPr="001D7B46">
        <w:rPr>
          <w:rFonts w:ascii="Times New Roman" w:hAnsi="Times New Roman"/>
        </w:rPr>
        <w:t>ЛИЦЕНЗИАТу</w:t>
      </w:r>
      <w:proofErr w:type="spellEnd"/>
      <w:r w:rsidRPr="001D7B46">
        <w:rPr>
          <w:rFonts w:ascii="Times New Roman" w:hAnsi="Times New Roman"/>
        </w:rPr>
        <w:t xml:space="preserve"> в срок не позднее 7 (семи) рабочих дней с даты подписания Сторонами Акта передачи прав (далее – Акт) или универсальный передаточный документ (далее УПД), а также Акта приёмки товаров, работ, услуг (по форме ОКУД 0510452), сформированного и подписанного в соответствии с законодательством РФ, на основании выставленного </w:t>
      </w:r>
      <w:proofErr w:type="spellStart"/>
      <w:r w:rsidRPr="001D7B46">
        <w:rPr>
          <w:rFonts w:ascii="Times New Roman" w:hAnsi="Times New Roman"/>
        </w:rPr>
        <w:t>ЛИЦЕНЗИАТом</w:t>
      </w:r>
      <w:proofErr w:type="spellEnd"/>
      <w:r w:rsidRPr="001D7B46">
        <w:rPr>
          <w:rFonts w:ascii="Times New Roman" w:hAnsi="Times New Roman"/>
        </w:rPr>
        <w:t xml:space="preserve"> Счёта на оплату, путём безналичного перечисления денежных средств на расчётный счёт </w:t>
      </w:r>
      <w:proofErr w:type="spellStart"/>
      <w:r w:rsidRPr="001D7B46">
        <w:rPr>
          <w:rFonts w:ascii="Times New Roman" w:hAnsi="Times New Roman"/>
        </w:rPr>
        <w:t>ЛИЦЕНЗИАТа</w:t>
      </w:r>
      <w:proofErr w:type="spellEnd"/>
      <w:r w:rsidRPr="001D7B46">
        <w:rPr>
          <w:rFonts w:ascii="Times New Roman" w:hAnsi="Times New Roman"/>
        </w:rPr>
        <w:t>, указанный в разделе 10 Договора.</w:t>
      </w:r>
    </w:p>
    <w:p w14:paraId="63E39EF6" w14:textId="77777777" w:rsidR="00F113B4" w:rsidRPr="001D7B46" w:rsidRDefault="00F113B4" w:rsidP="001D7B46">
      <w:pPr>
        <w:pStyle w:val="a8"/>
        <w:jc w:val="both"/>
        <w:rPr>
          <w:rFonts w:ascii="Times New Roman" w:hAnsi="Times New Roman"/>
        </w:rPr>
      </w:pPr>
      <w:r w:rsidRPr="001D7B46">
        <w:rPr>
          <w:rFonts w:ascii="Times New Roman" w:hAnsi="Times New Roman"/>
        </w:rPr>
        <w:t xml:space="preserve">4.7. Оплата вознаграждения осуществляется в рублях Российской Федерации в пределах плановых показателей по расходам плана финансово-хозяйственной деятельности </w:t>
      </w:r>
      <w:proofErr w:type="spellStart"/>
      <w:r w:rsidRPr="001D7B46">
        <w:rPr>
          <w:rFonts w:ascii="Times New Roman" w:hAnsi="Times New Roman"/>
        </w:rPr>
        <w:t>СУБЛИЦЕНЗИАТа</w:t>
      </w:r>
      <w:proofErr w:type="spellEnd"/>
      <w:r w:rsidRPr="001D7B46">
        <w:rPr>
          <w:rFonts w:ascii="Times New Roman" w:hAnsi="Times New Roman"/>
        </w:rPr>
        <w:t xml:space="preserve">. Источник финансирования настоящего Договора – собственные средства </w:t>
      </w:r>
      <w:proofErr w:type="spellStart"/>
      <w:r w:rsidRPr="001D7B46">
        <w:rPr>
          <w:rFonts w:ascii="Times New Roman" w:hAnsi="Times New Roman"/>
        </w:rPr>
        <w:t>СУБЛИЦЕНЗИАТа</w:t>
      </w:r>
      <w:proofErr w:type="spellEnd"/>
      <w:r w:rsidRPr="001D7B46">
        <w:rPr>
          <w:rFonts w:ascii="Times New Roman" w:hAnsi="Times New Roman"/>
        </w:rPr>
        <w:t xml:space="preserve"> (КФО – 2).</w:t>
      </w:r>
    </w:p>
    <w:p w14:paraId="67DA51BD" w14:textId="428993D2" w:rsidR="00CC46EA" w:rsidRPr="001D7B46" w:rsidRDefault="00B42DEF" w:rsidP="001D7B46">
      <w:pPr>
        <w:pStyle w:val="a8"/>
        <w:jc w:val="both"/>
        <w:rPr>
          <w:rFonts w:ascii="Times New Roman" w:hAnsi="Times New Roman"/>
          <w:color w:val="EE0000"/>
          <w:lang w:eastAsia="ru-RU"/>
        </w:rPr>
      </w:pPr>
      <w:r w:rsidRPr="001D7B46">
        <w:rPr>
          <w:rFonts w:ascii="Times New Roman" w:hAnsi="Times New Roman"/>
          <w:lang w:eastAsia="ru-RU"/>
        </w:rPr>
        <w:t>4.</w:t>
      </w:r>
      <w:r w:rsidR="00F113B4" w:rsidRPr="001D7B46">
        <w:rPr>
          <w:rFonts w:ascii="Times New Roman" w:hAnsi="Times New Roman"/>
          <w:lang w:eastAsia="ru-RU"/>
        </w:rPr>
        <w:t>8</w:t>
      </w:r>
      <w:r w:rsidRPr="001D7B46">
        <w:rPr>
          <w:rFonts w:ascii="Times New Roman" w:hAnsi="Times New Roman"/>
          <w:lang w:eastAsia="ru-RU"/>
        </w:rPr>
        <w:t>. Оплата по настоящему Договору осуществля</w:t>
      </w:r>
      <w:r w:rsidR="00CC46EA" w:rsidRPr="001D7B46">
        <w:rPr>
          <w:rFonts w:ascii="Times New Roman" w:hAnsi="Times New Roman"/>
          <w:lang w:eastAsia="ru-RU"/>
        </w:rPr>
        <w:t>е</w:t>
      </w:r>
      <w:r w:rsidRPr="001D7B46">
        <w:rPr>
          <w:rFonts w:ascii="Times New Roman" w:hAnsi="Times New Roman"/>
          <w:lang w:eastAsia="ru-RU"/>
        </w:rPr>
        <w:t>тся путем перечисления денежных средств на расчетный счет</w:t>
      </w:r>
      <w:r w:rsidR="00CC46EA" w:rsidRPr="001D7B46">
        <w:rPr>
          <w:rFonts w:ascii="Times New Roman" w:hAnsi="Times New Roman"/>
          <w:lang w:eastAsia="ru-RU"/>
        </w:rPr>
        <w:t xml:space="preserve"> </w:t>
      </w:r>
      <w:proofErr w:type="spellStart"/>
      <w:r w:rsidRPr="001D7B46">
        <w:rPr>
          <w:rFonts w:ascii="Times New Roman" w:hAnsi="Times New Roman"/>
          <w:lang w:eastAsia="ru-RU"/>
        </w:rPr>
        <w:t>ЛИЦЕНЗИАТа</w:t>
      </w:r>
      <w:proofErr w:type="spellEnd"/>
      <w:r w:rsidRPr="001D7B46">
        <w:rPr>
          <w:rFonts w:ascii="Times New Roman" w:hAnsi="Times New Roman"/>
          <w:lang w:eastAsia="ru-RU"/>
        </w:rPr>
        <w:t xml:space="preserve">. Датой оплаты является дата </w:t>
      </w:r>
      <w:r w:rsidR="005E0877" w:rsidRPr="001D7B46">
        <w:rPr>
          <w:rFonts w:ascii="Times New Roman" w:hAnsi="Times New Roman"/>
          <w:lang w:eastAsia="ru-RU"/>
        </w:rPr>
        <w:t xml:space="preserve">списания </w:t>
      </w:r>
      <w:r w:rsidRPr="001D7B46">
        <w:rPr>
          <w:rFonts w:ascii="Times New Roman" w:hAnsi="Times New Roman"/>
          <w:lang w:eastAsia="ru-RU"/>
        </w:rPr>
        <w:t xml:space="preserve">денежных средств </w:t>
      </w:r>
      <w:r w:rsidR="00F113B4" w:rsidRPr="001D7B46">
        <w:rPr>
          <w:rFonts w:ascii="Times New Roman" w:hAnsi="Times New Roman"/>
          <w:lang w:eastAsia="ru-RU"/>
        </w:rPr>
        <w:t xml:space="preserve">в полном объёме </w:t>
      </w:r>
      <w:r w:rsidR="005E0877" w:rsidRPr="001D7B46">
        <w:rPr>
          <w:rFonts w:ascii="Times New Roman" w:hAnsi="Times New Roman"/>
          <w:lang w:eastAsia="ru-RU"/>
        </w:rPr>
        <w:t>с расчётного счёта</w:t>
      </w:r>
      <w:r w:rsidRPr="001D7B46">
        <w:rPr>
          <w:rFonts w:ascii="Times New Roman" w:hAnsi="Times New Roman"/>
          <w:lang w:eastAsia="ru-RU"/>
        </w:rPr>
        <w:t xml:space="preserve"> </w:t>
      </w:r>
      <w:r w:rsidR="00CC46EA" w:rsidRPr="001D7B46">
        <w:rPr>
          <w:rFonts w:ascii="Times New Roman" w:hAnsi="Times New Roman"/>
          <w:lang w:eastAsia="ru-RU"/>
        </w:rPr>
        <w:t xml:space="preserve">банка </w:t>
      </w:r>
      <w:proofErr w:type="spellStart"/>
      <w:r w:rsidR="005E0877" w:rsidRPr="001D7B46">
        <w:rPr>
          <w:rFonts w:ascii="Times New Roman" w:hAnsi="Times New Roman"/>
          <w:lang w:eastAsia="ru-RU"/>
        </w:rPr>
        <w:t>СУБЛИЦЕНЗИАТа</w:t>
      </w:r>
      <w:proofErr w:type="spellEnd"/>
      <w:r w:rsidR="005E0877" w:rsidRPr="001D7B46">
        <w:rPr>
          <w:rFonts w:ascii="Times New Roman" w:hAnsi="Times New Roman"/>
          <w:lang w:eastAsia="ru-RU"/>
        </w:rPr>
        <w:t>.</w:t>
      </w:r>
    </w:p>
    <w:p w14:paraId="39C30755" w14:textId="77777777" w:rsidR="00F113B4" w:rsidRPr="001D7B46" w:rsidRDefault="00F113B4" w:rsidP="001D7B46">
      <w:pPr>
        <w:pStyle w:val="a8"/>
        <w:jc w:val="both"/>
        <w:rPr>
          <w:rFonts w:ascii="Times New Roman" w:hAnsi="Times New Roman"/>
          <w:color w:val="EE0000"/>
          <w:lang w:eastAsia="ru-RU"/>
        </w:rPr>
      </w:pPr>
    </w:p>
    <w:p w14:paraId="3D7EA26B"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 </w:t>
      </w:r>
    </w:p>
    <w:p w14:paraId="3E29A5C8" w14:textId="6393531F"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ОТВЕТСТВЕННОСТЬ СТОРОН И ПОРЯДОК РАЗРЕШЕНИЯ СПОРОВ</w:t>
      </w:r>
    </w:p>
    <w:p w14:paraId="3EE9DACB" w14:textId="77777777" w:rsidR="00043AE0" w:rsidRPr="001D7B46" w:rsidRDefault="00043AE0" w:rsidP="001D7B46">
      <w:pPr>
        <w:pStyle w:val="a8"/>
        <w:jc w:val="both"/>
        <w:rPr>
          <w:rFonts w:ascii="Times New Roman" w:hAnsi="Times New Roman"/>
          <w:lang w:eastAsia="ru-RU"/>
        </w:rPr>
      </w:pPr>
    </w:p>
    <w:p w14:paraId="5EC9CB5C" w14:textId="694D497F" w:rsidR="00B42DEF" w:rsidRPr="001D7B46" w:rsidRDefault="008E6880" w:rsidP="001D7B46">
      <w:pPr>
        <w:pStyle w:val="a8"/>
        <w:jc w:val="both"/>
        <w:rPr>
          <w:rFonts w:ascii="Times New Roman" w:hAnsi="Times New Roman"/>
          <w:lang w:eastAsia="ru-RU"/>
        </w:rPr>
      </w:pPr>
      <w:r w:rsidRPr="001D7B46">
        <w:rPr>
          <w:rFonts w:ascii="Times New Roman" w:hAnsi="Times New Roman"/>
          <w:lang w:eastAsia="ru-RU"/>
        </w:rPr>
        <w:t xml:space="preserve">5.1. </w:t>
      </w:r>
      <w:r w:rsidR="00B42DEF" w:rsidRPr="001D7B46">
        <w:rPr>
          <w:rFonts w:ascii="Times New Roman" w:hAnsi="Times New Roman"/>
          <w:lang w:eastAsia="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79D89A6" w14:textId="29729BDE" w:rsidR="008E6880" w:rsidRPr="005E45C9" w:rsidRDefault="00B42DEF" w:rsidP="001D7B46">
      <w:pPr>
        <w:pStyle w:val="a8"/>
        <w:jc w:val="both"/>
        <w:rPr>
          <w:rFonts w:ascii="Times New Roman" w:hAnsi="Times New Roman"/>
          <w:lang w:eastAsia="ru-RU"/>
        </w:rPr>
      </w:pPr>
      <w:r w:rsidRPr="001D7B46">
        <w:rPr>
          <w:rFonts w:ascii="Times New Roman" w:hAnsi="Times New Roman"/>
          <w:lang w:eastAsia="ru-RU"/>
        </w:rPr>
        <w:t>5.2</w:t>
      </w:r>
      <w:r w:rsidRPr="005E45C9">
        <w:rPr>
          <w:rFonts w:ascii="Times New Roman" w:hAnsi="Times New Roman"/>
          <w:lang w:eastAsia="ru-RU"/>
        </w:rPr>
        <w:t xml:space="preserve">. </w:t>
      </w:r>
      <w:r w:rsidR="008E6880" w:rsidRPr="005E45C9">
        <w:rPr>
          <w:rFonts w:ascii="Times New Roman" w:hAnsi="Times New Roman"/>
          <w:lang w:eastAsia="ru-RU"/>
        </w:rPr>
        <w:t>Условия, на которых заключен настоящий Договор, могут быть изменены, либо по соглашению сторон, либо в соответствии с действующим законодательством РФ. Все изменения, вносимые в Договор, оформляются дополнительным соглашениям, являющимся неотъемлемой частью настоящего Договора.</w:t>
      </w:r>
    </w:p>
    <w:p w14:paraId="7E8B833A" w14:textId="2CD251EA" w:rsidR="00B42DEF" w:rsidRPr="001D7B46" w:rsidRDefault="008E6880" w:rsidP="001D7B46">
      <w:pPr>
        <w:pStyle w:val="a8"/>
        <w:jc w:val="both"/>
        <w:rPr>
          <w:rFonts w:ascii="Times New Roman" w:hAnsi="Times New Roman"/>
          <w:lang w:eastAsia="ru-RU"/>
        </w:rPr>
      </w:pPr>
      <w:r w:rsidRPr="005E45C9">
        <w:rPr>
          <w:rFonts w:ascii="Times New Roman" w:hAnsi="Times New Roman"/>
          <w:lang w:eastAsia="ru-RU"/>
        </w:rPr>
        <w:t xml:space="preserve">5.3. Все спорные вопросы решаются путем переговоров Сторон. </w:t>
      </w:r>
      <w:r w:rsidR="00B42DEF" w:rsidRPr="005E45C9">
        <w:rPr>
          <w:rFonts w:ascii="Times New Roman" w:hAnsi="Times New Roman"/>
          <w:lang w:eastAsia="ru-RU"/>
        </w:rPr>
        <w:t xml:space="preserve">Срок ответа на претензию – 15 рабочих </w:t>
      </w:r>
      <w:r w:rsidR="00B42DEF" w:rsidRPr="001D7B46">
        <w:rPr>
          <w:rFonts w:ascii="Times New Roman" w:hAnsi="Times New Roman"/>
          <w:lang w:eastAsia="ru-RU"/>
        </w:rPr>
        <w:t>дней с момента получения претензии.</w:t>
      </w:r>
    </w:p>
    <w:p w14:paraId="49363D1C" w14:textId="75B3A1FF"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В случае если Стороны не могут урегулировать спор в досудебном порядке, он передается на рассмотрение в Арбитражный суд по месту нахождения истца.</w:t>
      </w:r>
    </w:p>
    <w:p w14:paraId="40D32A85" w14:textId="5FF638C1"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ЛИЦЕНЗИАТ не несет ответственности за нарушение срока, указанного в пункте 2.1 Договора, произошедшего по вине правообладателя исключительных прав на ПРОДУКТЫ. При возникновении такой задержки ЛИЦЕНЗИАТ обязан немедленно сообщить СУБЛИЦЕНЗИАТУ о возникших обстоятельствах и предоставить заверенные правообладателем документы, подтверждающие причину задержки передачи права использования. </w:t>
      </w:r>
    </w:p>
    <w:p w14:paraId="001317DF"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СУБЛИЦЕНЗИАТУ известны важнейшие функциональные свойства ПРОДУКТОВ, на которые предоставляется право использования. ЛИЦЕНЗИАТ не несет ответственности за несоответствие ПРОДУКТА ожиданиям и потребностям СУБЛИЦЕНЗИАТА, за ненадлежащее функционирование ПРОДУКТА на оборудовании СУБЛИЦЕНЗИАТА, а также за какие-либо убытки, ущерб, не зависимо от причин его возникновения (включая, но не ограничиваясь, особый, случайный или косвенный ущерб, убытки, связанные с недополученной прибылью, прерыванием коммерческой или производственной деятельности, утратой деловой информации, небрежностью, или какие-либо иные убытки), возникший вследствие использования или невозможности использования ПРОДУКТА. </w:t>
      </w:r>
    </w:p>
    <w:p w14:paraId="77877A89"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Право использования ПРОДУКТОВ и сопутствующая документация к ним предоставляется СУБЛИЦЕНЗИАТУ в соответствии с общепринятым в международной практике принципом «как есть» (</w:t>
      </w:r>
      <w:proofErr w:type="spellStart"/>
      <w:r w:rsidRPr="001D7B46">
        <w:rPr>
          <w:rFonts w:ascii="Times New Roman" w:hAnsi="Times New Roman"/>
          <w:lang w:eastAsia="ru-RU"/>
        </w:rPr>
        <w:t>as</w:t>
      </w:r>
      <w:proofErr w:type="spellEnd"/>
      <w:r w:rsidRPr="001D7B46">
        <w:rPr>
          <w:rFonts w:ascii="Times New Roman" w:hAnsi="Times New Roman"/>
          <w:lang w:eastAsia="ru-RU"/>
        </w:rPr>
        <w:t xml:space="preserve"> </w:t>
      </w:r>
      <w:proofErr w:type="spellStart"/>
      <w:r w:rsidRPr="001D7B46">
        <w:rPr>
          <w:rFonts w:ascii="Times New Roman" w:hAnsi="Times New Roman"/>
          <w:lang w:eastAsia="ru-RU"/>
        </w:rPr>
        <w:t>is</w:t>
      </w:r>
      <w:proofErr w:type="spellEnd"/>
      <w:r w:rsidRPr="001D7B46">
        <w:rPr>
          <w:rFonts w:ascii="Times New Roman" w:hAnsi="Times New Roman"/>
          <w:lang w:eastAsia="ru-RU"/>
        </w:rPr>
        <w:t>), то есть за проблемы, возникающие в процессе установки, обновления, поддержки и эксплуатации ПРОДУКТА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ПРОДУКТА ожиданиям СУБЛИЦЕНЗИАТА и т.п.), ЛИЦЕНЗИАТ ответственности не несет.</w:t>
      </w:r>
    </w:p>
    <w:p w14:paraId="2374C046" w14:textId="575A7056" w:rsidR="00B42DEF" w:rsidRDefault="00B42DEF" w:rsidP="001D7B46">
      <w:pPr>
        <w:pStyle w:val="a8"/>
        <w:jc w:val="both"/>
        <w:rPr>
          <w:rFonts w:ascii="Times New Roman" w:hAnsi="Times New Roman"/>
          <w:lang w:eastAsia="ru-RU"/>
        </w:rPr>
      </w:pPr>
      <w:r w:rsidRPr="001D7B46">
        <w:rPr>
          <w:rFonts w:ascii="Times New Roman" w:hAnsi="Times New Roman"/>
          <w:lang w:eastAsia="ru-RU"/>
        </w:rPr>
        <w:t>С момента совершения ЛИЦЕНЗИАТОМ передачи права использования ПРОДУКТОВ СУБЛИЦЕНЗИАТУ по УПД СУБЛИЦЕНЗИАТ самостоятельно несет ответственность перед правообладателем за соблюдение правил, установленных «Пользовательским лицензионным соглашением» к ПРОДУКТАМ.</w:t>
      </w:r>
    </w:p>
    <w:p w14:paraId="1E45D919" w14:textId="77777777" w:rsidR="001D7B46" w:rsidRDefault="001D7B46" w:rsidP="001D7B46">
      <w:pPr>
        <w:pStyle w:val="a8"/>
        <w:jc w:val="both"/>
        <w:rPr>
          <w:rFonts w:ascii="Times New Roman" w:hAnsi="Times New Roman"/>
          <w:lang w:eastAsia="ru-RU"/>
        </w:rPr>
      </w:pPr>
    </w:p>
    <w:p w14:paraId="23133113" w14:textId="77777777" w:rsidR="001D7B46" w:rsidRPr="001D7B46" w:rsidRDefault="001D7B46" w:rsidP="001D7B46">
      <w:pPr>
        <w:pStyle w:val="a8"/>
        <w:jc w:val="both"/>
        <w:rPr>
          <w:rFonts w:ascii="Times New Roman" w:hAnsi="Times New Roman"/>
          <w:lang w:eastAsia="ru-RU"/>
        </w:rPr>
      </w:pPr>
    </w:p>
    <w:p w14:paraId="2C5E1E8A" w14:textId="77777777" w:rsidR="005B78FA" w:rsidRDefault="005B78FA" w:rsidP="001D7B46">
      <w:pPr>
        <w:pStyle w:val="a8"/>
        <w:jc w:val="both"/>
        <w:rPr>
          <w:rFonts w:ascii="Times New Roman" w:hAnsi="Times New Roman"/>
          <w:lang w:eastAsia="ru-RU"/>
        </w:rPr>
      </w:pPr>
    </w:p>
    <w:p w14:paraId="335FF436" w14:textId="77777777" w:rsidR="0066621B" w:rsidRPr="001D7B46" w:rsidRDefault="0066621B" w:rsidP="001D7B46">
      <w:pPr>
        <w:pStyle w:val="a8"/>
        <w:jc w:val="both"/>
        <w:rPr>
          <w:rFonts w:ascii="Times New Roman" w:hAnsi="Times New Roman"/>
          <w:lang w:eastAsia="ru-RU"/>
        </w:rPr>
      </w:pPr>
    </w:p>
    <w:p w14:paraId="31008E16" w14:textId="1ED43396"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lastRenderedPageBreak/>
        <w:t>ГАРАНТИЙНЫЕ ОБЯЗАТЕЛЬСТВА</w:t>
      </w:r>
    </w:p>
    <w:p w14:paraId="60F2B69B" w14:textId="77777777" w:rsidR="00043AE0" w:rsidRPr="001D7B46" w:rsidRDefault="00043AE0" w:rsidP="001D7B46">
      <w:pPr>
        <w:pStyle w:val="a8"/>
        <w:jc w:val="both"/>
        <w:rPr>
          <w:rFonts w:ascii="Times New Roman" w:hAnsi="Times New Roman"/>
          <w:lang w:eastAsia="ru-RU"/>
        </w:rPr>
      </w:pPr>
    </w:p>
    <w:p w14:paraId="7D57ABCB" w14:textId="16FDDBD8" w:rsidR="00B42DEF" w:rsidRPr="001D7B46" w:rsidRDefault="00B42DEF" w:rsidP="001D7B46">
      <w:pPr>
        <w:pStyle w:val="a8"/>
        <w:jc w:val="both"/>
        <w:rPr>
          <w:rFonts w:ascii="Times New Roman" w:hAnsi="Times New Roman"/>
          <w:lang w:eastAsia="ru-RU"/>
        </w:rPr>
      </w:pPr>
      <w:r w:rsidRPr="001D7B46">
        <w:rPr>
          <w:rFonts w:ascii="Times New Roman" w:hAnsi="Times New Roman"/>
          <w:snapToGrid w:val="0"/>
          <w:lang w:eastAsia="ru-RU"/>
        </w:rPr>
        <w:t>6.1. ЛИЦЕНЗИАТ гарантирует СУБЛИЦЕНЗИАТУ установку типовых конфигураций ПРОДУКТОВ в рамках гарантийной поддержки, указанной в Приложении №</w:t>
      </w:r>
      <w:r w:rsidR="00BA367B">
        <w:rPr>
          <w:rFonts w:ascii="Times New Roman" w:hAnsi="Times New Roman"/>
          <w:snapToGrid w:val="0"/>
          <w:lang w:eastAsia="ru-RU"/>
        </w:rPr>
        <w:t xml:space="preserve"> 2</w:t>
      </w:r>
      <w:r w:rsidRPr="001D7B46">
        <w:rPr>
          <w:rFonts w:ascii="Times New Roman" w:hAnsi="Times New Roman"/>
          <w:snapToGrid w:val="0"/>
          <w:lang w:eastAsia="ru-RU"/>
        </w:rPr>
        <w:t xml:space="preserve">. При обнаружении СУБЛИЦЕНЗИАТОМ ошибок в типовых конфигурациях с вопросами по устранению ошибок, допущенных правообладателем, СУБЛИЦЕНЗИАТ обращается </w:t>
      </w:r>
      <w:r w:rsidRPr="001D7B46">
        <w:rPr>
          <w:rFonts w:ascii="Times New Roman" w:hAnsi="Times New Roman"/>
          <w:lang w:eastAsia="ru-RU"/>
        </w:rPr>
        <w:t xml:space="preserve">на линию консультаций правообладателя. В обращении необходимо указать регистрационные номера ПРОДУКТОВ, наименование организации, версии и конфигурации ПРОДУКТОВ, суть обнаруженной ошибки. Если факт наличия ошибки будет подтвержден, то она будет исправлена правообладателем в следующих версиях данной типовой конфигурации. </w:t>
      </w:r>
    </w:p>
    <w:p w14:paraId="276687BA" w14:textId="50123863"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6.2. Услуги по гарантийному сопровождению ПРОДУКТОВ описаны в «Пользовательском лицензионном соглашении» и в Приложении №</w:t>
      </w:r>
      <w:r w:rsidR="005B78FA" w:rsidRPr="001D7B46">
        <w:rPr>
          <w:rFonts w:ascii="Times New Roman" w:hAnsi="Times New Roman"/>
          <w:lang w:eastAsia="ru-RU"/>
        </w:rPr>
        <w:t>2</w:t>
      </w:r>
      <w:r w:rsidRPr="001D7B46">
        <w:rPr>
          <w:rFonts w:ascii="Times New Roman" w:hAnsi="Times New Roman"/>
          <w:lang w:eastAsia="ru-RU"/>
        </w:rPr>
        <w:t xml:space="preserve"> к настоящему Договору.</w:t>
      </w:r>
    </w:p>
    <w:p w14:paraId="2371C38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6.3. ЛИЦЕНЗИАТ гарантирует, что на момент заключения настоящего Договора, обладает всеми необходимыми правами на ПРОДУКТ для правомерного его предоставления СУБЛИЦЕНЗИАТУ. </w:t>
      </w:r>
    </w:p>
    <w:p w14:paraId="5E66435E"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6.4. ЛИЦЕНЗИАТ заявляет, что, на момент заключения настоящего Договора:</w:t>
      </w:r>
    </w:p>
    <w:p w14:paraId="143351A1"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6.4.1. Ему ничего не известно о правах третьих лиц, которые могли бы быть нарушены предоставлением СУБЛИЦЕНЗИАТУ лицензии на условиях и в порядке, установленных настоящим Договором.</w:t>
      </w:r>
    </w:p>
    <w:p w14:paraId="0FCF5739"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6.4.2. ПРОДУКТ соответствует функциональным и техническим параметрам, указанным в технической документации, при условии соблюдения требований к программным и аппаратным средствам, необходимым для его эксплуатации.</w:t>
      </w:r>
    </w:p>
    <w:p w14:paraId="2051CEFF" w14:textId="77777777" w:rsidR="00B42DEF" w:rsidRPr="001D7B46" w:rsidRDefault="00B42DEF" w:rsidP="001D7B46">
      <w:pPr>
        <w:pStyle w:val="a8"/>
        <w:jc w:val="both"/>
        <w:rPr>
          <w:rFonts w:ascii="Times New Roman" w:hAnsi="Times New Roman"/>
          <w:lang w:eastAsia="ru-RU"/>
        </w:rPr>
      </w:pPr>
    </w:p>
    <w:p w14:paraId="7D7EC355" w14:textId="7B19D5F5"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СРОК ДЕЙСТВИЯ ДОГОВОРА</w:t>
      </w:r>
    </w:p>
    <w:p w14:paraId="6EF740BA" w14:textId="77777777" w:rsidR="00043AE0" w:rsidRPr="001D7B46" w:rsidRDefault="00043AE0" w:rsidP="001D7B46">
      <w:pPr>
        <w:pStyle w:val="a8"/>
        <w:jc w:val="both"/>
        <w:rPr>
          <w:rFonts w:ascii="Times New Roman" w:hAnsi="Times New Roman"/>
          <w:lang w:eastAsia="ru-RU"/>
        </w:rPr>
      </w:pPr>
    </w:p>
    <w:p w14:paraId="031884A6"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7.1. Договор вступает в силу с даты его подписания Сторонами и действует до полного исполнения Сторонами обязательств по Договору.</w:t>
      </w:r>
    </w:p>
    <w:p w14:paraId="5EA59604"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7.2. Срок действия права использования равен сроку действия «Пользовательского лицензионного соглашения» и равен сроку эксплуатации ПРОДУКТА СУБЛИЦЕНЗИАТОМ, и/или нахождения у него экземпляра ПРОДУКТА.</w:t>
      </w:r>
    </w:p>
    <w:p w14:paraId="1178FCC3" w14:textId="77777777" w:rsidR="00B42DEF" w:rsidRPr="001D7B46" w:rsidRDefault="00B42DEF" w:rsidP="001D7B46">
      <w:pPr>
        <w:pStyle w:val="a8"/>
        <w:jc w:val="both"/>
        <w:rPr>
          <w:rFonts w:ascii="Times New Roman" w:hAnsi="Times New Roman"/>
          <w:lang w:eastAsia="ru-RU"/>
        </w:rPr>
      </w:pPr>
    </w:p>
    <w:p w14:paraId="4378E7C0" w14:textId="7599B3DF" w:rsidR="00577E71" w:rsidRPr="001D7B46" w:rsidRDefault="00577E71"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АНИТИКОРРУПЦИОННАЯ ОГОВОРКА</w:t>
      </w:r>
    </w:p>
    <w:p w14:paraId="47A39D14" w14:textId="77777777" w:rsidR="00043AE0" w:rsidRPr="001D7B46" w:rsidRDefault="00043AE0" w:rsidP="001D7B46">
      <w:pPr>
        <w:pStyle w:val="a8"/>
        <w:jc w:val="both"/>
        <w:rPr>
          <w:rFonts w:ascii="Times New Roman" w:hAnsi="Times New Roman"/>
          <w:lang w:eastAsia="ru-RU"/>
        </w:rPr>
      </w:pPr>
    </w:p>
    <w:p w14:paraId="105F90A0" w14:textId="453ADE42" w:rsidR="00577E71" w:rsidRPr="001D7B46" w:rsidRDefault="00577E71" w:rsidP="001D7B46">
      <w:pPr>
        <w:pStyle w:val="a8"/>
        <w:jc w:val="both"/>
        <w:rPr>
          <w:rFonts w:ascii="Times New Roman" w:hAnsi="Times New Roman"/>
          <w:bCs/>
          <w:lang w:eastAsia="ru-RU"/>
        </w:rPr>
      </w:pPr>
      <w:r w:rsidRPr="001D7B46">
        <w:rPr>
          <w:rFonts w:ascii="Times New Roman" w:hAnsi="Times New Roman"/>
          <w:bCs/>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w:t>
      </w:r>
    </w:p>
    <w:p w14:paraId="3D3BFA14" w14:textId="449B461C" w:rsidR="00577E71" w:rsidRPr="001D7B46" w:rsidRDefault="00577E71" w:rsidP="001D7B46">
      <w:pPr>
        <w:pStyle w:val="a8"/>
        <w:jc w:val="both"/>
        <w:rPr>
          <w:rFonts w:ascii="Times New Roman" w:hAnsi="Times New Roman"/>
          <w:bCs/>
          <w:lang w:eastAsia="ru-RU"/>
        </w:rPr>
      </w:pPr>
      <w:r w:rsidRPr="001D7B46">
        <w:rPr>
          <w:rFonts w:ascii="Times New Roman" w:hAnsi="Times New Roman"/>
          <w:bCs/>
          <w:lang w:eastAsia="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40F5B4B2" w14:textId="30097482" w:rsidR="00577E71" w:rsidRPr="001D7B46" w:rsidRDefault="00577E71" w:rsidP="001D7B46">
      <w:pPr>
        <w:pStyle w:val="a8"/>
        <w:jc w:val="both"/>
        <w:rPr>
          <w:rFonts w:ascii="Times New Roman" w:hAnsi="Times New Roman"/>
          <w:bCs/>
          <w:lang w:eastAsia="ru-RU"/>
        </w:rPr>
      </w:pPr>
      <w:r w:rsidRPr="001D7B46">
        <w:rPr>
          <w:rFonts w:ascii="Times New Roman" w:hAnsi="Times New Roman"/>
          <w:bCs/>
          <w:lang w:eastAsia="ru-RU"/>
        </w:rPr>
        <w:t>8.3. В случае возникновения у Стороны подозрений, что произошло или может произойти нарушение каких-либо положений настоящего пункта, 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настоящего  пункта другой Стороной, её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путём.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2D21EBEE" w14:textId="7EBBE705" w:rsidR="00577E71" w:rsidRPr="001D7B46" w:rsidRDefault="00577E71" w:rsidP="001D7B46">
      <w:pPr>
        <w:pStyle w:val="a8"/>
        <w:jc w:val="both"/>
        <w:rPr>
          <w:rFonts w:ascii="Times New Roman" w:hAnsi="Times New Roman"/>
          <w:snapToGrid w:val="0"/>
          <w:lang w:eastAsia="ru-RU"/>
        </w:rPr>
      </w:pPr>
      <w:r w:rsidRPr="001D7B46">
        <w:rPr>
          <w:rFonts w:ascii="Times New Roman" w:hAnsi="Times New Roman"/>
          <w:bCs/>
          <w:lang w:eastAsia="ru-RU"/>
        </w:rPr>
        <w:t>8.4. Нарушение Стороной обязательств воздерживаться от запрещенных в настоящем пункте действий, признанное виновной Стороной или подтвержденное в установленном законом порядке,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возмещение понесенны</w:t>
      </w:r>
      <w:r w:rsidRPr="001D7B46">
        <w:rPr>
          <w:rFonts w:ascii="Times New Roman" w:hAnsi="Times New Roman"/>
          <w:snapToGrid w:val="0"/>
          <w:lang w:eastAsia="ru-RU"/>
        </w:rPr>
        <w:t>х, в связи с этим убытков.</w:t>
      </w:r>
    </w:p>
    <w:p w14:paraId="2E1A5699" w14:textId="77777777" w:rsidR="00577E71" w:rsidRDefault="00577E71" w:rsidP="001D7B46">
      <w:pPr>
        <w:pStyle w:val="a8"/>
        <w:jc w:val="both"/>
        <w:rPr>
          <w:rFonts w:ascii="Times New Roman" w:hAnsi="Times New Roman"/>
          <w:lang w:eastAsia="ru-RU"/>
        </w:rPr>
      </w:pPr>
    </w:p>
    <w:p w14:paraId="69857F22" w14:textId="3ADC6C0E" w:rsidR="00B42DEF" w:rsidRPr="001D7B46" w:rsidRDefault="00B42DEF" w:rsidP="001D7B46">
      <w:pPr>
        <w:pStyle w:val="a8"/>
        <w:numPr>
          <w:ilvl w:val="0"/>
          <w:numId w:val="9"/>
        </w:numPr>
        <w:jc w:val="center"/>
        <w:rPr>
          <w:rFonts w:ascii="Times New Roman" w:hAnsi="Times New Roman"/>
          <w:b/>
          <w:bCs/>
          <w:lang w:eastAsia="ru-RU"/>
        </w:rPr>
      </w:pPr>
      <w:r w:rsidRPr="001D7B46">
        <w:rPr>
          <w:rFonts w:ascii="Times New Roman" w:hAnsi="Times New Roman"/>
          <w:b/>
          <w:bCs/>
          <w:lang w:eastAsia="ru-RU"/>
        </w:rPr>
        <w:t>ПРОЧИЕ УСЛОВИЯ</w:t>
      </w:r>
    </w:p>
    <w:p w14:paraId="3B2BC295" w14:textId="77777777" w:rsidR="00043AE0" w:rsidRPr="001D7B46" w:rsidRDefault="00043AE0" w:rsidP="001D7B46">
      <w:pPr>
        <w:pStyle w:val="a8"/>
        <w:jc w:val="both"/>
        <w:rPr>
          <w:rFonts w:ascii="Times New Roman" w:hAnsi="Times New Roman"/>
          <w:lang w:eastAsia="ru-RU"/>
        </w:rPr>
      </w:pPr>
    </w:p>
    <w:p w14:paraId="416B2154" w14:textId="56968564" w:rsidR="00B42DEF" w:rsidRPr="001D7B46" w:rsidRDefault="00577E71" w:rsidP="001D7B46">
      <w:pPr>
        <w:pStyle w:val="a8"/>
        <w:jc w:val="both"/>
        <w:rPr>
          <w:rFonts w:ascii="Times New Roman" w:hAnsi="Times New Roman"/>
          <w:lang w:eastAsia="ru-RU"/>
        </w:rPr>
      </w:pPr>
      <w:r w:rsidRPr="001D7B46">
        <w:rPr>
          <w:rFonts w:ascii="Times New Roman" w:hAnsi="Times New Roman"/>
          <w:lang w:eastAsia="ru-RU"/>
        </w:rPr>
        <w:t>9</w:t>
      </w:r>
      <w:r w:rsidR="00B42DEF" w:rsidRPr="001D7B46">
        <w:rPr>
          <w:rFonts w:ascii="Times New Roman" w:hAnsi="Times New Roman"/>
          <w:lang w:eastAsia="ru-RU"/>
        </w:rPr>
        <w:t>.1. Стороны договорились, что в целях настоящего Договора для осуществления официальной переписки допустимо использовать следующие способы:</w:t>
      </w:r>
    </w:p>
    <w:p w14:paraId="45EA7586" w14:textId="2BADEBD9"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lastRenderedPageBreak/>
        <w:t>отправка с помощью электронного документооборота (ЭДО) с использованием усиленной квалифицированной электронной подписи,</w:t>
      </w:r>
    </w:p>
    <w:p w14:paraId="4EAB5FA2" w14:textId="3E2F1AD2"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отправка с помощью электронной почты,</w:t>
      </w:r>
    </w:p>
    <w:p w14:paraId="1F80AE68" w14:textId="0BEFA9E6"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передача с представителем одной из Сторон или курьерской службой по фактическому адресу другой Стороны,</w:t>
      </w:r>
    </w:p>
    <w:p w14:paraId="26AF9C7B" w14:textId="6249ABA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отправка заказного письма с уведомлением о вручении либо ценного письма с описью вложения Почтой России по юридическому адресу Стороны. </w:t>
      </w:r>
    </w:p>
    <w:p w14:paraId="3A12E636" w14:textId="714FE061" w:rsidR="00B42DEF" w:rsidRPr="001D7B46" w:rsidRDefault="00577E71" w:rsidP="001D7B46">
      <w:pPr>
        <w:pStyle w:val="a8"/>
        <w:jc w:val="both"/>
        <w:rPr>
          <w:rFonts w:ascii="Times New Roman" w:hAnsi="Times New Roman"/>
          <w:lang w:eastAsia="ru-RU"/>
        </w:rPr>
      </w:pPr>
      <w:r w:rsidRPr="001D7B46">
        <w:rPr>
          <w:rFonts w:ascii="Times New Roman" w:hAnsi="Times New Roman"/>
          <w:lang w:eastAsia="ru-RU"/>
        </w:rPr>
        <w:t>9</w:t>
      </w:r>
      <w:r w:rsidR="00B42DEF" w:rsidRPr="001D7B46">
        <w:rPr>
          <w:rFonts w:ascii="Times New Roman" w:hAnsi="Times New Roman"/>
          <w:lang w:eastAsia="ru-RU"/>
        </w:rPr>
        <w:t xml:space="preserve">.2.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w:t>
      </w:r>
    </w:p>
    <w:p w14:paraId="0216830F"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Стороны соглашаются признавать электронные документы равнозначными аналогичным документам на бумажных носителях. </w:t>
      </w:r>
    </w:p>
    <w:p w14:paraId="4E5C8976" w14:textId="46DC8944" w:rsidR="00577E71" w:rsidRPr="001D7B46" w:rsidRDefault="00577E71" w:rsidP="001D7B46">
      <w:pPr>
        <w:pStyle w:val="a8"/>
        <w:jc w:val="both"/>
        <w:rPr>
          <w:rFonts w:ascii="Times New Roman" w:hAnsi="Times New Roman"/>
          <w:lang w:eastAsia="ru-RU"/>
        </w:rPr>
      </w:pPr>
      <w:r w:rsidRPr="001D7B46">
        <w:rPr>
          <w:rFonts w:ascii="Times New Roman" w:hAnsi="Times New Roman"/>
          <w:lang w:eastAsia="ru-RU"/>
        </w:rPr>
        <w:t>9</w:t>
      </w:r>
      <w:r w:rsidR="00B42DEF" w:rsidRPr="001D7B46">
        <w:rPr>
          <w:rFonts w:ascii="Times New Roman" w:hAnsi="Times New Roman"/>
          <w:lang w:eastAsia="ru-RU"/>
        </w:rPr>
        <w:t>.3.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w:t>
      </w:r>
      <w:r w:rsidR="00043AE0" w:rsidRPr="001D7B46">
        <w:rPr>
          <w:rFonts w:ascii="Times New Roman" w:hAnsi="Times New Roman"/>
          <w:lang w:eastAsia="ru-RU"/>
        </w:rPr>
        <w:t xml:space="preserve"> </w:t>
      </w:r>
      <w:r w:rsidRPr="001D7B46">
        <w:rPr>
          <w:rFonts w:ascii="Times New Roman" w:hAnsi="Times New Roman"/>
          <w:lang w:eastAsia="ru-RU"/>
        </w:rPr>
        <w:t>э</w:t>
      </w:r>
      <w:r w:rsidR="00B42DEF" w:rsidRPr="001D7B46">
        <w:rPr>
          <w:rFonts w:ascii="Times New Roman" w:hAnsi="Times New Roman"/>
          <w:lang w:eastAsia="ru-RU"/>
        </w:rPr>
        <w:t>лектронной почтой и ЭДО или день доставки в случае отправления корреспонденции курьером.</w:t>
      </w:r>
    </w:p>
    <w:p w14:paraId="0B13D7C0" w14:textId="77777777" w:rsidR="00577E71" w:rsidRPr="001D7B46" w:rsidRDefault="00577E71" w:rsidP="001D7B46">
      <w:pPr>
        <w:pStyle w:val="a8"/>
        <w:jc w:val="both"/>
        <w:rPr>
          <w:rFonts w:ascii="Times New Roman" w:hAnsi="Times New Roman"/>
          <w:lang w:eastAsia="ru-RU"/>
        </w:rPr>
      </w:pPr>
    </w:p>
    <w:p w14:paraId="62B8E340" w14:textId="77777777" w:rsidR="00577E71" w:rsidRPr="001D7B46" w:rsidRDefault="00577E71" w:rsidP="001D7B46">
      <w:pPr>
        <w:pStyle w:val="a8"/>
        <w:jc w:val="both"/>
        <w:rPr>
          <w:rFonts w:ascii="Times New Roman" w:hAnsi="Times New Roman"/>
          <w:lang w:eastAsia="ru-RU"/>
        </w:rPr>
      </w:pPr>
    </w:p>
    <w:p w14:paraId="47AC442A" w14:textId="77777777" w:rsidR="00577E71" w:rsidRPr="001D7B46" w:rsidRDefault="00577E71" w:rsidP="001D7B46">
      <w:pPr>
        <w:pStyle w:val="a8"/>
        <w:jc w:val="center"/>
        <w:rPr>
          <w:rFonts w:ascii="Times New Roman" w:hAnsi="Times New Roman"/>
          <w:b/>
          <w:bCs/>
          <w:lang w:eastAsia="ru-RU"/>
        </w:rPr>
      </w:pPr>
      <w:r w:rsidRPr="001D7B46">
        <w:rPr>
          <w:rFonts w:ascii="Times New Roman" w:hAnsi="Times New Roman"/>
          <w:b/>
          <w:bCs/>
          <w:lang w:eastAsia="ru-RU"/>
        </w:rPr>
        <w:t>10. АДРЕСА СТОРОН И ПЛАТЕЖНЫЕ РЕКВИЗИТЫ</w:t>
      </w:r>
    </w:p>
    <w:p w14:paraId="29D2EBA4" w14:textId="77777777" w:rsidR="00577E71" w:rsidRPr="001D7B46" w:rsidRDefault="00577E71" w:rsidP="001D7B46">
      <w:pPr>
        <w:pStyle w:val="a8"/>
        <w:jc w:val="both"/>
        <w:rPr>
          <w:rFonts w:ascii="Times New Roman" w:hAnsi="Times New Roman"/>
          <w:lang w:eastAsia="ru-RU"/>
        </w:rPr>
      </w:pPr>
    </w:p>
    <w:tbl>
      <w:tblPr>
        <w:tblW w:w="10490" w:type="dxa"/>
        <w:tblLayout w:type="fixed"/>
        <w:tblLook w:val="01E0" w:firstRow="1" w:lastRow="1" w:firstColumn="1" w:lastColumn="1" w:noHBand="0" w:noVBand="0"/>
      </w:tblPr>
      <w:tblGrid>
        <w:gridCol w:w="5387"/>
        <w:gridCol w:w="5103"/>
      </w:tblGrid>
      <w:tr w:rsidR="00043AE0" w:rsidRPr="001D7B46" w14:paraId="7AB346A4" w14:textId="77777777" w:rsidTr="00DC6E41">
        <w:tc>
          <w:tcPr>
            <w:tcW w:w="5387" w:type="dxa"/>
          </w:tcPr>
          <w:p w14:paraId="19CBFDB2"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ЛИЦЕНЗИАТ:</w:t>
            </w:r>
          </w:p>
          <w:p w14:paraId="41D05D25" w14:textId="77777777" w:rsidR="00043AE0" w:rsidRPr="001D7B46" w:rsidRDefault="00043AE0" w:rsidP="001D7B46">
            <w:pPr>
              <w:pStyle w:val="a8"/>
              <w:jc w:val="both"/>
              <w:rPr>
                <w:rFonts w:ascii="Times New Roman" w:hAnsi="Times New Roman"/>
                <w:bCs/>
                <w:lang w:eastAsia="ru-RU"/>
              </w:rPr>
            </w:pPr>
          </w:p>
          <w:p w14:paraId="17CFD76F" w14:textId="77777777" w:rsidR="00043AE0" w:rsidRPr="001D7B46" w:rsidRDefault="00043AE0" w:rsidP="001D7B46">
            <w:pPr>
              <w:pStyle w:val="a8"/>
              <w:jc w:val="both"/>
              <w:rPr>
                <w:rFonts w:ascii="Times New Roman" w:hAnsi="Times New Roman"/>
                <w:lang w:val="en-US" w:eastAsia="ru-RU"/>
              </w:rPr>
            </w:pPr>
          </w:p>
          <w:p w14:paraId="1B888362" w14:textId="77777777" w:rsidR="00043AE0" w:rsidRPr="001D7B46" w:rsidRDefault="00043AE0" w:rsidP="001D7B46">
            <w:pPr>
              <w:pStyle w:val="a8"/>
              <w:jc w:val="both"/>
              <w:rPr>
                <w:rFonts w:ascii="Times New Roman" w:hAnsi="Times New Roman"/>
                <w:lang w:val="en-US" w:eastAsia="ru-RU"/>
              </w:rPr>
            </w:pPr>
          </w:p>
        </w:tc>
        <w:tc>
          <w:tcPr>
            <w:tcW w:w="5103" w:type="dxa"/>
          </w:tcPr>
          <w:p w14:paraId="5F251A12"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СУБЛИЦЕНЗИАТ:</w:t>
            </w:r>
          </w:p>
          <w:p w14:paraId="2D660BB7" w14:textId="77777777" w:rsidR="00043AE0" w:rsidRPr="001D7B46" w:rsidRDefault="00043AE0" w:rsidP="001D7B46">
            <w:pPr>
              <w:pStyle w:val="a8"/>
              <w:jc w:val="both"/>
              <w:rPr>
                <w:rFonts w:ascii="Times New Roman" w:hAnsi="Times New Roman"/>
                <w:bCs/>
                <w:lang w:eastAsia="ru-RU"/>
              </w:rPr>
            </w:pPr>
          </w:p>
          <w:p w14:paraId="3EDC49E4"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МГАХИ им. В.И. Сурикова</w:t>
            </w:r>
          </w:p>
          <w:p w14:paraId="240B8493" w14:textId="77777777" w:rsidR="00043AE0" w:rsidRPr="001D7B46" w:rsidRDefault="00043AE0" w:rsidP="001D7B46">
            <w:pPr>
              <w:pStyle w:val="a8"/>
              <w:jc w:val="both"/>
              <w:rPr>
                <w:rFonts w:ascii="Times New Roman" w:hAnsi="Times New Roman"/>
                <w:bCs/>
                <w:lang w:eastAsia="ru-RU"/>
              </w:rPr>
            </w:pPr>
          </w:p>
          <w:p w14:paraId="68E9BF96"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109004, г. Москва, Товарищеский пер., д.30;</w:t>
            </w:r>
          </w:p>
          <w:p w14:paraId="6A67C291"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 xml:space="preserve">Для корреспонденции: </w:t>
            </w:r>
          </w:p>
          <w:p w14:paraId="29A03627"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109004, г. Москва, Товарищеский пер., д.30</w:t>
            </w:r>
          </w:p>
          <w:p w14:paraId="024A4B37" w14:textId="77777777" w:rsidR="00043AE0" w:rsidRPr="001D7B46" w:rsidRDefault="00043AE0" w:rsidP="001D7B46">
            <w:pPr>
              <w:pStyle w:val="a8"/>
              <w:rPr>
                <w:rFonts w:ascii="Times New Roman" w:hAnsi="Times New Roman"/>
                <w:bCs/>
                <w:lang w:eastAsia="ru-RU"/>
              </w:rPr>
            </w:pPr>
          </w:p>
          <w:p w14:paraId="773436AC"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УФК по г. Москве (МГАХИ им. В.И. Сурикова,</w:t>
            </w:r>
            <w:r w:rsidRPr="001D7B46">
              <w:rPr>
                <w:rFonts w:ascii="Times New Roman" w:hAnsi="Times New Roman"/>
                <w:bCs/>
                <w:lang w:eastAsia="ru-RU"/>
              </w:rPr>
              <w:br/>
              <w:t xml:space="preserve"> л/с 20736У42070)</w:t>
            </w:r>
            <w:r w:rsidRPr="001D7B46">
              <w:rPr>
                <w:rFonts w:ascii="Times New Roman" w:hAnsi="Times New Roman"/>
                <w:bCs/>
                <w:lang w:eastAsia="ru-RU"/>
              </w:rPr>
              <w:br/>
              <w:t>ИНН 7709057391</w:t>
            </w:r>
            <w:r w:rsidRPr="001D7B46">
              <w:rPr>
                <w:rFonts w:ascii="Times New Roman" w:hAnsi="Times New Roman"/>
                <w:bCs/>
                <w:lang w:eastAsia="ru-RU"/>
              </w:rPr>
              <w:br/>
              <w:t>КПП 770901001</w:t>
            </w:r>
            <w:r w:rsidRPr="001D7B46">
              <w:rPr>
                <w:rFonts w:ascii="Times New Roman" w:hAnsi="Times New Roman"/>
                <w:bCs/>
                <w:lang w:eastAsia="ru-RU"/>
              </w:rPr>
              <w:br/>
              <w:t>Наименование банка:</w:t>
            </w:r>
          </w:p>
          <w:p w14:paraId="29225F72"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ОКЦ №1 ГУ БАНКА РОССИИ ПО ЦФО//УФК ПО Г. МОСКВЕ, г Москва</w:t>
            </w:r>
            <w:r w:rsidRPr="001D7B46">
              <w:rPr>
                <w:rFonts w:ascii="Times New Roman" w:hAnsi="Times New Roman"/>
                <w:bCs/>
                <w:lang w:eastAsia="ru-RU"/>
              </w:rPr>
              <w:br/>
              <w:t>Единый казначейский счет: 40102810545370000003</w:t>
            </w:r>
            <w:r w:rsidRPr="001D7B46">
              <w:rPr>
                <w:rFonts w:ascii="Times New Roman" w:hAnsi="Times New Roman"/>
                <w:bCs/>
                <w:lang w:eastAsia="ru-RU"/>
              </w:rPr>
              <w:br/>
              <w:t>Казначейский счет 03214643000000017300</w:t>
            </w:r>
            <w:r w:rsidRPr="001D7B46">
              <w:rPr>
                <w:rFonts w:ascii="Times New Roman" w:hAnsi="Times New Roman"/>
                <w:bCs/>
                <w:lang w:eastAsia="ru-RU"/>
              </w:rPr>
              <w:br/>
              <w:t>БИК 004525988</w:t>
            </w:r>
            <w:r w:rsidRPr="001D7B46">
              <w:rPr>
                <w:rFonts w:ascii="Times New Roman" w:hAnsi="Times New Roman"/>
                <w:bCs/>
                <w:lang w:eastAsia="ru-RU"/>
              </w:rPr>
              <w:br/>
              <w:t>ОКТМО 45381000</w:t>
            </w:r>
            <w:r w:rsidRPr="001D7B46">
              <w:rPr>
                <w:rFonts w:ascii="Times New Roman" w:hAnsi="Times New Roman"/>
                <w:bCs/>
                <w:lang w:eastAsia="ru-RU"/>
              </w:rPr>
              <w:br/>
              <w:t>ОКПО 02949105</w:t>
            </w:r>
            <w:r w:rsidRPr="001D7B46">
              <w:rPr>
                <w:rFonts w:ascii="Times New Roman" w:hAnsi="Times New Roman"/>
                <w:bCs/>
                <w:lang w:eastAsia="ru-RU"/>
              </w:rPr>
              <w:br/>
              <w:t>ОГРН 1027700136573</w:t>
            </w:r>
            <w:r w:rsidRPr="001D7B46">
              <w:rPr>
                <w:rFonts w:ascii="Times New Roman" w:hAnsi="Times New Roman"/>
                <w:bCs/>
                <w:lang w:eastAsia="ru-RU"/>
              </w:rPr>
              <w:br/>
              <w:t>ОКВЭД 85.22</w:t>
            </w:r>
            <w:r w:rsidRPr="001D7B46">
              <w:rPr>
                <w:rFonts w:ascii="Times New Roman" w:hAnsi="Times New Roman"/>
                <w:bCs/>
                <w:lang w:eastAsia="ru-RU"/>
              </w:rPr>
              <w:br/>
              <w:t>Тел. КС: (495) 912-44-89</w:t>
            </w:r>
          </w:p>
          <w:p w14:paraId="26B465AB"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 xml:space="preserve">Электронная почта: </w:t>
            </w:r>
            <w:hyperlink r:id="rId7" w:history="1">
              <w:r w:rsidRPr="001D7B46">
                <w:rPr>
                  <w:rStyle w:val="a6"/>
                  <w:rFonts w:ascii="Times New Roman" w:eastAsia="Times New Roman" w:hAnsi="Times New Roman"/>
                  <w:bCs/>
                  <w:lang w:eastAsia="ru-RU"/>
                </w:rPr>
                <w:t>contract-mgahi@yandex.ru</w:t>
              </w:r>
            </w:hyperlink>
          </w:p>
          <w:p w14:paraId="71AD0F02"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Тел. бухгалтерии: (495) 912-62-76</w:t>
            </w:r>
          </w:p>
          <w:p w14:paraId="1725C148" w14:textId="77777777" w:rsidR="00043AE0" w:rsidRPr="001D7B46" w:rsidRDefault="00043AE0" w:rsidP="001D7B46">
            <w:pPr>
              <w:pStyle w:val="a8"/>
              <w:rPr>
                <w:rFonts w:ascii="Times New Roman" w:hAnsi="Times New Roman"/>
                <w:bCs/>
                <w:lang w:eastAsia="ru-RU"/>
              </w:rPr>
            </w:pPr>
            <w:r w:rsidRPr="001D7B46">
              <w:rPr>
                <w:rFonts w:ascii="Times New Roman" w:hAnsi="Times New Roman"/>
                <w:bCs/>
                <w:lang w:eastAsia="ru-RU"/>
              </w:rPr>
              <w:t xml:space="preserve">Электронная почта: </w:t>
            </w:r>
            <w:hyperlink r:id="rId8" w:history="1">
              <w:r w:rsidRPr="001D7B46">
                <w:rPr>
                  <w:rStyle w:val="a6"/>
                  <w:rFonts w:ascii="Times New Roman" w:eastAsia="Times New Roman" w:hAnsi="Times New Roman"/>
                  <w:bCs/>
                  <w:lang w:eastAsia="ru-RU"/>
                </w:rPr>
                <w:t>bux-syrikov@mail.ru</w:t>
              </w:r>
            </w:hyperlink>
          </w:p>
          <w:p w14:paraId="1E749CE2" w14:textId="77777777" w:rsidR="00043AE0" w:rsidRPr="001D7B46" w:rsidRDefault="00043AE0" w:rsidP="001D7B46">
            <w:pPr>
              <w:pStyle w:val="a8"/>
              <w:jc w:val="both"/>
              <w:rPr>
                <w:rFonts w:ascii="Times New Roman" w:hAnsi="Times New Roman"/>
                <w:bCs/>
                <w:lang w:eastAsia="ru-RU"/>
              </w:rPr>
            </w:pPr>
          </w:p>
        </w:tc>
      </w:tr>
      <w:tr w:rsidR="00043AE0" w:rsidRPr="001D7B46" w14:paraId="1671FB86" w14:textId="77777777" w:rsidTr="00DC6E41">
        <w:tc>
          <w:tcPr>
            <w:tcW w:w="5387" w:type="dxa"/>
          </w:tcPr>
          <w:p w14:paraId="4AA9F8CA" w14:textId="77777777" w:rsidR="00043AE0" w:rsidRPr="001D7B46" w:rsidRDefault="00043AE0" w:rsidP="001D7B46">
            <w:pPr>
              <w:pStyle w:val="a8"/>
              <w:jc w:val="both"/>
              <w:rPr>
                <w:rFonts w:ascii="Times New Roman" w:hAnsi="Times New Roman"/>
                <w:bCs/>
                <w:lang w:eastAsia="ru-RU"/>
              </w:rPr>
            </w:pPr>
          </w:p>
          <w:p w14:paraId="75BA36EB" w14:textId="77777777" w:rsidR="00043AE0" w:rsidRPr="001D7B46" w:rsidRDefault="00043AE0" w:rsidP="001D7B46">
            <w:pPr>
              <w:pStyle w:val="a8"/>
              <w:jc w:val="both"/>
              <w:rPr>
                <w:rFonts w:ascii="Times New Roman" w:hAnsi="Times New Roman"/>
                <w:bCs/>
                <w:lang w:eastAsia="ru-RU"/>
              </w:rPr>
            </w:pPr>
          </w:p>
          <w:p w14:paraId="03D9D7E6" w14:textId="3F9C26C2"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_________________/</w:t>
            </w:r>
            <w:r w:rsidR="001D7B46" w:rsidRPr="001D7B46">
              <w:rPr>
                <w:rFonts w:ascii="Times New Roman" w:hAnsi="Times New Roman"/>
                <w:bCs/>
                <w:lang w:eastAsia="ru-RU"/>
              </w:rPr>
              <w:t xml:space="preserve"> </w:t>
            </w:r>
            <w:r w:rsidRPr="001D7B46">
              <w:rPr>
                <w:rFonts w:ascii="Times New Roman" w:hAnsi="Times New Roman"/>
                <w:bCs/>
                <w:lang w:eastAsia="ru-RU"/>
              </w:rPr>
              <w:t>/</w:t>
            </w:r>
          </w:p>
          <w:p w14:paraId="573C5637" w14:textId="6487B9F0"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w:t>
            </w:r>
          </w:p>
          <w:p w14:paraId="40C456A5" w14:textId="77777777" w:rsidR="00043AE0" w:rsidRPr="001D7B46" w:rsidRDefault="00043AE0" w:rsidP="001D7B46">
            <w:pPr>
              <w:pStyle w:val="a8"/>
              <w:jc w:val="both"/>
              <w:rPr>
                <w:rFonts w:ascii="Times New Roman" w:hAnsi="Times New Roman"/>
                <w:bCs/>
                <w:lang w:eastAsia="ru-RU"/>
              </w:rPr>
            </w:pPr>
          </w:p>
          <w:p w14:paraId="473CC98A"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 xml:space="preserve">                    </w:t>
            </w:r>
          </w:p>
        </w:tc>
        <w:tc>
          <w:tcPr>
            <w:tcW w:w="5103" w:type="dxa"/>
          </w:tcPr>
          <w:p w14:paraId="020C858F" w14:textId="77777777" w:rsidR="00043AE0" w:rsidRPr="001D7B46" w:rsidRDefault="00043AE0" w:rsidP="001D7B46">
            <w:pPr>
              <w:pStyle w:val="a8"/>
              <w:jc w:val="both"/>
              <w:rPr>
                <w:rFonts w:ascii="Times New Roman" w:hAnsi="Times New Roman"/>
                <w:bCs/>
                <w:lang w:eastAsia="ru-RU"/>
              </w:rPr>
            </w:pPr>
          </w:p>
          <w:p w14:paraId="356C6AEF" w14:textId="77777777" w:rsidR="00043AE0" w:rsidRPr="001D7B46" w:rsidRDefault="00043AE0" w:rsidP="001D7B46">
            <w:pPr>
              <w:pStyle w:val="a8"/>
              <w:jc w:val="both"/>
              <w:rPr>
                <w:rFonts w:ascii="Times New Roman" w:hAnsi="Times New Roman"/>
                <w:bCs/>
                <w:lang w:eastAsia="ru-RU"/>
              </w:rPr>
            </w:pPr>
          </w:p>
          <w:p w14:paraId="1B4F1E35" w14:textId="08D18275"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_______________/</w:t>
            </w:r>
            <w:bookmarkStart w:id="14" w:name="КонтрРасшифровка"/>
            <w:proofErr w:type="spellStart"/>
            <w:r w:rsidRPr="001D7B46">
              <w:rPr>
                <w:rFonts w:ascii="Times New Roman" w:hAnsi="Times New Roman"/>
                <w:bCs/>
                <w:lang w:eastAsia="ru-RU"/>
              </w:rPr>
              <w:t>Горбатюк</w:t>
            </w:r>
            <w:proofErr w:type="spellEnd"/>
            <w:r w:rsidRPr="001D7B46">
              <w:rPr>
                <w:rFonts w:ascii="Times New Roman" w:hAnsi="Times New Roman"/>
                <w:bCs/>
                <w:lang w:eastAsia="ru-RU"/>
              </w:rPr>
              <w:t xml:space="preserve"> Игорь </w:t>
            </w:r>
            <w:bookmarkEnd w:id="14"/>
            <w:r w:rsidR="005F59E1" w:rsidRPr="001D7B46">
              <w:rPr>
                <w:rFonts w:ascii="Times New Roman" w:hAnsi="Times New Roman"/>
                <w:bCs/>
                <w:lang w:eastAsia="ru-RU"/>
              </w:rPr>
              <w:t>Владимирович/</w:t>
            </w:r>
          </w:p>
          <w:p w14:paraId="45469764"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w:t>
            </w:r>
            <w:bookmarkStart w:id="15" w:name="ДолжнУполнПред7"/>
            <w:r w:rsidRPr="001D7B46">
              <w:rPr>
                <w:rFonts w:ascii="Times New Roman" w:hAnsi="Times New Roman"/>
                <w:bCs/>
                <w:lang w:eastAsia="ru-RU"/>
              </w:rPr>
              <w:t>Врио ректора</w:t>
            </w:r>
            <w:bookmarkEnd w:id="15"/>
            <w:r w:rsidRPr="001D7B46">
              <w:rPr>
                <w:rFonts w:ascii="Times New Roman" w:hAnsi="Times New Roman"/>
                <w:bCs/>
                <w:lang w:eastAsia="ru-RU"/>
              </w:rPr>
              <w:t>)</w:t>
            </w:r>
          </w:p>
          <w:p w14:paraId="402AC3C0" w14:textId="77777777" w:rsidR="00043AE0" w:rsidRPr="001D7B46" w:rsidRDefault="00043AE0" w:rsidP="001D7B46">
            <w:pPr>
              <w:pStyle w:val="a8"/>
              <w:jc w:val="both"/>
              <w:rPr>
                <w:rFonts w:ascii="Times New Roman" w:hAnsi="Times New Roman"/>
                <w:bCs/>
                <w:lang w:eastAsia="ru-RU"/>
              </w:rPr>
            </w:pPr>
          </w:p>
          <w:p w14:paraId="43A47038" w14:textId="77777777" w:rsidR="00043AE0" w:rsidRPr="001D7B46" w:rsidRDefault="00043AE0" w:rsidP="001D7B46">
            <w:pPr>
              <w:pStyle w:val="a8"/>
              <w:jc w:val="both"/>
              <w:rPr>
                <w:rFonts w:ascii="Times New Roman" w:hAnsi="Times New Roman"/>
                <w:bCs/>
                <w:lang w:eastAsia="ru-RU"/>
              </w:rPr>
            </w:pPr>
            <w:r w:rsidRPr="001D7B46">
              <w:rPr>
                <w:rFonts w:ascii="Times New Roman" w:hAnsi="Times New Roman"/>
                <w:bCs/>
                <w:lang w:eastAsia="ru-RU"/>
              </w:rPr>
              <w:t xml:space="preserve">                           </w:t>
            </w:r>
          </w:p>
        </w:tc>
      </w:tr>
    </w:tbl>
    <w:p w14:paraId="67C3A4A3" w14:textId="77777777" w:rsidR="00577E71" w:rsidRDefault="00577E71" w:rsidP="001D7B46">
      <w:pPr>
        <w:pStyle w:val="a8"/>
        <w:jc w:val="both"/>
        <w:rPr>
          <w:rFonts w:ascii="Times New Roman" w:hAnsi="Times New Roman"/>
          <w:lang w:eastAsia="ru-RU"/>
        </w:rPr>
      </w:pPr>
    </w:p>
    <w:p w14:paraId="669CE444" w14:textId="77777777" w:rsidR="00966511" w:rsidRDefault="00966511" w:rsidP="001D7B46">
      <w:pPr>
        <w:pStyle w:val="a8"/>
        <w:jc w:val="both"/>
        <w:rPr>
          <w:rFonts w:ascii="Times New Roman" w:hAnsi="Times New Roman"/>
          <w:lang w:eastAsia="ru-RU"/>
        </w:rPr>
      </w:pPr>
    </w:p>
    <w:p w14:paraId="45372F7B" w14:textId="77777777" w:rsidR="0066621B" w:rsidRDefault="0066621B" w:rsidP="001D7B46">
      <w:pPr>
        <w:pStyle w:val="a8"/>
        <w:jc w:val="both"/>
        <w:rPr>
          <w:rFonts w:ascii="Times New Roman" w:hAnsi="Times New Roman"/>
          <w:lang w:eastAsia="ru-RU"/>
        </w:rPr>
      </w:pPr>
    </w:p>
    <w:p w14:paraId="405D760E" w14:textId="77777777" w:rsidR="0066621B" w:rsidRDefault="0066621B" w:rsidP="001D7B46">
      <w:pPr>
        <w:pStyle w:val="a8"/>
        <w:jc w:val="both"/>
        <w:rPr>
          <w:rFonts w:ascii="Times New Roman" w:hAnsi="Times New Roman"/>
          <w:lang w:eastAsia="ru-RU"/>
        </w:rPr>
      </w:pPr>
    </w:p>
    <w:p w14:paraId="39F5F22F" w14:textId="77777777" w:rsidR="0066621B" w:rsidRPr="001D7B46" w:rsidRDefault="0066621B" w:rsidP="001D7B46">
      <w:pPr>
        <w:pStyle w:val="a8"/>
        <w:jc w:val="both"/>
        <w:rPr>
          <w:rFonts w:ascii="Times New Roman" w:hAnsi="Times New Roman"/>
          <w:lang w:eastAsia="ru-RU"/>
        </w:rPr>
      </w:pPr>
    </w:p>
    <w:p w14:paraId="2BC8DB08" w14:textId="77777777" w:rsidR="00024D6E" w:rsidRPr="001D7B46" w:rsidRDefault="00024D6E" w:rsidP="001D7B46">
      <w:pPr>
        <w:pStyle w:val="a8"/>
        <w:jc w:val="both"/>
        <w:rPr>
          <w:rFonts w:ascii="Times New Roman" w:hAnsi="Times New Roman"/>
          <w:lang w:eastAsia="ru-RU"/>
        </w:rPr>
      </w:pPr>
    </w:p>
    <w:p w14:paraId="423FE68B" w14:textId="77777777" w:rsidR="00EF2A3C" w:rsidRPr="001D7B46" w:rsidRDefault="00EF2A3C" w:rsidP="001D7B46">
      <w:pPr>
        <w:pStyle w:val="a8"/>
        <w:jc w:val="right"/>
        <w:rPr>
          <w:rFonts w:ascii="Times New Roman" w:hAnsi="Times New Roman"/>
          <w:lang w:eastAsia="ru-RU"/>
        </w:rPr>
      </w:pPr>
      <w:r w:rsidRPr="001D7B46">
        <w:rPr>
          <w:rFonts w:ascii="Times New Roman" w:hAnsi="Times New Roman"/>
          <w:lang w:eastAsia="ru-RU"/>
        </w:rPr>
        <w:lastRenderedPageBreak/>
        <w:t xml:space="preserve">Приложение № 1 </w:t>
      </w:r>
    </w:p>
    <w:p w14:paraId="287C43FB" w14:textId="0D617C17" w:rsidR="00EF2A3C" w:rsidRPr="001D7B46" w:rsidRDefault="00EF2A3C" w:rsidP="001D7B46">
      <w:pPr>
        <w:pStyle w:val="a8"/>
        <w:jc w:val="right"/>
        <w:rPr>
          <w:rFonts w:ascii="Times New Roman" w:hAnsi="Times New Roman"/>
          <w:lang w:eastAsia="ru-RU"/>
        </w:rPr>
      </w:pPr>
      <w:r w:rsidRPr="001D7B46">
        <w:rPr>
          <w:rFonts w:ascii="Times New Roman" w:hAnsi="Times New Roman"/>
          <w:lang w:eastAsia="ru-RU"/>
        </w:rPr>
        <w:t xml:space="preserve">к </w:t>
      </w:r>
      <w:proofErr w:type="spellStart"/>
      <w:r w:rsidRPr="001D7B46">
        <w:rPr>
          <w:rFonts w:ascii="Times New Roman" w:hAnsi="Times New Roman"/>
          <w:lang w:eastAsia="ru-RU"/>
        </w:rPr>
        <w:t>Сублицензионному</w:t>
      </w:r>
      <w:proofErr w:type="spellEnd"/>
      <w:r w:rsidRPr="001D7B46">
        <w:rPr>
          <w:rFonts w:ascii="Times New Roman" w:hAnsi="Times New Roman"/>
          <w:lang w:eastAsia="ru-RU"/>
        </w:rPr>
        <w:t xml:space="preserve"> договору № </w:t>
      </w:r>
      <w:r w:rsidR="001D7B46">
        <w:rPr>
          <w:rFonts w:ascii="Times New Roman" w:hAnsi="Times New Roman"/>
          <w:bCs/>
          <w:lang w:eastAsia="ru-RU"/>
        </w:rPr>
        <w:t>_______________</w:t>
      </w:r>
      <w:r w:rsidRPr="001D7B46">
        <w:rPr>
          <w:rFonts w:ascii="Times New Roman" w:hAnsi="Times New Roman"/>
          <w:lang w:eastAsia="ru-RU"/>
        </w:rPr>
        <w:t xml:space="preserve"> </w:t>
      </w:r>
    </w:p>
    <w:p w14:paraId="4248B3B9" w14:textId="77777777" w:rsidR="00EF2A3C" w:rsidRPr="001D7B46" w:rsidRDefault="00EF2A3C" w:rsidP="001D7B46">
      <w:pPr>
        <w:pStyle w:val="a8"/>
        <w:jc w:val="right"/>
        <w:rPr>
          <w:rFonts w:ascii="Times New Roman" w:hAnsi="Times New Roman"/>
          <w:lang w:eastAsia="ru-RU"/>
        </w:rPr>
      </w:pPr>
      <w:r w:rsidRPr="001D7B46">
        <w:rPr>
          <w:rFonts w:ascii="Times New Roman" w:hAnsi="Times New Roman"/>
          <w:lang w:eastAsia="ru-RU"/>
        </w:rPr>
        <w:t>от «___» июля 2026 г.</w:t>
      </w:r>
    </w:p>
    <w:p w14:paraId="746E304D" w14:textId="77777777" w:rsidR="00EF2A3C" w:rsidRPr="001D7B46" w:rsidRDefault="00EF2A3C" w:rsidP="001D7B46">
      <w:pPr>
        <w:pStyle w:val="a8"/>
        <w:jc w:val="both"/>
        <w:rPr>
          <w:rFonts w:ascii="Times New Roman" w:hAnsi="Times New Roman"/>
          <w:bCs/>
        </w:rPr>
      </w:pPr>
    </w:p>
    <w:p w14:paraId="080CAD83" w14:textId="7E288B1F" w:rsidR="00024D6E" w:rsidRPr="001D7B46" w:rsidRDefault="00024D6E" w:rsidP="001D7B46">
      <w:pPr>
        <w:pStyle w:val="a8"/>
        <w:jc w:val="center"/>
        <w:rPr>
          <w:rFonts w:ascii="Times New Roman" w:hAnsi="Times New Roman"/>
          <w:b/>
        </w:rPr>
      </w:pPr>
      <w:r w:rsidRPr="001D7B46">
        <w:rPr>
          <w:rFonts w:ascii="Times New Roman" w:hAnsi="Times New Roman"/>
          <w:b/>
        </w:rPr>
        <w:t>СПЕЦИФИКАЦИЯ</w:t>
      </w:r>
    </w:p>
    <w:p w14:paraId="69693DF3" w14:textId="77777777" w:rsidR="00024D6E" w:rsidRPr="001D7B46" w:rsidRDefault="00024D6E" w:rsidP="001D7B46">
      <w:pPr>
        <w:pStyle w:val="a8"/>
        <w:jc w:val="both"/>
        <w:rPr>
          <w:rFonts w:ascii="Times New Roman" w:hAnsi="Times New Roman"/>
        </w:rPr>
      </w:pPr>
    </w:p>
    <w:p w14:paraId="057A786F" w14:textId="77777777" w:rsidR="00024D6E" w:rsidRPr="001D7B46" w:rsidRDefault="00024D6E" w:rsidP="001D7B46">
      <w:pPr>
        <w:pStyle w:val="a8"/>
        <w:jc w:val="both"/>
        <w:rPr>
          <w:rFonts w:ascii="Times New Roman" w:hAnsi="Times New Roman"/>
          <w:lang w:eastAsia="ru-RU"/>
        </w:rPr>
      </w:pPr>
      <w:r w:rsidRPr="001D7B46">
        <w:rPr>
          <w:rFonts w:ascii="Times New Roman" w:hAnsi="Times New Roman"/>
          <w:lang w:eastAsia="ru-RU"/>
        </w:rPr>
        <w:t xml:space="preserve">Лицензиат обязуется предоставить Сублицензиату, </w:t>
      </w:r>
      <w:r w:rsidRPr="001D7B46">
        <w:rPr>
          <w:rFonts w:ascii="Times New Roman" w:hAnsi="Times New Roman"/>
        </w:rPr>
        <w:t>на определенный срок на условиях простой неисключительной лицензии, право использования набора программ для ЭВМ и баз данных, повышающих продуктивность работы с определенными отраслевыми и специализированными программными продуктами 1С, в том числе право использования собственно обновленных версий и релизов (далее – Продукты)</w:t>
      </w:r>
      <w:r w:rsidRPr="001D7B46">
        <w:rPr>
          <w:rFonts w:ascii="Times New Roman" w:hAnsi="Times New Roman"/>
          <w:lang w:eastAsia="ru-RU"/>
        </w:rPr>
        <w:t>:</w:t>
      </w:r>
    </w:p>
    <w:p w14:paraId="466AF60B" w14:textId="77777777" w:rsidR="00024D6E" w:rsidRPr="001D7B46" w:rsidRDefault="00024D6E" w:rsidP="001D7B46">
      <w:pPr>
        <w:pStyle w:val="a8"/>
        <w:jc w:val="both"/>
        <w:rPr>
          <w:rFonts w:ascii="Times New Roman" w:hAnsi="Times New Roman"/>
        </w:rPr>
      </w:pPr>
    </w:p>
    <w:tbl>
      <w:tblPr>
        <w:tblW w:w="52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109"/>
        <w:gridCol w:w="4732"/>
        <w:gridCol w:w="916"/>
        <w:gridCol w:w="775"/>
        <w:gridCol w:w="1261"/>
      </w:tblGrid>
      <w:tr w:rsidR="00F67F1B" w:rsidRPr="001D7B46" w14:paraId="2C870612" w14:textId="77777777" w:rsidTr="00DC6E41">
        <w:trPr>
          <w:trHeight w:val="650"/>
        </w:trPr>
        <w:tc>
          <w:tcPr>
            <w:tcW w:w="263" w:type="pct"/>
            <w:tcBorders>
              <w:top w:val="single" w:sz="4" w:space="0" w:color="auto"/>
              <w:left w:val="single" w:sz="4" w:space="0" w:color="auto"/>
              <w:bottom w:val="single" w:sz="4" w:space="0" w:color="auto"/>
              <w:right w:val="single" w:sz="4" w:space="0" w:color="auto"/>
            </w:tcBorders>
            <w:vAlign w:val="center"/>
            <w:hideMark/>
          </w:tcPr>
          <w:p w14:paraId="106DD4EC" w14:textId="77777777" w:rsidR="00024D6E" w:rsidRPr="001D7B46" w:rsidRDefault="00024D6E" w:rsidP="001D7B46">
            <w:pPr>
              <w:pStyle w:val="a8"/>
              <w:jc w:val="both"/>
              <w:rPr>
                <w:rFonts w:ascii="Times New Roman" w:hAnsi="Times New Roman"/>
              </w:rPr>
            </w:pPr>
            <w:r w:rsidRPr="001D7B46">
              <w:rPr>
                <w:rFonts w:ascii="Times New Roman" w:hAnsi="Times New Roman"/>
              </w:rPr>
              <w:t>№</w:t>
            </w:r>
          </w:p>
          <w:p w14:paraId="608E1BCD" w14:textId="77777777" w:rsidR="00024D6E" w:rsidRPr="001D7B46" w:rsidRDefault="00024D6E" w:rsidP="001D7B46">
            <w:pPr>
              <w:pStyle w:val="a8"/>
              <w:jc w:val="both"/>
              <w:rPr>
                <w:rFonts w:ascii="Times New Roman" w:hAnsi="Times New Roman"/>
              </w:rPr>
            </w:pPr>
            <w:r w:rsidRPr="001D7B46">
              <w:rPr>
                <w:rFonts w:ascii="Times New Roman" w:hAnsi="Times New Roman"/>
              </w:rPr>
              <w:t>п/п</w:t>
            </w:r>
          </w:p>
        </w:tc>
        <w:tc>
          <w:tcPr>
            <w:tcW w:w="1020" w:type="pct"/>
            <w:tcBorders>
              <w:top w:val="single" w:sz="4" w:space="0" w:color="auto"/>
              <w:left w:val="single" w:sz="4" w:space="0" w:color="auto"/>
              <w:bottom w:val="single" w:sz="4" w:space="0" w:color="auto"/>
              <w:right w:val="single" w:sz="4" w:space="0" w:color="auto"/>
            </w:tcBorders>
            <w:vAlign w:val="center"/>
            <w:hideMark/>
          </w:tcPr>
          <w:p w14:paraId="46CD7EE9" w14:textId="77777777" w:rsidR="00024D6E" w:rsidRPr="001D7B46" w:rsidRDefault="00024D6E" w:rsidP="001D7B46">
            <w:pPr>
              <w:pStyle w:val="a8"/>
              <w:jc w:val="both"/>
              <w:rPr>
                <w:rFonts w:ascii="Times New Roman" w:hAnsi="Times New Roman"/>
              </w:rPr>
            </w:pPr>
            <w:r w:rsidRPr="001D7B46">
              <w:rPr>
                <w:rFonts w:ascii="Times New Roman" w:hAnsi="Times New Roman"/>
              </w:rPr>
              <w:t>Наименование</w:t>
            </w:r>
          </w:p>
          <w:p w14:paraId="548A78A6" w14:textId="77777777" w:rsidR="00024D6E" w:rsidRPr="001D7B46" w:rsidRDefault="00024D6E" w:rsidP="001D7B46">
            <w:pPr>
              <w:pStyle w:val="a8"/>
              <w:jc w:val="both"/>
              <w:rPr>
                <w:rFonts w:ascii="Times New Roman" w:hAnsi="Times New Roman"/>
              </w:rPr>
            </w:pPr>
            <w:r w:rsidRPr="001D7B46">
              <w:rPr>
                <w:rFonts w:ascii="Times New Roman" w:hAnsi="Times New Roman"/>
              </w:rPr>
              <w:t>продукта</w:t>
            </w:r>
          </w:p>
        </w:tc>
        <w:tc>
          <w:tcPr>
            <w:tcW w:w="2289" w:type="pct"/>
            <w:tcBorders>
              <w:top w:val="single" w:sz="4" w:space="0" w:color="auto"/>
              <w:left w:val="single" w:sz="4" w:space="0" w:color="auto"/>
              <w:bottom w:val="single" w:sz="4" w:space="0" w:color="auto"/>
              <w:right w:val="single" w:sz="4" w:space="0" w:color="auto"/>
            </w:tcBorders>
            <w:vAlign w:val="center"/>
            <w:hideMark/>
          </w:tcPr>
          <w:p w14:paraId="5F43677F" w14:textId="77777777" w:rsidR="00024D6E" w:rsidRPr="001D7B46" w:rsidRDefault="00024D6E" w:rsidP="001D7B46">
            <w:pPr>
              <w:pStyle w:val="a8"/>
              <w:jc w:val="both"/>
              <w:rPr>
                <w:rFonts w:ascii="Times New Roman" w:hAnsi="Times New Roman"/>
              </w:rPr>
            </w:pPr>
            <w:r w:rsidRPr="001D7B46">
              <w:rPr>
                <w:rFonts w:ascii="Times New Roman" w:hAnsi="Times New Roman"/>
              </w:rPr>
              <w:t>Описание технических и функциональных характеристик программного обеспечения (ПО)</w:t>
            </w:r>
          </w:p>
        </w:tc>
        <w:tc>
          <w:tcPr>
            <w:tcW w:w="443" w:type="pct"/>
            <w:tcBorders>
              <w:top w:val="single" w:sz="4" w:space="0" w:color="auto"/>
              <w:left w:val="single" w:sz="4" w:space="0" w:color="auto"/>
              <w:bottom w:val="single" w:sz="4" w:space="0" w:color="auto"/>
              <w:right w:val="single" w:sz="4" w:space="0" w:color="auto"/>
            </w:tcBorders>
            <w:vAlign w:val="center"/>
          </w:tcPr>
          <w:p w14:paraId="37E66242" w14:textId="77777777" w:rsidR="00024D6E" w:rsidRPr="001D7B46" w:rsidRDefault="00024D6E" w:rsidP="001D7B46">
            <w:pPr>
              <w:pStyle w:val="a8"/>
              <w:jc w:val="both"/>
              <w:rPr>
                <w:rFonts w:ascii="Times New Roman" w:hAnsi="Times New Roman"/>
              </w:rPr>
            </w:pPr>
            <w:r w:rsidRPr="001D7B46">
              <w:rPr>
                <w:rFonts w:ascii="Times New Roman" w:hAnsi="Times New Roman"/>
              </w:rPr>
              <w:t>Ед. изм.</w:t>
            </w:r>
          </w:p>
        </w:tc>
        <w:tc>
          <w:tcPr>
            <w:tcW w:w="375" w:type="pct"/>
            <w:tcBorders>
              <w:top w:val="single" w:sz="4" w:space="0" w:color="auto"/>
              <w:left w:val="single" w:sz="4" w:space="0" w:color="auto"/>
              <w:bottom w:val="single" w:sz="4" w:space="0" w:color="auto"/>
              <w:right w:val="single" w:sz="4" w:space="0" w:color="auto"/>
            </w:tcBorders>
            <w:vAlign w:val="center"/>
            <w:hideMark/>
          </w:tcPr>
          <w:p w14:paraId="1C543FC4" w14:textId="77777777" w:rsidR="00024D6E" w:rsidRPr="001D7B46" w:rsidRDefault="00024D6E" w:rsidP="001D7B46">
            <w:pPr>
              <w:pStyle w:val="a8"/>
              <w:jc w:val="both"/>
              <w:rPr>
                <w:rFonts w:ascii="Times New Roman" w:hAnsi="Times New Roman"/>
              </w:rPr>
            </w:pPr>
            <w:r w:rsidRPr="001D7B46">
              <w:rPr>
                <w:rFonts w:ascii="Times New Roman" w:hAnsi="Times New Roman"/>
              </w:rPr>
              <w:t>Кол-во</w:t>
            </w:r>
          </w:p>
        </w:tc>
        <w:tc>
          <w:tcPr>
            <w:tcW w:w="610" w:type="pct"/>
            <w:tcBorders>
              <w:top w:val="single" w:sz="4" w:space="0" w:color="auto"/>
              <w:left w:val="single" w:sz="4" w:space="0" w:color="auto"/>
              <w:bottom w:val="single" w:sz="4" w:space="0" w:color="auto"/>
              <w:right w:val="single" w:sz="4" w:space="0" w:color="auto"/>
            </w:tcBorders>
            <w:vAlign w:val="center"/>
          </w:tcPr>
          <w:p w14:paraId="671F081C" w14:textId="77777777" w:rsidR="00024D6E" w:rsidRPr="001D7B46" w:rsidRDefault="00024D6E" w:rsidP="001D7B46">
            <w:pPr>
              <w:pStyle w:val="a8"/>
              <w:jc w:val="both"/>
              <w:rPr>
                <w:rFonts w:ascii="Times New Roman" w:hAnsi="Times New Roman"/>
                <w:lang w:val="en-US"/>
              </w:rPr>
            </w:pPr>
            <w:r w:rsidRPr="001D7B46">
              <w:rPr>
                <w:rFonts w:ascii="Times New Roman" w:hAnsi="Times New Roman"/>
              </w:rPr>
              <w:t>Сумма</w:t>
            </w:r>
            <w:r w:rsidRPr="001D7B46">
              <w:rPr>
                <w:rFonts w:ascii="Times New Roman" w:hAnsi="Times New Roman"/>
                <w:lang w:val="en-US"/>
              </w:rPr>
              <w:t xml:space="preserve">, </w:t>
            </w:r>
            <w:proofErr w:type="spellStart"/>
            <w:r w:rsidRPr="001D7B46">
              <w:rPr>
                <w:rFonts w:ascii="Times New Roman" w:hAnsi="Times New Roman"/>
              </w:rPr>
              <w:t>руб</w:t>
            </w:r>
            <w:proofErr w:type="spellEnd"/>
            <w:r w:rsidRPr="001D7B46">
              <w:rPr>
                <w:rFonts w:ascii="Times New Roman" w:hAnsi="Times New Roman"/>
                <w:lang w:val="en-US"/>
              </w:rPr>
              <w:t>.</w:t>
            </w:r>
          </w:p>
        </w:tc>
      </w:tr>
      <w:tr w:rsidR="00F67F1B" w:rsidRPr="001D7B46" w14:paraId="6C963486" w14:textId="77777777" w:rsidTr="00DC6E41">
        <w:tc>
          <w:tcPr>
            <w:tcW w:w="263" w:type="pct"/>
            <w:tcBorders>
              <w:top w:val="single" w:sz="4" w:space="0" w:color="auto"/>
              <w:left w:val="single" w:sz="4" w:space="0" w:color="auto"/>
              <w:bottom w:val="single" w:sz="4" w:space="0" w:color="auto"/>
              <w:right w:val="single" w:sz="4" w:space="0" w:color="auto"/>
            </w:tcBorders>
            <w:vAlign w:val="center"/>
            <w:hideMark/>
          </w:tcPr>
          <w:p w14:paraId="5300A998" w14:textId="77777777" w:rsidR="00024D6E" w:rsidRPr="001D7B46" w:rsidRDefault="00024D6E" w:rsidP="001D7B46">
            <w:pPr>
              <w:pStyle w:val="a8"/>
              <w:jc w:val="both"/>
              <w:rPr>
                <w:rFonts w:ascii="Times New Roman" w:hAnsi="Times New Roman"/>
              </w:rPr>
            </w:pPr>
            <w:r w:rsidRPr="001D7B46">
              <w:rPr>
                <w:rFonts w:ascii="Times New Roman" w:hAnsi="Times New Roman"/>
              </w:rPr>
              <w:t>1</w:t>
            </w:r>
          </w:p>
        </w:tc>
        <w:tc>
          <w:tcPr>
            <w:tcW w:w="1020" w:type="pct"/>
            <w:tcBorders>
              <w:top w:val="single" w:sz="4" w:space="0" w:color="auto"/>
              <w:left w:val="single" w:sz="4" w:space="0" w:color="auto"/>
              <w:bottom w:val="single" w:sz="4" w:space="0" w:color="auto"/>
              <w:right w:val="single" w:sz="4" w:space="0" w:color="auto"/>
            </w:tcBorders>
            <w:vAlign w:val="center"/>
            <w:hideMark/>
          </w:tcPr>
          <w:p w14:paraId="3443758B" w14:textId="52CA243D" w:rsidR="00492C76" w:rsidRPr="001D7B46" w:rsidRDefault="00024D6E" w:rsidP="001D7B46">
            <w:pPr>
              <w:pStyle w:val="a8"/>
              <w:jc w:val="both"/>
              <w:rPr>
                <w:rFonts w:ascii="Times New Roman" w:hAnsi="Times New Roman"/>
              </w:rPr>
            </w:pPr>
            <w:r w:rsidRPr="001D7B46">
              <w:rPr>
                <w:rFonts w:ascii="Times New Roman" w:hAnsi="Times New Roman"/>
              </w:rPr>
              <w:t xml:space="preserve">Оказание услуг по передаче на условиях простой неисключительной лицензии прав на использование программного продукта </w:t>
            </w:r>
            <w:r w:rsidR="00492C76" w:rsidRPr="001D7B46">
              <w:rPr>
                <w:rFonts w:ascii="Times New Roman" w:hAnsi="Times New Roman"/>
              </w:rPr>
              <w:t>«</w:t>
            </w:r>
            <w:r w:rsidR="00492C76" w:rsidRPr="001D7B46">
              <w:rPr>
                <w:rFonts w:ascii="Times New Roman" w:hAnsi="Times New Roman"/>
                <w:lang w:eastAsia="ru-RU"/>
              </w:rPr>
              <w:t>1С:</w:t>
            </w:r>
            <w:r w:rsidR="00C01689" w:rsidRPr="001D7B46">
              <w:rPr>
                <w:rFonts w:ascii="Times New Roman" w:hAnsi="Times New Roman"/>
                <w:lang w:eastAsia="ru-RU"/>
              </w:rPr>
              <w:t xml:space="preserve"> </w:t>
            </w:r>
            <w:r w:rsidR="00492C76" w:rsidRPr="001D7B46">
              <w:rPr>
                <w:rFonts w:ascii="Times New Roman" w:hAnsi="Times New Roman"/>
                <w:lang w:eastAsia="ru-RU"/>
              </w:rPr>
              <w:t>Предприятие 8.3 ПРОФ. Лицензия на сервер (x86-64)</w:t>
            </w:r>
            <w:r w:rsidRPr="001D7B46">
              <w:rPr>
                <w:rFonts w:ascii="Times New Roman" w:hAnsi="Times New Roman"/>
              </w:rPr>
              <w:t>. Электронная поставка.»</w:t>
            </w:r>
            <w:r w:rsidR="00492C76" w:rsidRPr="001D7B46">
              <w:rPr>
                <w:rFonts w:ascii="Times New Roman" w:hAnsi="Times New Roman"/>
              </w:rPr>
              <w:t xml:space="preserve"> </w:t>
            </w:r>
          </w:p>
          <w:p w14:paraId="5B7709E1" w14:textId="250CBEF0" w:rsidR="00024D6E" w:rsidRPr="001D7B46" w:rsidRDefault="00024D6E" w:rsidP="001D7B46">
            <w:pPr>
              <w:pStyle w:val="a8"/>
              <w:jc w:val="both"/>
              <w:rPr>
                <w:rFonts w:ascii="Times New Roman" w:hAnsi="Times New Roman"/>
              </w:rPr>
            </w:pPr>
          </w:p>
        </w:tc>
        <w:tc>
          <w:tcPr>
            <w:tcW w:w="2289" w:type="pct"/>
            <w:tcBorders>
              <w:top w:val="single" w:sz="4" w:space="0" w:color="auto"/>
              <w:left w:val="single" w:sz="4" w:space="0" w:color="auto"/>
              <w:bottom w:val="single" w:sz="4" w:space="0" w:color="auto"/>
              <w:right w:val="single" w:sz="4" w:space="0" w:color="auto"/>
            </w:tcBorders>
            <w:vAlign w:val="center"/>
            <w:hideMark/>
          </w:tcPr>
          <w:p w14:paraId="174FAAD5" w14:textId="77777777" w:rsidR="00E54C0E" w:rsidRPr="001D7B46" w:rsidRDefault="00E54C0E" w:rsidP="001D7B46">
            <w:pPr>
              <w:pStyle w:val="a8"/>
              <w:jc w:val="both"/>
              <w:rPr>
                <w:rFonts w:ascii="Times New Roman" w:hAnsi="Times New Roman"/>
              </w:rPr>
            </w:pPr>
          </w:p>
          <w:p w14:paraId="00C2D888" w14:textId="726E94CF" w:rsidR="00024D6E" w:rsidRPr="001D7B46" w:rsidRDefault="00024D6E" w:rsidP="001D7B46">
            <w:pPr>
              <w:pStyle w:val="a8"/>
              <w:jc w:val="both"/>
              <w:rPr>
                <w:rFonts w:ascii="Times New Roman" w:hAnsi="Times New Roman"/>
              </w:rPr>
            </w:pPr>
            <w:r w:rsidRPr="001D7B46">
              <w:rPr>
                <w:rFonts w:ascii="Times New Roman" w:hAnsi="Times New Roman"/>
              </w:rPr>
              <w:t>Тип лицензии – неисключительное право</w:t>
            </w:r>
          </w:p>
          <w:p w14:paraId="4DF97A13" w14:textId="0C2DEF93" w:rsidR="00024D6E" w:rsidRPr="001D7B46" w:rsidRDefault="00024D6E" w:rsidP="001D7B46">
            <w:pPr>
              <w:pStyle w:val="a8"/>
              <w:jc w:val="both"/>
              <w:rPr>
                <w:rFonts w:ascii="Times New Roman" w:hAnsi="Times New Roman"/>
              </w:rPr>
            </w:pPr>
            <w:r w:rsidRPr="001D7B46">
              <w:rPr>
                <w:rFonts w:ascii="Times New Roman" w:hAnsi="Times New Roman"/>
              </w:rPr>
              <w:t xml:space="preserve">Количество лицензий – </w:t>
            </w:r>
            <w:r w:rsidR="00C01689" w:rsidRPr="001D7B46">
              <w:rPr>
                <w:rFonts w:ascii="Times New Roman" w:hAnsi="Times New Roman"/>
              </w:rPr>
              <w:t>1шт.</w:t>
            </w:r>
          </w:p>
          <w:p w14:paraId="76CD0C3B" w14:textId="418760A9" w:rsidR="00024D6E" w:rsidRPr="001D7B46" w:rsidRDefault="00024D6E" w:rsidP="001D7B46">
            <w:pPr>
              <w:pStyle w:val="a8"/>
              <w:jc w:val="both"/>
              <w:rPr>
                <w:rFonts w:ascii="Times New Roman" w:hAnsi="Times New Roman"/>
              </w:rPr>
            </w:pPr>
            <w:r w:rsidRPr="001D7B46">
              <w:rPr>
                <w:rFonts w:ascii="Times New Roman" w:hAnsi="Times New Roman"/>
              </w:rPr>
              <w:t xml:space="preserve">Ключ защиты – </w:t>
            </w:r>
            <w:r w:rsidR="00C01689" w:rsidRPr="001D7B46">
              <w:rPr>
                <w:rFonts w:ascii="Times New Roman" w:hAnsi="Times New Roman"/>
              </w:rPr>
              <w:t>программный.</w:t>
            </w:r>
          </w:p>
          <w:p w14:paraId="01940EF6" w14:textId="1C3A9651" w:rsidR="00E54C0E" w:rsidRPr="001D7B46" w:rsidRDefault="00E54C0E" w:rsidP="001D7B46">
            <w:pPr>
              <w:pStyle w:val="a8"/>
              <w:jc w:val="both"/>
              <w:rPr>
                <w:rFonts w:ascii="Times New Roman" w:hAnsi="Times New Roman"/>
              </w:rPr>
            </w:pPr>
            <w:r w:rsidRPr="001D7B46">
              <w:rPr>
                <w:rFonts w:ascii="Times New Roman" w:hAnsi="Times New Roman"/>
              </w:rPr>
              <w:t>Срок действия</w:t>
            </w:r>
            <w:r w:rsidR="00AC105F" w:rsidRPr="001D7B46">
              <w:rPr>
                <w:rFonts w:ascii="Times New Roman" w:hAnsi="Times New Roman"/>
              </w:rPr>
              <w:t xml:space="preserve"> лицензии</w:t>
            </w:r>
            <w:r w:rsidRPr="001D7B46">
              <w:rPr>
                <w:rFonts w:ascii="Times New Roman" w:hAnsi="Times New Roman"/>
              </w:rPr>
              <w:t xml:space="preserve"> – бессрочно.</w:t>
            </w:r>
          </w:p>
          <w:p w14:paraId="234C7FF3" w14:textId="77777777" w:rsidR="00895BE7" w:rsidRPr="001D7B46" w:rsidRDefault="00C01689" w:rsidP="001D7B46">
            <w:pPr>
              <w:pStyle w:val="a8"/>
              <w:jc w:val="both"/>
              <w:rPr>
                <w:rFonts w:ascii="Times New Roman" w:hAnsi="Times New Roman"/>
              </w:rPr>
            </w:pPr>
            <w:r w:rsidRPr="001D7B46">
              <w:rPr>
                <w:rFonts w:ascii="Times New Roman" w:hAnsi="Times New Roman"/>
              </w:rPr>
              <w:t xml:space="preserve">«1С: Предприятие 8.3 ПРОФ. Лицензия на сервер (x86-64). Электронная поставка.» </w:t>
            </w:r>
            <w:r w:rsidR="00024D6E" w:rsidRPr="001D7B46">
              <w:rPr>
                <w:rFonts w:ascii="Times New Roman" w:hAnsi="Times New Roman"/>
              </w:rPr>
              <w:t xml:space="preserve">даёт возможность </w:t>
            </w:r>
            <w:r w:rsidRPr="001D7B46">
              <w:rPr>
                <w:rFonts w:ascii="Times New Roman" w:hAnsi="Times New Roman"/>
              </w:rPr>
              <w:t>использования программных продуктов системы «1С: Предприятие 8» в варианте «клиент-сервер».</w:t>
            </w:r>
          </w:p>
          <w:p w14:paraId="39DF89BE" w14:textId="77777777" w:rsidR="00895BE7" w:rsidRPr="001D7B46" w:rsidRDefault="00895BE7" w:rsidP="001D7B46">
            <w:pPr>
              <w:pStyle w:val="a8"/>
              <w:jc w:val="both"/>
              <w:rPr>
                <w:rFonts w:ascii="Times New Roman" w:hAnsi="Times New Roman"/>
              </w:rPr>
            </w:pPr>
          </w:p>
          <w:p w14:paraId="5F1419A0" w14:textId="48D54C5E" w:rsidR="00024D6E" w:rsidRPr="001D7B46" w:rsidRDefault="00024D6E" w:rsidP="001D7B46">
            <w:pPr>
              <w:pStyle w:val="a8"/>
              <w:jc w:val="both"/>
              <w:rPr>
                <w:rFonts w:ascii="Times New Roman" w:hAnsi="Times New Roman"/>
              </w:rPr>
            </w:pPr>
            <w:r w:rsidRPr="001D7B46">
              <w:rPr>
                <w:rFonts w:ascii="Times New Roman" w:hAnsi="Times New Roman"/>
              </w:rPr>
              <w:t>Эксплуатационная документация для всех инструментов, входящих в состав программного продукта, предоставляется на русском языке, и отвечает актуальности функциональных особенностей продукта.</w:t>
            </w:r>
          </w:p>
          <w:p w14:paraId="1F6C2D6C" w14:textId="77777777" w:rsidR="00C01689" w:rsidRPr="001D7B46" w:rsidRDefault="00C01689" w:rsidP="001D7B46">
            <w:pPr>
              <w:pStyle w:val="a8"/>
              <w:jc w:val="both"/>
              <w:rPr>
                <w:rFonts w:ascii="Times New Roman" w:hAnsi="Times New Roman"/>
                <w:i/>
              </w:rPr>
            </w:pPr>
          </w:p>
          <w:p w14:paraId="21280B35" w14:textId="2225CE68" w:rsidR="00024D6E" w:rsidRPr="001D7B46" w:rsidRDefault="00024D6E" w:rsidP="001D7B46">
            <w:pPr>
              <w:pStyle w:val="a8"/>
              <w:jc w:val="both"/>
              <w:rPr>
                <w:rFonts w:ascii="Times New Roman" w:hAnsi="Times New Roman"/>
                <w:i/>
              </w:rPr>
            </w:pPr>
            <w:r w:rsidRPr="001D7B46">
              <w:rPr>
                <w:rFonts w:ascii="Times New Roman" w:hAnsi="Times New Roman"/>
                <w:i/>
              </w:rPr>
              <w:t>Электронная поставка включает в себя:</w:t>
            </w:r>
          </w:p>
          <w:p w14:paraId="65F166DA" w14:textId="4FC60523" w:rsidR="00C01689" w:rsidRPr="001D7B46" w:rsidRDefault="00C01689" w:rsidP="001D7B46">
            <w:pPr>
              <w:pStyle w:val="a8"/>
              <w:jc w:val="both"/>
              <w:rPr>
                <w:rFonts w:ascii="Times New Roman" w:hAnsi="Times New Roman"/>
              </w:rPr>
            </w:pPr>
            <w:r w:rsidRPr="001D7B46">
              <w:rPr>
                <w:rFonts w:ascii="Times New Roman" w:hAnsi="Times New Roman"/>
              </w:rPr>
              <w:t>1) Лицензионное соглашение</w:t>
            </w:r>
          </w:p>
          <w:p w14:paraId="7903A5B0" w14:textId="2D87143F" w:rsidR="00C01689" w:rsidRPr="001D7B46" w:rsidRDefault="00C01689" w:rsidP="001D7B46">
            <w:pPr>
              <w:pStyle w:val="a8"/>
              <w:jc w:val="both"/>
              <w:rPr>
                <w:rFonts w:ascii="Times New Roman" w:hAnsi="Times New Roman"/>
              </w:rPr>
            </w:pPr>
            <w:r w:rsidRPr="001D7B46">
              <w:rPr>
                <w:rFonts w:ascii="Times New Roman" w:hAnsi="Times New Roman"/>
              </w:rPr>
              <w:t xml:space="preserve">2) Набор </w:t>
            </w:r>
            <w:proofErr w:type="spellStart"/>
            <w:r w:rsidRPr="001D7B46">
              <w:rPr>
                <w:rFonts w:ascii="Times New Roman" w:hAnsi="Times New Roman"/>
              </w:rPr>
              <w:t>пинкодов</w:t>
            </w:r>
            <w:proofErr w:type="spellEnd"/>
            <w:r w:rsidRPr="001D7B46">
              <w:rPr>
                <w:rFonts w:ascii="Times New Roman" w:hAnsi="Times New Roman"/>
              </w:rPr>
              <w:t xml:space="preserve"> программной защиты </w:t>
            </w:r>
          </w:p>
          <w:p w14:paraId="59529CDB" w14:textId="77777777" w:rsidR="00C01689" w:rsidRPr="001D7B46" w:rsidRDefault="00C01689" w:rsidP="001D7B46">
            <w:pPr>
              <w:pStyle w:val="a8"/>
              <w:jc w:val="both"/>
              <w:rPr>
                <w:rFonts w:ascii="Times New Roman" w:hAnsi="Times New Roman"/>
              </w:rPr>
            </w:pPr>
            <w:r w:rsidRPr="001D7B46">
              <w:rPr>
                <w:rFonts w:ascii="Times New Roman" w:hAnsi="Times New Roman"/>
              </w:rPr>
              <w:t xml:space="preserve">3) Руководство администратора. </w:t>
            </w:r>
          </w:p>
          <w:p w14:paraId="4479DD19" w14:textId="77777777" w:rsidR="00C01689" w:rsidRPr="001D7B46" w:rsidRDefault="00C01689" w:rsidP="001D7B46">
            <w:pPr>
              <w:pStyle w:val="a8"/>
              <w:jc w:val="both"/>
              <w:rPr>
                <w:rFonts w:ascii="Times New Roman" w:hAnsi="Times New Roman"/>
              </w:rPr>
            </w:pPr>
          </w:p>
          <w:p w14:paraId="29DC6A8D" w14:textId="4E1F8626" w:rsidR="00C01689" w:rsidRPr="001D7B46" w:rsidRDefault="00024D6E" w:rsidP="001D7B46">
            <w:pPr>
              <w:pStyle w:val="a8"/>
              <w:jc w:val="both"/>
              <w:rPr>
                <w:rFonts w:ascii="Times New Roman" w:hAnsi="Times New Roman"/>
              </w:rPr>
            </w:pPr>
            <w:r w:rsidRPr="001D7B46">
              <w:rPr>
                <w:rFonts w:ascii="Times New Roman" w:hAnsi="Times New Roman"/>
              </w:rPr>
              <w:t>Программное обеспечение полностью совместимо с имеющимся у Сублицензиата ПО «1С: Университет ПРОФ, ред. 2.2».</w:t>
            </w:r>
          </w:p>
          <w:p w14:paraId="2DAD5AFF" w14:textId="77777777" w:rsidR="00C01689" w:rsidRPr="001D7B46" w:rsidRDefault="00C01689" w:rsidP="001D7B46">
            <w:pPr>
              <w:pStyle w:val="a8"/>
              <w:jc w:val="both"/>
              <w:rPr>
                <w:rFonts w:ascii="Times New Roman" w:hAnsi="Times New Roman"/>
                <w:lang w:val="x-none"/>
              </w:rPr>
            </w:pPr>
          </w:p>
          <w:p w14:paraId="24C5ED17" w14:textId="07F06DB5" w:rsidR="00C01689" w:rsidRPr="001D7B46" w:rsidRDefault="00C01689" w:rsidP="001D7B46">
            <w:pPr>
              <w:pStyle w:val="a8"/>
              <w:jc w:val="both"/>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582558FB" w14:textId="77777777" w:rsidR="00024D6E" w:rsidRPr="001D7B46" w:rsidRDefault="00024D6E" w:rsidP="00966511">
            <w:pPr>
              <w:pStyle w:val="a8"/>
              <w:jc w:val="center"/>
              <w:rPr>
                <w:rFonts w:ascii="Times New Roman" w:hAnsi="Times New Roman"/>
              </w:rPr>
            </w:pPr>
            <w:proofErr w:type="spellStart"/>
            <w:r w:rsidRPr="001D7B46">
              <w:rPr>
                <w:rFonts w:ascii="Times New Roman" w:hAnsi="Times New Roman"/>
              </w:rPr>
              <w:t>Усл</w:t>
            </w:r>
            <w:proofErr w:type="spellEnd"/>
            <w:r w:rsidRPr="001D7B46">
              <w:rPr>
                <w:rFonts w:ascii="Times New Roman" w:hAnsi="Times New Roman"/>
              </w:rPr>
              <w:t>. ед.</w:t>
            </w:r>
          </w:p>
        </w:tc>
        <w:tc>
          <w:tcPr>
            <w:tcW w:w="375" w:type="pct"/>
            <w:tcBorders>
              <w:top w:val="single" w:sz="4" w:space="0" w:color="auto"/>
              <w:left w:val="single" w:sz="4" w:space="0" w:color="auto"/>
              <w:bottom w:val="single" w:sz="4" w:space="0" w:color="auto"/>
              <w:right w:val="single" w:sz="4" w:space="0" w:color="auto"/>
            </w:tcBorders>
            <w:vAlign w:val="center"/>
            <w:hideMark/>
          </w:tcPr>
          <w:p w14:paraId="2BD375EB" w14:textId="77777777" w:rsidR="00024D6E" w:rsidRPr="001D7B46" w:rsidRDefault="00024D6E" w:rsidP="00966511">
            <w:pPr>
              <w:pStyle w:val="a8"/>
              <w:jc w:val="center"/>
              <w:rPr>
                <w:rFonts w:ascii="Times New Roman" w:hAnsi="Times New Roman"/>
              </w:rPr>
            </w:pPr>
            <w:r w:rsidRPr="001D7B46">
              <w:rPr>
                <w:rFonts w:ascii="Times New Roman" w:hAnsi="Times New Roman"/>
              </w:rPr>
              <w:t>1</w:t>
            </w:r>
          </w:p>
        </w:tc>
        <w:tc>
          <w:tcPr>
            <w:tcW w:w="610" w:type="pct"/>
            <w:tcBorders>
              <w:top w:val="single" w:sz="4" w:space="0" w:color="auto"/>
              <w:left w:val="single" w:sz="4" w:space="0" w:color="auto"/>
              <w:bottom w:val="single" w:sz="4" w:space="0" w:color="auto"/>
              <w:right w:val="single" w:sz="4" w:space="0" w:color="auto"/>
            </w:tcBorders>
            <w:vAlign w:val="center"/>
          </w:tcPr>
          <w:p w14:paraId="6A5F7EF4" w14:textId="0F278F1B" w:rsidR="00024D6E" w:rsidRPr="001D7B46" w:rsidRDefault="00492C76" w:rsidP="001D7B46">
            <w:pPr>
              <w:pStyle w:val="a8"/>
              <w:jc w:val="both"/>
              <w:rPr>
                <w:rFonts w:ascii="Times New Roman" w:hAnsi="Times New Roman"/>
              </w:rPr>
            </w:pPr>
            <w:r w:rsidRPr="001D7B46">
              <w:rPr>
                <w:rFonts w:ascii="Times New Roman" w:hAnsi="Times New Roman"/>
              </w:rPr>
              <w:t xml:space="preserve">126 </w:t>
            </w:r>
            <w:r w:rsidR="00024D6E" w:rsidRPr="001D7B46">
              <w:rPr>
                <w:rFonts w:ascii="Times New Roman" w:hAnsi="Times New Roman"/>
              </w:rPr>
              <w:t>800,00</w:t>
            </w:r>
          </w:p>
        </w:tc>
      </w:tr>
      <w:tr w:rsidR="00F67F1B" w:rsidRPr="001D7B46" w14:paraId="367630F4" w14:textId="77777777" w:rsidTr="00492C76">
        <w:trPr>
          <w:trHeight w:val="269"/>
        </w:trPr>
        <w:tc>
          <w:tcPr>
            <w:tcW w:w="4390" w:type="pct"/>
            <w:gridSpan w:val="5"/>
            <w:tcBorders>
              <w:top w:val="single" w:sz="4" w:space="0" w:color="auto"/>
              <w:left w:val="single" w:sz="4" w:space="0" w:color="auto"/>
              <w:bottom w:val="single" w:sz="4" w:space="0" w:color="auto"/>
              <w:right w:val="single" w:sz="4" w:space="0" w:color="auto"/>
            </w:tcBorders>
            <w:vAlign w:val="center"/>
          </w:tcPr>
          <w:p w14:paraId="5969E95F" w14:textId="77777777" w:rsidR="00024D6E" w:rsidRPr="00DF4CF6" w:rsidRDefault="00024D6E" w:rsidP="00DF4CF6">
            <w:pPr>
              <w:pStyle w:val="a8"/>
              <w:jc w:val="right"/>
              <w:rPr>
                <w:rFonts w:ascii="Times New Roman" w:hAnsi="Times New Roman"/>
                <w:b/>
              </w:rPr>
            </w:pPr>
            <w:r w:rsidRPr="00DF4CF6">
              <w:rPr>
                <w:rFonts w:ascii="Times New Roman" w:hAnsi="Times New Roman"/>
                <w:b/>
              </w:rPr>
              <w:t>ИТОГО:</w:t>
            </w:r>
          </w:p>
        </w:tc>
        <w:tc>
          <w:tcPr>
            <w:tcW w:w="610" w:type="pct"/>
            <w:tcBorders>
              <w:top w:val="single" w:sz="4" w:space="0" w:color="auto"/>
              <w:left w:val="single" w:sz="4" w:space="0" w:color="auto"/>
              <w:bottom w:val="single" w:sz="4" w:space="0" w:color="auto"/>
              <w:right w:val="single" w:sz="4" w:space="0" w:color="auto"/>
            </w:tcBorders>
            <w:vAlign w:val="center"/>
          </w:tcPr>
          <w:p w14:paraId="4F2AC28B" w14:textId="7E403041" w:rsidR="00024D6E" w:rsidRPr="00DF4CF6" w:rsidRDefault="00492C76" w:rsidP="001D7B46">
            <w:pPr>
              <w:pStyle w:val="a8"/>
              <w:jc w:val="both"/>
              <w:rPr>
                <w:rFonts w:ascii="Times New Roman" w:hAnsi="Times New Roman"/>
                <w:b/>
              </w:rPr>
            </w:pPr>
            <w:r w:rsidRPr="00DF4CF6">
              <w:rPr>
                <w:rFonts w:ascii="Times New Roman" w:hAnsi="Times New Roman"/>
                <w:b/>
              </w:rPr>
              <w:t>126</w:t>
            </w:r>
            <w:r w:rsidR="00024D6E" w:rsidRPr="00DF4CF6">
              <w:rPr>
                <w:rFonts w:ascii="Times New Roman" w:hAnsi="Times New Roman"/>
                <w:b/>
              </w:rPr>
              <w:t xml:space="preserve"> 800,00</w:t>
            </w:r>
          </w:p>
        </w:tc>
      </w:tr>
    </w:tbl>
    <w:p w14:paraId="2EA40C22" w14:textId="77777777" w:rsidR="00E54C0E" w:rsidRPr="001D7B46" w:rsidRDefault="00E54C0E" w:rsidP="001D7B46">
      <w:pPr>
        <w:pStyle w:val="a8"/>
        <w:jc w:val="both"/>
        <w:rPr>
          <w:rFonts w:ascii="Times New Roman" w:hAnsi="Times New Roman"/>
          <w:lang w:eastAsia="ar-SA"/>
        </w:rPr>
      </w:pPr>
      <w:bookmarkStart w:id="16" w:name="_Hlk122449863"/>
    </w:p>
    <w:p w14:paraId="4AE67732" w14:textId="7CCD7E2E" w:rsidR="00E54C0E" w:rsidRPr="001D7B46" w:rsidRDefault="00E54C0E" w:rsidP="001D7B46">
      <w:pPr>
        <w:pStyle w:val="a8"/>
        <w:jc w:val="both"/>
        <w:rPr>
          <w:rFonts w:ascii="Times New Roman" w:hAnsi="Times New Roman"/>
          <w:lang w:eastAsia="ar-SA"/>
        </w:rPr>
      </w:pPr>
      <w:r w:rsidRPr="001D7B46">
        <w:rPr>
          <w:rFonts w:ascii="Times New Roman" w:hAnsi="Times New Roman"/>
          <w:lang w:eastAsia="ar-SA"/>
        </w:rPr>
        <w:t>Реестровая запись №8235 от 28.12.2020 программного продукта «1С: Предприятие 8.3 ПРОФ. Лицензия на сервер (x86-64). Электронная поставка.»</w:t>
      </w:r>
    </w:p>
    <w:p w14:paraId="4669352D" w14:textId="77777777" w:rsidR="00EA23A8" w:rsidRPr="001D7B46" w:rsidRDefault="00EA23A8" w:rsidP="001D7B46">
      <w:pPr>
        <w:pStyle w:val="a8"/>
        <w:jc w:val="both"/>
        <w:rPr>
          <w:rFonts w:ascii="Times New Roman" w:hAnsi="Times New Roman"/>
          <w:lang w:eastAsia="ar-SA"/>
        </w:rPr>
      </w:pPr>
    </w:p>
    <w:p w14:paraId="5666C99B" w14:textId="388D138B" w:rsidR="00492C76" w:rsidRPr="001D7B46" w:rsidRDefault="00024D6E" w:rsidP="001D7B46">
      <w:pPr>
        <w:pStyle w:val="a8"/>
        <w:jc w:val="both"/>
        <w:rPr>
          <w:rFonts w:ascii="Times New Roman" w:hAnsi="Times New Roman"/>
          <w:lang w:eastAsia="ar-SA"/>
        </w:rPr>
      </w:pPr>
      <w:r w:rsidRPr="001D7B46">
        <w:rPr>
          <w:rFonts w:ascii="Times New Roman" w:hAnsi="Times New Roman"/>
          <w:lang w:eastAsia="ar-SA"/>
        </w:rPr>
        <w:t xml:space="preserve">Сублицензиат обязан выплатить Лицензиару </w:t>
      </w:r>
      <w:r w:rsidR="00492C76" w:rsidRPr="00DF4CF6">
        <w:rPr>
          <w:rFonts w:ascii="Times New Roman" w:hAnsi="Times New Roman"/>
          <w:b/>
          <w:bCs/>
          <w:lang w:eastAsia="ar-SA"/>
        </w:rPr>
        <w:t>126</w:t>
      </w:r>
      <w:r w:rsidR="00F67F1B" w:rsidRPr="00DF4CF6">
        <w:rPr>
          <w:rFonts w:ascii="Times New Roman" w:hAnsi="Times New Roman"/>
          <w:b/>
          <w:bCs/>
          <w:lang w:eastAsia="ar-SA"/>
        </w:rPr>
        <w:t> </w:t>
      </w:r>
      <w:r w:rsidRPr="00DF4CF6">
        <w:rPr>
          <w:rFonts w:ascii="Times New Roman" w:hAnsi="Times New Roman"/>
          <w:b/>
          <w:bCs/>
          <w:lang w:eastAsia="ar-SA"/>
        </w:rPr>
        <w:t>800</w:t>
      </w:r>
      <w:r w:rsidR="00F67F1B" w:rsidRPr="00DF4CF6">
        <w:rPr>
          <w:rFonts w:ascii="Times New Roman" w:hAnsi="Times New Roman"/>
          <w:b/>
          <w:bCs/>
          <w:lang w:eastAsia="ar-SA"/>
        </w:rPr>
        <w:t>,00</w:t>
      </w:r>
      <w:r w:rsidRPr="00DF4CF6">
        <w:rPr>
          <w:rFonts w:ascii="Times New Roman" w:hAnsi="Times New Roman"/>
          <w:b/>
          <w:bCs/>
          <w:lang w:eastAsia="ar-SA"/>
        </w:rPr>
        <w:t xml:space="preserve"> (</w:t>
      </w:r>
      <w:r w:rsidR="00492C76" w:rsidRPr="00DF4CF6">
        <w:rPr>
          <w:rFonts w:ascii="Times New Roman" w:hAnsi="Times New Roman"/>
          <w:b/>
          <w:bCs/>
          <w:lang w:eastAsia="ar-SA"/>
        </w:rPr>
        <w:t>Сто двадцать шесть</w:t>
      </w:r>
      <w:r w:rsidRPr="00DF4CF6">
        <w:rPr>
          <w:rFonts w:ascii="Times New Roman" w:hAnsi="Times New Roman"/>
          <w:b/>
          <w:bCs/>
          <w:lang w:eastAsia="ar-SA"/>
        </w:rPr>
        <w:t xml:space="preserve"> тысяч восемьсот) рублей 00 копеек</w:t>
      </w:r>
      <w:r w:rsidRPr="001D7B46">
        <w:rPr>
          <w:rFonts w:ascii="Times New Roman" w:hAnsi="Times New Roman"/>
          <w:lang w:eastAsia="ar-SA"/>
        </w:rPr>
        <w:t xml:space="preserve">, НДС не облагается. </w:t>
      </w:r>
      <w:bookmarkEnd w:id="16"/>
    </w:p>
    <w:tbl>
      <w:tblPr>
        <w:tblW w:w="10206" w:type="dxa"/>
        <w:tblLook w:val="04A0" w:firstRow="1" w:lastRow="0" w:firstColumn="1" w:lastColumn="0" w:noHBand="0" w:noVBand="1"/>
      </w:tblPr>
      <w:tblGrid>
        <w:gridCol w:w="5103"/>
        <w:gridCol w:w="5103"/>
      </w:tblGrid>
      <w:tr w:rsidR="00F67F1B" w:rsidRPr="001D7B46" w14:paraId="54C28303" w14:textId="77777777" w:rsidTr="00492C76">
        <w:tc>
          <w:tcPr>
            <w:tcW w:w="5103" w:type="dxa"/>
          </w:tcPr>
          <w:p w14:paraId="78293C98" w14:textId="77777777" w:rsidR="00024D6E" w:rsidRPr="001D7B46" w:rsidRDefault="00024D6E" w:rsidP="001D7B46">
            <w:pPr>
              <w:pStyle w:val="a8"/>
              <w:jc w:val="both"/>
              <w:rPr>
                <w:rFonts w:ascii="Times New Roman" w:hAnsi="Times New Roman"/>
              </w:rPr>
            </w:pPr>
            <w:r w:rsidRPr="001D7B46">
              <w:rPr>
                <w:rFonts w:ascii="Times New Roman" w:hAnsi="Times New Roman"/>
              </w:rPr>
              <w:t>Лицензиат:</w:t>
            </w:r>
          </w:p>
        </w:tc>
        <w:tc>
          <w:tcPr>
            <w:tcW w:w="5103" w:type="dxa"/>
          </w:tcPr>
          <w:p w14:paraId="61069657" w14:textId="77777777" w:rsidR="00024D6E" w:rsidRPr="001D7B46" w:rsidRDefault="00024D6E" w:rsidP="001D7B46">
            <w:pPr>
              <w:pStyle w:val="a8"/>
              <w:jc w:val="both"/>
              <w:rPr>
                <w:rFonts w:ascii="Times New Roman" w:hAnsi="Times New Roman"/>
              </w:rPr>
            </w:pPr>
            <w:r w:rsidRPr="001D7B46">
              <w:rPr>
                <w:rFonts w:ascii="Times New Roman" w:hAnsi="Times New Roman"/>
              </w:rPr>
              <w:t>Сублицензиат:</w:t>
            </w:r>
          </w:p>
        </w:tc>
      </w:tr>
      <w:tr w:rsidR="00F67F1B" w:rsidRPr="001D7B46" w14:paraId="7550F9A0" w14:textId="77777777" w:rsidTr="00492C76">
        <w:trPr>
          <w:trHeight w:val="292"/>
        </w:trPr>
        <w:tc>
          <w:tcPr>
            <w:tcW w:w="5103" w:type="dxa"/>
          </w:tcPr>
          <w:p w14:paraId="4528EA26" w14:textId="77777777" w:rsidR="00024D6E" w:rsidRPr="001D7B46" w:rsidRDefault="00024D6E" w:rsidP="001D7B46">
            <w:pPr>
              <w:pStyle w:val="a8"/>
              <w:jc w:val="both"/>
              <w:rPr>
                <w:rFonts w:ascii="Times New Roman" w:hAnsi="Times New Roman"/>
              </w:rPr>
            </w:pPr>
            <w:r w:rsidRPr="001D7B46">
              <w:rPr>
                <w:rFonts w:ascii="Times New Roman" w:hAnsi="Times New Roman"/>
              </w:rPr>
              <w:t>Общество с ограниченной ответственностью «ФОРМУЛА ИТ»</w:t>
            </w:r>
          </w:p>
          <w:p w14:paraId="4DAB8866" w14:textId="77777777" w:rsidR="00024D6E" w:rsidRPr="001D7B46" w:rsidRDefault="00024D6E" w:rsidP="001D7B46">
            <w:pPr>
              <w:pStyle w:val="a8"/>
              <w:jc w:val="both"/>
              <w:rPr>
                <w:rFonts w:ascii="Times New Roman" w:hAnsi="Times New Roman"/>
              </w:rPr>
            </w:pPr>
          </w:p>
        </w:tc>
        <w:tc>
          <w:tcPr>
            <w:tcW w:w="5103" w:type="dxa"/>
          </w:tcPr>
          <w:p w14:paraId="489C8DAA" w14:textId="77777777" w:rsidR="00024D6E" w:rsidRPr="001D7B46" w:rsidRDefault="00024D6E" w:rsidP="001D7B46">
            <w:pPr>
              <w:pStyle w:val="a8"/>
              <w:jc w:val="both"/>
              <w:rPr>
                <w:rFonts w:ascii="Times New Roman" w:hAnsi="Times New Roman"/>
              </w:rPr>
            </w:pPr>
            <w:r w:rsidRPr="001D7B46">
              <w:rPr>
                <w:rFonts w:ascii="Times New Roman" w:hAnsi="Times New Roman"/>
                <w:bCs/>
              </w:rPr>
              <w:t>МГАХИ ИМ. В.И. СУРИКОВА</w:t>
            </w:r>
          </w:p>
          <w:p w14:paraId="38F3A014" w14:textId="77777777" w:rsidR="00024D6E" w:rsidRPr="001D7B46" w:rsidRDefault="00024D6E" w:rsidP="001D7B46">
            <w:pPr>
              <w:pStyle w:val="a8"/>
              <w:jc w:val="both"/>
              <w:rPr>
                <w:rFonts w:ascii="Times New Roman" w:hAnsi="Times New Roman"/>
              </w:rPr>
            </w:pPr>
          </w:p>
        </w:tc>
      </w:tr>
      <w:tr w:rsidR="00F67F1B" w:rsidRPr="001D7B46" w14:paraId="0FB9426C" w14:textId="77777777" w:rsidTr="00492C76">
        <w:tc>
          <w:tcPr>
            <w:tcW w:w="5103" w:type="dxa"/>
          </w:tcPr>
          <w:p w14:paraId="3E857193" w14:textId="47F3CC60" w:rsidR="00024D6E" w:rsidRPr="001D7B46" w:rsidRDefault="00024D6E" w:rsidP="001D7B46">
            <w:pPr>
              <w:pStyle w:val="a8"/>
              <w:jc w:val="both"/>
              <w:rPr>
                <w:rFonts w:ascii="Times New Roman" w:hAnsi="Times New Roman"/>
              </w:rPr>
            </w:pPr>
          </w:p>
        </w:tc>
        <w:tc>
          <w:tcPr>
            <w:tcW w:w="5103" w:type="dxa"/>
          </w:tcPr>
          <w:p w14:paraId="2062F763" w14:textId="7EEF43EE" w:rsidR="00024D6E" w:rsidRPr="001D7B46" w:rsidRDefault="00024D6E" w:rsidP="001D7B46">
            <w:pPr>
              <w:pStyle w:val="a8"/>
              <w:jc w:val="both"/>
              <w:rPr>
                <w:rFonts w:ascii="Times New Roman" w:hAnsi="Times New Roman"/>
              </w:rPr>
            </w:pPr>
            <w:r w:rsidRPr="001D7B46">
              <w:rPr>
                <w:rFonts w:ascii="Times New Roman" w:hAnsi="Times New Roman"/>
              </w:rPr>
              <w:t xml:space="preserve"> </w:t>
            </w:r>
            <w:r w:rsidR="00492C76" w:rsidRPr="001D7B46">
              <w:rPr>
                <w:rFonts w:ascii="Times New Roman" w:hAnsi="Times New Roman"/>
              </w:rPr>
              <w:t>Врио</w:t>
            </w:r>
            <w:r w:rsidRPr="001D7B46">
              <w:rPr>
                <w:rFonts w:ascii="Times New Roman" w:hAnsi="Times New Roman"/>
              </w:rPr>
              <w:t xml:space="preserve"> ректора</w:t>
            </w:r>
          </w:p>
        </w:tc>
      </w:tr>
      <w:tr w:rsidR="00F67F1B" w:rsidRPr="001D7B46" w14:paraId="02A44705" w14:textId="77777777" w:rsidTr="00492C76">
        <w:tc>
          <w:tcPr>
            <w:tcW w:w="5103" w:type="dxa"/>
          </w:tcPr>
          <w:p w14:paraId="5135D837" w14:textId="77777777" w:rsidR="00024D6E" w:rsidRPr="001D7B46" w:rsidRDefault="00024D6E" w:rsidP="001D7B46">
            <w:pPr>
              <w:pStyle w:val="a8"/>
              <w:jc w:val="both"/>
              <w:rPr>
                <w:rFonts w:ascii="Times New Roman" w:hAnsi="Times New Roman"/>
              </w:rPr>
            </w:pPr>
          </w:p>
          <w:p w14:paraId="6B25EAD2" w14:textId="77777777" w:rsidR="00492C76" w:rsidRPr="001D7B46" w:rsidRDefault="00492C76" w:rsidP="001D7B46">
            <w:pPr>
              <w:pStyle w:val="a8"/>
              <w:jc w:val="both"/>
              <w:rPr>
                <w:rFonts w:ascii="Times New Roman" w:hAnsi="Times New Roman"/>
              </w:rPr>
            </w:pPr>
          </w:p>
          <w:p w14:paraId="19B48B8D" w14:textId="25C31470" w:rsidR="00024D6E" w:rsidRPr="001D7B46" w:rsidRDefault="00024D6E" w:rsidP="001D7B46">
            <w:pPr>
              <w:pStyle w:val="a8"/>
              <w:jc w:val="both"/>
              <w:rPr>
                <w:rFonts w:ascii="Times New Roman" w:hAnsi="Times New Roman"/>
              </w:rPr>
            </w:pPr>
            <w:r w:rsidRPr="001D7B46">
              <w:rPr>
                <w:rFonts w:ascii="Times New Roman" w:hAnsi="Times New Roman"/>
              </w:rPr>
              <w:t>______________/</w:t>
            </w:r>
            <w:r w:rsidR="001D7B46" w:rsidRPr="001D7B46">
              <w:rPr>
                <w:rFonts w:ascii="Times New Roman" w:hAnsi="Times New Roman"/>
              </w:rPr>
              <w:t xml:space="preserve"> </w:t>
            </w:r>
            <w:r w:rsidRPr="001D7B46">
              <w:rPr>
                <w:rFonts w:ascii="Times New Roman" w:hAnsi="Times New Roman"/>
              </w:rPr>
              <w:t>/</w:t>
            </w:r>
          </w:p>
          <w:p w14:paraId="3E5A6455" w14:textId="77777777" w:rsidR="00024D6E" w:rsidRPr="001D7B46" w:rsidRDefault="00024D6E" w:rsidP="001D7B46">
            <w:pPr>
              <w:pStyle w:val="a8"/>
              <w:jc w:val="both"/>
              <w:rPr>
                <w:rFonts w:ascii="Times New Roman" w:hAnsi="Times New Roman"/>
              </w:rPr>
            </w:pPr>
          </w:p>
          <w:p w14:paraId="2CC7EEFE" w14:textId="77777777" w:rsidR="00024D6E" w:rsidRPr="001D7B46" w:rsidRDefault="00024D6E" w:rsidP="001D7B46">
            <w:pPr>
              <w:pStyle w:val="a8"/>
              <w:jc w:val="both"/>
              <w:rPr>
                <w:rFonts w:ascii="Times New Roman" w:hAnsi="Times New Roman"/>
              </w:rPr>
            </w:pPr>
            <w:r w:rsidRPr="001D7B46">
              <w:rPr>
                <w:rFonts w:ascii="Times New Roman" w:hAnsi="Times New Roman"/>
              </w:rPr>
              <w:t>М.П.</w:t>
            </w:r>
          </w:p>
        </w:tc>
        <w:tc>
          <w:tcPr>
            <w:tcW w:w="5103" w:type="dxa"/>
          </w:tcPr>
          <w:p w14:paraId="0D283F26" w14:textId="77777777" w:rsidR="00024D6E" w:rsidRPr="001D7B46" w:rsidRDefault="00024D6E" w:rsidP="001D7B46">
            <w:pPr>
              <w:pStyle w:val="a8"/>
              <w:jc w:val="both"/>
              <w:rPr>
                <w:rFonts w:ascii="Times New Roman" w:hAnsi="Times New Roman"/>
              </w:rPr>
            </w:pPr>
          </w:p>
          <w:p w14:paraId="44FD8F38" w14:textId="77777777" w:rsidR="00492C76" w:rsidRPr="001D7B46" w:rsidRDefault="00492C76" w:rsidP="001D7B46">
            <w:pPr>
              <w:pStyle w:val="a8"/>
              <w:jc w:val="both"/>
              <w:rPr>
                <w:rFonts w:ascii="Times New Roman" w:hAnsi="Times New Roman"/>
              </w:rPr>
            </w:pPr>
          </w:p>
          <w:p w14:paraId="5C0B431C" w14:textId="0F565566" w:rsidR="00024D6E" w:rsidRPr="001D7B46" w:rsidRDefault="00024D6E" w:rsidP="001D7B46">
            <w:pPr>
              <w:pStyle w:val="a8"/>
              <w:jc w:val="both"/>
              <w:rPr>
                <w:rFonts w:ascii="Times New Roman" w:hAnsi="Times New Roman"/>
              </w:rPr>
            </w:pPr>
            <w:r w:rsidRPr="001D7B46">
              <w:rPr>
                <w:rFonts w:ascii="Times New Roman" w:hAnsi="Times New Roman"/>
              </w:rPr>
              <w:t>________________/</w:t>
            </w:r>
            <w:proofErr w:type="spellStart"/>
            <w:r w:rsidR="00492C76" w:rsidRPr="001D7B46">
              <w:rPr>
                <w:rFonts w:ascii="Times New Roman" w:hAnsi="Times New Roman"/>
              </w:rPr>
              <w:t>Горбатюк</w:t>
            </w:r>
            <w:proofErr w:type="spellEnd"/>
            <w:r w:rsidR="00492C76" w:rsidRPr="001D7B46">
              <w:rPr>
                <w:rFonts w:ascii="Times New Roman" w:hAnsi="Times New Roman"/>
              </w:rPr>
              <w:t xml:space="preserve"> Игорь Владимирович</w:t>
            </w:r>
            <w:r w:rsidRPr="001D7B46">
              <w:rPr>
                <w:rFonts w:ascii="Times New Roman" w:hAnsi="Times New Roman"/>
              </w:rPr>
              <w:t>/</w:t>
            </w:r>
          </w:p>
          <w:p w14:paraId="371A6CC1" w14:textId="77777777" w:rsidR="00024D6E" w:rsidRPr="001D7B46" w:rsidRDefault="00024D6E" w:rsidP="001D7B46">
            <w:pPr>
              <w:pStyle w:val="a8"/>
              <w:jc w:val="both"/>
              <w:rPr>
                <w:rFonts w:ascii="Times New Roman" w:hAnsi="Times New Roman"/>
              </w:rPr>
            </w:pPr>
          </w:p>
          <w:p w14:paraId="0BCAEAF4" w14:textId="77777777" w:rsidR="00024D6E" w:rsidRPr="001D7B46" w:rsidRDefault="00024D6E" w:rsidP="001D7B46">
            <w:pPr>
              <w:pStyle w:val="a8"/>
              <w:jc w:val="both"/>
              <w:rPr>
                <w:rFonts w:ascii="Times New Roman" w:hAnsi="Times New Roman"/>
              </w:rPr>
            </w:pPr>
            <w:r w:rsidRPr="001D7B46">
              <w:rPr>
                <w:rFonts w:ascii="Times New Roman" w:hAnsi="Times New Roman"/>
              </w:rPr>
              <w:t>М.П.</w:t>
            </w:r>
          </w:p>
        </w:tc>
      </w:tr>
    </w:tbl>
    <w:p w14:paraId="63D6B9AD"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br w:type="page"/>
      </w:r>
    </w:p>
    <w:p w14:paraId="2FD8068B"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lastRenderedPageBreak/>
        <w:t xml:space="preserve">                                                    </w:t>
      </w:r>
    </w:p>
    <w:p w14:paraId="0D7FD2F9" w14:textId="43078DF6" w:rsidR="000F12D4" w:rsidRPr="001D7B46" w:rsidRDefault="00B42DEF" w:rsidP="001D7B46">
      <w:pPr>
        <w:pStyle w:val="a8"/>
        <w:jc w:val="right"/>
        <w:rPr>
          <w:rFonts w:ascii="Times New Roman" w:hAnsi="Times New Roman"/>
          <w:lang w:eastAsia="ru-RU"/>
        </w:rPr>
      </w:pPr>
      <w:r w:rsidRPr="001D7B46">
        <w:rPr>
          <w:rFonts w:ascii="Times New Roman" w:hAnsi="Times New Roman"/>
          <w:lang w:eastAsia="ru-RU"/>
        </w:rPr>
        <w:t xml:space="preserve">Приложение № </w:t>
      </w:r>
      <w:r w:rsidR="00EF2A3C" w:rsidRPr="001D7B46">
        <w:rPr>
          <w:rFonts w:ascii="Times New Roman" w:hAnsi="Times New Roman"/>
          <w:lang w:eastAsia="ru-RU"/>
        </w:rPr>
        <w:t>2</w:t>
      </w:r>
      <w:r w:rsidRPr="001D7B46">
        <w:rPr>
          <w:rFonts w:ascii="Times New Roman" w:hAnsi="Times New Roman"/>
          <w:lang w:eastAsia="ru-RU"/>
        </w:rPr>
        <w:t xml:space="preserve"> </w:t>
      </w:r>
    </w:p>
    <w:p w14:paraId="33ADD528" w14:textId="04499A94" w:rsidR="00EA23A8" w:rsidRPr="001D7B46" w:rsidRDefault="00B42DEF" w:rsidP="001D7B46">
      <w:pPr>
        <w:pStyle w:val="a8"/>
        <w:jc w:val="right"/>
        <w:rPr>
          <w:rFonts w:ascii="Times New Roman" w:hAnsi="Times New Roman"/>
          <w:bCs/>
          <w:lang w:eastAsia="ru-RU"/>
        </w:rPr>
      </w:pPr>
      <w:r w:rsidRPr="001D7B46">
        <w:rPr>
          <w:rFonts w:ascii="Times New Roman" w:hAnsi="Times New Roman"/>
          <w:lang w:eastAsia="ru-RU"/>
        </w:rPr>
        <w:t xml:space="preserve">к </w:t>
      </w:r>
      <w:proofErr w:type="spellStart"/>
      <w:r w:rsidRPr="001D7B46">
        <w:rPr>
          <w:rFonts w:ascii="Times New Roman" w:hAnsi="Times New Roman"/>
          <w:lang w:eastAsia="ru-RU"/>
        </w:rPr>
        <w:t>Сублицензионному</w:t>
      </w:r>
      <w:proofErr w:type="spellEnd"/>
      <w:r w:rsidRPr="001D7B46">
        <w:rPr>
          <w:rFonts w:ascii="Times New Roman" w:hAnsi="Times New Roman"/>
          <w:lang w:eastAsia="ru-RU"/>
        </w:rPr>
        <w:t xml:space="preserve"> договору №</w:t>
      </w:r>
      <w:bookmarkStart w:id="17" w:name="НомерДоговора"/>
      <w:r w:rsidRPr="001D7B46">
        <w:rPr>
          <w:rFonts w:ascii="Times New Roman" w:hAnsi="Times New Roman"/>
          <w:lang w:eastAsia="ru-RU"/>
        </w:rPr>
        <w:t xml:space="preserve"> </w:t>
      </w:r>
      <w:bookmarkEnd w:id="17"/>
      <w:r w:rsidR="001D7B46">
        <w:rPr>
          <w:rFonts w:ascii="Times New Roman" w:hAnsi="Times New Roman"/>
          <w:bCs/>
          <w:lang w:eastAsia="ru-RU"/>
        </w:rPr>
        <w:t>________________</w:t>
      </w:r>
    </w:p>
    <w:p w14:paraId="0EAC5611" w14:textId="0D386AC9" w:rsidR="00B42DEF" w:rsidRPr="001D7B46" w:rsidRDefault="00B42DEF" w:rsidP="001D7B46">
      <w:pPr>
        <w:pStyle w:val="a8"/>
        <w:jc w:val="right"/>
        <w:rPr>
          <w:rFonts w:ascii="Times New Roman" w:hAnsi="Times New Roman"/>
          <w:lang w:eastAsia="ru-RU"/>
        </w:rPr>
      </w:pPr>
      <w:r w:rsidRPr="001D7B46">
        <w:rPr>
          <w:rFonts w:ascii="Times New Roman" w:hAnsi="Times New Roman"/>
          <w:lang w:eastAsia="ru-RU"/>
        </w:rPr>
        <w:t xml:space="preserve">от </w:t>
      </w:r>
      <w:r w:rsidR="000F12D4" w:rsidRPr="001D7B46">
        <w:rPr>
          <w:rFonts w:ascii="Times New Roman" w:hAnsi="Times New Roman"/>
          <w:lang w:eastAsia="ru-RU"/>
        </w:rPr>
        <w:t>«</w:t>
      </w:r>
      <w:r w:rsidR="00993FAE" w:rsidRPr="001D7B46">
        <w:rPr>
          <w:rFonts w:ascii="Times New Roman" w:hAnsi="Times New Roman"/>
          <w:lang w:eastAsia="ru-RU"/>
        </w:rPr>
        <w:t>_</w:t>
      </w:r>
      <w:r w:rsidR="000F12D4" w:rsidRPr="001D7B46">
        <w:rPr>
          <w:rFonts w:ascii="Times New Roman" w:hAnsi="Times New Roman"/>
          <w:lang w:eastAsia="ru-RU"/>
        </w:rPr>
        <w:t>__»</w:t>
      </w:r>
      <w:r w:rsidR="00993FAE" w:rsidRPr="001D7B46">
        <w:rPr>
          <w:rFonts w:ascii="Times New Roman" w:hAnsi="Times New Roman"/>
          <w:lang w:eastAsia="ru-RU"/>
        </w:rPr>
        <w:t xml:space="preserve"> июля</w:t>
      </w:r>
      <w:r w:rsidR="000F12D4" w:rsidRPr="001D7B46">
        <w:rPr>
          <w:rFonts w:ascii="Times New Roman" w:hAnsi="Times New Roman"/>
          <w:lang w:eastAsia="ru-RU"/>
        </w:rPr>
        <w:t xml:space="preserve"> 2026 г.</w:t>
      </w:r>
    </w:p>
    <w:p w14:paraId="046E8FF0" w14:textId="77777777" w:rsidR="00B42DEF" w:rsidRPr="001D7B46" w:rsidRDefault="00B42DEF" w:rsidP="001D7B46">
      <w:pPr>
        <w:pStyle w:val="a8"/>
        <w:jc w:val="right"/>
        <w:rPr>
          <w:rFonts w:ascii="Times New Roman" w:hAnsi="Times New Roman"/>
          <w:lang w:eastAsia="ru-RU"/>
        </w:rPr>
      </w:pPr>
    </w:p>
    <w:p w14:paraId="2094A1C9" w14:textId="77777777" w:rsidR="00B42DEF" w:rsidRPr="001D7B46" w:rsidRDefault="00B42DEF" w:rsidP="001D7B46">
      <w:pPr>
        <w:pStyle w:val="a8"/>
        <w:jc w:val="center"/>
        <w:rPr>
          <w:rFonts w:ascii="Times New Roman" w:hAnsi="Times New Roman"/>
          <w:b/>
          <w:bCs/>
          <w:lang w:eastAsia="ru-RU"/>
        </w:rPr>
      </w:pPr>
      <w:r w:rsidRPr="001D7B46">
        <w:rPr>
          <w:rFonts w:ascii="Times New Roman" w:hAnsi="Times New Roman"/>
          <w:b/>
          <w:bCs/>
          <w:lang w:eastAsia="ru-RU"/>
        </w:rPr>
        <w:t>Гарантийная поддержка ПРОДУКТОВ</w:t>
      </w:r>
    </w:p>
    <w:p w14:paraId="010F6D52"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Гарантийная поддержка ПРОДУКТОВ осуществляется в соответствии с условиями «Пользовательского лицензионного соглашения» </w:t>
      </w:r>
      <w:proofErr w:type="spellStart"/>
      <w:r w:rsidRPr="001D7B46">
        <w:rPr>
          <w:rFonts w:ascii="Times New Roman" w:hAnsi="Times New Roman"/>
          <w:lang w:eastAsia="ru-RU"/>
        </w:rPr>
        <w:t>ЛИЦЕНЗИАТом</w:t>
      </w:r>
      <w:proofErr w:type="spellEnd"/>
      <w:r w:rsidRPr="001D7B46">
        <w:rPr>
          <w:rFonts w:ascii="Times New Roman" w:hAnsi="Times New Roman"/>
          <w:lang w:eastAsia="ru-RU"/>
        </w:rPr>
        <w:t xml:space="preserve"> и разработчиком ПРОДУКТОВ.</w:t>
      </w:r>
    </w:p>
    <w:p w14:paraId="47E19956" w14:textId="77777777" w:rsidR="00B42DEF" w:rsidRPr="001D7B46" w:rsidRDefault="00B42DEF" w:rsidP="001D7B46">
      <w:pPr>
        <w:pStyle w:val="a8"/>
        <w:jc w:val="both"/>
        <w:rPr>
          <w:rFonts w:ascii="Times New Roman" w:hAnsi="Times New Roman"/>
          <w:lang w:eastAsia="ru-RU"/>
        </w:rPr>
      </w:pPr>
    </w:p>
    <w:p w14:paraId="34C45B13" w14:textId="77777777" w:rsidR="00B42DEF" w:rsidRPr="001D7B46" w:rsidRDefault="00B42DEF" w:rsidP="001D7B46">
      <w:pPr>
        <w:pStyle w:val="a8"/>
        <w:jc w:val="both"/>
        <w:rPr>
          <w:rFonts w:ascii="Times New Roman" w:hAnsi="Times New Roman"/>
          <w:b/>
          <w:bCs/>
          <w:lang w:eastAsia="ru-RU"/>
        </w:rPr>
      </w:pPr>
      <w:r w:rsidRPr="001D7B46">
        <w:rPr>
          <w:rFonts w:ascii="Times New Roman" w:hAnsi="Times New Roman"/>
          <w:b/>
          <w:bCs/>
          <w:lang w:eastAsia="ru-RU"/>
        </w:rPr>
        <w:t>1. Передача прав на использование ПРОДУКТОВ</w:t>
      </w:r>
    </w:p>
    <w:p w14:paraId="0DF6EF75" w14:textId="77777777" w:rsidR="00B42DEF" w:rsidRPr="001D7B46" w:rsidRDefault="00B42DEF" w:rsidP="001D7B46">
      <w:pPr>
        <w:pStyle w:val="a8"/>
        <w:jc w:val="both"/>
        <w:rPr>
          <w:rFonts w:ascii="Times New Roman" w:hAnsi="Times New Roman"/>
          <w:iCs/>
          <w:lang w:eastAsia="ru-RU"/>
        </w:rPr>
      </w:pPr>
      <w:r w:rsidRPr="001D7B46">
        <w:rPr>
          <w:rFonts w:ascii="Times New Roman" w:hAnsi="Times New Roman"/>
          <w:iCs/>
          <w:lang w:eastAsia="ru-RU"/>
        </w:rPr>
        <w:t xml:space="preserve">В случае обнаружения недостатков в установке ПРОДУКТОВ, СУБЛИЦЕНЗИАТ обязан известить об этом </w:t>
      </w:r>
      <w:proofErr w:type="spellStart"/>
      <w:r w:rsidRPr="001D7B46">
        <w:rPr>
          <w:rFonts w:ascii="Times New Roman" w:hAnsi="Times New Roman"/>
          <w:iCs/>
          <w:lang w:eastAsia="ru-RU"/>
        </w:rPr>
        <w:t>ЛИЦЕНЗИАТа</w:t>
      </w:r>
      <w:proofErr w:type="spellEnd"/>
      <w:r w:rsidRPr="001D7B46">
        <w:rPr>
          <w:rFonts w:ascii="Times New Roman" w:hAnsi="Times New Roman"/>
          <w:iCs/>
          <w:lang w:eastAsia="ru-RU"/>
        </w:rPr>
        <w:t xml:space="preserve"> в течение 1 (одной) недели после подписания актов передачи прав пользования.</w:t>
      </w:r>
    </w:p>
    <w:p w14:paraId="554D1FC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При обоснованности претензий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ЛИЦЕНЗИАТ обязуется своими силами и за свой счет устранить недостатки в установке ПРОДУКТОВ в кратчайший технически возможный срок, но не позднее 5 (Пяти) рабочих дней со дня принятия решения Отделом качества </w:t>
      </w:r>
      <w:proofErr w:type="spellStart"/>
      <w:r w:rsidRPr="001D7B46">
        <w:rPr>
          <w:rFonts w:ascii="Times New Roman" w:hAnsi="Times New Roman"/>
          <w:lang w:eastAsia="ru-RU"/>
        </w:rPr>
        <w:t>ЛИЦЕНЗИАТа</w:t>
      </w:r>
      <w:proofErr w:type="spellEnd"/>
      <w:r w:rsidRPr="001D7B46">
        <w:rPr>
          <w:rFonts w:ascii="Times New Roman" w:hAnsi="Times New Roman"/>
          <w:lang w:eastAsia="ru-RU"/>
        </w:rPr>
        <w:t xml:space="preserve"> об обоснованности претензии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w:t>
      </w:r>
    </w:p>
    <w:p w14:paraId="0AC867E4" w14:textId="77777777" w:rsidR="00B42DEF" w:rsidRPr="001D7B46" w:rsidRDefault="00B42DEF" w:rsidP="001D7B46">
      <w:pPr>
        <w:pStyle w:val="a8"/>
        <w:jc w:val="both"/>
        <w:rPr>
          <w:rFonts w:ascii="Times New Roman" w:hAnsi="Times New Roman"/>
          <w:lang w:eastAsia="ru-RU"/>
        </w:rPr>
      </w:pPr>
    </w:p>
    <w:p w14:paraId="45464675"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По факту передачи прав на пользование ПРОДУКТАМИ ЛИЦЕНЗИАТ отчитывается перед правообладателем ПРОДУКТОВ через специализированный сайт. </w:t>
      </w:r>
    </w:p>
    <w:p w14:paraId="3409CBEC" w14:textId="77777777" w:rsidR="00B42DEF" w:rsidRPr="001D7B46" w:rsidRDefault="00B42DEF" w:rsidP="001D7B46">
      <w:pPr>
        <w:pStyle w:val="a8"/>
        <w:jc w:val="both"/>
        <w:rPr>
          <w:rFonts w:ascii="Times New Roman" w:hAnsi="Times New Roman"/>
          <w:lang w:eastAsia="ru-RU"/>
        </w:rPr>
      </w:pPr>
    </w:p>
    <w:p w14:paraId="76E0F945" w14:textId="77777777" w:rsidR="00B42DEF" w:rsidRPr="001D7B46" w:rsidRDefault="00B42DEF" w:rsidP="001D7B46">
      <w:pPr>
        <w:pStyle w:val="a8"/>
        <w:jc w:val="both"/>
        <w:rPr>
          <w:rFonts w:ascii="Times New Roman" w:hAnsi="Times New Roman"/>
          <w:b/>
          <w:bCs/>
          <w:lang w:eastAsia="ru-RU"/>
        </w:rPr>
      </w:pPr>
      <w:r w:rsidRPr="001D7B46">
        <w:rPr>
          <w:rFonts w:ascii="Times New Roman" w:hAnsi="Times New Roman"/>
          <w:b/>
          <w:bCs/>
          <w:lang w:eastAsia="ru-RU"/>
        </w:rPr>
        <w:t>2. Линия консультаций</w:t>
      </w:r>
    </w:p>
    <w:p w14:paraId="2FC7B26B"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Для оперативного получения консультаций по работе с ПРОДУКТАМИ для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работают линии консультаций фирмы «1С» и компании «Первый БИТ».</w:t>
      </w:r>
    </w:p>
    <w:p w14:paraId="1B149182" w14:textId="77777777" w:rsidR="00B42DEF" w:rsidRPr="001D7B46" w:rsidRDefault="00B42DEF" w:rsidP="001D7B46">
      <w:pPr>
        <w:pStyle w:val="a8"/>
        <w:jc w:val="both"/>
        <w:rPr>
          <w:rFonts w:ascii="Times New Roman" w:hAnsi="Times New Roman"/>
          <w:u w:val="single"/>
          <w:lang w:eastAsia="ru-RU"/>
        </w:rPr>
      </w:pPr>
      <w:r w:rsidRPr="001D7B46">
        <w:rPr>
          <w:rFonts w:ascii="Times New Roman" w:hAnsi="Times New Roman"/>
          <w:u w:val="single"/>
          <w:lang w:eastAsia="ru-RU"/>
        </w:rPr>
        <w:t>Линия Консультаций фирмы «1С».</w:t>
      </w:r>
    </w:p>
    <w:p w14:paraId="7F1EEB82"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Общий многоканальный телефон: (495) 688-10-01; </w:t>
      </w:r>
    </w:p>
    <w:p w14:paraId="603DDEC6"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По </w:t>
      </w:r>
      <w:proofErr w:type="spellStart"/>
      <w:r w:rsidRPr="001D7B46">
        <w:rPr>
          <w:rFonts w:ascii="Times New Roman" w:hAnsi="Times New Roman"/>
          <w:lang w:eastAsia="ru-RU"/>
        </w:rPr>
        <w:t>ПРОДУКТам</w:t>
      </w:r>
      <w:proofErr w:type="spellEnd"/>
      <w:r w:rsidRPr="001D7B46">
        <w:rPr>
          <w:rFonts w:ascii="Times New Roman" w:hAnsi="Times New Roman"/>
          <w:lang w:eastAsia="ru-RU"/>
        </w:rPr>
        <w:t xml:space="preserve"> «1</w:t>
      </w:r>
      <w:proofErr w:type="gramStart"/>
      <w:r w:rsidRPr="001D7B46">
        <w:rPr>
          <w:rFonts w:ascii="Times New Roman" w:hAnsi="Times New Roman"/>
          <w:lang w:eastAsia="ru-RU"/>
        </w:rPr>
        <w:t>С:Торговля</w:t>
      </w:r>
      <w:proofErr w:type="gramEnd"/>
      <w:r w:rsidRPr="001D7B46">
        <w:rPr>
          <w:rFonts w:ascii="Times New Roman" w:hAnsi="Times New Roman"/>
          <w:lang w:eastAsia="ru-RU"/>
        </w:rPr>
        <w:t xml:space="preserve"> и Склад», «1С:Аспект» (495) 688-10-65;</w:t>
      </w:r>
    </w:p>
    <w:p w14:paraId="40983835"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По </w:t>
      </w:r>
      <w:proofErr w:type="spellStart"/>
      <w:r w:rsidRPr="001D7B46">
        <w:rPr>
          <w:rFonts w:ascii="Times New Roman" w:hAnsi="Times New Roman"/>
          <w:lang w:eastAsia="ru-RU"/>
        </w:rPr>
        <w:t>ПРОДУКТам</w:t>
      </w:r>
      <w:proofErr w:type="spellEnd"/>
      <w:r w:rsidRPr="001D7B46">
        <w:rPr>
          <w:rFonts w:ascii="Times New Roman" w:hAnsi="Times New Roman"/>
          <w:lang w:eastAsia="ru-RU"/>
        </w:rPr>
        <w:t xml:space="preserve"> «1</w:t>
      </w:r>
      <w:proofErr w:type="gramStart"/>
      <w:r w:rsidRPr="001D7B46">
        <w:rPr>
          <w:rFonts w:ascii="Times New Roman" w:hAnsi="Times New Roman"/>
          <w:lang w:eastAsia="ru-RU"/>
        </w:rPr>
        <w:t>С:Зарплата</w:t>
      </w:r>
      <w:proofErr w:type="gramEnd"/>
      <w:r w:rsidRPr="001D7B46">
        <w:rPr>
          <w:rFonts w:ascii="Times New Roman" w:hAnsi="Times New Roman"/>
          <w:lang w:eastAsia="ru-RU"/>
        </w:rPr>
        <w:t xml:space="preserve"> и Кадры» 7.5/7.7, «1С:Зарплата» предыдущих версий,»1С:Налогоплательщик» (495) 688-1074;</w:t>
      </w:r>
    </w:p>
    <w:p w14:paraId="2AB120C6" w14:textId="77777777" w:rsidR="00B42DEF" w:rsidRPr="001D7B46" w:rsidRDefault="00B42DEF" w:rsidP="001D7B46">
      <w:pPr>
        <w:pStyle w:val="a8"/>
        <w:jc w:val="both"/>
        <w:rPr>
          <w:rFonts w:ascii="Times New Roman" w:hAnsi="Times New Roman"/>
          <w:lang w:eastAsia="ru-RU"/>
        </w:rPr>
      </w:pPr>
      <w:proofErr w:type="gramStart"/>
      <w:r w:rsidRPr="001D7B46">
        <w:rPr>
          <w:rFonts w:ascii="Times New Roman" w:hAnsi="Times New Roman"/>
          <w:lang w:eastAsia="ru-RU"/>
        </w:rPr>
        <w:t>E-mail:   </w:t>
      </w:r>
      <w:proofErr w:type="gramEnd"/>
      <w:r w:rsidRPr="001D7B46">
        <w:rPr>
          <w:rFonts w:ascii="Times New Roman" w:hAnsi="Times New Roman"/>
          <w:bCs/>
          <w:color w:val="C10000"/>
          <w:lang w:eastAsia="ru-RU"/>
        </w:rPr>
        <w:t>hline@1c.ru</w:t>
      </w:r>
      <w:r w:rsidRPr="001D7B46">
        <w:rPr>
          <w:rFonts w:ascii="Times New Roman" w:hAnsi="Times New Roman"/>
          <w:lang w:eastAsia="ru-RU"/>
        </w:rPr>
        <w:t xml:space="preserve"> </w:t>
      </w:r>
    </w:p>
    <w:p w14:paraId="68430566" w14:textId="77777777" w:rsidR="00B42DEF" w:rsidRPr="001D7B46" w:rsidRDefault="00B42DEF" w:rsidP="001D7B46">
      <w:pPr>
        <w:pStyle w:val="a8"/>
        <w:jc w:val="both"/>
        <w:rPr>
          <w:rFonts w:ascii="Times New Roman" w:hAnsi="Times New Roman"/>
          <w:u w:val="single"/>
          <w:lang w:eastAsia="ru-RU"/>
        </w:rPr>
      </w:pPr>
      <w:r w:rsidRPr="001D7B46">
        <w:rPr>
          <w:rFonts w:ascii="Times New Roman" w:hAnsi="Times New Roman"/>
          <w:u w:val="single"/>
          <w:lang w:eastAsia="ru-RU"/>
        </w:rPr>
        <w:t>Линия Консультаций фирмы «Первый БИТ»:</w:t>
      </w:r>
    </w:p>
    <w:p w14:paraId="6E33001B" w14:textId="09B9AA4C"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В течение 3 (Трех) месяцев с момента передачи прав на пользование ПРОДУКТАМИ сотрудники СУБЛИЦЕНЗИАТА могут получать консультации по телефону </w:t>
      </w:r>
      <w:bookmarkStart w:id="18" w:name="ТелефонЛК"/>
      <w:r w:rsidR="003535D9" w:rsidRPr="001D7B46">
        <w:rPr>
          <w:rFonts w:ascii="Times New Roman" w:hAnsi="Times New Roman"/>
          <w:lang w:eastAsia="ru-RU"/>
        </w:rPr>
        <w:t>+7 (495) 748-09-</w:t>
      </w:r>
      <w:bookmarkEnd w:id="18"/>
      <w:r w:rsidR="00DC7BE3" w:rsidRPr="001D7B46">
        <w:rPr>
          <w:rFonts w:ascii="Times New Roman" w:hAnsi="Times New Roman"/>
          <w:lang w:eastAsia="ru-RU"/>
        </w:rPr>
        <w:t>99, в соответствии с расписанием,</w:t>
      </w:r>
      <w:r w:rsidRPr="001D7B46">
        <w:rPr>
          <w:rFonts w:ascii="Times New Roman" w:hAnsi="Times New Roman"/>
          <w:lang w:eastAsia="ru-RU"/>
        </w:rPr>
        <w:t xml:space="preserve"> указанным на сайте </w:t>
      </w:r>
      <w:r w:rsidRPr="001D7B46">
        <w:rPr>
          <w:rFonts w:ascii="Times New Roman" w:hAnsi="Times New Roman"/>
          <w:bCs/>
          <w:color w:val="C10000"/>
          <w:lang w:eastAsia="ru-RU"/>
        </w:rPr>
        <w:t>http://www.1cbit.ru/services/line_consult/</w:t>
      </w:r>
      <w:r w:rsidRPr="001D7B46">
        <w:rPr>
          <w:rFonts w:ascii="Times New Roman" w:hAnsi="Times New Roman"/>
          <w:lang w:eastAsia="ru-RU"/>
        </w:rPr>
        <w:t>.</w:t>
      </w:r>
    </w:p>
    <w:p w14:paraId="3597F4C9" w14:textId="77777777" w:rsidR="00B42DEF" w:rsidRPr="001D7B46" w:rsidRDefault="00B42DEF" w:rsidP="001D7B46">
      <w:pPr>
        <w:pStyle w:val="a8"/>
        <w:jc w:val="both"/>
        <w:rPr>
          <w:rFonts w:ascii="Times New Roman" w:hAnsi="Times New Roman"/>
          <w:lang w:eastAsia="ru-RU"/>
        </w:rPr>
      </w:pPr>
    </w:p>
    <w:p w14:paraId="219688EE"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При обращении на линии консультаций </w:t>
      </w:r>
      <w:proofErr w:type="spellStart"/>
      <w:r w:rsidRPr="001D7B46">
        <w:rPr>
          <w:rFonts w:ascii="Times New Roman" w:hAnsi="Times New Roman"/>
          <w:lang w:eastAsia="ru-RU"/>
        </w:rPr>
        <w:t>СУБЛИЦЕНЗИАТу</w:t>
      </w:r>
      <w:proofErr w:type="spellEnd"/>
      <w:r w:rsidRPr="001D7B46">
        <w:rPr>
          <w:rFonts w:ascii="Times New Roman" w:hAnsi="Times New Roman"/>
          <w:lang w:eastAsia="ru-RU"/>
        </w:rPr>
        <w:t xml:space="preserve"> необходимо указать название организации и регистрационные номера ПРОДУКТОВ.</w:t>
      </w:r>
    </w:p>
    <w:p w14:paraId="270FD7FF" w14:textId="77777777" w:rsidR="00B42DEF" w:rsidRPr="001D7B46" w:rsidRDefault="00B42DEF" w:rsidP="001D7B46">
      <w:pPr>
        <w:pStyle w:val="a8"/>
        <w:jc w:val="both"/>
        <w:rPr>
          <w:rFonts w:ascii="Times New Roman" w:hAnsi="Times New Roman"/>
          <w:lang w:eastAsia="ru-RU"/>
        </w:rPr>
      </w:pPr>
    </w:p>
    <w:p w14:paraId="25DE1AB2" w14:textId="77777777" w:rsidR="00B42DEF" w:rsidRPr="001D7B46" w:rsidRDefault="00B42DEF" w:rsidP="001D7B46">
      <w:pPr>
        <w:pStyle w:val="a8"/>
        <w:jc w:val="both"/>
        <w:rPr>
          <w:rFonts w:ascii="Times New Roman" w:hAnsi="Times New Roman"/>
          <w:b/>
          <w:bCs/>
          <w:lang w:eastAsia="ru-RU"/>
        </w:rPr>
      </w:pPr>
      <w:r w:rsidRPr="001D7B46">
        <w:rPr>
          <w:rFonts w:ascii="Times New Roman" w:hAnsi="Times New Roman"/>
          <w:b/>
          <w:bCs/>
          <w:lang w:eastAsia="ru-RU"/>
        </w:rPr>
        <w:t>3. Интернет-поддержка пользователей</w:t>
      </w:r>
    </w:p>
    <w:p w14:paraId="54B2D5F6"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Для зарегистрированных пользователей ПРОДУКТОВ системы «1</w:t>
      </w:r>
      <w:proofErr w:type="gramStart"/>
      <w:r w:rsidRPr="001D7B46">
        <w:rPr>
          <w:rFonts w:ascii="Times New Roman" w:hAnsi="Times New Roman"/>
          <w:lang w:eastAsia="ru-RU"/>
        </w:rPr>
        <w:t>С:Предприятие</w:t>
      </w:r>
      <w:proofErr w:type="gramEnd"/>
      <w:r w:rsidRPr="001D7B46">
        <w:rPr>
          <w:rFonts w:ascii="Times New Roman" w:hAnsi="Times New Roman"/>
          <w:lang w:eastAsia="ru-RU"/>
        </w:rPr>
        <w:t xml:space="preserve"> 8» существует возможность доступа к специализированному Интернет-ресурсу фирмы «1С» по адресу </w:t>
      </w:r>
      <w:r w:rsidRPr="001D7B46">
        <w:rPr>
          <w:rFonts w:ascii="Times New Roman" w:hAnsi="Times New Roman"/>
          <w:bCs/>
          <w:color w:val="C10000"/>
          <w:lang w:eastAsia="ru-RU"/>
        </w:rPr>
        <w:t>http://users.v8.1c.ru/</w:t>
      </w:r>
      <w:r w:rsidRPr="001D7B46">
        <w:rPr>
          <w:rFonts w:ascii="Times New Roman" w:hAnsi="Times New Roman"/>
          <w:lang w:eastAsia="ru-RU"/>
        </w:rPr>
        <w:t xml:space="preserve">. </w:t>
      </w:r>
    </w:p>
    <w:p w14:paraId="6BC71A27"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На сайте представлена информация о конфигурациях системы «1</w:t>
      </w:r>
      <w:proofErr w:type="gramStart"/>
      <w:r w:rsidRPr="001D7B46">
        <w:rPr>
          <w:rFonts w:ascii="Times New Roman" w:hAnsi="Times New Roman"/>
          <w:lang w:eastAsia="ru-RU"/>
        </w:rPr>
        <w:t>С:Предприятия</w:t>
      </w:r>
      <w:proofErr w:type="gramEnd"/>
      <w:r w:rsidRPr="001D7B46">
        <w:rPr>
          <w:rFonts w:ascii="Times New Roman" w:hAnsi="Times New Roman"/>
          <w:lang w:eastAsia="ru-RU"/>
        </w:rPr>
        <w:t xml:space="preserve"> 8», технологической платформе 1С:Предприятие 8, а также о сроках выходах очередных релизов. </w:t>
      </w:r>
    </w:p>
    <w:p w14:paraId="50433790" w14:textId="77777777" w:rsidR="00B42DEF" w:rsidRPr="001D7B46" w:rsidRDefault="00B42DEF" w:rsidP="001D7B46">
      <w:pPr>
        <w:pStyle w:val="a8"/>
        <w:jc w:val="both"/>
        <w:rPr>
          <w:rFonts w:ascii="Times New Roman" w:hAnsi="Times New Roman"/>
          <w:lang w:eastAsia="ru-RU"/>
        </w:rPr>
      </w:pPr>
    </w:p>
    <w:p w14:paraId="3DB770A5" w14:textId="77777777" w:rsidR="00B42DEF" w:rsidRPr="001D7B46" w:rsidRDefault="00B42DEF" w:rsidP="001D7B46">
      <w:pPr>
        <w:pStyle w:val="a8"/>
        <w:jc w:val="both"/>
        <w:rPr>
          <w:rFonts w:ascii="Times New Roman" w:hAnsi="Times New Roman"/>
          <w:b/>
          <w:bCs/>
          <w:lang w:eastAsia="ru-RU"/>
        </w:rPr>
      </w:pPr>
      <w:r w:rsidRPr="001D7B46">
        <w:rPr>
          <w:rFonts w:ascii="Times New Roman" w:hAnsi="Times New Roman"/>
          <w:b/>
          <w:bCs/>
          <w:lang w:eastAsia="ru-RU"/>
        </w:rPr>
        <w:t xml:space="preserve">4. ПРОДУКТЫ, сопровождаемые по линии Информационно-технологического сопровождения (ИТС) (не относится к случаям предоставления прав использования </w:t>
      </w:r>
      <w:proofErr w:type="spellStart"/>
      <w:r w:rsidRPr="001D7B46">
        <w:rPr>
          <w:rFonts w:ascii="Times New Roman" w:hAnsi="Times New Roman"/>
          <w:b/>
          <w:bCs/>
          <w:lang w:eastAsia="ru-RU"/>
        </w:rPr>
        <w:t>СУБЛИЦЕНЗИАТу</w:t>
      </w:r>
      <w:proofErr w:type="spellEnd"/>
      <w:r w:rsidRPr="001D7B46">
        <w:rPr>
          <w:rFonts w:ascii="Times New Roman" w:hAnsi="Times New Roman"/>
          <w:b/>
          <w:bCs/>
          <w:lang w:eastAsia="ru-RU"/>
        </w:rPr>
        <w:t xml:space="preserve"> дополнительных клиентских лицензий)</w:t>
      </w:r>
    </w:p>
    <w:p w14:paraId="416941E8"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При передаче прав на ПРОДУКТЫ, сопровождаемые по линии ИТС:</w:t>
      </w:r>
    </w:p>
    <w:p w14:paraId="7E12448F" w14:textId="77777777" w:rsidR="00B42DEF" w:rsidRDefault="00B42DEF" w:rsidP="001D7B46">
      <w:pPr>
        <w:pStyle w:val="a8"/>
        <w:jc w:val="both"/>
        <w:rPr>
          <w:rFonts w:ascii="Times New Roman" w:hAnsi="Times New Roman"/>
          <w:lang w:eastAsia="ru-RU"/>
        </w:rPr>
      </w:pPr>
      <w:r w:rsidRPr="001D7B46">
        <w:rPr>
          <w:rFonts w:ascii="Times New Roman" w:hAnsi="Times New Roman"/>
          <w:lang w:eastAsia="ru-RU"/>
        </w:rPr>
        <w:t>ЛИЦЕНЗИАТ обязуется организовать ежемесячную доставку и установку программно-информационных компонент</w:t>
      </w:r>
      <w:r w:rsidR="00CC46EA" w:rsidRPr="001D7B46">
        <w:rPr>
          <w:rFonts w:ascii="Times New Roman" w:hAnsi="Times New Roman"/>
          <w:lang w:eastAsia="ru-RU"/>
        </w:rPr>
        <w:t>ов</w:t>
      </w:r>
      <w:r w:rsidRPr="001D7B46">
        <w:rPr>
          <w:rFonts w:ascii="Times New Roman" w:hAnsi="Times New Roman"/>
          <w:lang w:eastAsia="ru-RU"/>
        </w:rPr>
        <w:t xml:space="preserve"> ИТС на компьютер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после получения продукта от фирмы «1C» в течение 3 (трех) месяцев со дня активации подписки ИТС. Активация ИТС производится с месяца следующего за месяцем даты установки ПРОДУКТОВ. </w:t>
      </w:r>
    </w:p>
    <w:p w14:paraId="3C1D004B" w14:textId="77777777" w:rsidR="001D7B46" w:rsidRPr="001D7B46" w:rsidRDefault="001D7B46" w:rsidP="001D7B46">
      <w:pPr>
        <w:pStyle w:val="a8"/>
        <w:jc w:val="both"/>
        <w:rPr>
          <w:rFonts w:ascii="Times New Roman" w:hAnsi="Times New Roman"/>
          <w:lang w:eastAsia="ru-RU"/>
        </w:rPr>
      </w:pPr>
    </w:p>
    <w:p w14:paraId="1DDD15A4" w14:textId="77777777" w:rsidR="00B42DEF" w:rsidRPr="001D7B46" w:rsidRDefault="00B42DEF" w:rsidP="001D7B46">
      <w:pPr>
        <w:pStyle w:val="a8"/>
        <w:jc w:val="both"/>
        <w:rPr>
          <w:rFonts w:ascii="Times New Roman" w:hAnsi="Times New Roman"/>
          <w:b/>
          <w:bCs/>
          <w:lang w:eastAsia="ru-RU"/>
        </w:rPr>
      </w:pPr>
      <w:r w:rsidRPr="001D7B46">
        <w:rPr>
          <w:rFonts w:ascii="Times New Roman" w:hAnsi="Times New Roman"/>
          <w:b/>
          <w:bCs/>
          <w:lang w:eastAsia="ru-RU"/>
        </w:rPr>
        <w:t>Информационно-технологическое сопровождение включает в себя:</w:t>
      </w:r>
    </w:p>
    <w:p w14:paraId="4593F970"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1. Поставка новых релизов ПРОДУКТОВ, конфигураций, ежеквартальных форм отчетности</w:t>
      </w:r>
      <w:r w:rsidR="001B04FA" w:rsidRPr="001D7B46">
        <w:rPr>
          <w:rFonts w:ascii="Times New Roman" w:hAnsi="Times New Roman"/>
          <w:lang w:eastAsia="ru-RU"/>
        </w:rPr>
        <w:t xml:space="preserve"> </w:t>
      </w:r>
      <w:r w:rsidRPr="001D7B46">
        <w:rPr>
          <w:rFonts w:ascii="Times New Roman" w:hAnsi="Times New Roman"/>
          <w:lang w:eastAsia="ru-RU"/>
        </w:rPr>
        <w:t xml:space="preserve">по мере выпуска их фирмой «1С» и другой, ежемесячно обновляемой информации. </w:t>
      </w:r>
    </w:p>
    <w:p w14:paraId="58D514C1"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2. Обновление релизов программ и конфигураций производится при соблюдении следующих условий:</w:t>
      </w:r>
    </w:p>
    <w:p w14:paraId="018A0C81"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Наличие </w:t>
      </w:r>
      <w:r w:rsidR="00CC46EA" w:rsidRPr="001D7B46">
        <w:rPr>
          <w:rFonts w:ascii="Times New Roman" w:hAnsi="Times New Roman"/>
          <w:lang w:eastAsia="ru-RU"/>
        </w:rPr>
        <w:t xml:space="preserve">последних </w:t>
      </w:r>
      <w:r w:rsidRPr="001D7B46">
        <w:rPr>
          <w:rFonts w:ascii="Times New Roman" w:hAnsi="Times New Roman"/>
          <w:lang w:eastAsia="ru-RU"/>
        </w:rPr>
        <w:t xml:space="preserve">обновлений </w:t>
      </w:r>
      <w:r w:rsidR="00CC46EA" w:rsidRPr="001D7B46">
        <w:rPr>
          <w:rFonts w:ascii="Times New Roman" w:hAnsi="Times New Roman"/>
          <w:lang w:eastAsia="ru-RU"/>
        </w:rPr>
        <w:t>компонентов</w:t>
      </w:r>
      <w:r w:rsidRPr="001D7B46">
        <w:rPr>
          <w:rFonts w:ascii="Times New Roman" w:hAnsi="Times New Roman"/>
          <w:lang w:eastAsia="ru-RU"/>
        </w:rPr>
        <w:t xml:space="preserve"> ИТС</w:t>
      </w:r>
      <w:r w:rsidR="001B04FA" w:rsidRPr="001D7B46">
        <w:rPr>
          <w:rFonts w:ascii="Times New Roman" w:hAnsi="Times New Roman"/>
          <w:lang w:eastAsia="ru-RU"/>
        </w:rPr>
        <w:t>;</w:t>
      </w:r>
    </w:p>
    <w:p w14:paraId="280E62EB"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Отсутствие индивидуальных решений (настроек)</w:t>
      </w:r>
      <w:r w:rsidR="001B04FA" w:rsidRPr="001D7B46">
        <w:rPr>
          <w:rFonts w:ascii="Times New Roman" w:hAnsi="Times New Roman"/>
          <w:lang w:eastAsia="ru-RU"/>
        </w:rPr>
        <w:t>;</w:t>
      </w:r>
    </w:p>
    <w:p w14:paraId="4AF591BC"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iCs/>
          <w:shd w:val="clear" w:color="auto" w:fill="FFFFF4"/>
          <w:lang w:eastAsia="ru-RU"/>
        </w:rPr>
        <w:t>Ведение пользователем не более </w:t>
      </w:r>
      <w:r w:rsidRPr="001D7B46">
        <w:rPr>
          <w:rFonts w:ascii="Times New Roman" w:hAnsi="Times New Roman"/>
          <w:bCs/>
          <w:iCs/>
          <w:shd w:val="clear" w:color="auto" w:fill="FFFFF4"/>
          <w:lang w:eastAsia="ru-RU"/>
        </w:rPr>
        <w:t>1-й</w:t>
      </w:r>
      <w:r w:rsidRPr="001D7B46">
        <w:rPr>
          <w:rFonts w:ascii="Times New Roman" w:hAnsi="Times New Roman"/>
          <w:iCs/>
          <w:shd w:val="clear" w:color="auto" w:fill="FFFFF4"/>
          <w:lang w:eastAsia="ru-RU"/>
        </w:rPr>
        <w:t> информационной базы</w:t>
      </w:r>
      <w:r w:rsidR="001B04FA" w:rsidRPr="001D7B46">
        <w:rPr>
          <w:rFonts w:ascii="Times New Roman" w:hAnsi="Times New Roman"/>
          <w:lang w:eastAsia="ru-RU"/>
        </w:rPr>
        <w:t>;</w:t>
      </w:r>
    </w:p>
    <w:p w14:paraId="49E4BFC3"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Расположение офиса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в черте города </w:t>
      </w:r>
      <w:bookmarkStart w:id="19" w:name="Город3"/>
      <w:r w:rsidR="00EE2EC9" w:rsidRPr="001D7B46">
        <w:rPr>
          <w:rFonts w:ascii="Times New Roman" w:hAnsi="Times New Roman"/>
          <w:lang w:eastAsia="ru-RU"/>
        </w:rPr>
        <w:t xml:space="preserve">     </w:t>
      </w:r>
      <w:bookmarkEnd w:id="19"/>
      <w:r w:rsidRPr="001D7B46">
        <w:rPr>
          <w:rFonts w:ascii="Times New Roman" w:hAnsi="Times New Roman"/>
          <w:lang w:eastAsia="ru-RU"/>
        </w:rPr>
        <w:t xml:space="preserve"> </w:t>
      </w:r>
    </w:p>
    <w:p w14:paraId="679D718E"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lastRenderedPageBreak/>
        <w:t xml:space="preserve">В случае несоответствия хотя бы одному из вышеперечисленных условий, работы </w:t>
      </w:r>
      <w:proofErr w:type="spellStart"/>
      <w:r w:rsidRPr="001D7B46">
        <w:rPr>
          <w:rFonts w:ascii="Times New Roman" w:hAnsi="Times New Roman"/>
          <w:lang w:eastAsia="ru-RU"/>
        </w:rPr>
        <w:t>ЛИЦЕНЗИАТа</w:t>
      </w:r>
      <w:proofErr w:type="spellEnd"/>
      <w:r w:rsidRPr="001D7B46">
        <w:rPr>
          <w:rFonts w:ascii="Times New Roman" w:hAnsi="Times New Roman"/>
          <w:lang w:eastAsia="ru-RU"/>
        </w:rPr>
        <w:t xml:space="preserve"> по обновлению и доставке при расположении за чертой города </w:t>
      </w:r>
      <w:bookmarkStart w:id="20" w:name="Город2"/>
      <w:r w:rsidR="003535D9" w:rsidRPr="001D7B46">
        <w:rPr>
          <w:rFonts w:ascii="Times New Roman" w:hAnsi="Times New Roman"/>
          <w:lang w:eastAsia="ru-RU"/>
        </w:rPr>
        <w:t>Москва</w:t>
      </w:r>
      <w:bookmarkEnd w:id="20"/>
      <w:r w:rsidRPr="001D7B46">
        <w:rPr>
          <w:rFonts w:ascii="Times New Roman" w:hAnsi="Times New Roman"/>
          <w:lang w:eastAsia="ru-RU"/>
        </w:rPr>
        <w:t xml:space="preserve"> оплачиваются дополнительно по отдельному договору.</w:t>
      </w:r>
    </w:p>
    <w:p w14:paraId="1E1A4D00"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3. Оказание ЛИЦЕНЗИАТОМ консультационных услуг по телефону по вопросам эксплуатации ПП фирмы «1С».</w:t>
      </w:r>
    </w:p>
    <w:p w14:paraId="7208A880"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4.</w:t>
      </w:r>
      <w:r w:rsidR="00714670" w:rsidRPr="001D7B46">
        <w:rPr>
          <w:rFonts w:ascii="Times New Roman" w:hAnsi="Times New Roman"/>
          <w:lang w:eastAsia="ru-RU"/>
        </w:rPr>
        <w:t xml:space="preserve"> </w:t>
      </w:r>
      <w:r w:rsidRPr="001D7B46">
        <w:rPr>
          <w:rFonts w:ascii="Times New Roman" w:hAnsi="Times New Roman"/>
          <w:lang w:eastAsia="ru-RU"/>
        </w:rPr>
        <w:t xml:space="preserve">Возможность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обращаться на специальную линию консультаций фирмы «1С» для подписчиков ИТС: 956-11-81.</w:t>
      </w:r>
    </w:p>
    <w:p w14:paraId="51353CD9"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5. Запись на носитель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последних обновлений в офисе </w:t>
      </w:r>
      <w:proofErr w:type="spellStart"/>
      <w:r w:rsidRPr="001D7B46">
        <w:rPr>
          <w:rFonts w:ascii="Times New Roman" w:hAnsi="Times New Roman"/>
          <w:lang w:eastAsia="ru-RU"/>
        </w:rPr>
        <w:t>ЛИЦЕНЗИАТа</w:t>
      </w:r>
      <w:proofErr w:type="spellEnd"/>
      <w:r w:rsidRPr="001D7B46">
        <w:rPr>
          <w:rFonts w:ascii="Times New Roman" w:hAnsi="Times New Roman"/>
          <w:lang w:eastAsia="ru-RU"/>
        </w:rPr>
        <w:t>.</w:t>
      </w:r>
    </w:p>
    <w:p w14:paraId="026C1E89"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6. Время работ </w:t>
      </w:r>
      <w:proofErr w:type="spellStart"/>
      <w:r w:rsidRPr="001D7B46">
        <w:rPr>
          <w:rFonts w:ascii="Times New Roman" w:hAnsi="Times New Roman"/>
          <w:lang w:eastAsia="ru-RU"/>
        </w:rPr>
        <w:t>ЛИЦЕНЗИАТа</w:t>
      </w:r>
      <w:proofErr w:type="spellEnd"/>
      <w:r w:rsidRPr="001D7B46">
        <w:rPr>
          <w:rFonts w:ascii="Times New Roman" w:hAnsi="Times New Roman"/>
          <w:lang w:eastAsia="ru-RU"/>
        </w:rPr>
        <w:t xml:space="preserve"> в офисе </w:t>
      </w:r>
      <w:proofErr w:type="spellStart"/>
      <w:r w:rsidRPr="001D7B46">
        <w:rPr>
          <w:rFonts w:ascii="Times New Roman" w:hAnsi="Times New Roman"/>
          <w:lang w:eastAsia="ru-RU"/>
        </w:rPr>
        <w:t>СУБЛИЦЕНЗИАТа</w:t>
      </w:r>
      <w:proofErr w:type="spellEnd"/>
      <w:r w:rsidRPr="001D7B46">
        <w:rPr>
          <w:rFonts w:ascii="Times New Roman" w:hAnsi="Times New Roman"/>
          <w:lang w:eastAsia="ru-RU"/>
        </w:rPr>
        <w:t xml:space="preserve"> ежемесячно составляет не более одного часа.</w:t>
      </w:r>
    </w:p>
    <w:p w14:paraId="08DC2F1C" w14:textId="77777777" w:rsidR="00B42DEF" w:rsidRPr="001D7B46" w:rsidRDefault="00B42DEF" w:rsidP="001D7B46">
      <w:pPr>
        <w:pStyle w:val="a8"/>
        <w:jc w:val="both"/>
        <w:rPr>
          <w:rFonts w:ascii="Times New Roman" w:hAnsi="Times New Roman"/>
          <w:lang w:eastAsia="ru-RU"/>
        </w:rPr>
      </w:pPr>
    </w:p>
    <w:p w14:paraId="020807A4" w14:textId="77777777" w:rsidR="00B42DEF" w:rsidRPr="001D7B46" w:rsidRDefault="00B42DEF" w:rsidP="001D7B46">
      <w:pPr>
        <w:pStyle w:val="a8"/>
        <w:jc w:val="both"/>
        <w:rPr>
          <w:rFonts w:ascii="Times New Roman" w:hAnsi="Times New Roman"/>
          <w:lang w:eastAsia="ru-RU"/>
        </w:rPr>
      </w:pPr>
      <w:r w:rsidRPr="001D7B46">
        <w:rPr>
          <w:rFonts w:ascii="Times New Roman" w:hAnsi="Times New Roman"/>
          <w:lang w:eastAsia="ru-RU"/>
        </w:rPr>
        <w:t xml:space="preserve">По окончании льготного сопровождения по ИТС, обслуживание и сопровождение ПРОДУКТОВ возможно только при условии действующего договора на ИТС. Услуги ИТС можно продлить на платной основе. Согласно условиям «Пользовательского лицензионного соглашения» при отсутствии действующего договора ИТС СУБЛИЦЕНЗИАТ теряет право на обслуживание и сопровождение ПРОДУКТОВ. </w:t>
      </w:r>
    </w:p>
    <w:p w14:paraId="0919C71C" w14:textId="77777777" w:rsidR="00B42DEF" w:rsidRPr="001D7B46" w:rsidRDefault="00B42DEF" w:rsidP="001D7B46">
      <w:pPr>
        <w:pStyle w:val="a8"/>
        <w:jc w:val="both"/>
        <w:rPr>
          <w:rFonts w:ascii="Times New Roman" w:hAnsi="Times New Roman"/>
          <w:lang w:eastAsia="ru-RU"/>
        </w:rPr>
      </w:pPr>
    </w:p>
    <w:p w14:paraId="3CF82BA9" w14:textId="77777777" w:rsidR="00B42DEF" w:rsidRPr="001D7B46" w:rsidRDefault="00B42DEF" w:rsidP="001D7B46">
      <w:pPr>
        <w:pStyle w:val="a8"/>
        <w:jc w:val="both"/>
        <w:rPr>
          <w:rFonts w:ascii="Times New Roman" w:hAnsi="Times New Roman"/>
          <w:lang w:eastAsia="ru-RU"/>
        </w:rPr>
      </w:pPr>
    </w:p>
    <w:tbl>
      <w:tblPr>
        <w:tblW w:w="10348" w:type="dxa"/>
        <w:tblLayout w:type="fixed"/>
        <w:tblLook w:val="01E0" w:firstRow="1" w:lastRow="1" w:firstColumn="1" w:lastColumn="1" w:noHBand="0" w:noVBand="0"/>
      </w:tblPr>
      <w:tblGrid>
        <w:gridCol w:w="5211"/>
        <w:gridCol w:w="5137"/>
      </w:tblGrid>
      <w:tr w:rsidR="00B42DEF" w:rsidRPr="001D7B46" w14:paraId="5BDE70FF" w14:textId="77777777" w:rsidTr="00993FAE">
        <w:tc>
          <w:tcPr>
            <w:tcW w:w="5211" w:type="dxa"/>
          </w:tcPr>
          <w:p w14:paraId="69A05DED" w14:textId="77777777" w:rsidR="00993FAE" w:rsidRPr="001D7B46" w:rsidRDefault="00993FAE" w:rsidP="001D7B46">
            <w:pPr>
              <w:pStyle w:val="a8"/>
              <w:jc w:val="both"/>
              <w:rPr>
                <w:rFonts w:ascii="Times New Roman" w:hAnsi="Times New Roman"/>
                <w:bCs/>
                <w:lang w:eastAsia="ru-RU"/>
              </w:rPr>
            </w:pPr>
          </w:p>
          <w:p w14:paraId="6147C9AB" w14:textId="77777777" w:rsidR="00993FAE" w:rsidRPr="001D7B46" w:rsidRDefault="00993FAE" w:rsidP="001D7B46">
            <w:pPr>
              <w:pStyle w:val="a8"/>
              <w:jc w:val="both"/>
              <w:rPr>
                <w:rFonts w:ascii="Times New Roman" w:hAnsi="Times New Roman"/>
                <w:bCs/>
                <w:lang w:eastAsia="ru-RU"/>
              </w:rPr>
            </w:pPr>
          </w:p>
          <w:p w14:paraId="061172F9" w14:textId="77777777" w:rsidR="00993FAE" w:rsidRPr="001D7B46" w:rsidRDefault="00993FAE" w:rsidP="001D7B46">
            <w:pPr>
              <w:pStyle w:val="a8"/>
              <w:jc w:val="both"/>
              <w:rPr>
                <w:rFonts w:ascii="Times New Roman" w:hAnsi="Times New Roman"/>
                <w:bCs/>
                <w:lang w:eastAsia="ru-RU"/>
              </w:rPr>
            </w:pPr>
          </w:p>
          <w:p w14:paraId="17AFB597" w14:textId="10D5A937" w:rsidR="00B42DEF" w:rsidRPr="001D7B46" w:rsidRDefault="00B42DEF" w:rsidP="001D7B46">
            <w:pPr>
              <w:pStyle w:val="a8"/>
              <w:jc w:val="both"/>
              <w:rPr>
                <w:rFonts w:ascii="Times New Roman" w:hAnsi="Times New Roman"/>
                <w:bCs/>
                <w:lang w:eastAsia="ru-RU"/>
              </w:rPr>
            </w:pPr>
            <w:r w:rsidRPr="001D7B46">
              <w:rPr>
                <w:rFonts w:ascii="Times New Roman" w:hAnsi="Times New Roman"/>
                <w:bCs/>
                <w:lang w:eastAsia="ru-RU"/>
              </w:rPr>
              <w:t>_______________/</w:t>
            </w:r>
            <w:r w:rsidR="001D7B46" w:rsidRPr="001D7B46">
              <w:rPr>
                <w:rFonts w:ascii="Times New Roman" w:hAnsi="Times New Roman"/>
                <w:bCs/>
                <w:lang w:eastAsia="ru-RU"/>
              </w:rPr>
              <w:t xml:space="preserve"> </w:t>
            </w:r>
            <w:r w:rsidRPr="001D7B46">
              <w:rPr>
                <w:rFonts w:ascii="Times New Roman" w:hAnsi="Times New Roman"/>
                <w:bCs/>
                <w:lang w:eastAsia="ru-RU"/>
              </w:rPr>
              <w:t>/</w:t>
            </w:r>
          </w:p>
          <w:p w14:paraId="4AD61A93" w14:textId="6FC951E2" w:rsidR="00B42DEF" w:rsidRPr="001D7B46" w:rsidRDefault="00B42DEF" w:rsidP="001D7B46">
            <w:pPr>
              <w:pStyle w:val="a8"/>
              <w:jc w:val="both"/>
              <w:rPr>
                <w:rFonts w:ascii="Times New Roman" w:hAnsi="Times New Roman"/>
                <w:bCs/>
                <w:lang w:eastAsia="ru-RU"/>
              </w:rPr>
            </w:pPr>
            <w:r w:rsidRPr="001D7B46">
              <w:rPr>
                <w:rFonts w:ascii="Times New Roman" w:hAnsi="Times New Roman"/>
                <w:bCs/>
                <w:lang w:eastAsia="ru-RU"/>
              </w:rPr>
              <w:t>()</w:t>
            </w:r>
          </w:p>
          <w:p w14:paraId="12C66680" w14:textId="77777777" w:rsidR="00B42DEF" w:rsidRPr="001D7B46" w:rsidRDefault="00B42DEF" w:rsidP="001D7B46">
            <w:pPr>
              <w:pStyle w:val="a8"/>
              <w:jc w:val="both"/>
              <w:rPr>
                <w:rFonts w:ascii="Times New Roman" w:hAnsi="Times New Roman"/>
                <w:bCs/>
                <w:lang w:eastAsia="ru-RU"/>
              </w:rPr>
            </w:pPr>
          </w:p>
          <w:p w14:paraId="605701F5" w14:textId="77777777" w:rsidR="00B42DEF" w:rsidRPr="001D7B46" w:rsidRDefault="00B42DEF" w:rsidP="001D7B46">
            <w:pPr>
              <w:pStyle w:val="a8"/>
              <w:jc w:val="both"/>
              <w:rPr>
                <w:rFonts w:ascii="Times New Roman" w:hAnsi="Times New Roman"/>
                <w:bCs/>
                <w:lang w:eastAsia="ru-RU"/>
              </w:rPr>
            </w:pPr>
            <w:r w:rsidRPr="001D7B46">
              <w:rPr>
                <w:rFonts w:ascii="Times New Roman" w:hAnsi="Times New Roman"/>
                <w:bCs/>
                <w:lang w:eastAsia="ru-RU"/>
              </w:rPr>
              <w:t xml:space="preserve">                    </w:t>
            </w:r>
          </w:p>
        </w:tc>
        <w:tc>
          <w:tcPr>
            <w:tcW w:w="5137" w:type="dxa"/>
          </w:tcPr>
          <w:p w14:paraId="1D36E9A7" w14:textId="77777777" w:rsidR="00993FAE" w:rsidRPr="001D7B46" w:rsidRDefault="00993FAE" w:rsidP="001D7B46">
            <w:pPr>
              <w:pStyle w:val="a8"/>
              <w:jc w:val="both"/>
              <w:rPr>
                <w:rFonts w:ascii="Times New Roman" w:hAnsi="Times New Roman"/>
                <w:bCs/>
                <w:lang w:eastAsia="ru-RU"/>
              </w:rPr>
            </w:pPr>
          </w:p>
          <w:p w14:paraId="6376553F" w14:textId="77777777" w:rsidR="00993FAE" w:rsidRPr="001D7B46" w:rsidRDefault="00993FAE" w:rsidP="001D7B46">
            <w:pPr>
              <w:pStyle w:val="a8"/>
              <w:jc w:val="both"/>
              <w:rPr>
                <w:rFonts w:ascii="Times New Roman" w:hAnsi="Times New Roman"/>
                <w:bCs/>
                <w:lang w:eastAsia="ru-RU"/>
              </w:rPr>
            </w:pPr>
          </w:p>
          <w:p w14:paraId="2673505B" w14:textId="77777777" w:rsidR="00993FAE" w:rsidRPr="001D7B46" w:rsidRDefault="00993FAE" w:rsidP="001D7B46">
            <w:pPr>
              <w:pStyle w:val="a8"/>
              <w:jc w:val="both"/>
              <w:rPr>
                <w:rFonts w:ascii="Times New Roman" w:hAnsi="Times New Roman"/>
                <w:bCs/>
                <w:lang w:eastAsia="ru-RU"/>
              </w:rPr>
            </w:pPr>
          </w:p>
          <w:p w14:paraId="04F2FC75" w14:textId="79C6268B" w:rsidR="00B42DEF" w:rsidRPr="001D7B46" w:rsidRDefault="00B42DEF" w:rsidP="001D7B46">
            <w:pPr>
              <w:pStyle w:val="a8"/>
              <w:jc w:val="both"/>
              <w:rPr>
                <w:rFonts w:ascii="Times New Roman" w:hAnsi="Times New Roman"/>
                <w:bCs/>
                <w:lang w:eastAsia="ru-RU"/>
              </w:rPr>
            </w:pPr>
            <w:r w:rsidRPr="001D7B46">
              <w:rPr>
                <w:rFonts w:ascii="Times New Roman" w:hAnsi="Times New Roman"/>
                <w:bCs/>
                <w:lang w:eastAsia="ru-RU"/>
              </w:rPr>
              <w:t>_______________/</w:t>
            </w:r>
            <w:bookmarkStart w:id="21" w:name="УполнПредст2"/>
            <w:proofErr w:type="spellStart"/>
            <w:r w:rsidR="00993FAE" w:rsidRPr="001D7B46">
              <w:rPr>
                <w:rFonts w:ascii="Times New Roman" w:hAnsi="Times New Roman"/>
                <w:bCs/>
                <w:lang w:eastAsia="ru-RU"/>
              </w:rPr>
              <w:t>Горбатюк</w:t>
            </w:r>
            <w:proofErr w:type="spellEnd"/>
            <w:r w:rsidR="00993FAE" w:rsidRPr="001D7B46">
              <w:rPr>
                <w:rFonts w:ascii="Times New Roman" w:hAnsi="Times New Roman"/>
                <w:bCs/>
                <w:lang w:eastAsia="ru-RU"/>
              </w:rPr>
              <w:t xml:space="preserve"> Игорь Владимирович</w:t>
            </w:r>
            <w:bookmarkEnd w:id="21"/>
            <w:r w:rsidRPr="001D7B46">
              <w:rPr>
                <w:rFonts w:ascii="Times New Roman" w:hAnsi="Times New Roman"/>
                <w:bCs/>
                <w:lang w:eastAsia="ru-RU"/>
              </w:rPr>
              <w:t>/</w:t>
            </w:r>
          </w:p>
          <w:p w14:paraId="78CBCFEB" w14:textId="607C726A" w:rsidR="00B42DEF" w:rsidRPr="001D7B46" w:rsidRDefault="00B42DEF" w:rsidP="001D7B46">
            <w:pPr>
              <w:pStyle w:val="a8"/>
              <w:jc w:val="both"/>
              <w:rPr>
                <w:rFonts w:ascii="Times New Roman" w:hAnsi="Times New Roman"/>
                <w:bCs/>
                <w:lang w:eastAsia="ru-RU"/>
              </w:rPr>
            </w:pPr>
            <w:r w:rsidRPr="001D7B46">
              <w:rPr>
                <w:rFonts w:ascii="Times New Roman" w:hAnsi="Times New Roman"/>
                <w:bCs/>
                <w:lang w:eastAsia="ru-RU"/>
              </w:rPr>
              <w:t>(</w:t>
            </w:r>
            <w:bookmarkStart w:id="22" w:name="КонтрПредДолжн"/>
            <w:r w:rsidR="00993FAE" w:rsidRPr="001D7B46">
              <w:rPr>
                <w:rFonts w:ascii="Times New Roman" w:hAnsi="Times New Roman"/>
                <w:bCs/>
                <w:lang w:eastAsia="ru-RU"/>
              </w:rPr>
              <w:t>Врио ректора</w:t>
            </w:r>
            <w:bookmarkEnd w:id="22"/>
            <w:r w:rsidRPr="001D7B46">
              <w:rPr>
                <w:rFonts w:ascii="Times New Roman" w:hAnsi="Times New Roman"/>
                <w:bCs/>
                <w:lang w:eastAsia="ru-RU"/>
              </w:rPr>
              <w:t>)</w:t>
            </w:r>
          </w:p>
          <w:p w14:paraId="3DF46C26" w14:textId="77777777" w:rsidR="00B42DEF" w:rsidRPr="001D7B46" w:rsidRDefault="00B42DEF" w:rsidP="001D7B46">
            <w:pPr>
              <w:pStyle w:val="a8"/>
              <w:jc w:val="both"/>
              <w:rPr>
                <w:rFonts w:ascii="Times New Roman" w:hAnsi="Times New Roman"/>
                <w:bCs/>
                <w:lang w:eastAsia="ru-RU"/>
              </w:rPr>
            </w:pPr>
          </w:p>
          <w:p w14:paraId="64E5B85B" w14:textId="77777777" w:rsidR="00B42DEF" w:rsidRPr="001D7B46" w:rsidRDefault="00B42DEF" w:rsidP="001D7B46">
            <w:pPr>
              <w:pStyle w:val="a8"/>
              <w:jc w:val="both"/>
              <w:rPr>
                <w:rFonts w:ascii="Times New Roman" w:hAnsi="Times New Roman"/>
                <w:bCs/>
                <w:lang w:eastAsia="ru-RU"/>
              </w:rPr>
            </w:pPr>
          </w:p>
        </w:tc>
      </w:tr>
    </w:tbl>
    <w:p w14:paraId="7FA1BCBA" w14:textId="77777777" w:rsidR="00B42DEF" w:rsidRPr="001D7B46" w:rsidRDefault="00B42DEF" w:rsidP="001D7B46">
      <w:pPr>
        <w:pStyle w:val="a8"/>
        <w:jc w:val="both"/>
        <w:rPr>
          <w:rFonts w:ascii="Times New Roman" w:hAnsi="Times New Roman"/>
          <w:lang w:eastAsia="ru-RU"/>
        </w:rPr>
      </w:pPr>
    </w:p>
    <w:p w14:paraId="7AD22075" w14:textId="77777777" w:rsidR="00B42DEF" w:rsidRPr="001D7B46" w:rsidRDefault="00B42DEF" w:rsidP="001D7B46">
      <w:pPr>
        <w:pStyle w:val="a8"/>
        <w:jc w:val="both"/>
        <w:rPr>
          <w:rFonts w:ascii="Times New Roman" w:hAnsi="Times New Roman"/>
        </w:rPr>
      </w:pPr>
    </w:p>
    <w:p w14:paraId="6A341021" w14:textId="77777777" w:rsidR="00B42DEF" w:rsidRPr="001D7B46" w:rsidRDefault="00B42DEF" w:rsidP="001D7B46">
      <w:pPr>
        <w:pStyle w:val="a8"/>
        <w:jc w:val="both"/>
        <w:rPr>
          <w:rFonts w:ascii="Times New Roman" w:hAnsi="Times New Roman"/>
        </w:rPr>
      </w:pPr>
    </w:p>
    <w:p w14:paraId="6A5BA3EB" w14:textId="77777777" w:rsidR="00A819B1" w:rsidRPr="001D7B46" w:rsidRDefault="00A819B1" w:rsidP="001D7B46">
      <w:pPr>
        <w:pStyle w:val="a8"/>
        <w:jc w:val="both"/>
        <w:rPr>
          <w:rFonts w:ascii="Times New Roman" w:hAnsi="Times New Roman"/>
        </w:rPr>
      </w:pPr>
    </w:p>
    <w:sectPr w:rsidR="00A819B1" w:rsidRPr="001D7B46" w:rsidSect="001D7B46">
      <w:headerReference w:type="even" r:id="rId9"/>
      <w:headerReference w:type="default" r:id="rId10"/>
      <w:pgSz w:w="11906" w:h="16838"/>
      <w:pgMar w:top="851" w:right="849" w:bottom="426"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1893" w14:textId="77777777" w:rsidR="000B4CFD" w:rsidRDefault="000B4CFD">
      <w:pPr>
        <w:spacing w:after="0" w:line="240" w:lineRule="auto"/>
      </w:pPr>
      <w:r>
        <w:separator/>
      </w:r>
    </w:p>
  </w:endnote>
  <w:endnote w:type="continuationSeparator" w:id="0">
    <w:p w14:paraId="18221DE3" w14:textId="77777777" w:rsidR="000B4CFD" w:rsidRDefault="000B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DF2D" w14:textId="77777777" w:rsidR="000B4CFD" w:rsidRDefault="000B4CFD">
      <w:pPr>
        <w:spacing w:after="0" w:line="240" w:lineRule="auto"/>
      </w:pPr>
      <w:r>
        <w:separator/>
      </w:r>
    </w:p>
  </w:footnote>
  <w:footnote w:type="continuationSeparator" w:id="0">
    <w:p w14:paraId="2F900350" w14:textId="77777777" w:rsidR="000B4CFD" w:rsidRDefault="000B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D2BA" w14:textId="77777777" w:rsidR="00A819B1" w:rsidRDefault="00A819B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64BE" w14:textId="77777777" w:rsidR="00A819B1" w:rsidRDefault="00A819B1">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0EC"/>
    <w:multiLevelType w:val="multilevel"/>
    <w:tmpl w:val="5AFC0446"/>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F847A4C"/>
    <w:multiLevelType w:val="hybridMultilevel"/>
    <w:tmpl w:val="3320B78C"/>
    <w:lvl w:ilvl="0" w:tplc="1A045484">
      <w:start w:val="1"/>
      <w:numFmt w:val="decimal"/>
      <w:lvlText w:val="%1."/>
      <w:lvlJc w:val="left"/>
      <w:pPr>
        <w:ind w:left="360" w:hanging="360"/>
      </w:pPr>
      <w:rPr>
        <w:rFonts w:hint="default"/>
      </w:rPr>
    </w:lvl>
    <w:lvl w:ilvl="1" w:tplc="B8ECC320">
      <w:start w:val="1"/>
      <w:numFmt w:val="lowerLetter"/>
      <w:lvlText w:val="%2."/>
      <w:lvlJc w:val="left"/>
      <w:pPr>
        <w:ind w:left="1080" w:hanging="360"/>
      </w:pPr>
    </w:lvl>
    <w:lvl w:ilvl="2" w:tplc="40FC9760">
      <w:start w:val="1"/>
      <w:numFmt w:val="lowerRoman"/>
      <w:lvlText w:val="%3."/>
      <w:lvlJc w:val="right"/>
      <w:pPr>
        <w:ind w:left="1800" w:hanging="180"/>
      </w:pPr>
    </w:lvl>
    <w:lvl w:ilvl="3" w:tplc="D1B6B50A">
      <w:start w:val="1"/>
      <w:numFmt w:val="decimal"/>
      <w:lvlText w:val="%4."/>
      <w:lvlJc w:val="left"/>
      <w:pPr>
        <w:ind w:left="2520" w:hanging="360"/>
      </w:pPr>
    </w:lvl>
    <w:lvl w:ilvl="4" w:tplc="D9B818D0">
      <w:start w:val="1"/>
      <w:numFmt w:val="lowerLetter"/>
      <w:lvlText w:val="%5."/>
      <w:lvlJc w:val="left"/>
      <w:pPr>
        <w:ind w:left="3240" w:hanging="360"/>
      </w:pPr>
    </w:lvl>
    <w:lvl w:ilvl="5" w:tplc="225A2E80">
      <w:start w:val="1"/>
      <w:numFmt w:val="lowerRoman"/>
      <w:lvlText w:val="%6."/>
      <w:lvlJc w:val="right"/>
      <w:pPr>
        <w:ind w:left="3960" w:hanging="180"/>
      </w:pPr>
    </w:lvl>
    <w:lvl w:ilvl="6" w:tplc="57CE097C">
      <w:start w:val="1"/>
      <w:numFmt w:val="decimal"/>
      <w:lvlText w:val="%7."/>
      <w:lvlJc w:val="left"/>
      <w:pPr>
        <w:ind w:left="4680" w:hanging="360"/>
      </w:pPr>
    </w:lvl>
    <w:lvl w:ilvl="7" w:tplc="1BBEAD96">
      <w:start w:val="1"/>
      <w:numFmt w:val="lowerLetter"/>
      <w:lvlText w:val="%8."/>
      <w:lvlJc w:val="left"/>
      <w:pPr>
        <w:ind w:left="5400" w:hanging="360"/>
      </w:pPr>
    </w:lvl>
    <w:lvl w:ilvl="8" w:tplc="D006F79A">
      <w:start w:val="1"/>
      <w:numFmt w:val="lowerRoman"/>
      <w:lvlText w:val="%9."/>
      <w:lvlJc w:val="right"/>
      <w:pPr>
        <w:ind w:left="6120" w:hanging="180"/>
      </w:pPr>
    </w:lvl>
  </w:abstractNum>
  <w:abstractNum w:abstractNumId="2" w15:restartNumberingAfterBreak="0">
    <w:nsid w:val="0FC5324D"/>
    <w:multiLevelType w:val="hybridMultilevel"/>
    <w:tmpl w:val="DEC2421C"/>
    <w:lvl w:ilvl="0" w:tplc="385EC61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28D5E78"/>
    <w:multiLevelType w:val="hybridMultilevel"/>
    <w:tmpl w:val="E968EF82"/>
    <w:lvl w:ilvl="0" w:tplc="385EC61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93D1ED8"/>
    <w:multiLevelType w:val="multilevel"/>
    <w:tmpl w:val="5F9C4B94"/>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B0B27FE"/>
    <w:multiLevelType w:val="singleLevel"/>
    <w:tmpl w:val="E2DCBA56"/>
    <w:lvl w:ilvl="0">
      <w:start w:val="2"/>
      <w:numFmt w:val="bullet"/>
      <w:lvlText w:val="-"/>
      <w:lvlJc w:val="left"/>
      <w:pPr>
        <w:tabs>
          <w:tab w:val="num" w:pos="1800"/>
        </w:tabs>
        <w:ind w:left="1800" w:hanging="360"/>
      </w:pPr>
      <w:rPr>
        <w:rFonts w:hint="default"/>
      </w:rPr>
    </w:lvl>
  </w:abstractNum>
  <w:abstractNum w:abstractNumId="6" w15:restartNumberingAfterBreak="0">
    <w:nsid w:val="4D6B5581"/>
    <w:multiLevelType w:val="multilevel"/>
    <w:tmpl w:val="0154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540D6"/>
    <w:multiLevelType w:val="hybridMultilevel"/>
    <w:tmpl w:val="2D86F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116069"/>
    <w:multiLevelType w:val="hybridMultilevel"/>
    <w:tmpl w:val="EBD86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D9"/>
    <w:rsid w:val="00005103"/>
    <w:rsid w:val="000134AF"/>
    <w:rsid w:val="00024D6E"/>
    <w:rsid w:val="00043AE0"/>
    <w:rsid w:val="00096A5F"/>
    <w:rsid w:val="000B4CFD"/>
    <w:rsid w:val="000E7497"/>
    <w:rsid w:val="000F12D4"/>
    <w:rsid w:val="00167F50"/>
    <w:rsid w:val="001B04FA"/>
    <w:rsid w:val="001D2991"/>
    <w:rsid w:val="001D7B46"/>
    <w:rsid w:val="002475F8"/>
    <w:rsid w:val="003402A3"/>
    <w:rsid w:val="003535D9"/>
    <w:rsid w:val="003845D4"/>
    <w:rsid w:val="003D179B"/>
    <w:rsid w:val="003F048F"/>
    <w:rsid w:val="004918E0"/>
    <w:rsid w:val="00492C76"/>
    <w:rsid w:val="005212CD"/>
    <w:rsid w:val="00551621"/>
    <w:rsid w:val="00562EE7"/>
    <w:rsid w:val="00577E71"/>
    <w:rsid w:val="005971F4"/>
    <w:rsid w:val="005B78FA"/>
    <w:rsid w:val="005D205A"/>
    <w:rsid w:val="005E0877"/>
    <w:rsid w:val="005E45C9"/>
    <w:rsid w:val="005F59E1"/>
    <w:rsid w:val="00603D30"/>
    <w:rsid w:val="0066621B"/>
    <w:rsid w:val="00693689"/>
    <w:rsid w:val="00693B69"/>
    <w:rsid w:val="006A2F03"/>
    <w:rsid w:val="00714670"/>
    <w:rsid w:val="00806AE3"/>
    <w:rsid w:val="00895BE7"/>
    <w:rsid w:val="008E6880"/>
    <w:rsid w:val="008F6A1D"/>
    <w:rsid w:val="00966511"/>
    <w:rsid w:val="00986631"/>
    <w:rsid w:val="00993FAE"/>
    <w:rsid w:val="009A56D9"/>
    <w:rsid w:val="009E6BCB"/>
    <w:rsid w:val="00A0362A"/>
    <w:rsid w:val="00A764B3"/>
    <w:rsid w:val="00A819B1"/>
    <w:rsid w:val="00A8789B"/>
    <w:rsid w:val="00A94E80"/>
    <w:rsid w:val="00AC105F"/>
    <w:rsid w:val="00AF17A2"/>
    <w:rsid w:val="00B42DEF"/>
    <w:rsid w:val="00B83765"/>
    <w:rsid w:val="00B916DF"/>
    <w:rsid w:val="00BA367B"/>
    <w:rsid w:val="00BB56EA"/>
    <w:rsid w:val="00BF6CA4"/>
    <w:rsid w:val="00C01689"/>
    <w:rsid w:val="00C162E6"/>
    <w:rsid w:val="00C365D0"/>
    <w:rsid w:val="00CC46EA"/>
    <w:rsid w:val="00CC7817"/>
    <w:rsid w:val="00D5151E"/>
    <w:rsid w:val="00D93802"/>
    <w:rsid w:val="00DC7BE3"/>
    <w:rsid w:val="00DF4CF6"/>
    <w:rsid w:val="00E54C0E"/>
    <w:rsid w:val="00EA23A8"/>
    <w:rsid w:val="00EB173B"/>
    <w:rsid w:val="00EE2EC9"/>
    <w:rsid w:val="00EF2A3C"/>
    <w:rsid w:val="00F113B4"/>
    <w:rsid w:val="00F21EA0"/>
    <w:rsid w:val="00F33E59"/>
    <w:rsid w:val="00F474B5"/>
    <w:rsid w:val="00F67F1B"/>
    <w:rsid w:val="00FA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85F4"/>
  <w15:chartTrackingRefBased/>
  <w15:docId w15:val="{16A17C4E-24EA-42C7-95DE-D2FBA7CC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DE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link w:val="a3"/>
    <w:uiPriority w:val="99"/>
    <w:rsid w:val="00B42DEF"/>
    <w:rPr>
      <w:rFonts w:ascii="Times New Roman" w:eastAsia="Times New Roman" w:hAnsi="Times New Roman" w:cs="Times New Roman"/>
      <w:sz w:val="20"/>
      <w:szCs w:val="20"/>
      <w:lang w:eastAsia="ru-RU"/>
    </w:rPr>
  </w:style>
  <w:style w:type="paragraph" w:styleId="a5">
    <w:name w:val="List Paragraph"/>
    <w:basedOn w:val="a"/>
    <w:qFormat/>
    <w:rsid w:val="005E0877"/>
    <w:pPr>
      <w:ind w:left="720"/>
      <w:contextualSpacing/>
    </w:pPr>
  </w:style>
  <w:style w:type="character" w:styleId="a6">
    <w:name w:val="Hyperlink"/>
    <w:basedOn w:val="a0"/>
    <w:uiPriority w:val="99"/>
    <w:unhideWhenUsed/>
    <w:rsid w:val="005E0877"/>
    <w:rPr>
      <w:color w:val="0563C1" w:themeColor="hyperlink"/>
      <w:u w:val="single"/>
    </w:rPr>
  </w:style>
  <w:style w:type="character" w:styleId="a7">
    <w:name w:val="Unresolved Mention"/>
    <w:basedOn w:val="a0"/>
    <w:uiPriority w:val="99"/>
    <w:semiHidden/>
    <w:unhideWhenUsed/>
    <w:rsid w:val="005E0877"/>
    <w:rPr>
      <w:color w:val="605E5C"/>
      <w:shd w:val="clear" w:color="auto" w:fill="E1DFDD"/>
    </w:rPr>
  </w:style>
  <w:style w:type="paragraph" w:styleId="a8">
    <w:name w:val="No Spacing"/>
    <w:uiPriority w:val="1"/>
    <w:qFormat/>
    <w:rsid w:val="00024D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x-syrikov@mail.ru" TargetMode="External"/><Relationship Id="rId3" Type="http://schemas.openxmlformats.org/officeDocument/2006/relationships/settings" Target="settings.xml"/><Relationship Id="rId7" Type="http://schemas.openxmlformats.org/officeDocument/2006/relationships/hyperlink" Target="mailto:contract-mgah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MEChmykhankova\Temp\189\v8_6C25_1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v8_6C25_1f</Template>
  <TotalTime>22</TotalTime>
  <Pages>7</Pages>
  <Words>3065</Words>
  <Characters>17473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20498</CharactersWithSpaces>
  <SharedDoc>false</SharedDoc>
  <HLinks>
    <vt:vector size="18" baseType="variant">
      <vt:variant>
        <vt:i4>3014772</vt:i4>
      </vt:variant>
      <vt:variant>
        <vt:i4>171</vt:i4>
      </vt:variant>
      <vt:variant>
        <vt:i4>0</vt:i4>
      </vt:variant>
      <vt:variant>
        <vt:i4>5</vt:i4>
      </vt:variant>
      <vt:variant>
        <vt:lpwstr>http://users.v8.1c.ru/</vt:lpwstr>
      </vt:variant>
      <vt:variant>
        <vt:lpwstr/>
      </vt:variant>
      <vt:variant>
        <vt:i4>5242915</vt:i4>
      </vt:variant>
      <vt:variant>
        <vt:i4>168</vt:i4>
      </vt:variant>
      <vt:variant>
        <vt:i4>0</vt:i4>
      </vt:variant>
      <vt:variant>
        <vt:i4>5</vt:i4>
      </vt:variant>
      <vt:variant>
        <vt:lpwstr>http://www.1cbit.ru/services/line_consult/</vt:lpwstr>
      </vt:variant>
      <vt:variant>
        <vt:lpwstr/>
      </vt:variant>
      <vt:variant>
        <vt:i4>3211353</vt:i4>
      </vt:variant>
      <vt:variant>
        <vt:i4>162</vt:i4>
      </vt:variant>
      <vt:variant>
        <vt:i4>0</vt:i4>
      </vt:variant>
      <vt:variant>
        <vt:i4>5</vt:i4>
      </vt:variant>
      <vt:variant>
        <vt:lpwstr>mailto:line@1c.ru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Чмыханкова</dc:creator>
  <cp:keywords/>
  <dc:description/>
  <cp:lastModifiedBy>Сотрудник</cp:lastModifiedBy>
  <cp:revision>9</cp:revision>
  <dcterms:created xsi:type="dcterms:W3CDTF">2026-07-01T06:35:00Z</dcterms:created>
  <dcterms:modified xsi:type="dcterms:W3CDTF">2026-07-01T07:05:00Z</dcterms:modified>
</cp:coreProperties>
</file>