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10" w:rsidRPr="00F31ACA" w:rsidRDefault="006E44B6" w:rsidP="006C13C4">
      <w:pPr>
        <w:pStyle w:val="Style2"/>
        <w:ind w:firstLine="0"/>
        <w:jc w:val="center"/>
        <w:rPr>
          <w:b/>
          <w:bCs/>
          <w:sz w:val="24"/>
        </w:rPr>
      </w:pPr>
      <w:r w:rsidRPr="00F31ACA">
        <w:rPr>
          <w:b/>
          <w:bCs/>
          <w:sz w:val="24"/>
        </w:rPr>
        <w:t>Техническое задание</w:t>
      </w:r>
    </w:p>
    <w:p w:rsidR="006C13C4" w:rsidRPr="00F31ACA" w:rsidRDefault="006C13C4" w:rsidP="006C13C4">
      <w:pPr>
        <w:pStyle w:val="Style2"/>
        <w:ind w:firstLine="0"/>
        <w:jc w:val="center"/>
        <w:rPr>
          <w:b/>
          <w:bCs/>
          <w:sz w:val="24"/>
        </w:rPr>
      </w:pPr>
      <w:r w:rsidRPr="00F31ACA">
        <w:rPr>
          <w:b/>
          <w:bCs/>
          <w:sz w:val="24"/>
        </w:rPr>
        <w:t>на о</w:t>
      </w:r>
      <w:r w:rsidR="006E44B6" w:rsidRPr="00F31ACA">
        <w:rPr>
          <w:b/>
          <w:bCs/>
          <w:sz w:val="24"/>
        </w:rPr>
        <w:t>казание услуг</w:t>
      </w:r>
      <w:r w:rsidR="00FF2884" w:rsidRPr="00F31ACA">
        <w:rPr>
          <w:b/>
          <w:bCs/>
          <w:sz w:val="24"/>
        </w:rPr>
        <w:t>и</w:t>
      </w:r>
      <w:r w:rsidR="006E44B6" w:rsidRPr="00F31ACA">
        <w:rPr>
          <w:b/>
          <w:bCs/>
          <w:sz w:val="24"/>
        </w:rPr>
        <w:t xml:space="preserve"> по обязательному страхованию </w:t>
      </w:r>
    </w:p>
    <w:p w:rsidR="000462DF" w:rsidRPr="00F31ACA" w:rsidRDefault="006E44B6" w:rsidP="006C13C4">
      <w:pPr>
        <w:pStyle w:val="Style2"/>
        <w:ind w:firstLine="0"/>
        <w:jc w:val="center"/>
        <w:rPr>
          <w:b/>
          <w:bCs/>
          <w:sz w:val="24"/>
        </w:rPr>
      </w:pPr>
      <w:r w:rsidRPr="00F31ACA">
        <w:rPr>
          <w:b/>
          <w:bCs/>
          <w:sz w:val="24"/>
        </w:rPr>
        <w:t>гражданской ответственности</w:t>
      </w:r>
      <w:r w:rsidR="006C13C4" w:rsidRPr="00F31ACA">
        <w:rPr>
          <w:b/>
          <w:bCs/>
          <w:sz w:val="24"/>
        </w:rPr>
        <w:t xml:space="preserve"> </w:t>
      </w:r>
      <w:r w:rsidRPr="00F31ACA">
        <w:rPr>
          <w:b/>
          <w:bCs/>
          <w:sz w:val="24"/>
        </w:rPr>
        <w:t xml:space="preserve">транспортных средств (ОСАГО) </w:t>
      </w:r>
    </w:p>
    <w:p w:rsidR="006C13C4" w:rsidRPr="00041AF4" w:rsidRDefault="006C13C4" w:rsidP="000462DF">
      <w:pPr>
        <w:pStyle w:val="Style2"/>
        <w:ind w:firstLine="0"/>
        <w:jc w:val="center"/>
        <w:rPr>
          <w:b/>
          <w:bCs/>
          <w:sz w:val="22"/>
        </w:rPr>
      </w:pPr>
    </w:p>
    <w:p w:rsidR="00887010" w:rsidRPr="00F31ACA" w:rsidRDefault="006E44B6" w:rsidP="00D220A1">
      <w:pPr>
        <w:pStyle w:val="Style2"/>
        <w:tabs>
          <w:tab w:val="left" w:pos="1325"/>
        </w:tabs>
        <w:spacing w:after="120"/>
        <w:ind w:firstLine="709"/>
        <w:jc w:val="both"/>
        <w:rPr>
          <w:sz w:val="24"/>
        </w:rPr>
      </w:pPr>
      <w:bookmarkStart w:id="0" w:name="bookmark2"/>
      <w:bookmarkStart w:id="1" w:name="bookmark4"/>
      <w:bookmarkEnd w:id="0"/>
      <w:bookmarkEnd w:id="1"/>
      <w:r w:rsidRPr="00F31ACA">
        <w:rPr>
          <w:b/>
          <w:sz w:val="24"/>
        </w:rPr>
        <w:t>Вид оказываем</w:t>
      </w:r>
      <w:r w:rsidR="00FF2884" w:rsidRPr="00F31ACA">
        <w:rPr>
          <w:b/>
          <w:sz w:val="24"/>
        </w:rPr>
        <w:t xml:space="preserve">ой </w:t>
      </w:r>
      <w:r w:rsidRPr="00F31ACA">
        <w:rPr>
          <w:b/>
          <w:sz w:val="24"/>
        </w:rPr>
        <w:t>услуг</w:t>
      </w:r>
      <w:r w:rsidR="00FF2884" w:rsidRPr="00F31ACA">
        <w:rPr>
          <w:b/>
          <w:sz w:val="24"/>
        </w:rPr>
        <w:t>и</w:t>
      </w:r>
      <w:r w:rsidRPr="00F31ACA">
        <w:rPr>
          <w:b/>
          <w:sz w:val="24"/>
        </w:rPr>
        <w:t>:</w:t>
      </w:r>
      <w:r w:rsidRPr="00F31ACA">
        <w:rPr>
          <w:sz w:val="24"/>
        </w:rPr>
        <w:t xml:space="preserve"> обязательное страхование гражданской ответственности владельцев транспортных средств (ОСАГО) на </w:t>
      </w:r>
      <w:r w:rsidRPr="00F31ACA">
        <w:rPr>
          <w:sz w:val="24"/>
          <w:lang w:eastAsia="en-US" w:bidi="en-US"/>
        </w:rPr>
        <w:t>202</w:t>
      </w:r>
      <w:r w:rsidR="00F72B5E">
        <w:rPr>
          <w:sz w:val="24"/>
          <w:lang w:eastAsia="en-US" w:bidi="en-US"/>
        </w:rPr>
        <w:t>6</w:t>
      </w:r>
      <w:r w:rsidRPr="00F31ACA">
        <w:rPr>
          <w:sz w:val="24"/>
          <w:lang w:eastAsia="en-US" w:bidi="en-US"/>
        </w:rPr>
        <w:t>-202</w:t>
      </w:r>
      <w:r w:rsidR="00F72B5E">
        <w:rPr>
          <w:sz w:val="24"/>
          <w:lang w:eastAsia="en-US" w:bidi="en-US"/>
        </w:rPr>
        <w:t>7</w:t>
      </w:r>
      <w:r w:rsidRPr="00F31ACA">
        <w:rPr>
          <w:sz w:val="24"/>
          <w:lang w:eastAsia="en-US" w:bidi="en-US"/>
        </w:rPr>
        <w:t xml:space="preserve"> </w:t>
      </w:r>
      <w:r w:rsidRPr="00F31ACA">
        <w:rPr>
          <w:sz w:val="24"/>
        </w:rPr>
        <w:t>гг.</w:t>
      </w:r>
    </w:p>
    <w:p w:rsidR="002909A0" w:rsidRDefault="006E44B6" w:rsidP="00F31ACA">
      <w:pPr>
        <w:pStyle w:val="Style2"/>
        <w:tabs>
          <w:tab w:val="left" w:pos="1325"/>
        </w:tabs>
        <w:spacing w:after="120"/>
        <w:ind w:firstLine="709"/>
        <w:jc w:val="both"/>
        <w:rPr>
          <w:sz w:val="24"/>
        </w:rPr>
      </w:pPr>
      <w:bookmarkStart w:id="2" w:name="bookmark5"/>
      <w:bookmarkEnd w:id="2"/>
      <w:r w:rsidRPr="00F31ACA">
        <w:rPr>
          <w:b/>
          <w:sz w:val="24"/>
        </w:rPr>
        <w:t>Срок оказания услуг</w:t>
      </w:r>
      <w:r w:rsidR="00FF2884" w:rsidRPr="00F31ACA">
        <w:rPr>
          <w:b/>
          <w:sz w:val="24"/>
        </w:rPr>
        <w:t>и</w:t>
      </w:r>
      <w:r w:rsidRPr="00F31ACA">
        <w:rPr>
          <w:b/>
          <w:sz w:val="24"/>
        </w:rPr>
        <w:t>:</w:t>
      </w:r>
      <w:r w:rsidRPr="00F31ACA">
        <w:rPr>
          <w:sz w:val="24"/>
        </w:rPr>
        <w:t xml:space="preserve"> </w:t>
      </w:r>
      <w:bookmarkStart w:id="3" w:name="bookmark8"/>
      <w:bookmarkStart w:id="4" w:name="bookmark6"/>
      <w:bookmarkStart w:id="5" w:name="bookmark7"/>
      <w:bookmarkStart w:id="6" w:name="bookmark9"/>
      <w:bookmarkEnd w:id="3"/>
      <w:r w:rsidR="006E2677">
        <w:rPr>
          <w:sz w:val="24"/>
        </w:rPr>
        <w:t xml:space="preserve">1 календарный год </w:t>
      </w:r>
      <w:r w:rsidR="00613ADA">
        <w:rPr>
          <w:sz w:val="24"/>
        </w:rPr>
        <w:t>в соответствии со сроком страхования, указанном в страховом полисе ОСАГО. Страховщик направляет Страхователю страховой полис ОСАГО по заявке Страхователя в течение 1 (одного) рабочего дня.</w:t>
      </w:r>
    </w:p>
    <w:p w:rsidR="00887010" w:rsidRPr="006E2677" w:rsidRDefault="006E44B6" w:rsidP="006E2677">
      <w:pPr>
        <w:pStyle w:val="1"/>
        <w:shd w:val="clear" w:color="auto" w:fill="FFFFFF"/>
        <w:spacing w:before="161" w:beforeAutospacing="0" w:after="161" w:afterAutospacing="0"/>
        <w:ind w:firstLine="709"/>
        <w:jc w:val="both"/>
        <w:rPr>
          <w:b w:val="0"/>
          <w:bCs w:val="0"/>
          <w:color w:val="000000"/>
          <w:kern w:val="0"/>
          <w:sz w:val="24"/>
          <w:szCs w:val="28"/>
          <w:lang w:bidi="ru-RU"/>
        </w:rPr>
      </w:pPr>
      <w:proofErr w:type="gramStart"/>
      <w:r w:rsidRPr="00F31ACA">
        <w:rPr>
          <w:sz w:val="24"/>
        </w:rPr>
        <w:t>Требования к качеству услуг</w:t>
      </w:r>
      <w:r w:rsidR="00FF2884" w:rsidRPr="00F31ACA">
        <w:rPr>
          <w:sz w:val="24"/>
        </w:rPr>
        <w:t>и</w:t>
      </w:r>
      <w:r w:rsidRPr="00F31ACA">
        <w:rPr>
          <w:sz w:val="24"/>
        </w:rPr>
        <w:t>:</w:t>
      </w:r>
      <w:bookmarkEnd w:id="4"/>
      <w:bookmarkEnd w:id="5"/>
      <w:bookmarkEnd w:id="6"/>
      <w:r w:rsidR="00FF2884" w:rsidRPr="00F31ACA">
        <w:rPr>
          <w:sz w:val="24"/>
        </w:rPr>
        <w:t xml:space="preserve"> </w:t>
      </w:r>
      <w:bookmarkStart w:id="7" w:name="bookmark10"/>
      <w:bookmarkEnd w:id="7"/>
      <w:r w:rsidR="00FF2884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с</w:t>
      </w:r>
      <w:r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трахование осуществляется в соответствии с Федеральным законом от </w:t>
      </w:r>
      <w:r w:rsidR="00FF2884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25.04.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2002 № </w:t>
      </w:r>
      <w:r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40-ФЗ «Об обязательном страховании гражданской ответственности в</w:t>
      </w:r>
      <w:r w:rsidR="00F31ACA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ладельцев транспортных средств»,</w:t>
      </w:r>
      <w:r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 </w:t>
      </w:r>
      <w:r w:rsidR="00F72B5E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Положение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м Банка России от 01.04.2024 № </w:t>
      </w:r>
      <w:r w:rsidR="00F72B5E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837-П </w:t>
      </w:r>
      <w:r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«О правилах обязательного страхования гражданской ответственности в</w:t>
      </w:r>
      <w:r w:rsidR="00F31ACA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ладельцев транспортных средств», </w:t>
      </w:r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Указан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ие Банка России от 09.10.2025 № </w:t>
      </w:r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7204-У 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«</w:t>
      </w:r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О страховых тарифах по обязательному страхованию гражданской ответственности 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владельцев транспортных средств» (вместе с «</w:t>
      </w:r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Требованиями к структуре страховых</w:t>
      </w:r>
      <w:proofErr w:type="gramEnd"/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 тарифов по обязательному страхованию гражданской ответственности 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владельцев транспортных средств»</w:t>
      </w:r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, 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«</w:t>
      </w:r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Порядком применения страховых тарифов по обязательному страхованию гражданской ответственности владельцев транспортных сре</w:t>
      </w:r>
      <w:proofErr w:type="gramStart"/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дств стр</w:t>
      </w:r>
      <w:proofErr w:type="gramEnd"/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аховщиками при определении страховой премии по договору обязательного страхования гражданской ответственности 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>владельцев транспортных средств»</w:t>
      </w:r>
      <w:r w:rsidR="006E2677" w:rsidRPr="006E2677">
        <w:rPr>
          <w:b w:val="0"/>
          <w:bCs w:val="0"/>
          <w:color w:val="000000"/>
          <w:kern w:val="0"/>
          <w:sz w:val="24"/>
          <w:szCs w:val="28"/>
          <w:lang w:bidi="ru-RU"/>
        </w:rPr>
        <w:t>)</w:t>
      </w:r>
      <w:r w:rsidR="006E2677">
        <w:rPr>
          <w:b w:val="0"/>
          <w:bCs w:val="0"/>
          <w:color w:val="000000"/>
          <w:kern w:val="0"/>
          <w:sz w:val="24"/>
          <w:szCs w:val="28"/>
          <w:lang w:bidi="ru-RU"/>
        </w:rPr>
        <w:t xml:space="preserve">. </w:t>
      </w:r>
    </w:p>
    <w:p w:rsidR="00887010" w:rsidRPr="00F31ACA" w:rsidRDefault="006E44B6" w:rsidP="00D220A1">
      <w:pPr>
        <w:pStyle w:val="Style2"/>
        <w:tabs>
          <w:tab w:val="left" w:pos="1325"/>
        </w:tabs>
        <w:spacing w:after="120"/>
        <w:ind w:firstLine="709"/>
        <w:jc w:val="both"/>
        <w:rPr>
          <w:color w:val="auto"/>
          <w:sz w:val="24"/>
          <w:lang w:bidi="ar-SA"/>
        </w:rPr>
      </w:pPr>
      <w:bookmarkStart w:id="8" w:name="bookmark11"/>
      <w:bookmarkEnd w:id="8"/>
      <w:proofErr w:type="gramStart"/>
      <w:r w:rsidRPr="00F31ACA">
        <w:rPr>
          <w:b/>
          <w:sz w:val="24"/>
        </w:rPr>
        <w:t>Объект страхования</w:t>
      </w:r>
      <w:r w:rsidR="00FF2884" w:rsidRPr="00F31ACA">
        <w:rPr>
          <w:b/>
          <w:sz w:val="24"/>
        </w:rPr>
        <w:t>:</w:t>
      </w:r>
      <w:r w:rsidRPr="00F31ACA">
        <w:rPr>
          <w:b/>
          <w:sz w:val="24"/>
        </w:rPr>
        <w:t xml:space="preserve"> </w:t>
      </w:r>
      <w:r w:rsidRPr="00F31ACA">
        <w:rPr>
          <w:sz w:val="24"/>
        </w:rPr>
        <w:t>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  <w:proofErr w:type="gramEnd"/>
      <w:r w:rsidR="00FF2884" w:rsidRPr="00F31ACA">
        <w:rPr>
          <w:sz w:val="24"/>
        </w:rPr>
        <w:t xml:space="preserve"> Страхование распространяется на страховые случаи, произошедшие в период использования транспортного средства в течение срока, указанного в страховом полисе. </w:t>
      </w:r>
      <w:bookmarkStart w:id="9" w:name="bookmark12"/>
      <w:bookmarkEnd w:id="9"/>
      <w:r w:rsidRPr="00F31ACA">
        <w:rPr>
          <w:sz w:val="24"/>
        </w:rPr>
        <w:t xml:space="preserve">Страховым случаем признается </w:t>
      </w:r>
      <w:r w:rsidRPr="00F31ACA">
        <w:rPr>
          <w:color w:val="auto"/>
          <w:sz w:val="24"/>
          <w:lang w:bidi="ar-SA"/>
        </w:rPr>
        <w:t xml:space="preserve">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полисом обязательного страхования обязанность </w:t>
      </w:r>
      <w:r w:rsidR="00FF2884" w:rsidRPr="00F31ACA">
        <w:rPr>
          <w:color w:val="auto"/>
          <w:sz w:val="24"/>
          <w:lang w:bidi="ar-SA"/>
        </w:rPr>
        <w:t>с</w:t>
      </w:r>
      <w:r w:rsidRPr="00F31ACA">
        <w:rPr>
          <w:color w:val="auto"/>
          <w:sz w:val="24"/>
          <w:lang w:bidi="ar-SA"/>
        </w:rPr>
        <w:t>траховщика осуществить страховую выплату.</w:t>
      </w:r>
    </w:p>
    <w:p w:rsidR="006E44B6" w:rsidRPr="00CA4E0E" w:rsidRDefault="006E44B6" w:rsidP="00CA4E0E">
      <w:pPr>
        <w:pStyle w:val="Style2"/>
        <w:tabs>
          <w:tab w:val="left" w:pos="1325"/>
        </w:tabs>
        <w:spacing w:after="120"/>
        <w:ind w:firstLine="709"/>
        <w:jc w:val="both"/>
        <w:rPr>
          <w:b/>
        </w:rPr>
      </w:pPr>
      <w:bookmarkStart w:id="10" w:name="bookmark13"/>
      <w:bookmarkStart w:id="11" w:name="bookmark16"/>
      <w:bookmarkEnd w:id="10"/>
      <w:bookmarkEnd w:id="11"/>
      <w:r w:rsidRPr="00F31ACA">
        <w:rPr>
          <w:b/>
          <w:sz w:val="24"/>
        </w:rPr>
        <w:t>Перечень транспортных средств:</w:t>
      </w:r>
      <w:r w:rsidR="00262022" w:rsidRPr="00F31ACA">
        <w:rPr>
          <w:b/>
          <w:sz w:val="24"/>
        </w:rPr>
        <w:t xml:space="preserve"> </w:t>
      </w: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2977"/>
        <w:gridCol w:w="850"/>
        <w:gridCol w:w="851"/>
      </w:tblGrid>
      <w:tr w:rsidR="00FF2884" w:rsidRPr="00F941B1" w:rsidTr="00041AF4">
        <w:tc>
          <w:tcPr>
            <w:tcW w:w="567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 xml:space="preserve">№ </w:t>
            </w:r>
            <w:proofErr w:type="gramStart"/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п</w:t>
            </w:r>
            <w:proofErr w:type="gramEnd"/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/п</w:t>
            </w:r>
          </w:p>
        </w:tc>
        <w:tc>
          <w:tcPr>
            <w:tcW w:w="2552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Наименование услуги</w:t>
            </w:r>
          </w:p>
        </w:tc>
        <w:tc>
          <w:tcPr>
            <w:tcW w:w="2693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Наименование показателя</w:t>
            </w:r>
          </w:p>
        </w:tc>
        <w:tc>
          <w:tcPr>
            <w:tcW w:w="2977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Значение показателя</w:t>
            </w:r>
          </w:p>
        </w:tc>
        <w:tc>
          <w:tcPr>
            <w:tcW w:w="850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Ед.</w:t>
            </w:r>
          </w:p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изм.</w:t>
            </w:r>
          </w:p>
        </w:tc>
        <w:tc>
          <w:tcPr>
            <w:tcW w:w="851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Кол-во</w:t>
            </w:r>
          </w:p>
        </w:tc>
      </w:tr>
      <w:tr w:rsidR="00FF2884" w:rsidRPr="00F941B1" w:rsidTr="00041AF4">
        <w:tc>
          <w:tcPr>
            <w:tcW w:w="567" w:type="dxa"/>
            <w:vMerge w:val="restart"/>
          </w:tcPr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</w:t>
            </w:r>
          </w:p>
        </w:tc>
        <w:tc>
          <w:tcPr>
            <w:tcW w:w="2552" w:type="dxa"/>
            <w:vMerge w:val="restart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Обязательное страхование гражданской ответственности владельца транспортного средства (ТС)</w:t>
            </w:r>
          </w:p>
        </w:tc>
        <w:tc>
          <w:tcPr>
            <w:tcW w:w="2693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Марка, модель ТС</w:t>
            </w:r>
          </w:p>
        </w:tc>
        <w:tc>
          <w:tcPr>
            <w:tcW w:w="2977" w:type="dxa"/>
          </w:tcPr>
          <w:p w:rsidR="00FF2884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НИССАН</w:t>
            </w:r>
            <w:r w:rsidRPr="00041AF4"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Х</w:t>
            </w:r>
            <w:r w:rsidRPr="00041AF4"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ТРЕИЛ</w:t>
            </w:r>
            <w:r w:rsidRPr="00041AF4"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2.6 LE</w:t>
            </w:r>
          </w:p>
          <w:p w:rsidR="00041AF4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NISSAN X-TRAIL 2.6 LE</w:t>
            </w:r>
          </w:p>
        </w:tc>
        <w:tc>
          <w:tcPr>
            <w:tcW w:w="850" w:type="dxa"/>
            <w:vMerge w:val="restart"/>
          </w:tcPr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шт</w:t>
            </w:r>
            <w:r w:rsidR="00CA4E0E"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.</w:t>
            </w:r>
          </w:p>
        </w:tc>
        <w:tc>
          <w:tcPr>
            <w:tcW w:w="851" w:type="dxa"/>
            <w:vMerge w:val="restart"/>
          </w:tcPr>
          <w:p w:rsidR="00FF2884" w:rsidRPr="00F941B1" w:rsidRDefault="00FF2884" w:rsidP="00C377B9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</w:t>
            </w:r>
          </w:p>
        </w:tc>
      </w:tr>
      <w:tr w:rsidR="00FF2884" w:rsidRPr="00F941B1" w:rsidTr="00041AF4"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</w:tcPr>
          <w:p w:rsidR="00FF2884" w:rsidRPr="00F941B1" w:rsidRDefault="00FF2884" w:rsidP="00041AF4">
            <w:pPr>
              <w:pStyle w:val="Style2"/>
              <w:tabs>
                <w:tab w:val="left" w:pos="1325"/>
              </w:tabs>
              <w:ind w:firstLine="0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Категория ТС</w:t>
            </w:r>
            <w:r w:rsidR="0089351D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 </w:t>
            </w:r>
          </w:p>
        </w:tc>
        <w:tc>
          <w:tcPr>
            <w:tcW w:w="2977" w:type="dxa"/>
          </w:tcPr>
          <w:p w:rsidR="00FF2884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B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FF2884" w:rsidRPr="00F941B1" w:rsidTr="00041AF4">
        <w:trPr>
          <w:trHeight w:val="270"/>
        </w:trPr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F2884" w:rsidRPr="00C377B9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ru-RU"/>
              </w:rPr>
            </w:pPr>
            <w:r w:rsidRPr="00C377B9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ru-RU"/>
              </w:rPr>
              <w:t>Идентификационный номер ТС</w:t>
            </w:r>
            <w:r w:rsidR="00CA4E0E" w:rsidRPr="00C377B9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ru-RU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F2884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val="en-US" w:eastAsia="ru-RU" w:bidi="ru-RU"/>
              </w:rPr>
              <w:t>JN1TANT31U0009021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FF2884" w:rsidRPr="00F941B1" w:rsidTr="00041AF4">
        <w:trPr>
          <w:trHeight w:val="270"/>
        </w:trPr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F2884" w:rsidRPr="00F941B1" w:rsidRDefault="00FF2884" w:rsidP="0089351D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Год </w:t>
            </w:r>
            <w:r w:rsidR="0089351D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изготовления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F2884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2008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B101CE" w:rsidRPr="00F941B1" w:rsidTr="00041AF4">
        <w:trPr>
          <w:trHeight w:val="270"/>
        </w:trPr>
        <w:tc>
          <w:tcPr>
            <w:tcW w:w="567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552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01CE" w:rsidRPr="0089351D" w:rsidRDefault="0089351D" w:rsidP="00041AF4">
            <w:pPr>
              <w:pStyle w:val="Style2"/>
              <w:tabs>
                <w:tab w:val="left" w:pos="1325"/>
              </w:tabs>
              <w:ind w:firstLine="0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89351D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Рабочий объем </w:t>
            </w:r>
            <w:r w:rsidR="00041AF4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двигателя</w:t>
            </w:r>
            <w:r w:rsidRPr="0089351D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, см3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101CE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2488</w:t>
            </w:r>
          </w:p>
        </w:tc>
        <w:tc>
          <w:tcPr>
            <w:tcW w:w="850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</w:tr>
      <w:tr w:rsidR="00FF2884" w:rsidRPr="00F941B1" w:rsidTr="00041AF4">
        <w:trPr>
          <w:trHeight w:val="240"/>
        </w:trPr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Мощность двигателя, </w:t>
            </w:r>
            <w:proofErr w:type="spell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л.</w:t>
            </w:r>
            <w:proofErr w:type="gram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с</w:t>
            </w:r>
            <w:proofErr w:type="spellEnd"/>
            <w:proofErr w:type="gramEnd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.</w:t>
            </w:r>
          </w:p>
        </w:tc>
        <w:tc>
          <w:tcPr>
            <w:tcW w:w="2977" w:type="dxa"/>
          </w:tcPr>
          <w:p w:rsidR="00FF2884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169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C377B9" w:rsidRPr="00F941B1" w:rsidTr="00041AF4">
        <w:trPr>
          <w:trHeight w:val="240"/>
        </w:trPr>
        <w:tc>
          <w:tcPr>
            <w:tcW w:w="567" w:type="dxa"/>
            <w:vMerge w:val="restart"/>
          </w:tcPr>
          <w:p w:rsidR="00C377B9" w:rsidRPr="00F941B1" w:rsidRDefault="00C377B9" w:rsidP="00C93EA6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2</w:t>
            </w:r>
          </w:p>
        </w:tc>
        <w:tc>
          <w:tcPr>
            <w:tcW w:w="2552" w:type="dxa"/>
            <w:vMerge w:val="restart"/>
          </w:tcPr>
          <w:p w:rsidR="00C377B9" w:rsidRPr="00F941B1" w:rsidRDefault="00C377B9" w:rsidP="00C93EA6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Обязательное страхование гражданской ответственности владельца транспортного средства (ТС)</w:t>
            </w:r>
          </w:p>
        </w:tc>
        <w:tc>
          <w:tcPr>
            <w:tcW w:w="2693" w:type="dxa"/>
          </w:tcPr>
          <w:p w:rsidR="00C377B9" w:rsidRPr="00F941B1" w:rsidRDefault="00C377B9" w:rsidP="00C93EA6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Марка, модель ТС</w:t>
            </w:r>
          </w:p>
        </w:tc>
        <w:tc>
          <w:tcPr>
            <w:tcW w:w="2977" w:type="dxa"/>
          </w:tcPr>
          <w:p w:rsidR="00C377B9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041AF4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ТОЙОТА HIACE</w:t>
            </w:r>
          </w:p>
          <w:p w:rsidR="00041AF4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  <w:r w:rsidRPr="00041AF4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TOYOTA HIACE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C377B9" w:rsidRPr="00C377B9" w:rsidRDefault="00C377B9" w:rsidP="00C377B9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C377B9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шт.</w:t>
            </w:r>
          </w:p>
        </w:tc>
        <w:tc>
          <w:tcPr>
            <w:tcW w:w="851" w:type="dxa"/>
            <w:vMerge w:val="restart"/>
          </w:tcPr>
          <w:p w:rsidR="00C377B9" w:rsidRPr="00C377B9" w:rsidRDefault="00C377B9" w:rsidP="00C377B9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C377B9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</w:t>
            </w:r>
          </w:p>
        </w:tc>
      </w:tr>
      <w:tr w:rsidR="00C377B9" w:rsidRPr="00F941B1" w:rsidTr="00041AF4">
        <w:trPr>
          <w:trHeight w:val="240"/>
        </w:trPr>
        <w:tc>
          <w:tcPr>
            <w:tcW w:w="567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552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C377B9" w:rsidRPr="00F941B1" w:rsidRDefault="00C377B9" w:rsidP="00041AF4">
            <w:pPr>
              <w:pStyle w:val="Style2"/>
              <w:tabs>
                <w:tab w:val="left" w:pos="1325"/>
              </w:tabs>
              <w:ind w:firstLine="0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Категория ТС</w:t>
            </w: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 </w:t>
            </w:r>
          </w:p>
        </w:tc>
        <w:tc>
          <w:tcPr>
            <w:tcW w:w="2977" w:type="dxa"/>
          </w:tcPr>
          <w:p w:rsidR="00C377B9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041AF4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D</w:t>
            </w:r>
          </w:p>
        </w:tc>
        <w:tc>
          <w:tcPr>
            <w:tcW w:w="850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</w:tr>
      <w:tr w:rsidR="00C377B9" w:rsidRPr="00F941B1" w:rsidTr="00041AF4">
        <w:trPr>
          <w:trHeight w:val="240"/>
        </w:trPr>
        <w:tc>
          <w:tcPr>
            <w:tcW w:w="567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552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C377B9" w:rsidRPr="00C377B9" w:rsidRDefault="00C377B9" w:rsidP="00C93EA6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ru-RU"/>
              </w:rPr>
            </w:pPr>
            <w:r w:rsidRPr="00C377B9">
              <w:rPr>
                <w:rFonts w:ascii="Times New Roman" w:eastAsia="Times New Roman" w:hAnsi="Times New Roman" w:cs="Times New Roman"/>
                <w:color w:val="auto"/>
                <w:sz w:val="22"/>
                <w:lang w:eastAsia="ru-RU" w:bidi="ru-RU"/>
              </w:rPr>
              <w:t xml:space="preserve">Идентификационный номер ТС </w:t>
            </w:r>
          </w:p>
        </w:tc>
        <w:tc>
          <w:tcPr>
            <w:tcW w:w="2977" w:type="dxa"/>
          </w:tcPr>
          <w:p w:rsidR="00C377B9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JTFSX23P806143940</w:t>
            </w:r>
          </w:p>
        </w:tc>
        <w:tc>
          <w:tcPr>
            <w:tcW w:w="850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</w:tr>
      <w:tr w:rsidR="00C377B9" w:rsidRPr="00F941B1" w:rsidTr="00041AF4">
        <w:trPr>
          <w:trHeight w:val="240"/>
        </w:trPr>
        <w:tc>
          <w:tcPr>
            <w:tcW w:w="567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552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C377B9" w:rsidRPr="00F941B1" w:rsidRDefault="00C377B9" w:rsidP="00C93EA6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изготовления</w:t>
            </w:r>
          </w:p>
        </w:tc>
        <w:tc>
          <w:tcPr>
            <w:tcW w:w="2977" w:type="dxa"/>
          </w:tcPr>
          <w:p w:rsidR="00C377B9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en-US" w:eastAsia="ru-RU" w:bidi="ru-RU"/>
              </w:rPr>
              <w:t>2013</w:t>
            </w:r>
          </w:p>
        </w:tc>
        <w:tc>
          <w:tcPr>
            <w:tcW w:w="850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</w:tr>
      <w:tr w:rsidR="00C377B9" w:rsidRPr="00F941B1" w:rsidTr="00041AF4">
        <w:trPr>
          <w:trHeight w:val="240"/>
        </w:trPr>
        <w:tc>
          <w:tcPr>
            <w:tcW w:w="567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552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C377B9" w:rsidRPr="00F941B1" w:rsidRDefault="00C377B9" w:rsidP="00C93EA6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Мощность двигателя, </w:t>
            </w:r>
            <w:proofErr w:type="spell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л.</w:t>
            </w:r>
            <w:proofErr w:type="gram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с</w:t>
            </w:r>
            <w:proofErr w:type="spellEnd"/>
            <w:proofErr w:type="gramEnd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.</w:t>
            </w:r>
          </w:p>
        </w:tc>
        <w:tc>
          <w:tcPr>
            <w:tcW w:w="2977" w:type="dxa"/>
          </w:tcPr>
          <w:p w:rsidR="00C377B9" w:rsidRPr="00041AF4" w:rsidRDefault="00041AF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151</w:t>
            </w:r>
          </w:p>
        </w:tc>
        <w:tc>
          <w:tcPr>
            <w:tcW w:w="850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C377B9" w:rsidRPr="00F941B1" w:rsidRDefault="00C377B9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</w:tr>
    </w:tbl>
    <w:p w:rsidR="008C4E89" w:rsidRPr="00F31ACA" w:rsidRDefault="008C4E89" w:rsidP="008C4E89">
      <w:pPr>
        <w:pStyle w:val="Style5"/>
        <w:keepNext/>
        <w:keepLines/>
        <w:tabs>
          <w:tab w:val="left" w:pos="1061"/>
          <w:tab w:val="left" w:pos="1325"/>
        </w:tabs>
        <w:spacing w:before="120" w:after="120"/>
        <w:ind w:firstLine="709"/>
        <w:jc w:val="both"/>
        <w:rPr>
          <w:b w:val="0"/>
          <w:sz w:val="24"/>
        </w:rPr>
      </w:pPr>
      <w:r w:rsidRPr="00F31ACA">
        <w:rPr>
          <w:sz w:val="24"/>
        </w:rPr>
        <w:lastRenderedPageBreak/>
        <w:t>Порядок формирования цены контракта:</w:t>
      </w:r>
      <w:r w:rsidRPr="00E72BB0">
        <w:rPr>
          <w:b w:val="0"/>
          <w:sz w:val="24"/>
        </w:rPr>
        <w:t xml:space="preserve"> </w:t>
      </w:r>
      <w:r w:rsidR="00E72BB0" w:rsidRPr="00E72BB0">
        <w:rPr>
          <w:b w:val="0"/>
          <w:sz w:val="24"/>
        </w:rPr>
        <w:t xml:space="preserve">цена </w:t>
      </w:r>
      <w:r w:rsidR="00E72BB0">
        <w:rPr>
          <w:b w:val="0"/>
          <w:sz w:val="24"/>
        </w:rPr>
        <w:t>контракта должна быть твердой. В</w:t>
      </w:r>
      <w:r w:rsidRPr="00F31ACA">
        <w:rPr>
          <w:b w:val="0"/>
          <w:sz w:val="24"/>
        </w:rPr>
        <w:t xml:space="preserve"> цену включена стоимость всего комплекса услуг, затраты на уплату налогов, сборов и иных обязательных платежей, связанных с оказанием услуг. Изменение страховых тарифов, действовавших на момент заключения контракта, не влечет за собой изм</w:t>
      </w:r>
      <w:bookmarkStart w:id="12" w:name="_GoBack"/>
      <w:bookmarkEnd w:id="12"/>
      <w:r w:rsidRPr="00F31ACA">
        <w:rPr>
          <w:b w:val="0"/>
          <w:sz w:val="24"/>
        </w:rPr>
        <w:t>енение страховой премии.</w:t>
      </w:r>
    </w:p>
    <w:p w:rsidR="008C4E89" w:rsidRPr="00F31ACA" w:rsidRDefault="008C4E89" w:rsidP="008C4E89">
      <w:pPr>
        <w:pStyle w:val="Style5"/>
        <w:keepNext/>
        <w:keepLines/>
        <w:tabs>
          <w:tab w:val="left" w:pos="1061"/>
          <w:tab w:val="left" w:pos="1325"/>
        </w:tabs>
        <w:spacing w:after="120"/>
        <w:ind w:firstLine="709"/>
        <w:jc w:val="both"/>
        <w:rPr>
          <w:b w:val="0"/>
          <w:bCs w:val="0"/>
          <w:color w:val="auto"/>
          <w:sz w:val="24"/>
          <w:lang w:bidi="ar-SA"/>
        </w:rPr>
      </w:pPr>
      <w:r w:rsidRPr="00F31ACA">
        <w:rPr>
          <w:sz w:val="24"/>
        </w:rPr>
        <w:t xml:space="preserve">Срок и условия оплаты страховой премии: </w:t>
      </w:r>
      <w:r w:rsidRPr="00F31ACA">
        <w:rPr>
          <w:b w:val="0"/>
          <w:bCs w:val="0"/>
          <w:sz w:val="24"/>
        </w:rPr>
        <w:t xml:space="preserve">страховая премия уплачивается страхователем после получения страхового полиса ОСАГО путем перечисления денежных средств на расчетный счет страховщика единовременным </w:t>
      </w:r>
      <w:r w:rsidRPr="00F31ACA">
        <w:rPr>
          <w:b w:val="0"/>
          <w:bCs w:val="0"/>
          <w:color w:val="auto"/>
          <w:sz w:val="24"/>
          <w:lang w:bidi="ar-SA"/>
        </w:rPr>
        <w:t xml:space="preserve">платежом в течение </w:t>
      </w:r>
      <w:r w:rsidR="00AC0FFB">
        <w:rPr>
          <w:b w:val="0"/>
          <w:bCs w:val="0"/>
          <w:color w:val="auto"/>
          <w:sz w:val="24"/>
          <w:lang w:bidi="ar-SA"/>
        </w:rPr>
        <w:t>10</w:t>
      </w:r>
      <w:r w:rsidRPr="00F31ACA">
        <w:rPr>
          <w:b w:val="0"/>
          <w:bCs w:val="0"/>
          <w:color w:val="auto"/>
          <w:sz w:val="24"/>
          <w:lang w:bidi="ar-SA"/>
        </w:rPr>
        <w:t xml:space="preserve"> (</w:t>
      </w:r>
      <w:r w:rsidR="00AC0FFB">
        <w:rPr>
          <w:b w:val="0"/>
          <w:bCs w:val="0"/>
          <w:color w:val="auto"/>
          <w:sz w:val="24"/>
          <w:lang w:bidi="ar-SA"/>
        </w:rPr>
        <w:t>десяти</w:t>
      </w:r>
      <w:r w:rsidRPr="00F31ACA">
        <w:rPr>
          <w:b w:val="0"/>
          <w:bCs w:val="0"/>
          <w:color w:val="auto"/>
          <w:sz w:val="24"/>
          <w:lang w:bidi="ar-SA"/>
        </w:rPr>
        <w:t>) дней со дня выставления страховщиком счета на уплату страховой премии. Оплата осуществляется в безналичном порядке путем перечисления денежных сре</w:t>
      </w:r>
      <w:proofErr w:type="gramStart"/>
      <w:r w:rsidRPr="00F31ACA">
        <w:rPr>
          <w:b w:val="0"/>
          <w:bCs w:val="0"/>
          <w:color w:val="auto"/>
          <w:sz w:val="24"/>
          <w:lang w:bidi="ar-SA"/>
        </w:rPr>
        <w:t>дств в р</w:t>
      </w:r>
      <w:proofErr w:type="gramEnd"/>
      <w:r w:rsidRPr="00F31ACA">
        <w:rPr>
          <w:b w:val="0"/>
          <w:bCs w:val="0"/>
          <w:color w:val="auto"/>
          <w:sz w:val="24"/>
          <w:lang w:bidi="ar-SA"/>
        </w:rPr>
        <w:t>оссийских рублях на расчетный счет страховщика.</w:t>
      </w:r>
      <w:r w:rsidR="00AC0FFB">
        <w:rPr>
          <w:b w:val="0"/>
          <w:bCs w:val="0"/>
          <w:color w:val="auto"/>
          <w:sz w:val="24"/>
          <w:lang w:bidi="ar-SA"/>
        </w:rPr>
        <w:t xml:space="preserve"> Источник финансирования – средства от</w:t>
      </w:r>
      <w:r w:rsidR="0013450C">
        <w:rPr>
          <w:b w:val="0"/>
          <w:bCs w:val="0"/>
          <w:color w:val="auto"/>
          <w:sz w:val="24"/>
          <w:lang w:bidi="ar-SA"/>
        </w:rPr>
        <w:t xml:space="preserve"> приносящей доход деятельности.</w:t>
      </w:r>
    </w:p>
    <w:sectPr w:rsidR="008C4E89" w:rsidRPr="00F31ACA" w:rsidSect="008C4E89">
      <w:pgSz w:w="11909" w:h="16838"/>
      <w:pgMar w:top="709" w:right="679" w:bottom="395" w:left="822" w:header="1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DAC" w:rsidRDefault="00423DAC">
      <w:r>
        <w:separator/>
      </w:r>
    </w:p>
  </w:endnote>
  <w:endnote w:type="continuationSeparator" w:id="0">
    <w:p w:rsidR="00423DAC" w:rsidRDefault="0042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DAC" w:rsidRDefault="00423DAC"/>
  </w:footnote>
  <w:footnote w:type="continuationSeparator" w:id="0">
    <w:p w:rsidR="00423DAC" w:rsidRDefault="00423D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DF"/>
    <w:multiLevelType w:val="multilevel"/>
    <w:tmpl w:val="E910981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A3615A"/>
    <w:multiLevelType w:val="multilevel"/>
    <w:tmpl w:val="131C78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10"/>
    <w:rsid w:val="000246ED"/>
    <w:rsid w:val="00041AF4"/>
    <w:rsid w:val="000462DF"/>
    <w:rsid w:val="00107586"/>
    <w:rsid w:val="00127646"/>
    <w:rsid w:val="0013450C"/>
    <w:rsid w:val="00177B2F"/>
    <w:rsid w:val="00216545"/>
    <w:rsid w:val="0022420A"/>
    <w:rsid w:val="00250B0E"/>
    <w:rsid w:val="00257853"/>
    <w:rsid w:val="00262022"/>
    <w:rsid w:val="002909A0"/>
    <w:rsid w:val="00364985"/>
    <w:rsid w:val="003B7B83"/>
    <w:rsid w:val="00423DAC"/>
    <w:rsid w:val="0046459D"/>
    <w:rsid w:val="00476619"/>
    <w:rsid w:val="004E5919"/>
    <w:rsid w:val="00526E7B"/>
    <w:rsid w:val="0057434F"/>
    <w:rsid w:val="00586257"/>
    <w:rsid w:val="005922EF"/>
    <w:rsid w:val="00593615"/>
    <w:rsid w:val="005B2EB1"/>
    <w:rsid w:val="005B35DD"/>
    <w:rsid w:val="005E2026"/>
    <w:rsid w:val="005F6943"/>
    <w:rsid w:val="00613ADA"/>
    <w:rsid w:val="00632286"/>
    <w:rsid w:val="006C13C4"/>
    <w:rsid w:val="006E2677"/>
    <w:rsid w:val="006E44B6"/>
    <w:rsid w:val="007F7DEE"/>
    <w:rsid w:val="00802ABE"/>
    <w:rsid w:val="00887010"/>
    <w:rsid w:val="0089351D"/>
    <w:rsid w:val="00895D27"/>
    <w:rsid w:val="008A4DDB"/>
    <w:rsid w:val="008C4E89"/>
    <w:rsid w:val="009673B9"/>
    <w:rsid w:val="009B3982"/>
    <w:rsid w:val="009C2E47"/>
    <w:rsid w:val="009F17C2"/>
    <w:rsid w:val="00A66523"/>
    <w:rsid w:val="00A85274"/>
    <w:rsid w:val="00AC0FFB"/>
    <w:rsid w:val="00AC14A0"/>
    <w:rsid w:val="00B101CE"/>
    <w:rsid w:val="00B93738"/>
    <w:rsid w:val="00BB71D4"/>
    <w:rsid w:val="00BC1FCE"/>
    <w:rsid w:val="00C14A52"/>
    <w:rsid w:val="00C377B9"/>
    <w:rsid w:val="00C65AE3"/>
    <w:rsid w:val="00C94F0D"/>
    <w:rsid w:val="00C95CF1"/>
    <w:rsid w:val="00CA4E0E"/>
    <w:rsid w:val="00D220A1"/>
    <w:rsid w:val="00D25BCF"/>
    <w:rsid w:val="00D6060C"/>
    <w:rsid w:val="00D65F1C"/>
    <w:rsid w:val="00DB6922"/>
    <w:rsid w:val="00E72BB0"/>
    <w:rsid w:val="00E96BD5"/>
    <w:rsid w:val="00ED3D43"/>
    <w:rsid w:val="00ED714D"/>
    <w:rsid w:val="00F31ACA"/>
    <w:rsid w:val="00F72B5E"/>
    <w:rsid w:val="00F903AA"/>
    <w:rsid w:val="00F941B1"/>
    <w:rsid w:val="00FF237E"/>
    <w:rsid w:val="00FF2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6523"/>
    <w:rPr>
      <w:color w:val="000000"/>
    </w:rPr>
  </w:style>
  <w:style w:type="paragraph" w:styleId="1">
    <w:name w:val="heading 1"/>
    <w:basedOn w:val="a"/>
    <w:link w:val="10"/>
    <w:uiPriority w:val="9"/>
    <w:qFormat/>
    <w:rsid w:val="00F72B5E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Char Style 6"/>
    <w:basedOn w:val="a0"/>
    <w:link w:val="Style5"/>
    <w:rsid w:val="00A66523"/>
    <w:rPr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0">
    <w:name w:val="Char Style 10"/>
    <w:basedOn w:val="a0"/>
    <w:link w:val="Style9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en-US" w:eastAsia="en-US" w:bidi="en-US"/>
    </w:rPr>
  </w:style>
  <w:style w:type="paragraph" w:customStyle="1" w:styleId="Style2">
    <w:name w:val="Style 2"/>
    <w:basedOn w:val="a"/>
    <w:link w:val="CharStyle3"/>
    <w:rsid w:val="00A66523"/>
    <w:pPr>
      <w:ind w:firstLine="400"/>
    </w:pPr>
    <w:rPr>
      <w:sz w:val="28"/>
      <w:szCs w:val="28"/>
    </w:rPr>
  </w:style>
  <w:style w:type="paragraph" w:customStyle="1" w:styleId="Style5">
    <w:name w:val="Style 5"/>
    <w:basedOn w:val="a"/>
    <w:link w:val="CharStyle6"/>
    <w:rsid w:val="00A66523"/>
    <w:pPr>
      <w:ind w:firstLine="720"/>
      <w:outlineLvl w:val="0"/>
    </w:pPr>
    <w:rPr>
      <w:b/>
      <w:bCs/>
      <w:sz w:val="28"/>
      <w:szCs w:val="28"/>
    </w:rPr>
  </w:style>
  <w:style w:type="paragraph" w:customStyle="1" w:styleId="Style9">
    <w:name w:val="Style 9"/>
    <w:basedOn w:val="a"/>
    <w:link w:val="CharStyle10"/>
    <w:rsid w:val="00A66523"/>
    <w:pPr>
      <w:ind w:firstLine="400"/>
    </w:pPr>
    <w:rPr>
      <w:sz w:val="28"/>
      <w:szCs w:val="28"/>
      <w:lang w:val="en-US" w:eastAsia="en-US" w:bidi="en-US"/>
    </w:rPr>
  </w:style>
  <w:style w:type="table" w:styleId="a3">
    <w:name w:val="Table Grid"/>
    <w:basedOn w:val="a1"/>
    <w:uiPriority w:val="59"/>
    <w:rsid w:val="00FF288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3B7B8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B5E"/>
    <w:rPr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6523"/>
    <w:rPr>
      <w:color w:val="000000"/>
    </w:rPr>
  </w:style>
  <w:style w:type="paragraph" w:styleId="1">
    <w:name w:val="heading 1"/>
    <w:basedOn w:val="a"/>
    <w:link w:val="10"/>
    <w:uiPriority w:val="9"/>
    <w:qFormat/>
    <w:rsid w:val="00F72B5E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Char Style 6"/>
    <w:basedOn w:val="a0"/>
    <w:link w:val="Style5"/>
    <w:rsid w:val="00A66523"/>
    <w:rPr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0">
    <w:name w:val="Char Style 10"/>
    <w:basedOn w:val="a0"/>
    <w:link w:val="Style9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en-US" w:eastAsia="en-US" w:bidi="en-US"/>
    </w:rPr>
  </w:style>
  <w:style w:type="paragraph" w:customStyle="1" w:styleId="Style2">
    <w:name w:val="Style 2"/>
    <w:basedOn w:val="a"/>
    <w:link w:val="CharStyle3"/>
    <w:rsid w:val="00A66523"/>
    <w:pPr>
      <w:ind w:firstLine="400"/>
    </w:pPr>
    <w:rPr>
      <w:sz w:val="28"/>
      <w:szCs w:val="28"/>
    </w:rPr>
  </w:style>
  <w:style w:type="paragraph" w:customStyle="1" w:styleId="Style5">
    <w:name w:val="Style 5"/>
    <w:basedOn w:val="a"/>
    <w:link w:val="CharStyle6"/>
    <w:rsid w:val="00A66523"/>
    <w:pPr>
      <w:ind w:firstLine="720"/>
      <w:outlineLvl w:val="0"/>
    </w:pPr>
    <w:rPr>
      <w:b/>
      <w:bCs/>
      <w:sz w:val="28"/>
      <w:szCs w:val="28"/>
    </w:rPr>
  </w:style>
  <w:style w:type="paragraph" w:customStyle="1" w:styleId="Style9">
    <w:name w:val="Style 9"/>
    <w:basedOn w:val="a"/>
    <w:link w:val="CharStyle10"/>
    <w:rsid w:val="00A66523"/>
    <w:pPr>
      <w:ind w:firstLine="400"/>
    </w:pPr>
    <w:rPr>
      <w:sz w:val="28"/>
      <w:szCs w:val="28"/>
      <w:lang w:val="en-US" w:eastAsia="en-US" w:bidi="en-US"/>
    </w:rPr>
  </w:style>
  <w:style w:type="table" w:styleId="a3">
    <w:name w:val="Table Grid"/>
    <w:basedOn w:val="a1"/>
    <w:uiPriority w:val="59"/>
    <w:rsid w:val="00FF288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3B7B8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B5E"/>
    <w:rPr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4F6E7-76A7-4667-A587-57C2F8DC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Alfastrahovanie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"Ковалев А.А." &lt;akovalev@ampt.ru&gt;</dc:creator>
  <cp:lastModifiedBy>user</cp:lastModifiedBy>
  <cp:revision>7</cp:revision>
  <dcterms:created xsi:type="dcterms:W3CDTF">2025-07-08T08:40:00Z</dcterms:created>
  <dcterms:modified xsi:type="dcterms:W3CDTF">2026-08-20T08:54:00Z</dcterms:modified>
</cp:coreProperties>
</file>