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3F53DE">
      <w:pPr>
        <w:widowControl w:val="0"/>
        <w:ind w:firstLine="0"/>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CC0CAD" w:rsidRDefault="003F53DE" w:rsidP="003F53DE">
      <w:pPr>
        <w:widowControl w:val="0"/>
        <w:ind w:firstLine="0"/>
        <w:jc w:val="center"/>
        <w:rPr>
          <w:rFonts w:eastAsia="Courier New" w:cs="Times New Roman"/>
          <w:b/>
          <w:bCs/>
          <w:sz w:val="24"/>
          <w:szCs w:val="24"/>
          <w:lang w:eastAsia="ru-RU"/>
        </w:rPr>
      </w:pPr>
      <w:r w:rsidRPr="00CC0CAD">
        <w:rPr>
          <w:rFonts w:eastAsia="Courier New" w:cs="Times New Roman"/>
          <w:b/>
          <w:bCs/>
          <w:sz w:val="24"/>
          <w:szCs w:val="24"/>
          <w:lang w:eastAsia="ru-RU"/>
        </w:rPr>
        <w:t>как с единственным поставщиком</w:t>
      </w:r>
    </w:p>
    <w:p w:rsidR="00E72842" w:rsidRPr="00CC0CAD" w:rsidRDefault="00BF5E16" w:rsidP="003F53DE">
      <w:pPr>
        <w:widowControl w:val="0"/>
        <w:ind w:firstLine="0"/>
        <w:jc w:val="center"/>
        <w:rPr>
          <w:rFonts w:eastAsia="Courier New" w:cs="Times New Roman"/>
          <w:b/>
          <w:bCs/>
          <w:sz w:val="24"/>
          <w:szCs w:val="24"/>
          <w:lang w:eastAsia="ru-RU"/>
        </w:rPr>
      </w:pPr>
      <w:r>
        <w:rPr>
          <w:rFonts w:eastAsia="Courier New" w:cs="Times New Roman"/>
          <w:b/>
          <w:bCs/>
          <w:sz w:val="24"/>
          <w:szCs w:val="24"/>
          <w:lang w:eastAsia="ru-RU"/>
        </w:rPr>
        <w:t xml:space="preserve">на оказание услуг </w:t>
      </w:r>
      <w:r w:rsidR="007C6A38" w:rsidRPr="007C6A38">
        <w:rPr>
          <w:rFonts w:eastAsia="Courier New" w:cs="Times New Roman"/>
          <w:b/>
          <w:bCs/>
          <w:sz w:val="24"/>
          <w:szCs w:val="24"/>
          <w:lang w:eastAsia="ru-RU"/>
        </w:rPr>
        <w:t xml:space="preserve">по проведению </w:t>
      </w:r>
      <w:r w:rsidR="006D3BE7">
        <w:rPr>
          <w:rFonts w:eastAsia="Courier New" w:cs="Times New Roman"/>
          <w:b/>
          <w:bCs/>
          <w:sz w:val="24"/>
          <w:szCs w:val="24"/>
          <w:lang w:eastAsia="ru-RU"/>
        </w:rPr>
        <w:t>периодических</w:t>
      </w:r>
      <w:r w:rsidR="007C6A38" w:rsidRPr="007C6A38">
        <w:rPr>
          <w:rFonts w:eastAsia="Courier New" w:cs="Times New Roman"/>
          <w:b/>
          <w:bCs/>
          <w:sz w:val="24"/>
          <w:szCs w:val="24"/>
          <w:lang w:eastAsia="ru-RU"/>
        </w:rPr>
        <w:t xml:space="preserve"> медицинских осмотров</w:t>
      </w:r>
    </w:p>
    <w:p w:rsidR="00B75AA2" w:rsidRDefault="00B75AA2" w:rsidP="003F53DE">
      <w:pPr>
        <w:widowControl w:val="0"/>
        <w:tabs>
          <w:tab w:val="left" w:pos="5580"/>
          <w:tab w:val="left" w:pos="8580"/>
        </w:tabs>
        <w:ind w:firstLine="0"/>
        <w:rPr>
          <w:rFonts w:eastAsia="Courier New" w:cs="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2"/>
        <w:gridCol w:w="7399"/>
      </w:tblGrid>
      <w:tr w:rsidR="00B75AA2" w:rsidRPr="00B75AA2" w:rsidTr="00E62FC2">
        <w:tc>
          <w:tcPr>
            <w:tcW w:w="1069" w:type="pct"/>
            <w:tcBorders>
              <w:top w:val="single" w:sz="4" w:space="0" w:color="auto"/>
              <w:left w:val="single" w:sz="4" w:space="0" w:color="auto"/>
              <w:bottom w:val="single" w:sz="4" w:space="0" w:color="auto"/>
              <w:right w:val="single" w:sz="4" w:space="0" w:color="auto"/>
            </w:tcBorders>
            <w:vAlign w:val="center"/>
            <w:hideMark/>
          </w:tcPr>
          <w:p w:rsidR="00B75AA2" w:rsidRPr="00B75AA2" w:rsidRDefault="00B75AA2" w:rsidP="00B75AA2">
            <w:pPr>
              <w:widowControl w:val="0"/>
              <w:ind w:firstLine="0"/>
              <w:contextualSpacing/>
              <w:jc w:val="left"/>
              <w:rPr>
                <w:rFonts w:eastAsia="Courier New" w:cs="Times New Roman"/>
                <w:b/>
                <w:bCs/>
                <w:sz w:val="24"/>
                <w:szCs w:val="24"/>
                <w:lang w:eastAsia="ru-RU"/>
              </w:rPr>
            </w:pPr>
            <w:r w:rsidRPr="00B75AA2">
              <w:rPr>
                <w:rFonts w:eastAsia="Courier New" w:cs="Times New Roman"/>
                <w:b/>
                <w:bCs/>
                <w:sz w:val="24"/>
                <w:szCs w:val="24"/>
                <w:lang w:eastAsia="ru-RU"/>
              </w:rPr>
              <w:t>Основные характеристики объекта закупки</w:t>
            </w:r>
          </w:p>
        </w:tc>
        <w:tc>
          <w:tcPr>
            <w:tcW w:w="3931" w:type="pct"/>
            <w:tcBorders>
              <w:top w:val="single" w:sz="4" w:space="0" w:color="auto"/>
              <w:left w:val="single" w:sz="4" w:space="0" w:color="auto"/>
              <w:bottom w:val="single" w:sz="4" w:space="0" w:color="auto"/>
              <w:right w:val="single" w:sz="4" w:space="0" w:color="auto"/>
            </w:tcBorders>
            <w:vAlign w:val="center"/>
            <w:hideMark/>
          </w:tcPr>
          <w:p w:rsidR="00B75AA2" w:rsidRPr="00B75AA2" w:rsidRDefault="00B75AA2" w:rsidP="00B75AA2">
            <w:pPr>
              <w:widowControl w:val="0"/>
              <w:ind w:firstLine="0"/>
              <w:contextualSpacing/>
              <w:rPr>
                <w:rFonts w:eastAsia="Courier New" w:cs="Times New Roman"/>
                <w:sz w:val="24"/>
                <w:szCs w:val="24"/>
                <w:lang w:eastAsia="ru-RU"/>
              </w:rPr>
            </w:pPr>
            <w:r w:rsidRPr="00B75AA2">
              <w:rPr>
                <w:rFonts w:eastAsia="Courier New" w:cs="Times New Roman"/>
                <w:sz w:val="24"/>
                <w:szCs w:val="24"/>
                <w:lang w:eastAsia="ru-RU"/>
              </w:rPr>
              <w:t xml:space="preserve">Оказание услуг  по проведению </w:t>
            </w:r>
            <w:r w:rsidR="006D3BE7" w:rsidRPr="00B75AA2">
              <w:rPr>
                <w:rFonts w:eastAsia="Courier New" w:cs="Times New Roman"/>
                <w:sz w:val="24"/>
                <w:szCs w:val="24"/>
                <w:lang w:eastAsia="ru-RU"/>
              </w:rPr>
              <w:t>периодических</w:t>
            </w:r>
            <w:r w:rsidRPr="00B75AA2">
              <w:rPr>
                <w:rFonts w:eastAsia="Courier New" w:cs="Times New Roman"/>
                <w:sz w:val="24"/>
                <w:szCs w:val="24"/>
                <w:lang w:eastAsia="ru-RU"/>
              </w:rPr>
              <w:t xml:space="preserve"> медицинских осмотров</w:t>
            </w:r>
          </w:p>
        </w:tc>
      </w:tr>
      <w:tr w:rsidR="00B75AA2" w:rsidRPr="00B75AA2" w:rsidTr="00E62FC2">
        <w:trPr>
          <w:trHeight w:val="884"/>
        </w:trPr>
        <w:tc>
          <w:tcPr>
            <w:tcW w:w="1069" w:type="pct"/>
            <w:tcBorders>
              <w:top w:val="single" w:sz="4" w:space="0" w:color="auto"/>
              <w:left w:val="single" w:sz="4" w:space="0" w:color="auto"/>
              <w:bottom w:val="single" w:sz="4" w:space="0" w:color="auto"/>
              <w:right w:val="single" w:sz="4" w:space="0" w:color="auto"/>
            </w:tcBorders>
            <w:hideMark/>
          </w:tcPr>
          <w:p w:rsidR="00B75AA2" w:rsidRPr="00B75AA2" w:rsidRDefault="00B75AA2" w:rsidP="00B75AA2">
            <w:pPr>
              <w:widowControl w:val="0"/>
              <w:ind w:firstLine="0"/>
              <w:contextualSpacing/>
              <w:jc w:val="left"/>
              <w:rPr>
                <w:rFonts w:eastAsia="Courier New" w:cs="Times New Roman"/>
                <w:b/>
                <w:bCs/>
                <w:sz w:val="24"/>
                <w:szCs w:val="24"/>
                <w:lang w:eastAsia="ru-RU"/>
              </w:rPr>
            </w:pPr>
            <w:r w:rsidRPr="00B75AA2">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B75AA2">
              <w:rPr>
                <w:rFonts w:eastAsia="Courier New" w:cs="Times New Roman"/>
                <w:b/>
                <w:bCs/>
                <w:sz w:val="24"/>
                <w:szCs w:val="24"/>
                <w:lang w:eastAsia="ru-RU"/>
              </w:rPr>
              <w:br/>
              <w:t>с обоснованием:</w:t>
            </w:r>
          </w:p>
        </w:tc>
        <w:tc>
          <w:tcPr>
            <w:tcW w:w="3931" w:type="pct"/>
            <w:tcBorders>
              <w:top w:val="single" w:sz="4" w:space="0" w:color="auto"/>
              <w:left w:val="single" w:sz="4" w:space="0" w:color="auto"/>
              <w:bottom w:val="single" w:sz="4" w:space="0" w:color="auto"/>
              <w:right w:val="single" w:sz="4" w:space="0" w:color="auto"/>
            </w:tcBorders>
            <w:hideMark/>
          </w:tcPr>
          <w:p w:rsidR="00B75AA2" w:rsidRPr="00B75AA2" w:rsidRDefault="00B75AA2" w:rsidP="00B75AA2">
            <w:pPr>
              <w:widowControl w:val="0"/>
              <w:ind w:firstLine="0"/>
              <w:contextualSpacing/>
              <w:rPr>
                <w:rFonts w:eastAsia="Courier New" w:cs="Times New Roman"/>
                <w:sz w:val="24"/>
                <w:szCs w:val="24"/>
                <w:lang w:eastAsia="ru-RU"/>
              </w:rPr>
            </w:pPr>
            <w:r w:rsidRPr="00B75AA2">
              <w:rPr>
                <w:rFonts w:eastAsia="Courier New" w:cs="Times New Roman"/>
                <w:sz w:val="24"/>
                <w:szCs w:val="24"/>
                <w:lang w:eastAsia="ru-RU"/>
              </w:rPr>
              <w:t>Метод сопоставимых рыночных цен.</w:t>
            </w:r>
          </w:p>
          <w:p w:rsidR="00B75AA2" w:rsidRPr="00B75AA2" w:rsidRDefault="00B75AA2" w:rsidP="00B75AA2">
            <w:pPr>
              <w:autoSpaceDE w:val="0"/>
              <w:autoSpaceDN w:val="0"/>
              <w:adjustRightInd w:val="0"/>
              <w:ind w:firstLine="0"/>
              <w:contextualSpacing/>
              <w:rPr>
                <w:rFonts w:eastAsia="Calibri" w:cs="Times New Roman"/>
                <w:sz w:val="24"/>
                <w:szCs w:val="24"/>
              </w:rPr>
            </w:pPr>
            <w:r w:rsidRPr="00B75AA2">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B75AA2" w:rsidRPr="00B75AA2" w:rsidRDefault="00B75AA2" w:rsidP="00B75AA2">
            <w:pPr>
              <w:autoSpaceDE w:val="0"/>
              <w:autoSpaceDN w:val="0"/>
              <w:adjustRightInd w:val="0"/>
              <w:ind w:firstLine="0"/>
              <w:contextualSpacing/>
              <w:rPr>
                <w:rFonts w:eastAsia="Calibri" w:cs="Times New Roman"/>
                <w:sz w:val="24"/>
                <w:szCs w:val="24"/>
              </w:rPr>
            </w:pPr>
            <w:r w:rsidRPr="00B75AA2">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B75AA2" w:rsidRPr="00B75AA2" w:rsidRDefault="00B75AA2" w:rsidP="00B75AA2">
            <w:pPr>
              <w:autoSpaceDE w:val="0"/>
              <w:autoSpaceDN w:val="0"/>
              <w:adjustRightInd w:val="0"/>
              <w:ind w:firstLine="0"/>
              <w:contextualSpacing/>
              <w:rPr>
                <w:rFonts w:eastAsia="Calibri" w:cs="Times New Roman"/>
                <w:sz w:val="24"/>
                <w:szCs w:val="24"/>
              </w:rPr>
            </w:pPr>
            <w:r w:rsidRPr="00B75AA2">
              <w:rPr>
                <w:rFonts w:eastAsia="Calibri" w:cs="Times New Roman"/>
                <w:b/>
                <w:sz w:val="24"/>
                <w:szCs w:val="24"/>
              </w:rPr>
              <w:t>Требования к оказанию услуг:</w:t>
            </w:r>
            <w:r w:rsidRPr="00B75AA2">
              <w:rPr>
                <w:rFonts w:eastAsia="Calibri" w:cs="Times New Roman"/>
                <w:sz w:val="24"/>
                <w:szCs w:val="24"/>
              </w:rPr>
              <w:t xml:space="preserve"> </w:t>
            </w:r>
            <w:proofErr w:type="gramStart"/>
            <w:r w:rsidRPr="00B75AA2">
              <w:rPr>
                <w:rFonts w:eastAsia="Calibri" w:cs="Times New Roman"/>
                <w:sz w:val="24"/>
                <w:szCs w:val="24"/>
              </w:rPr>
              <w:t>Проведение предварительного и периодического медицинского осмотра в соответствии Приказу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r w:rsidRPr="00B75AA2">
              <w:rPr>
                <w:rFonts w:eastAsia="Calibri" w:cs="Times New Roman"/>
                <w:sz w:val="24"/>
                <w:szCs w:val="24"/>
              </w:rPr>
              <w:t>" (</w:t>
            </w:r>
            <w:proofErr w:type="gramStart"/>
            <w:r w:rsidRPr="00B75AA2">
              <w:rPr>
                <w:rFonts w:eastAsia="Calibri" w:cs="Times New Roman"/>
                <w:sz w:val="24"/>
                <w:szCs w:val="24"/>
              </w:rPr>
              <w:t>Зарегистрировано в Минюсте России 29.01.2021 N 62277) и приложения к Порядку.</w:t>
            </w:r>
            <w:proofErr w:type="gramEnd"/>
          </w:p>
          <w:p w:rsidR="00B75AA2" w:rsidRPr="00B75AA2" w:rsidRDefault="00B75AA2" w:rsidP="00B75AA2">
            <w:pPr>
              <w:autoSpaceDE w:val="0"/>
              <w:autoSpaceDN w:val="0"/>
              <w:adjustRightInd w:val="0"/>
              <w:ind w:firstLine="0"/>
              <w:contextualSpacing/>
              <w:rPr>
                <w:rFonts w:eastAsia="Calibri" w:cs="Times New Roman"/>
                <w:sz w:val="24"/>
                <w:szCs w:val="24"/>
              </w:rPr>
            </w:pPr>
          </w:p>
          <w:p w:rsidR="00B75AA2" w:rsidRPr="00B75AA2" w:rsidRDefault="00B75AA2" w:rsidP="00B75AA2">
            <w:pPr>
              <w:ind w:firstLine="0"/>
              <w:contextualSpacing/>
              <w:rPr>
                <w:rFonts w:eastAsia="Times New Roman" w:cs="Times New Roman"/>
                <w:b/>
                <w:sz w:val="24"/>
                <w:szCs w:val="24"/>
                <w:lang w:eastAsia="ru-RU"/>
              </w:rPr>
            </w:pPr>
            <w:r w:rsidRPr="00B75AA2">
              <w:rPr>
                <w:rFonts w:eastAsia="Times New Roman" w:cs="Times New Roman"/>
                <w:b/>
                <w:sz w:val="24"/>
                <w:szCs w:val="24"/>
                <w:lang w:eastAsia="ru-RU"/>
              </w:rPr>
              <w:t xml:space="preserve">1. </w:t>
            </w:r>
            <w:r w:rsidR="006D3BE7" w:rsidRPr="00B75AA2">
              <w:rPr>
                <w:rFonts w:eastAsia="Times New Roman" w:cs="Times New Roman"/>
                <w:b/>
                <w:sz w:val="24"/>
                <w:szCs w:val="24"/>
                <w:lang w:eastAsia="ru-RU"/>
              </w:rPr>
              <w:t>Периодический</w:t>
            </w:r>
            <w:r w:rsidRPr="00B75AA2">
              <w:rPr>
                <w:rFonts w:eastAsia="Times New Roman" w:cs="Times New Roman"/>
                <w:b/>
                <w:sz w:val="24"/>
                <w:szCs w:val="24"/>
                <w:lang w:eastAsia="ru-RU"/>
              </w:rPr>
              <w:t xml:space="preserve"> медицинский осмотр п.23 (работники столовой, пекарни, грузчики продовольственного склада) женщины после 40 лет, </w:t>
            </w:r>
            <w:r w:rsidR="00720C98">
              <w:rPr>
                <w:rFonts w:eastAsia="Times New Roman" w:cs="Times New Roman"/>
                <w:b/>
                <w:sz w:val="24"/>
                <w:szCs w:val="24"/>
                <w:lang w:eastAsia="ru-RU"/>
              </w:rPr>
              <w:t>без проведения флюорографии - 28</w:t>
            </w:r>
            <w:bookmarkStart w:id="0" w:name="_GoBack"/>
            <w:bookmarkEnd w:id="0"/>
            <w:r w:rsidRPr="00B75AA2">
              <w:rPr>
                <w:rFonts w:eastAsia="Times New Roman" w:cs="Times New Roman"/>
                <w:b/>
                <w:sz w:val="24"/>
                <w:szCs w:val="24"/>
                <w:lang w:eastAsia="ru-RU"/>
              </w:rPr>
              <w:t xml:space="preserve"> чел.</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ОКПД</w:t>
            </w:r>
            <w:proofErr w:type="gramStart"/>
            <w:r w:rsidRPr="00B75AA2">
              <w:rPr>
                <w:rFonts w:eastAsia="Times New Roman" w:cs="Times New Roman"/>
                <w:sz w:val="24"/>
                <w:szCs w:val="24"/>
                <w:lang w:eastAsia="ru-RU"/>
              </w:rPr>
              <w:t>2</w:t>
            </w:r>
            <w:proofErr w:type="gramEnd"/>
            <w:r w:rsidRPr="00B75AA2">
              <w:rPr>
                <w:rFonts w:eastAsia="Times New Roman" w:cs="Times New Roman"/>
                <w:sz w:val="24"/>
                <w:szCs w:val="24"/>
                <w:lang w:eastAsia="ru-RU"/>
              </w:rPr>
              <w:t xml:space="preserve"> – 86.21.10.120</w:t>
            </w:r>
          </w:p>
          <w:p w:rsidR="00B75AA2" w:rsidRPr="00B75AA2" w:rsidRDefault="00B75AA2" w:rsidP="00B75AA2">
            <w:pPr>
              <w:ind w:firstLine="0"/>
              <w:contextualSpacing/>
              <w:rPr>
                <w:rFonts w:eastAsia="Times New Roman" w:cs="Times New Roman"/>
                <w:b/>
                <w:sz w:val="24"/>
                <w:szCs w:val="24"/>
                <w:lang w:eastAsia="ru-RU"/>
              </w:rPr>
            </w:pPr>
            <w:r w:rsidRPr="00B75AA2">
              <w:rPr>
                <w:rFonts w:eastAsia="Times New Roman" w:cs="Times New Roman"/>
                <w:b/>
                <w:sz w:val="24"/>
                <w:szCs w:val="24"/>
                <w:lang w:eastAsia="ru-RU"/>
              </w:rPr>
              <w:t>В количестве 28 человек</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Поставщик № 1 (</w:t>
            </w:r>
            <w:proofErr w:type="gramStart"/>
            <w:r w:rsidRPr="00B75AA2">
              <w:rPr>
                <w:rFonts w:eastAsia="Times New Roman" w:cs="Times New Roman"/>
                <w:sz w:val="24"/>
                <w:szCs w:val="24"/>
                <w:lang w:eastAsia="ru-RU"/>
              </w:rPr>
              <w:t>исх. № б</w:t>
            </w:r>
            <w:proofErr w:type="gramEnd"/>
            <w:r w:rsidRPr="00B75AA2">
              <w:rPr>
                <w:rFonts w:eastAsia="Times New Roman" w:cs="Times New Roman"/>
                <w:sz w:val="24"/>
                <w:szCs w:val="24"/>
                <w:lang w:eastAsia="ru-RU"/>
              </w:rPr>
              <w:t>/н от 23.06.2026 г.) – 4767,00 руб./чел.</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Поставщик № 2 (</w:t>
            </w:r>
            <w:proofErr w:type="gramStart"/>
            <w:r w:rsidRPr="00B75AA2">
              <w:rPr>
                <w:rFonts w:eastAsia="Times New Roman" w:cs="Times New Roman"/>
                <w:sz w:val="24"/>
                <w:szCs w:val="24"/>
                <w:lang w:eastAsia="ru-RU"/>
              </w:rPr>
              <w:t>исх. № б</w:t>
            </w:r>
            <w:proofErr w:type="gramEnd"/>
            <w:r w:rsidRPr="00B75AA2">
              <w:rPr>
                <w:rFonts w:eastAsia="Times New Roman" w:cs="Times New Roman"/>
                <w:sz w:val="24"/>
                <w:szCs w:val="24"/>
                <w:lang w:eastAsia="ru-RU"/>
              </w:rPr>
              <w:t>/н от 23.06.2026 г.) – 4900,00 руб./чел.</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Поставщик № 3 (исх. № 78 от 16.06.2026г.) – 4898,00 руб./чел.</w:t>
            </w:r>
          </w:p>
          <w:p w:rsidR="00B75AA2" w:rsidRPr="00B75AA2" w:rsidRDefault="00B75AA2" w:rsidP="00B75AA2">
            <w:pPr>
              <w:ind w:firstLine="0"/>
              <w:contextualSpacing/>
              <w:rPr>
                <w:rFonts w:eastAsia="Times New Roman" w:cs="Times New Roman"/>
                <w:b/>
                <w:sz w:val="24"/>
                <w:szCs w:val="24"/>
                <w:lang w:eastAsia="ru-RU"/>
              </w:rPr>
            </w:pPr>
            <w:r w:rsidRPr="00B75AA2">
              <w:rPr>
                <w:rFonts w:eastAsia="Times New Roman" w:cs="Times New Roman"/>
                <w:b/>
                <w:sz w:val="24"/>
                <w:szCs w:val="24"/>
                <w:lang w:eastAsia="ru-RU"/>
              </w:rPr>
              <w:t>НМЦК= 4767,00 руб./ чел. *28,00 = 133 476,00 руб.</w:t>
            </w:r>
          </w:p>
          <w:p w:rsidR="00B75AA2" w:rsidRPr="00B75AA2" w:rsidRDefault="00B75AA2" w:rsidP="00B75AA2">
            <w:pPr>
              <w:ind w:firstLine="0"/>
              <w:contextualSpacing/>
              <w:jc w:val="center"/>
              <w:rPr>
                <w:rFonts w:eastAsia="Times New Roman" w:cs="Times New Roman"/>
                <w:sz w:val="24"/>
                <w:szCs w:val="24"/>
                <w:lang w:eastAsia="ru-RU"/>
              </w:rPr>
            </w:pPr>
          </w:p>
          <w:p w:rsidR="00B75AA2" w:rsidRPr="00B75AA2" w:rsidRDefault="00B75AA2" w:rsidP="00B75AA2">
            <w:pPr>
              <w:ind w:firstLine="0"/>
              <w:contextualSpacing/>
              <w:rPr>
                <w:rFonts w:eastAsia="Times New Roman" w:cs="Times New Roman"/>
                <w:b/>
                <w:sz w:val="24"/>
                <w:szCs w:val="24"/>
                <w:lang w:eastAsia="ru-RU"/>
              </w:rPr>
            </w:pPr>
            <w:r w:rsidRPr="00B75AA2">
              <w:rPr>
                <w:rFonts w:eastAsia="Times New Roman" w:cs="Times New Roman"/>
                <w:b/>
                <w:sz w:val="24"/>
                <w:szCs w:val="24"/>
                <w:lang w:eastAsia="ru-RU"/>
              </w:rPr>
              <w:t>2. Выезд медицинского персонала в учреждение, для проведения медицинского осмотра работников</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ОКПД</w:t>
            </w:r>
            <w:proofErr w:type="gramStart"/>
            <w:r w:rsidRPr="00B75AA2">
              <w:rPr>
                <w:rFonts w:eastAsia="Times New Roman" w:cs="Times New Roman"/>
                <w:sz w:val="24"/>
                <w:szCs w:val="24"/>
                <w:lang w:eastAsia="ru-RU"/>
              </w:rPr>
              <w:t>2</w:t>
            </w:r>
            <w:proofErr w:type="gramEnd"/>
            <w:r w:rsidRPr="00B75AA2">
              <w:rPr>
                <w:rFonts w:eastAsia="Times New Roman" w:cs="Times New Roman"/>
                <w:sz w:val="24"/>
                <w:szCs w:val="24"/>
                <w:lang w:eastAsia="ru-RU"/>
              </w:rPr>
              <w:t xml:space="preserve"> – 86.21.10.120</w:t>
            </w:r>
          </w:p>
          <w:p w:rsidR="00B75AA2" w:rsidRPr="00B75AA2" w:rsidRDefault="00B75AA2" w:rsidP="00B75AA2">
            <w:pPr>
              <w:ind w:firstLine="0"/>
              <w:contextualSpacing/>
              <w:rPr>
                <w:rFonts w:eastAsia="Times New Roman" w:cs="Times New Roman"/>
                <w:b/>
                <w:sz w:val="24"/>
                <w:szCs w:val="24"/>
                <w:lang w:eastAsia="ru-RU"/>
              </w:rPr>
            </w:pPr>
            <w:r w:rsidRPr="00B75AA2">
              <w:rPr>
                <w:rFonts w:eastAsia="Times New Roman" w:cs="Times New Roman"/>
                <w:b/>
                <w:sz w:val="24"/>
                <w:szCs w:val="24"/>
                <w:lang w:eastAsia="ru-RU"/>
              </w:rPr>
              <w:t xml:space="preserve">В количестве 1 </w:t>
            </w:r>
            <w:proofErr w:type="spellStart"/>
            <w:r w:rsidRPr="00B75AA2">
              <w:rPr>
                <w:rFonts w:eastAsia="Times New Roman" w:cs="Times New Roman"/>
                <w:b/>
                <w:sz w:val="24"/>
                <w:szCs w:val="24"/>
                <w:lang w:eastAsia="ru-RU"/>
              </w:rPr>
              <w:t>усл</w:t>
            </w:r>
            <w:proofErr w:type="spellEnd"/>
            <w:r w:rsidRPr="00B75AA2">
              <w:rPr>
                <w:rFonts w:eastAsia="Times New Roman" w:cs="Times New Roman"/>
                <w:b/>
                <w:sz w:val="24"/>
                <w:szCs w:val="24"/>
                <w:lang w:eastAsia="ru-RU"/>
              </w:rPr>
              <w:t xml:space="preserve"> </w:t>
            </w:r>
            <w:proofErr w:type="spellStart"/>
            <w:proofErr w:type="gramStart"/>
            <w:r w:rsidRPr="00B75AA2">
              <w:rPr>
                <w:rFonts w:eastAsia="Times New Roman" w:cs="Times New Roman"/>
                <w:b/>
                <w:sz w:val="24"/>
                <w:szCs w:val="24"/>
                <w:lang w:eastAsia="ru-RU"/>
              </w:rPr>
              <w:t>ед</w:t>
            </w:r>
            <w:proofErr w:type="spellEnd"/>
            <w:proofErr w:type="gramEnd"/>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Поставщик № 1 (</w:t>
            </w:r>
            <w:proofErr w:type="gramStart"/>
            <w:r w:rsidRPr="00B75AA2">
              <w:rPr>
                <w:rFonts w:eastAsia="Times New Roman" w:cs="Times New Roman"/>
                <w:sz w:val="24"/>
                <w:szCs w:val="24"/>
                <w:lang w:eastAsia="ru-RU"/>
              </w:rPr>
              <w:t>исх. № б</w:t>
            </w:r>
            <w:proofErr w:type="gramEnd"/>
            <w:r w:rsidRPr="00B75AA2">
              <w:rPr>
                <w:rFonts w:eastAsia="Times New Roman" w:cs="Times New Roman"/>
                <w:sz w:val="24"/>
                <w:szCs w:val="24"/>
                <w:lang w:eastAsia="ru-RU"/>
              </w:rPr>
              <w:t>/н от 23.06.2026 г.) – 30000,00 руб./</w:t>
            </w:r>
            <w:proofErr w:type="spellStart"/>
            <w:r w:rsidRPr="00B75AA2">
              <w:rPr>
                <w:rFonts w:eastAsia="Times New Roman" w:cs="Times New Roman"/>
                <w:sz w:val="24"/>
                <w:szCs w:val="24"/>
                <w:lang w:eastAsia="ru-RU"/>
              </w:rPr>
              <w:t>усл.ед</w:t>
            </w:r>
            <w:proofErr w:type="spellEnd"/>
            <w:r w:rsidRPr="00B75AA2">
              <w:rPr>
                <w:rFonts w:eastAsia="Times New Roman" w:cs="Times New Roman"/>
                <w:sz w:val="24"/>
                <w:szCs w:val="24"/>
                <w:lang w:eastAsia="ru-RU"/>
              </w:rPr>
              <w:t>.</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lastRenderedPageBreak/>
              <w:t>Поставщик № 2 (</w:t>
            </w:r>
            <w:proofErr w:type="gramStart"/>
            <w:r w:rsidRPr="00B75AA2">
              <w:rPr>
                <w:rFonts w:eastAsia="Times New Roman" w:cs="Times New Roman"/>
                <w:sz w:val="24"/>
                <w:szCs w:val="24"/>
                <w:lang w:eastAsia="ru-RU"/>
              </w:rPr>
              <w:t>исх. № б</w:t>
            </w:r>
            <w:proofErr w:type="gramEnd"/>
            <w:r w:rsidRPr="00B75AA2">
              <w:rPr>
                <w:rFonts w:eastAsia="Times New Roman" w:cs="Times New Roman"/>
                <w:sz w:val="24"/>
                <w:szCs w:val="24"/>
                <w:lang w:eastAsia="ru-RU"/>
              </w:rPr>
              <w:t>/н от 23.06.2026 г.) – 38000,00 руб./</w:t>
            </w:r>
            <w:proofErr w:type="spellStart"/>
            <w:r w:rsidRPr="00B75AA2">
              <w:rPr>
                <w:rFonts w:eastAsia="Times New Roman" w:cs="Times New Roman"/>
                <w:sz w:val="24"/>
                <w:szCs w:val="24"/>
                <w:lang w:eastAsia="ru-RU"/>
              </w:rPr>
              <w:t>усл.ед</w:t>
            </w:r>
            <w:proofErr w:type="spellEnd"/>
            <w:r w:rsidRPr="00B75AA2">
              <w:rPr>
                <w:rFonts w:eastAsia="Times New Roman" w:cs="Times New Roman"/>
                <w:sz w:val="24"/>
                <w:szCs w:val="24"/>
                <w:lang w:eastAsia="ru-RU"/>
              </w:rPr>
              <w:t>.</w:t>
            </w: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Поставщик № 3 (исх. № 78 от 16.06.2026г.) – 38700,00 руб./</w:t>
            </w:r>
            <w:proofErr w:type="spellStart"/>
            <w:r w:rsidRPr="00B75AA2">
              <w:rPr>
                <w:rFonts w:eastAsia="Times New Roman" w:cs="Times New Roman"/>
                <w:sz w:val="24"/>
                <w:szCs w:val="24"/>
                <w:lang w:eastAsia="ru-RU"/>
              </w:rPr>
              <w:t>усл.ед</w:t>
            </w:r>
            <w:proofErr w:type="spellEnd"/>
            <w:r w:rsidRPr="00B75AA2">
              <w:rPr>
                <w:rFonts w:eastAsia="Times New Roman" w:cs="Times New Roman"/>
                <w:sz w:val="24"/>
                <w:szCs w:val="24"/>
                <w:lang w:eastAsia="ru-RU"/>
              </w:rPr>
              <w:t>.</w:t>
            </w:r>
          </w:p>
          <w:p w:rsidR="00B75AA2" w:rsidRPr="00B75AA2" w:rsidRDefault="00B75AA2" w:rsidP="00B75AA2">
            <w:pPr>
              <w:ind w:firstLine="0"/>
              <w:contextualSpacing/>
              <w:rPr>
                <w:rFonts w:eastAsia="Times New Roman" w:cs="Times New Roman"/>
                <w:b/>
                <w:sz w:val="24"/>
                <w:szCs w:val="24"/>
                <w:lang w:eastAsia="ru-RU"/>
              </w:rPr>
            </w:pPr>
            <w:r w:rsidRPr="00B75AA2">
              <w:rPr>
                <w:rFonts w:eastAsia="Times New Roman" w:cs="Times New Roman"/>
                <w:b/>
                <w:sz w:val="24"/>
                <w:szCs w:val="24"/>
                <w:lang w:eastAsia="ru-RU"/>
              </w:rPr>
              <w:t xml:space="preserve">НМЦК= 30000,00 руб./ </w:t>
            </w:r>
            <w:proofErr w:type="spellStart"/>
            <w:r w:rsidRPr="00B75AA2">
              <w:rPr>
                <w:rFonts w:eastAsia="Times New Roman" w:cs="Times New Roman"/>
                <w:b/>
                <w:sz w:val="24"/>
                <w:szCs w:val="24"/>
                <w:lang w:eastAsia="ru-RU"/>
              </w:rPr>
              <w:t>усл.ед</w:t>
            </w:r>
            <w:proofErr w:type="spellEnd"/>
            <w:r w:rsidRPr="00B75AA2">
              <w:rPr>
                <w:rFonts w:eastAsia="Times New Roman" w:cs="Times New Roman"/>
                <w:b/>
                <w:sz w:val="24"/>
                <w:szCs w:val="24"/>
                <w:lang w:eastAsia="ru-RU"/>
              </w:rPr>
              <w:t>. *1,00 = 30000,00 руб.</w:t>
            </w:r>
          </w:p>
          <w:p w:rsidR="00B75AA2" w:rsidRPr="00B75AA2" w:rsidRDefault="00B75AA2" w:rsidP="00B75AA2">
            <w:pPr>
              <w:ind w:firstLine="0"/>
              <w:contextualSpacing/>
              <w:rPr>
                <w:rFonts w:eastAsia="Times New Roman" w:cs="Times New Roman"/>
                <w:sz w:val="24"/>
                <w:szCs w:val="24"/>
                <w:lang w:eastAsia="ru-RU"/>
              </w:rPr>
            </w:pPr>
          </w:p>
          <w:p w:rsidR="00B75AA2" w:rsidRPr="00B75AA2" w:rsidRDefault="00B75AA2" w:rsidP="00B75AA2">
            <w:pPr>
              <w:ind w:firstLine="0"/>
              <w:contextualSpacing/>
              <w:rPr>
                <w:rFonts w:eastAsia="Times New Roman" w:cs="Times New Roman"/>
                <w:sz w:val="24"/>
                <w:szCs w:val="24"/>
                <w:lang w:eastAsia="ru-RU"/>
              </w:rPr>
            </w:pPr>
            <w:r w:rsidRPr="00B75AA2">
              <w:rPr>
                <w:rFonts w:eastAsia="Times New Roman" w:cs="Times New Roman"/>
                <w:sz w:val="24"/>
                <w:szCs w:val="24"/>
                <w:lang w:eastAsia="ru-RU"/>
              </w:rPr>
              <w:t>Заказчиком проведен анализ рынка на основании полученных ответов на запросы о ценовой информации, закупаемый товар является идентичным.</w:t>
            </w:r>
          </w:p>
          <w:p w:rsidR="00B75AA2" w:rsidRPr="00B75AA2" w:rsidRDefault="00B75AA2" w:rsidP="00B75AA2">
            <w:pPr>
              <w:ind w:firstLine="0"/>
              <w:contextualSpacing/>
              <w:jc w:val="left"/>
              <w:rPr>
                <w:rFonts w:eastAsia="Times New Roman" w:cs="Times New Roman"/>
                <w:b/>
                <w:sz w:val="24"/>
                <w:szCs w:val="24"/>
              </w:rPr>
            </w:pPr>
            <w:r w:rsidRPr="00B75AA2">
              <w:rPr>
                <w:rFonts w:eastAsia="Times New Roman" w:cs="Times New Roman"/>
                <w:b/>
                <w:sz w:val="24"/>
                <w:szCs w:val="24"/>
                <w:lang w:eastAsia="ru-RU"/>
              </w:rPr>
              <w:t>НМЦК = 133476,00+30000,00 = 163476,00 руб.</w:t>
            </w:r>
          </w:p>
        </w:tc>
      </w:tr>
      <w:tr w:rsidR="00B75AA2" w:rsidRPr="00B75AA2" w:rsidTr="00E62FC2">
        <w:trPr>
          <w:trHeight w:val="416"/>
        </w:trPr>
        <w:tc>
          <w:tcPr>
            <w:tcW w:w="1069" w:type="pct"/>
            <w:tcBorders>
              <w:top w:val="single" w:sz="4" w:space="0" w:color="auto"/>
              <w:left w:val="single" w:sz="4" w:space="0" w:color="auto"/>
              <w:bottom w:val="single" w:sz="4" w:space="0" w:color="auto"/>
              <w:right w:val="single" w:sz="4" w:space="0" w:color="auto"/>
            </w:tcBorders>
            <w:hideMark/>
          </w:tcPr>
          <w:p w:rsidR="00B75AA2" w:rsidRPr="00B75AA2" w:rsidRDefault="00B75AA2" w:rsidP="00B75AA2">
            <w:pPr>
              <w:widowControl w:val="0"/>
              <w:ind w:firstLine="0"/>
              <w:contextualSpacing/>
              <w:jc w:val="left"/>
              <w:rPr>
                <w:rFonts w:eastAsia="Courier New" w:cs="Times New Roman"/>
                <w:b/>
                <w:bCs/>
                <w:sz w:val="24"/>
                <w:szCs w:val="24"/>
                <w:lang w:eastAsia="ru-RU"/>
              </w:rPr>
            </w:pPr>
            <w:r w:rsidRPr="00B75AA2">
              <w:rPr>
                <w:rFonts w:eastAsia="Courier New" w:cs="Times New Roman"/>
                <w:b/>
                <w:bCs/>
                <w:sz w:val="24"/>
                <w:szCs w:val="24"/>
                <w:lang w:eastAsia="ru-RU"/>
              </w:rPr>
              <w:lastRenderedPageBreak/>
              <w:t>Расчет цены по методу сопоставимых рыночных цен</w:t>
            </w:r>
          </w:p>
        </w:tc>
        <w:tc>
          <w:tcPr>
            <w:tcW w:w="3931" w:type="pct"/>
            <w:tcBorders>
              <w:top w:val="single" w:sz="4" w:space="0" w:color="auto"/>
              <w:left w:val="single" w:sz="4" w:space="0" w:color="auto"/>
              <w:bottom w:val="single" w:sz="4" w:space="0" w:color="auto"/>
              <w:right w:val="single" w:sz="4" w:space="0" w:color="auto"/>
            </w:tcBorders>
            <w:hideMark/>
          </w:tcPr>
          <w:p w:rsidR="00B75AA2" w:rsidRPr="00B75AA2" w:rsidRDefault="00B75AA2" w:rsidP="00B75AA2">
            <w:pPr>
              <w:autoSpaceDE w:val="0"/>
              <w:autoSpaceDN w:val="0"/>
              <w:adjustRightInd w:val="0"/>
              <w:ind w:firstLine="0"/>
              <w:contextualSpacing/>
              <w:rPr>
                <w:rFonts w:eastAsia="Times New Roman" w:cs="Times New Roman"/>
                <w:sz w:val="24"/>
                <w:szCs w:val="24"/>
                <w:lang w:eastAsia="ru-RU"/>
              </w:rPr>
            </w:pPr>
            <w:r w:rsidRPr="00B75AA2">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B75AA2" w:rsidRPr="00B75AA2" w:rsidRDefault="00B75AA2" w:rsidP="00B75AA2">
            <w:pPr>
              <w:widowControl w:val="0"/>
              <w:ind w:firstLine="0"/>
              <w:contextualSpacing/>
              <w:rPr>
                <w:rFonts w:eastAsia="Courier New" w:cs="Times New Roman"/>
                <w:b/>
                <w:sz w:val="24"/>
                <w:szCs w:val="24"/>
                <w:lang w:eastAsia="ru-RU"/>
              </w:rPr>
            </w:pPr>
            <w:r w:rsidRPr="00B75AA2">
              <w:rPr>
                <w:rFonts w:eastAsia="Courier New" w:cs="Times New Roman"/>
                <w:sz w:val="24"/>
                <w:szCs w:val="24"/>
                <w:lang w:eastAsia="ru-RU"/>
              </w:rPr>
              <w:t xml:space="preserve"> </w:t>
            </w:r>
            <w:r w:rsidRPr="00B75AA2">
              <w:rPr>
                <w:rFonts w:eastAsia="Times New Roman" w:cs="Times New Roman"/>
                <w:b/>
                <w:sz w:val="24"/>
                <w:szCs w:val="24"/>
                <w:lang w:eastAsia="ru-RU"/>
              </w:rPr>
              <w:t>НМЦК = 133476,00+30000,00 = 163476,00 руб.</w:t>
            </w:r>
          </w:p>
        </w:tc>
      </w:tr>
      <w:tr w:rsidR="00B75AA2" w:rsidRPr="00B75AA2" w:rsidTr="00E62FC2">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75AA2" w:rsidRPr="00B75AA2" w:rsidRDefault="00B75AA2" w:rsidP="00B75AA2">
            <w:pPr>
              <w:widowControl w:val="0"/>
              <w:ind w:firstLine="0"/>
              <w:contextualSpacing/>
              <w:jc w:val="left"/>
              <w:rPr>
                <w:rFonts w:eastAsia="Courier New" w:cs="Times New Roman"/>
                <w:sz w:val="24"/>
                <w:szCs w:val="24"/>
                <w:lang w:eastAsia="ru-RU"/>
              </w:rPr>
            </w:pPr>
            <w:r w:rsidRPr="00B75AA2">
              <w:rPr>
                <w:rFonts w:eastAsia="Courier New" w:cs="Times New Roman"/>
                <w:b/>
                <w:bCs/>
                <w:sz w:val="24"/>
                <w:szCs w:val="24"/>
                <w:lang w:eastAsia="ru-RU"/>
              </w:rPr>
              <w:t xml:space="preserve">Дата подготовки обоснования НМЦК: 20.07.2026 г. </w:t>
            </w:r>
          </w:p>
        </w:tc>
      </w:tr>
    </w:tbl>
    <w:p w:rsidR="00B75AA2" w:rsidRDefault="00B75AA2" w:rsidP="003F53DE">
      <w:pPr>
        <w:widowControl w:val="0"/>
        <w:tabs>
          <w:tab w:val="left" w:pos="5580"/>
          <w:tab w:val="left" w:pos="8580"/>
        </w:tabs>
        <w:ind w:firstLine="0"/>
        <w:rPr>
          <w:rFonts w:eastAsia="Courier New" w:cs="Times New Roman"/>
          <w:bCs/>
          <w:sz w:val="24"/>
          <w:szCs w:val="24"/>
          <w:lang w:eastAsia="ru-RU"/>
        </w:rPr>
      </w:pPr>
    </w:p>
    <w:p w:rsidR="00B75AA2" w:rsidRDefault="00B75AA2" w:rsidP="003F53DE">
      <w:pPr>
        <w:widowControl w:val="0"/>
        <w:tabs>
          <w:tab w:val="left" w:pos="5580"/>
          <w:tab w:val="left" w:pos="8580"/>
        </w:tabs>
        <w:ind w:firstLine="0"/>
        <w:rPr>
          <w:rFonts w:eastAsia="Courier New" w:cs="Times New Roman"/>
          <w:bCs/>
          <w:sz w:val="24"/>
          <w:szCs w:val="24"/>
          <w:lang w:eastAsia="ru-RU"/>
        </w:rPr>
      </w:pPr>
    </w:p>
    <w:p w:rsidR="003F53DE" w:rsidRPr="00CC0CAD" w:rsidRDefault="003F53DE" w:rsidP="003F53DE">
      <w:pPr>
        <w:widowControl w:val="0"/>
        <w:tabs>
          <w:tab w:val="left" w:pos="5580"/>
          <w:tab w:val="left" w:pos="8580"/>
        </w:tabs>
        <w:ind w:firstLine="0"/>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3F53DE" w:rsidRPr="00CC0CAD" w:rsidRDefault="003F53DE" w:rsidP="003F53DE">
      <w:pPr>
        <w:widowControl w:val="0"/>
        <w:tabs>
          <w:tab w:val="left" w:pos="5580"/>
          <w:tab w:val="left" w:pos="8580"/>
        </w:tabs>
        <w:ind w:firstLine="0"/>
        <w:rPr>
          <w:rFonts w:eastAsia="Courier New" w:cs="Times New Roman"/>
          <w:bCs/>
          <w:sz w:val="24"/>
          <w:szCs w:val="24"/>
          <w:lang w:eastAsia="ru-RU"/>
        </w:rPr>
      </w:pPr>
    </w:p>
    <w:p w:rsidR="00B75AA2" w:rsidRPr="00B75AA2" w:rsidRDefault="00B75AA2" w:rsidP="00B75AA2">
      <w:pPr>
        <w:widowControl w:val="0"/>
        <w:tabs>
          <w:tab w:val="left" w:pos="5580"/>
          <w:tab w:val="left" w:pos="8580"/>
        </w:tabs>
        <w:ind w:firstLine="0"/>
        <w:contextualSpacing/>
        <w:rPr>
          <w:rFonts w:eastAsia="Courier New" w:cs="Times New Roman"/>
          <w:b/>
          <w:bCs/>
          <w:sz w:val="24"/>
          <w:szCs w:val="24"/>
          <w:lang w:eastAsia="ru-RU"/>
        </w:rPr>
      </w:pPr>
      <w:r w:rsidRPr="00B75AA2">
        <w:rPr>
          <w:rFonts w:eastAsia="Courier New" w:cs="Times New Roman"/>
          <w:b/>
          <w:bCs/>
          <w:sz w:val="24"/>
          <w:szCs w:val="24"/>
          <w:lang w:eastAsia="ru-RU"/>
        </w:rPr>
        <w:t>Работник контрактной службы</w:t>
      </w:r>
    </w:p>
    <w:p w:rsidR="00B75AA2" w:rsidRPr="00B75AA2" w:rsidRDefault="00B75AA2" w:rsidP="00B75AA2">
      <w:pPr>
        <w:widowControl w:val="0"/>
        <w:ind w:firstLine="0"/>
        <w:contextualSpacing/>
        <w:rPr>
          <w:rFonts w:eastAsia="Courier New" w:cs="Times New Roman"/>
          <w:sz w:val="24"/>
          <w:szCs w:val="24"/>
          <w:lang w:eastAsia="ru-RU"/>
        </w:rPr>
      </w:pPr>
      <w:r w:rsidRPr="00B75AA2">
        <w:rPr>
          <w:rFonts w:eastAsia="Courier New" w:cs="Times New Roman"/>
          <w:sz w:val="24"/>
          <w:szCs w:val="24"/>
          <w:lang w:eastAsia="ru-RU"/>
        </w:rPr>
        <w:t>Начальник ОКБИиХО</w:t>
      </w:r>
    </w:p>
    <w:p w:rsidR="00B75AA2" w:rsidRPr="00B75AA2" w:rsidRDefault="00B75AA2" w:rsidP="00B75AA2">
      <w:pPr>
        <w:widowControl w:val="0"/>
        <w:tabs>
          <w:tab w:val="left" w:pos="5580"/>
          <w:tab w:val="left" w:pos="8580"/>
        </w:tabs>
        <w:ind w:firstLine="0"/>
        <w:contextualSpacing/>
        <w:rPr>
          <w:rFonts w:eastAsia="Courier New" w:cs="Times New Roman"/>
          <w:bCs/>
          <w:sz w:val="24"/>
          <w:szCs w:val="24"/>
          <w:lang w:eastAsia="ru-RU"/>
        </w:rPr>
      </w:pPr>
      <w:r w:rsidRPr="00B75AA2">
        <w:rPr>
          <w:rFonts w:eastAsia="Courier New" w:cs="Times New Roman"/>
          <w:bCs/>
          <w:sz w:val="24"/>
          <w:szCs w:val="24"/>
          <w:lang w:eastAsia="ru-RU"/>
        </w:rPr>
        <w:t>ФКУ ИК-12 ФСИН России</w:t>
      </w:r>
    </w:p>
    <w:tbl>
      <w:tblPr>
        <w:tblpPr w:leftFromText="180" w:rightFromText="180" w:vertAnchor="text" w:horzAnchor="margin" w:tblpXSpec="right" w:tblpY="-81"/>
        <w:tblW w:w="0" w:type="auto"/>
        <w:tblLayout w:type="fixed"/>
        <w:tblCellMar>
          <w:left w:w="28" w:type="dxa"/>
          <w:right w:w="28" w:type="dxa"/>
        </w:tblCellMar>
        <w:tblLook w:val="04A0" w:firstRow="1" w:lastRow="0" w:firstColumn="1" w:lastColumn="0" w:noHBand="0" w:noVBand="1"/>
      </w:tblPr>
      <w:tblGrid>
        <w:gridCol w:w="3402"/>
      </w:tblGrid>
      <w:tr w:rsidR="00B75AA2" w:rsidRPr="00B75AA2" w:rsidTr="00E62FC2">
        <w:trPr>
          <w:trHeight w:val="207"/>
        </w:trPr>
        <w:tc>
          <w:tcPr>
            <w:tcW w:w="3402" w:type="dxa"/>
            <w:hideMark/>
          </w:tcPr>
          <w:p w:rsidR="00B75AA2" w:rsidRPr="00B75AA2" w:rsidRDefault="00B75AA2" w:rsidP="00B75AA2">
            <w:pPr>
              <w:widowControl w:val="0"/>
              <w:ind w:firstLine="0"/>
              <w:contextualSpacing/>
              <w:jc w:val="left"/>
              <w:rPr>
                <w:rFonts w:eastAsia="Courier New" w:cs="Times New Roman"/>
                <w:sz w:val="24"/>
                <w:szCs w:val="24"/>
                <w:lang w:eastAsia="ru-RU"/>
              </w:rPr>
            </w:pPr>
            <w:r w:rsidRPr="00B75AA2">
              <w:rPr>
                <w:rFonts w:eastAsia="Courier New" w:cs="Times New Roman"/>
                <w:sz w:val="24"/>
                <w:szCs w:val="24"/>
                <w:lang w:eastAsia="ru-RU"/>
              </w:rPr>
              <w:t>________ ______Ю.А. Пянзина</w:t>
            </w:r>
          </w:p>
          <w:p w:rsidR="00B75AA2" w:rsidRPr="00B75AA2" w:rsidRDefault="00B75AA2" w:rsidP="00B75AA2">
            <w:pPr>
              <w:widowControl w:val="0"/>
              <w:ind w:firstLine="0"/>
              <w:contextualSpacing/>
              <w:jc w:val="left"/>
              <w:rPr>
                <w:rFonts w:eastAsia="Courier New" w:cs="Times New Roman"/>
                <w:sz w:val="24"/>
                <w:szCs w:val="24"/>
                <w:lang w:eastAsia="ru-RU"/>
              </w:rPr>
            </w:pPr>
            <w:r w:rsidRPr="00B75AA2">
              <w:rPr>
                <w:rFonts w:eastAsia="Courier New" w:cs="Times New Roman"/>
                <w:sz w:val="24"/>
                <w:szCs w:val="24"/>
                <w:lang w:eastAsia="ru-RU"/>
              </w:rPr>
              <w:t>«____»______________2026 г.</w:t>
            </w:r>
          </w:p>
        </w:tc>
      </w:tr>
      <w:tr w:rsidR="00B75AA2" w:rsidRPr="00B75AA2" w:rsidTr="00E62FC2">
        <w:trPr>
          <w:trHeight w:val="214"/>
        </w:trPr>
        <w:tc>
          <w:tcPr>
            <w:tcW w:w="3402" w:type="dxa"/>
            <w:hideMark/>
          </w:tcPr>
          <w:p w:rsidR="00B75AA2" w:rsidRPr="00B75AA2" w:rsidRDefault="00B75AA2" w:rsidP="00B75AA2">
            <w:pPr>
              <w:widowControl w:val="0"/>
              <w:ind w:firstLine="0"/>
              <w:contextualSpacing/>
              <w:jc w:val="left"/>
              <w:rPr>
                <w:rFonts w:eastAsia="Courier New" w:cs="Times New Roman"/>
                <w:color w:val="000000"/>
                <w:sz w:val="24"/>
                <w:szCs w:val="24"/>
                <w:lang w:eastAsia="ru-RU"/>
              </w:rPr>
            </w:pPr>
          </w:p>
        </w:tc>
      </w:tr>
    </w:tbl>
    <w:p w:rsidR="00B75AA2" w:rsidRPr="00B75AA2" w:rsidRDefault="00B75AA2" w:rsidP="00B75AA2">
      <w:pPr>
        <w:widowControl w:val="0"/>
        <w:tabs>
          <w:tab w:val="left" w:pos="5580"/>
          <w:tab w:val="left" w:pos="8580"/>
        </w:tabs>
        <w:ind w:firstLine="0"/>
        <w:contextualSpacing/>
        <w:rPr>
          <w:rFonts w:eastAsia="Courier New" w:cs="Times New Roman"/>
          <w:bCs/>
          <w:color w:val="000000"/>
          <w:sz w:val="24"/>
          <w:szCs w:val="24"/>
          <w:lang w:eastAsia="ru-RU"/>
        </w:rPr>
      </w:pPr>
      <w:r w:rsidRPr="00B75AA2">
        <w:rPr>
          <w:rFonts w:eastAsia="Courier New" w:cs="Times New Roman"/>
          <w:bCs/>
          <w:color w:val="000000"/>
          <w:sz w:val="24"/>
          <w:szCs w:val="24"/>
          <w:lang w:eastAsia="ru-RU"/>
        </w:rPr>
        <w:t xml:space="preserve"> по Хабаровскому краю </w:t>
      </w:r>
    </w:p>
    <w:p w:rsidR="00B75AA2" w:rsidRPr="00B75AA2" w:rsidRDefault="00B75AA2" w:rsidP="00B75AA2">
      <w:pPr>
        <w:widowControl w:val="0"/>
        <w:ind w:firstLine="0"/>
        <w:contextualSpacing/>
        <w:jc w:val="left"/>
        <w:rPr>
          <w:rFonts w:eastAsia="Times New Roman" w:cs="Times New Roman"/>
          <w:b/>
          <w:sz w:val="24"/>
          <w:szCs w:val="24"/>
          <w:lang w:eastAsia="ru-RU"/>
        </w:rPr>
      </w:pPr>
      <w:r w:rsidRPr="00B75AA2">
        <w:rPr>
          <w:rFonts w:eastAsia="Courier New" w:cs="Times New Roman"/>
          <w:color w:val="000000"/>
          <w:sz w:val="24"/>
          <w:szCs w:val="24"/>
          <w:lang w:eastAsia="ru-RU"/>
        </w:rPr>
        <w:t xml:space="preserve">старший </w:t>
      </w:r>
      <w:proofErr w:type="spellStart"/>
      <w:r w:rsidRPr="00B75AA2">
        <w:rPr>
          <w:rFonts w:eastAsia="Courier New" w:cs="Times New Roman"/>
          <w:color w:val="000000"/>
          <w:sz w:val="24"/>
          <w:szCs w:val="24"/>
          <w:lang w:eastAsia="ru-RU"/>
        </w:rPr>
        <w:t>лейтенан</w:t>
      </w:r>
      <w:proofErr w:type="spellEnd"/>
      <w:r w:rsidRPr="00B75AA2">
        <w:rPr>
          <w:rFonts w:eastAsia="Courier New" w:cs="Times New Roman"/>
          <w:color w:val="000000"/>
          <w:sz w:val="24"/>
          <w:szCs w:val="24"/>
          <w:lang w:eastAsia="ru-RU"/>
        </w:rPr>
        <w:t xml:space="preserve"> </w:t>
      </w:r>
      <w:proofErr w:type="spellStart"/>
      <w:r w:rsidRPr="00B75AA2">
        <w:rPr>
          <w:rFonts w:eastAsia="Courier New" w:cs="Times New Roman"/>
          <w:color w:val="000000"/>
          <w:sz w:val="24"/>
          <w:szCs w:val="24"/>
          <w:lang w:eastAsia="ru-RU"/>
        </w:rPr>
        <w:t>вн</w:t>
      </w:r>
      <w:proofErr w:type="spellEnd"/>
      <w:r w:rsidRPr="00B75AA2">
        <w:rPr>
          <w:rFonts w:eastAsia="Courier New" w:cs="Times New Roman"/>
          <w:color w:val="000000"/>
          <w:sz w:val="24"/>
          <w:szCs w:val="24"/>
          <w:lang w:eastAsia="ru-RU"/>
        </w:rPr>
        <w:t xml:space="preserve">. сл                                                                                                         </w:t>
      </w:r>
    </w:p>
    <w:p w:rsidR="003F53DE" w:rsidRPr="000243D5" w:rsidRDefault="003F53DE" w:rsidP="003F53DE">
      <w:pPr>
        <w:widowControl w:val="0"/>
        <w:tabs>
          <w:tab w:val="left" w:pos="5580"/>
          <w:tab w:val="left" w:pos="8580"/>
        </w:tabs>
        <w:ind w:firstLine="0"/>
        <w:rPr>
          <w:rFonts w:eastAsia="Courier New" w:cs="Times New Roman"/>
          <w:color w:val="000000"/>
          <w:sz w:val="24"/>
          <w:szCs w:val="24"/>
          <w:lang w:eastAsia="ru-RU"/>
        </w:rPr>
      </w:pPr>
      <w:r w:rsidRPr="000243D5">
        <w:rPr>
          <w:rFonts w:eastAsia="Courier New" w:cs="Times New Roman"/>
          <w:color w:val="000000"/>
          <w:sz w:val="24"/>
          <w:szCs w:val="24"/>
          <w:lang w:eastAsia="ru-RU"/>
        </w:rPr>
        <w:t xml:space="preserve"> </w:t>
      </w:r>
    </w:p>
    <w:sectPr w:rsidR="003F53DE" w:rsidRPr="000243D5" w:rsidSect="002F702F">
      <w:headerReference w:type="even" r:id="rId9"/>
      <w:headerReference w:type="default" r:id="rId10"/>
      <w:footerReference w:type="even" r:id="rId11"/>
      <w:type w:val="continuous"/>
      <w:pgSz w:w="11906" w:h="16838"/>
      <w:pgMar w:top="1134" w:right="850"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4EF" w:rsidRDefault="00DA34EF">
      <w:r>
        <w:separator/>
      </w:r>
    </w:p>
  </w:endnote>
  <w:endnote w:type="continuationSeparator" w:id="0">
    <w:p w:rsidR="00DA34EF" w:rsidRDefault="00DA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226507"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4EF" w:rsidRDefault="00DA34EF">
      <w:r>
        <w:separator/>
      </w:r>
    </w:p>
  </w:footnote>
  <w:footnote w:type="continuationSeparator" w:id="0">
    <w:p w:rsidR="00DA34EF" w:rsidRDefault="00DA3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226507"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226507"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720C98">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4E77009D"/>
    <w:multiLevelType w:val="hybridMultilevel"/>
    <w:tmpl w:val="65D86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4"/>
  </w:num>
  <w:num w:numId="6">
    <w:abstractNumId w:val="15"/>
  </w:num>
  <w:num w:numId="7">
    <w:abstractNumId w:val="27"/>
  </w:num>
  <w:num w:numId="8">
    <w:abstractNumId w:val="3"/>
  </w:num>
  <w:num w:numId="9">
    <w:abstractNumId w:val="39"/>
  </w:num>
  <w:num w:numId="10">
    <w:abstractNumId w:val="24"/>
  </w:num>
  <w:num w:numId="11">
    <w:abstractNumId w:val="12"/>
  </w:num>
  <w:num w:numId="12">
    <w:abstractNumId w:val="11"/>
  </w:num>
  <w:num w:numId="13">
    <w:abstractNumId w:val="34"/>
  </w:num>
  <w:num w:numId="14">
    <w:abstractNumId w:val="23"/>
  </w:num>
  <w:num w:numId="15">
    <w:abstractNumId w:val="47"/>
  </w:num>
  <w:num w:numId="16">
    <w:abstractNumId w:val="36"/>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6"/>
  </w:num>
  <w:num w:numId="28">
    <w:abstractNumId w:val="4"/>
  </w:num>
  <w:num w:numId="29">
    <w:abstractNumId w:val="38"/>
  </w:num>
  <w:num w:numId="30">
    <w:abstractNumId w:val="40"/>
  </w:num>
  <w:num w:numId="31">
    <w:abstractNumId w:val="8"/>
  </w:num>
  <w:num w:numId="32">
    <w:abstractNumId w:val="42"/>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7"/>
  </w:num>
  <w:num w:numId="43">
    <w:abstractNumId w:val="20"/>
  </w:num>
  <w:num w:numId="44">
    <w:abstractNumId w:val="0"/>
  </w:num>
  <w:num w:numId="45">
    <w:abstractNumId w:val="43"/>
  </w:num>
  <w:num w:numId="46">
    <w:abstractNumId w:val="41"/>
  </w:num>
  <w:num w:numId="47">
    <w:abstractNumId w:val="16"/>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30"/>
    <w:rsid w:val="00000D0C"/>
    <w:rsid w:val="000046B4"/>
    <w:rsid w:val="00005357"/>
    <w:rsid w:val="00005D79"/>
    <w:rsid w:val="00007013"/>
    <w:rsid w:val="00014ED7"/>
    <w:rsid w:val="0001522F"/>
    <w:rsid w:val="00016C2A"/>
    <w:rsid w:val="000171FF"/>
    <w:rsid w:val="000210B5"/>
    <w:rsid w:val="00021738"/>
    <w:rsid w:val="00023F8D"/>
    <w:rsid w:val="00025E1A"/>
    <w:rsid w:val="00026B20"/>
    <w:rsid w:val="00027A91"/>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E11"/>
    <w:rsid w:val="000B010B"/>
    <w:rsid w:val="000B2413"/>
    <w:rsid w:val="000B52BE"/>
    <w:rsid w:val="000C314D"/>
    <w:rsid w:val="000C3725"/>
    <w:rsid w:val="000D0E4A"/>
    <w:rsid w:val="000D2BD3"/>
    <w:rsid w:val="000D468C"/>
    <w:rsid w:val="000E05C4"/>
    <w:rsid w:val="000E1E5F"/>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4125E"/>
    <w:rsid w:val="00147D49"/>
    <w:rsid w:val="00150646"/>
    <w:rsid w:val="00150789"/>
    <w:rsid w:val="001529D9"/>
    <w:rsid w:val="001548D5"/>
    <w:rsid w:val="00154D90"/>
    <w:rsid w:val="001554BE"/>
    <w:rsid w:val="00160012"/>
    <w:rsid w:val="00161CF7"/>
    <w:rsid w:val="0016204E"/>
    <w:rsid w:val="001735FE"/>
    <w:rsid w:val="00174F77"/>
    <w:rsid w:val="001753D5"/>
    <w:rsid w:val="00182BD3"/>
    <w:rsid w:val="001950A9"/>
    <w:rsid w:val="00196009"/>
    <w:rsid w:val="00197842"/>
    <w:rsid w:val="001A7400"/>
    <w:rsid w:val="001B0418"/>
    <w:rsid w:val="001B113E"/>
    <w:rsid w:val="001B6BAE"/>
    <w:rsid w:val="001C5923"/>
    <w:rsid w:val="001C7919"/>
    <w:rsid w:val="001D4327"/>
    <w:rsid w:val="001D49BE"/>
    <w:rsid w:val="001D6715"/>
    <w:rsid w:val="001E0938"/>
    <w:rsid w:val="002006A2"/>
    <w:rsid w:val="00206C63"/>
    <w:rsid w:val="00206EF1"/>
    <w:rsid w:val="00213B78"/>
    <w:rsid w:val="00215501"/>
    <w:rsid w:val="0022168D"/>
    <w:rsid w:val="0022555C"/>
    <w:rsid w:val="00226507"/>
    <w:rsid w:val="00233035"/>
    <w:rsid w:val="00233458"/>
    <w:rsid w:val="00235A02"/>
    <w:rsid w:val="00242679"/>
    <w:rsid w:val="00243363"/>
    <w:rsid w:val="0024359A"/>
    <w:rsid w:val="0024413E"/>
    <w:rsid w:val="00254093"/>
    <w:rsid w:val="00265E4A"/>
    <w:rsid w:val="00266C53"/>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55B0"/>
    <w:rsid w:val="002D0CF0"/>
    <w:rsid w:val="002D2164"/>
    <w:rsid w:val="002D31C3"/>
    <w:rsid w:val="002D3DC5"/>
    <w:rsid w:val="002D5BBD"/>
    <w:rsid w:val="002E2EC5"/>
    <w:rsid w:val="002E5151"/>
    <w:rsid w:val="002F0701"/>
    <w:rsid w:val="002F4266"/>
    <w:rsid w:val="002F46B2"/>
    <w:rsid w:val="002F4A37"/>
    <w:rsid w:val="002F6A97"/>
    <w:rsid w:val="002F702F"/>
    <w:rsid w:val="002F70FA"/>
    <w:rsid w:val="00301E68"/>
    <w:rsid w:val="003022DF"/>
    <w:rsid w:val="00302490"/>
    <w:rsid w:val="0030694A"/>
    <w:rsid w:val="00310828"/>
    <w:rsid w:val="003136AB"/>
    <w:rsid w:val="00316EFB"/>
    <w:rsid w:val="0031707E"/>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65318"/>
    <w:rsid w:val="00373436"/>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3997"/>
    <w:rsid w:val="0043404C"/>
    <w:rsid w:val="00436825"/>
    <w:rsid w:val="00440C66"/>
    <w:rsid w:val="004448D9"/>
    <w:rsid w:val="004548CC"/>
    <w:rsid w:val="0045783E"/>
    <w:rsid w:val="00460A14"/>
    <w:rsid w:val="004657ED"/>
    <w:rsid w:val="004722E6"/>
    <w:rsid w:val="004733C8"/>
    <w:rsid w:val="004752CD"/>
    <w:rsid w:val="00483C8F"/>
    <w:rsid w:val="0048657C"/>
    <w:rsid w:val="004968DC"/>
    <w:rsid w:val="004A0D61"/>
    <w:rsid w:val="004A1A70"/>
    <w:rsid w:val="004A2A65"/>
    <w:rsid w:val="004A7661"/>
    <w:rsid w:val="004A7842"/>
    <w:rsid w:val="004B3D2C"/>
    <w:rsid w:val="004C014D"/>
    <w:rsid w:val="004C5EF6"/>
    <w:rsid w:val="004D2D78"/>
    <w:rsid w:val="004D2DF7"/>
    <w:rsid w:val="004D62FA"/>
    <w:rsid w:val="004D7CA3"/>
    <w:rsid w:val="004F0A29"/>
    <w:rsid w:val="004F2562"/>
    <w:rsid w:val="00500676"/>
    <w:rsid w:val="00503F5D"/>
    <w:rsid w:val="00505DD0"/>
    <w:rsid w:val="005122CB"/>
    <w:rsid w:val="00513F87"/>
    <w:rsid w:val="00520446"/>
    <w:rsid w:val="005233CE"/>
    <w:rsid w:val="00523FB2"/>
    <w:rsid w:val="00525206"/>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B0C81"/>
    <w:rsid w:val="005B21EE"/>
    <w:rsid w:val="005B38D3"/>
    <w:rsid w:val="005B541D"/>
    <w:rsid w:val="005C1C2F"/>
    <w:rsid w:val="005D1079"/>
    <w:rsid w:val="005D5587"/>
    <w:rsid w:val="005E355A"/>
    <w:rsid w:val="005E5B56"/>
    <w:rsid w:val="005E6F63"/>
    <w:rsid w:val="005E7690"/>
    <w:rsid w:val="006008BC"/>
    <w:rsid w:val="006011FB"/>
    <w:rsid w:val="006020A8"/>
    <w:rsid w:val="006026B1"/>
    <w:rsid w:val="006034EC"/>
    <w:rsid w:val="006050EA"/>
    <w:rsid w:val="006120DF"/>
    <w:rsid w:val="006126D7"/>
    <w:rsid w:val="00612991"/>
    <w:rsid w:val="006179BE"/>
    <w:rsid w:val="006255DE"/>
    <w:rsid w:val="0063156E"/>
    <w:rsid w:val="0063646E"/>
    <w:rsid w:val="00640985"/>
    <w:rsid w:val="00640B16"/>
    <w:rsid w:val="00644B33"/>
    <w:rsid w:val="00646E98"/>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90053"/>
    <w:rsid w:val="00692764"/>
    <w:rsid w:val="00692ECE"/>
    <w:rsid w:val="006A74AA"/>
    <w:rsid w:val="006B29BE"/>
    <w:rsid w:val="006B4B0B"/>
    <w:rsid w:val="006B4D90"/>
    <w:rsid w:val="006B565A"/>
    <w:rsid w:val="006C0464"/>
    <w:rsid w:val="006C190F"/>
    <w:rsid w:val="006C2D8B"/>
    <w:rsid w:val="006C3830"/>
    <w:rsid w:val="006C4684"/>
    <w:rsid w:val="006C4CF3"/>
    <w:rsid w:val="006C4E4F"/>
    <w:rsid w:val="006C58C3"/>
    <w:rsid w:val="006C69D3"/>
    <w:rsid w:val="006D06E7"/>
    <w:rsid w:val="006D3BE7"/>
    <w:rsid w:val="006D4101"/>
    <w:rsid w:val="006D7626"/>
    <w:rsid w:val="006E1890"/>
    <w:rsid w:val="006E1B69"/>
    <w:rsid w:val="006E2505"/>
    <w:rsid w:val="006E36F7"/>
    <w:rsid w:val="006E381F"/>
    <w:rsid w:val="006E4698"/>
    <w:rsid w:val="006E4F31"/>
    <w:rsid w:val="006F4A26"/>
    <w:rsid w:val="006F6F8F"/>
    <w:rsid w:val="007000E8"/>
    <w:rsid w:val="00703B94"/>
    <w:rsid w:val="00705AFC"/>
    <w:rsid w:val="00710465"/>
    <w:rsid w:val="00710C33"/>
    <w:rsid w:val="0071312A"/>
    <w:rsid w:val="007136B8"/>
    <w:rsid w:val="00713A98"/>
    <w:rsid w:val="00714163"/>
    <w:rsid w:val="00714FB6"/>
    <w:rsid w:val="00716812"/>
    <w:rsid w:val="00716A59"/>
    <w:rsid w:val="00720C98"/>
    <w:rsid w:val="007215F1"/>
    <w:rsid w:val="007234B7"/>
    <w:rsid w:val="00727FD3"/>
    <w:rsid w:val="007311C7"/>
    <w:rsid w:val="0073181F"/>
    <w:rsid w:val="007379E5"/>
    <w:rsid w:val="00740075"/>
    <w:rsid w:val="00740198"/>
    <w:rsid w:val="00740FD6"/>
    <w:rsid w:val="007427B3"/>
    <w:rsid w:val="0074303B"/>
    <w:rsid w:val="00743FE4"/>
    <w:rsid w:val="007467C0"/>
    <w:rsid w:val="00751495"/>
    <w:rsid w:val="007542A1"/>
    <w:rsid w:val="007673E5"/>
    <w:rsid w:val="00774457"/>
    <w:rsid w:val="00774C16"/>
    <w:rsid w:val="0077656F"/>
    <w:rsid w:val="00783BD5"/>
    <w:rsid w:val="00785DC9"/>
    <w:rsid w:val="007876AF"/>
    <w:rsid w:val="007917FB"/>
    <w:rsid w:val="00792A0D"/>
    <w:rsid w:val="007934FF"/>
    <w:rsid w:val="00793B43"/>
    <w:rsid w:val="007A5D46"/>
    <w:rsid w:val="007B21DA"/>
    <w:rsid w:val="007B6947"/>
    <w:rsid w:val="007B713A"/>
    <w:rsid w:val="007C0DA3"/>
    <w:rsid w:val="007C36BF"/>
    <w:rsid w:val="007C3BA4"/>
    <w:rsid w:val="007C3EDF"/>
    <w:rsid w:val="007C6A38"/>
    <w:rsid w:val="007D12FF"/>
    <w:rsid w:val="007D4784"/>
    <w:rsid w:val="007E0713"/>
    <w:rsid w:val="007E1BC0"/>
    <w:rsid w:val="007F1488"/>
    <w:rsid w:val="007F283B"/>
    <w:rsid w:val="007F33A2"/>
    <w:rsid w:val="007F3B94"/>
    <w:rsid w:val="007F74CA"/>
    <w:rsid w:val="0080602E"/>
    <w:rsid w:val="00807478"/>
    <w:rsid w:val="0081152E"/>
    <w:rsid w:val="00812FA5"/>
    <w:rsid w:val="00816688"/>
    <w:rsid w:val="008174DF"/>
    <w:rsid w:val="008262E1"/>
    <w:rsid w:val="0083113F"/>
    <w:rsid w:val="00831B22"/>
    <w:rsid w:val="00831B34"/>
    <w:rsid w:val="00833545"/>
    <w:rsid w:val="00833B25"/>
    <w:rsid w:val="0083522F"/>
    <w:rsid w:val="00837071"/>
    <w:rsid w:val="00837C83"/>
    <w:rsid w:val="0084570C"/>
    <w:rsid w:val="0084764E"/>
    <w:rsid w:val="0085214D"/>
    <w:rsid w:val="0085766F"/>
    <w:rsid w:val="00857BAA"/>
    <w:rsid w:val="0086036F"/>
    <w:rsid w:val="00862C0E"/>
    <w:rsid w:val="00863018"/>
    <w:rsid w:val="00864241"/>
    <w:rsid w:val="008660B8"/>
    <w:rsid w:val="008671BD"/>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671F"/>
    <w:rsid w:val="0094719C"/>
    <w:rsid w:val="009526BC"/>
    <w:rsid w:val="00952A65"/>
    <w:rsid w:val="00953EE9"/>
    <w:rsid w:val="00961565"/>
    <w:rsid w:val="00961B6E"/>
    <w:rsid w:val="009636C2"/>
    <w:rsid w:val="009679F8"/>
    <w:rsid w:val="009709AF"/>
    <w:rsid w:val="00973C9E"/>
    <w:rsid w:val="00980F0C"/>
    <w:rsid w:val="00983F6E"/>
    <w:rsid w:val="00987C96"/>
    <w:rsid w:val="00990E02"/>
    <w:rsid w:val="00995F50"/>
    <w:rsid w:val="00996A9D"/>
    <w:rsid w:val="00996C93"/>
    <w:rsid w:val="009A2684"/>
    <w:rsid w:val="009A49D0"/>
    <w:rsid w:val="009A6FB6"/>
    <w:rsid w:val="009B051A"/>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3A55"/>
    <w:rsid w:val="00A33B4A"/>
    <w:rsid w:val="00A43ED0"/>
    <w:rsid w:val="00A44FDC"/>
    <w:rsid w:val="00A5088F"/>
    <w:rsid w:val="00A53643"/>
    <w:rsid w:val="00A5467D"/>
    <w:rsid w:val="00A55560"/>
    <w:rsid w:val="00A61C18"/>
    <w:rsid w:val="00A6229D"/>
    <w:rsid w:val="00A62C2C"/>
    <w:rsid w:val="00A63F4B"/>
    <w:rsid w:val="00A65225"/>
    <w:rsid w:val="00A718DC"/>
    <w:rsid w:val="00A73695"/>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F087F"/>
    <w:rsid w:val="00AF1FEB"/>
    <w:rsid w:val="00AF20D1"/>
    <w:rsid w:val="00B007F8"/>
    <w:rsid w:val="00B0160D"/>
    <w:rsid w:val="00B10EF9"/>
    <w:rsid w:val="00B14A08"/>
    <w:rsid w:val="00B21477"/>
    <w:rsid w:val="00B2764C"/>
    <w:rsid w:val="00B3754A"/>
    <w:rsid w:val="00B41646"/>
    <w:rsid w:val="00B534B9"/>
    <w:rsid w:val="00B54461"/>
    <w:rsid w:val="00B55F94"/>
    <w:rsid w:val="00B56022"/>
    <w:rsid w:val="00B62E87"/>
    <w:rsid w:val="00B64272"/>
    <w:rsid w:val="00B75AA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E9D"/>
    <w:rsid w:val="00BC439E"/>
    <w:rsid w:val="00BC6ADB"/>
    <w:rsid w:val="00BD167C"/>
    <w:rsid w:val="00BD224E"/>
    <w:rsid w:val="00BD2690"/>
    <w:rsid w:val="00BD4BC6"/>
    <w:rsid w:val="00BD5478"/>
    <w:rsid w:val="00BE085F"/>
    <w:rsid w:val="00BE1C65"/>
    <w:rsid w:val="00BE1E05"/>
    <w:rsid w:val="00BE547A"/>
    <w:rsid w:val="00BE5923"/>
    <w:rsid w:val="00BE5ADE"/>
    <w:rsid w:val="00BE73FE"/>
    <w:rsid w:val="00BE76B4"/>
    <w:rsid w:val="00BF0AD0"/>
    <w:rsid w:val="00BF568D"/>
    <w:rsid w:val="00BF5E16"/>
    <w:rsid w:val="00BF6562"/>
    <w:rsid w:val="00BF7A0C"/>
    <w:rsid w:val="00C00A9E"/>
    <w:rsid w:val="00C078E7"/>
    <w:rsid w:val="00C101B3"/>
    <w:rsid w:val="00C1256D"/>
    <w:rsid w:val="00C21757"/>
    <w:rsid w:val="00C243C5"/>
    <w:rsid w:val="00C313C6"/>
    <w:rsid w:val="00C33CC1"/>
    <w:rsid w:val="00C429FC"/>
    <w:rsid w:val="00C50EE2"/>
    <w:rsid w:val="00C5178C"/>
    <w:rsid w:val="00C5224E"/>
    <w:rsid w:val="00C52401"/>
    <w:rsid w:val="00C52D69"/>
    <w:rsid w:val="00C52DCC"/>
    <w:rsid w:val="00C56BD4"/>
    <w:rsid w:val="00C63FD9"/>
    <w:rsid w:val="00C74D2E"/>
    <w:rsid w:val="00C76EDA"/>
    <w:rsid w:val="00C81B3F"/>
    <w:rsid w:val="00C84A82"/>
    <w:rsid w:val="00C87490"/>
    <w:rsid w:val="00C87EEA"/>
    <w:rsid w:val="00C91218"/>
    <w:rsid w:val="00C91A97"/>
    <w:rsid w:val="00C96638"/>
    <w:rsid w:val="00CA5EAD"/>
    <w:rsid w:val="00CA60F3"/>
    <w:rsid w:val="00CB4776"/>
    <w:rsid w:val="00CB5A6C"/>
    <w:rsid w:val="00CB7365"/>
    <w:rsid w:val="00CB7D51"/>
    <w:rsid w:val="00CC0CAD"/>
    <w:rsid w:val="00CC0E50"/>
    <w:rsid w:val="00CC4DC4"/>
    <w:rsid w:val="00CC5E57"/>
    <w:rsid w:val="00CC6AE0"/>
    <w:rsid w:val="00CC7F86"/>
    <w:rsid w:val="00CD142A"/>
    <w:rsid w:val="00CD29D4"/>
    <w:rsid w:val="00CD2FBF"/>
    <w:rsid w:val="00CD4290"/>
    <w:rsid w:val="00CD5FAE"/>
    <w:rsid w:val="00CE3F10"/>
    <w:rsid w:val="00CE55C6"/>
    <w:rsid w:val="00CE6167"/>
    <w:rsid w:val="00CF08DA"/>
    <w:rsid w:val="00CF73D4"/>
    <w:rsid w:val="00D00210"/>
    <w:rsid w:val="00D024B7"/>
    <w:rsid w:val="00D0380C"/>
    <w:rsid w:val="00D05955"/>
    <w:rsid w:val="00D12DE3"/>
    <w:rsid w:val="00D179A8"/>
    <w:rsid w:val="00D203A8"/>
    <w:rsid w:val="00D20B63"/>
    <w:rsid w:val="00D274B2"/>
    <w:rsid w:val="00D31106"/>
    <w:rsid w:val="00D31D15"/>
    <w:rsid w:val="00D331C4"/>
    <w:rsid w:val="00D37797"/>
    <w:rsid w:val="00D42BAF"/>
    <w:rsid w:val="00D436B1"/>
    <w:rsid w:val="00D4581A"/>
    <w:rsid w:val="00D47F6F"/>
    <w:rsid w:val="00D522E2"/>
    <w:rsid w:val="00D55E50"/>
    <w:rsid w:val="00D57836"/>
    <w:rsid w:val="00D60906"/>
    <w:rsid w:val="00D60945"/>
    <w:rsid w:val="00D65907"/>
    <w:rsid w:val="00D70BBD"/>
    <w:rsid w:val="00D70FBD"/>
    <w:rsid w:val="00D736F3"/>
    <w:rsid w:val="00D73B60"/>
    <w:rsid w:val="00D75309"/>
    <w:rsid w:val="00D8016B"/>
    <w:rsid w:val="00D82468"/>
    <w:rsid w:val="00D82F8D"/>
    <w:rsid w:val="00D834DE"/>
    <w:rsid w:val="00D861AE"/>
    <w:rsid w:val="00D9017D"/>
    <w:rsid w:val="00D905F6"/>
    <w:rsid w:val="00D92C5A"/>
    <w:rsid w:val="00D9617E"/>
    <w:rsid w:val="00DA0823"/>
    <w:rsid w:val="00DA1736"/>
    <w:rsid w:val="00DA1F54"/>
    <w:rsid w:val="00DA34EF"/>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842"/>
    <w:rsid w:val="00E72AE9"/>
    <w:rsid w:val="00E80FAD"/>
    <w:rsid w:val="00E84FE7"/>
    <w:rsid w:val="00E9159B"/>
    <w:rsid w:val="00E91878"/>
    <w:rsid w:val="00E938CF"/>
    <w:rsid w:val="00E93C0F"/>
    <w:rsid w:val="00E94501"/>
    <w:rsid w:val="00E948BD"/>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F024EA"/>
    <w:rsid w:val="00F034A4"/>
    <w:rsid w:val="00F06D79"/>
    <w:rsid w:val="00F07973"/>
    <w:rsid w:val="00F162CD"/>
    <w:rsid w:val="00F17371"/>
    <w:rsid w:val="00F4161C"/>
    <w:rsid w:val="00F424B9"/>
    <w:rsid w:val="00F43048"/>
    <w:rsid w:val="00F432E8"/>
    <w:rsid w:val="00F46B5D"/>
    <w:rsid w:val="00F60145"/>
    <w:rsid w:val="00F60488"/>
    <w:rsid w:val="00F70F21"/>
    <w:rsid w:val="00F73D47"/>
    <w:rsid w:val="00F7658E"/>
    <w:rsid w:val="00F81DC1"/>
    <w:rsid w:val="00F84735"/>
    <w:rsid w:val="00FA6A66"/>
    <w:rsid w:val="00FA7494"/>
    <w:rsid w:val="00FA7751"/>
    <w:rsid w:val="00FB5665"/>
    <w:rsid w:val="00FC1B62"/>
    <w:rsid w:val="00FC66A6"/>
    <w:rsid w:val="00FC72CB"/>
    <w:rsid w:val="00FD00DF"/>
    <w:rsid w:val="00FD0B4D"/>
    <w:rsid w:val="00FD0D58"/>
    <w:rsid w:val="00FD2AD0"/>
    <w:rsid w:val="00FD3225"/>
    <w:rsid w:val="00FD41F1"/>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14473-0AF4-4AF5-9F1D-A25D32EE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Pages>
  <Words>571</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Пользователь</cp:lastModifiedBy>
  <cp:revision>134</cp:revision>
  <cp:lastPrinted>2026-07-20T07:08:00Z</cp:lastPrinted>
  <dcterms:created xsi:type="dcterms:W3CDTF">2021-01-30T00:22:00Z</dcterms:created>
  <dcterms:modified xsi:type="dcterms:W3CDTF">2026-07-27T05:47:00Z</dcterms:modified>
</cp:coreProperties>
</file>