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DF3" w:rsidRPr="00DD4DDF" w:rsidRDefault="00DD4DDF" w:rsidP="00DD4DD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D4DDF">
        <w:rPr>
          <w:rFonts w:ascii="Times New Roman" w:hAnsi="Times New Roman" w:cs="Times New Roman"/>
          <w:b/>
        </w:rPr>
        <w:t>Обоснование начальной (максимальной) цены контракта методом сопоставимых рыночных цен</w:t>
      </w:r>
    </w:p>
    <w:p w:rsidR="00DD4DDF" w:rsidRPr="00DD4DDF" w:rsidRDefault="00DD4DDF" w:rsidP="00DD4DDF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27"/>
        <w:gridCol w:w="3560"/>
        <w:gridCol w:w="798"/>
        <w:gridCol w:w="1703"/>
        <w:gridCol w:w="1899"/>
        <w:gridCol w:w="1541"/>
        <w:gridCol w:w="1002"/>
        <w:gridCol w:w="949"/>
        <w:gridCol w:w="1396"/>
        <w:gridCol w:w="1511"/>
      </w:tblGrid>
      <w:tr w:rsidR="00DD4DDF" w:rsidRPr="00DD4DDF" w:rsidTr="00FD2DDD">
        <w:trPr>
          <w:trHeight w:val="710"/>
        </w:trPr>
        <w:tc>
          <w:tcPr>
            <w:tcW w:w="144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70" w:type="pct"/>
          </w:tcPr>
          <w:p w:rsidR="00DD4DDF" w:rsidRPr="00DD4DDF" w:rsidRDefault="00DD4DDF" w:rsidP="00FD2DDD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Кол</w:t>
            </w:r>
            <w:r w:rsidR="00FD2DDD">
              <w:rPr>
                <w:rFonts w:ascii="Times New Roman" w:hAnsi="Times New Roman" w:cs="Times New Roman"/>
              </w:rPr>
              <w:t>-в</w:t>
            </w:r>
            <w:r w:rsidRPr="00DD4DDF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76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коммерческое предложение № 124 от 27.07.2026</w:t>
            </w:r>
          </w:p>
        </w:tc>
        <w:tc>
          <w:tcPr>
            <w:tcW w:w="642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коммерческое предложение б/н от 27.07.20262</w:t>
            </w:r>
          </w:p>
        </w:tc>
        <w:tc>
          <w:tcPr>
            <w:tcW w:w="521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коммерческое предложение б/н от 27.07.20263</w:t>
            </w:r>
          </w:p>
        </w:tc>
        <w:tc>
          <w:tcPr>
            <w:tcW w:w="339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Средняя цена</w:t>
            </w:r>
          </w:p>
        </w:tc>
        <w:tc>
          <w:tcPr>
            <w:tcW w:w="321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472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Среднее квадратичное отклонение</w:t>
            </w:r>
          </w:p>
        </w:tc>
        <w:tc>
          <w:tcPr>
            <w:tcW w:w="511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Коэффициент вариации</w:t>
            </w:r>
          </w:p>
        </w:tc>
      </w:tr>
      <w:tr w:rsidR="00DD4DDF" w:rsidRPr="00DD4DDF" w:rsidTr="00FD2DDD">
        <w:trPr>
          <w:trHeight w:val="456"/>
        </w:trPr>
        <w:tc>
          <w:tcPr>
            <w:tcW w:w="144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Выполнение кадастровых работ в отношении земельных участков и зданий гаража № 1, 2, 3</w:t>
            </w:r>
          </w:p>
        </w:tc>
        <w:tc>
          <w:tcPr>
            <w:tcW w:w="270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33 00</w:t>
            </w:r>
            <w:bookmarkStart w:id="0" w:name="_GoBack"/>
            <w:bookmarkEnd w:id="0"/>
            <w:r w:rsidRPr="00DD4DD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42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38 000,00</w:t>
            </w:r>
          </w:p>
        </w:tc>
        <w:tc>
          <w:tcPr>
            <w:tcW w:w="521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339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37 000,00</w:t>
            </w:r>
          </w:p>
        </w:tc>
        <w:tc>
          <w:tcPr>
            <w:tcW w:w="321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37 000,00</w:t>
            </w:r>
          </w:p>
        </w:tc>
        <w:tc>
          <w:tcPr>
            <w:tcW w:w="472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3605,55</w:t>
            </w:r>
          </w:p>
        </w:tc>
        <w:tc>
          <w:tcPr>
            <w:tcW w:w="511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9,74</w:t>
            </w:r>
          </w:p>
        </w:tc>
      </w:tr>
      <w:tr w:rsidR="00DD4DDF" w:rsidRPr="00DD4DDF" w:rsidTr="00FD2DDD">
        <w:trPr>
          <w:trHeight w:val="211"/>
        </w:trPr>
        <w:tc>
          <w:tcPr>
            <w:tcW w:w="144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204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0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339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321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  <w:r w:rsidRPr="00DD4DDF">
              <w:rPr>
                <w:rFonts w:ascii="Times New Roman" w:hAnsi="Times New Roman" w:cs="Times New Roman"/>
              </w:rPr>
              <w:t>37 000,00</w:t>
            </w:r>
          </w:p>
        </w:tc>
        <w:tc>
          <w:tcPr>
            <w:tcW w:w="472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</w:tcPr>
          <w:p w:rsidR="00DD4DDF" w:rsidRPr="00DD4DDF" w:rsidRDefault="00DD4DDF" w:rsidP="00DD4DDF">
            <w:pPr>
              <w:spacing w:after="200"/>
              <w:rPr>
                <w:rFonts w:ascii="Times New Roman" w:hAnsi="Times New Roman" w:cs="Times New Roman"/>
              </w:rPr>
            </w:pPr>
          </w:p>
        </w:tc>
      </w:tr>
    </w:tbl>
    <w:p w:rsidR="00DD4DDF" w:rsidRPr="00DD4DDF" w:rsidRDefault="00DD4DDF" w:rsidP="00DD4DDF">
      <w:pPr>
        <w:spacing w:line="240" w:lineRule="auto"/>
        <w:rPr>
          <w:rFonts w:ascii="Times New Roman" w:hAnsi="Times New Roman" w:cs="Times New Roman"/>
        </w:rPr>
      </w:pPr>
    </w:p>
    <w:p w:rsidR="00DD4DDF" w:rsidRPr="00DD4DDF" w:rsidRDefault="00DD4DDF" w:rsidP="00DD4DDF">
      <w:pPr>
        <w:spacing w:line="240" w:lineRule="auto"/>
        <w:rPr>
          <w:rFonts w:ascii="Times New Roman" w:hAnsi="Times New Roman" w:cs="Times New Roman"/>
        </w:rPr>
      </w:pPr>
      <w:r w:rsidRPr="00DD4DDF">
        <w:rPr>
          <w:rFonts w:ascii="Times New Roman" w:hAnsi="Times New Roman" w:cs="Times New Roman"/>
          <w:b/>
        </w:rPr>
        <w:t>Расчёт средней арифметической величины цены</w:t>
      </w:r>
    </w:p>
    <w:p w:rsidR="00DD4DDF" w:rsidRPr="00DD4DDF" w:rsidRDefault="00DD4DDF" w:rsidP="00DD4DDF">
      <w:pPr>
        <w:spacing w:line="240" w:lineRule="auto"/>
        <w:rPr>
          <w:rFonts w:ascii="Times New Roman" w:hAnsi="Times New Roman" w:cs="Times New Roman"/>
        </w:rPr>
      </w:pPr>
      <w:r w:rsidRPr="00DD4DDF">
        <w:rPr>
          <w:rFonts w:ascii="Times New Roman" w:hAnsi="Times New Roman" w:cs="Times New Roman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DD4DDF" w:rsidRPr="00DD4DDF" w:rsidRDefault="00DD4DDF" w:rsidP="00DD4DDF">
      <w:pPr>
        <w:spacing w:line="240" w:lineRule="auto"/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</w:rPr>
                <m:t>рын</m:t>
              </m:r>
            </m:sup>
          </m:sSup>
          <m:r>
            <w:rPr>
              <w:rFonts w:ascii="Cambria Math" w:hAnsi="Cambria Math" w:cs="Times New Roman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НМЦК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= 37 000,00 = 37 000,00 руб.</m:t>
          </m:r>
        </m:oMath>
      </m:oMathPara>
    </w:p>
    <w:p w:rsidR="00DD4DDF" w:rsidRPr="00DD4DDF" w:rsidRDefault="00DD4DDF" w:rsidP="00DD4DD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Расчет подготовлен 20.08.2026</w:t>
      </w:r>
    </w:p>
    <w:sectPr w:rsidR="00DD4DDF" w:rsidRPr="00DD4DDF" w:rsidSect="00DD4D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DDF"/>
    <w:rsid w:val="00643DF3"/>
    <w:rsid w:val="00DD4DDF"/>
    <w:rsid w:val="00FD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DD4DD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D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DD4DD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D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2026-08-20T06:44:00Z</dcterms:created>
  <dcterms:modified xsi:type="dcterms:W3CDTF">2026-08-20T06:46:00Z</dcterms:modified>
</cp:coreProperties>
</file>