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C70" w:rsidRDefault="00C20B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2E0C70" w:rsidRDefault="00C20B0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оказание услуг по повышению квалификации федеральных государственных гражданских служащих Главного управления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МЧС России по Владимирской области</w:t>
      </w:r>
    </w:p>
    <w:p w:rsidR="002E0C70" w:rsidRDefault="002E0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C70" w:rsidRDefault="002E0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C70" w:rsidRPr="009F7544" w:rsidRDefault="00C20B0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544">
        <w:rPr>
          <w:rFonts w:ascii="Times New Roman" w:eastAsia="MS Mincho" w:hAnsi="Times New Roman" w:cs="Times New Roman"/>
          <w:b/>
          <w:sz w:val="26"/>
          <w:szCs w:val="26"/>
          <w:lang w:eastAsia="ru-RU"/>
        </w:rPr>
        <w:t>1. Наименование оказываемых услуг</w:t>
      </w:r>
      <w:r w:rsidRPr="009F7544">
        <w:rPr>
          <w:rFonts w:ascii="Times New Roman" w:eastAsia="MS Mincho" w:hAnsi="Times New Roman" w:cs="Times New Roman"/>
          <w:b/>
          <w:color w:val="000000"/>
          <w:sz w:val="26"/>
          <w:szCs w:val="26"/>
          <w:lang w:eastAsia="ru-RU"/>
        </w:rPr>
        <w:t xml:space="preserve">: </w:t>
      </w: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квалификации федеральных государственных гражданских служащих Главного управления МЧС России по Владимирской области.</w:t>
      </w:r>
    </w:p>
    <w:p w:rsidR="002E0C70" w:rsidRPr="009F7544" w:rsidRDefault="002E0C70">
      <w:pPr>
        <w:tabs>
          <w:tab w:val="center" w:pos="4677"/>
          <w:tab w:val="right" w:pos="9355"/>
        </w:tabs>
        <w:spacing w:after="0" w:line="240" w:lineRule="auto"/>
        <w:ind w:right="-1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0C70" w:rsidRPr="009F7544" w:rsidRDefault="00C20B0B">
      <w:pPr>
        <w:tabs>
          <w:tab w:val="center" w:pos="4677"/>
          <w:tab w:val="right" w:pos="9355"/>
        </w:tabs>
        <w:spacing w:after="0" w:line="240" w:lineRule="auto"/>
        <w:ind w:right="-1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5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Срок оказания услуг: </w:t>
      </w: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>до 30 октября 2026 г.</w:t>
      </w:r>
    </w:p>
    <w:p w:rsidR="002E0C70" w:rsidRPr="009F7544" w:rsidRDefault="002E0C70">
      <w:pPr>
        <w:tabs>
          <w:tab w:val="center" w:pos="4677"/>
          <w:tab w:val="right" w:pos="9355"/>
        </w:tabs>
        <w:spacing w:after="0" w:line="240" w:lineRule="auto"/>
        <w:ind w:right="-1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0C70" w:rsidRPr="009F7544" w:rsidRDefault="00C20B0B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54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3. Заказчик: </w:t>
      </w: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Главного управления МЧС России по Владимирской области.</w:t>
      </w:r>
    </w:p>
    <w:p w:rsidR="002E0C70" w:rsidRPr="009F7544" w:rsidRDefault="002E0C70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2E0C70" w:rsidRPr="009F7544" w:rsidRDefault="00C20B0B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544">
        <w:rPr>
          <w:rFonts w:ascii="Times New Roman" w:eastAsia="MS Mincho" w:hAnsi="Times New Roman" w:cs="Times New Roman"/>
          <w:b/>
          <w:sz w:val="26"/>
          <w:szCs w:val="26"/>
          <w:lang w:eastAsia="ru-RU"/>
        </w:rPr>
        <w:t>4. Характеристики и объем (содержание) оказываемых услуг</w:t>
      </w: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E0C70" w:rsidRPr="009F7544" w:rsidRDefault="00C20B0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оказание услуг должно осуществляться в соответствии с Федеральным законом РФ от 29 декабря 2012 г.  № 273-ФЗ «Об образовании в Российской Федерации»;</w:t>
      </w:r>
    </w:p>
    <w:p w:rsidR="002E0C70" w:rsidRPr="009F7544" w:rsidRDefault="00C20B0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5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2) исполнитель должен иметь действующую лицензию на ведение образовательной деятельности;</w:t>
      </w:r>
    </w:p>
    <w:p w:rsidR="002E0C70" w:rsidRPr="009F7544" w:rsidRDefault="00C20B0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5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3) в случае срока окончания срока действия Лицензии на право оказания услуг, Исполнитель, в установленным законодательством РФ сроки, обязан обеспечить продление действующей Лицензии и предъявить копии документов Заказчику;</w:t>
      </w:r>
    </w:p>
    <w:p w:rsidR="002E0C70" w:rsidRPr="009F7544" w:rsidRDefault="00C20B0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5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4) реализация программ обучения должна осуществляться преподавателями, имеющими высшее образование, соответствующему профилю преподаваемой дисциплины и опыт практической деятельности в соответствующей сфере, подтверждённые документами об образовании (квалификации);</w:t>
      </w:r>
    </w:p>
    <w:p w:rsidR="002E0C70" w:rsidRPr="009F7544" w:rsidRDefault="00C20B0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75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5) наименование программы и количество часов обучения:</w:t>
      </w:r>
    </w:p>
    <w:p w:rsidR="002E0C70" w:rsidRDefault="002E0C70">
      <w:pPr>
        <w:spacing w:after="60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Style w:val="afc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08"/>
        <w:gridCol w:w="1653"/>
        <w:gridCol w:w="2018"/>
        <w:gridCol w:w="1985"/>
        <w:gridCol w:w="1417"/>
      </w:tblGrid>
      <w:tr w:rsidR="002E0C70">
        <w:trPr>
          <w:trHeight w:val="1719"/>
          <w:tblHeader/>
        </w:trPr>
        <w:tc>
          <w:tcPr>
            <w:tcW w:w="2708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выбранной образовательной программы</w:t>
            </w:r>
          </w:p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(повышение квалификации) </w:t>
            </w:r>
          </w:p>
        </w:tc>
        <w:tc>
          <w:tcPr>
            <w:tcW w:w="1653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Продолжительность образовательной программы </w:t>
            </w:r>
          </w:p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(час.)</w:t>
            </w:r>
          </w:p>
        </w:tc>
        <w:tc>
          <w:tcPr>
            <w:tcW w:w="2018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985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 об окончании обучения</w:t>
            </w:r>
          </w:p>
        </w:tc>
        <w:tc>
          <w:tcPr>
            <w:tcW w:w="1417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человек, запланированных на обучение </w:t>
            </w:r>
          </w:p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(чел.)</w:t>
            </w:r>
          </w:p>
        </w:tc>
      </w:tr>
      <w:tr w:rsidR="002E0C70">
        <w:trPr>
          <w:trHeight w:val="290"/>
        </w:trPr>
        <w:tc>
          <w:tcPr>
            <w:tcW w:w="2708" w:type="dxa"/>
          </w:tcPr>
          <w:p w:rsidR="002E0C70" w:rsidRPr="00337FAC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  <w:r w:rsidRPr="00337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337FAC" w:rsidRPr="00337FAC">
              <w:rPr>
                <w:rFonts w:ascii="Times New Roman" w:hAnsi="Times New Roman" w:cs="Times New Roman"/>
                <w:sz w:val="24"/>
                <w:szCs w:val="24"/>
              </w:rPr>
              <w:t>Обучение по оказанию первой помощи пострадавшим (постановление 2464</w:t>
            </w:r>
            <w:r w:rsidRPr="00337F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53" w:type="dxa"/>
          </w:tcPr>
          <w:p w:rsidR="002E0C70" w:rsidRDefault="00337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18" w:type="dxa"/>
          </w:tcPr>
          <w:p w:rsidR="002E0C70" w:rsidRDefault="00C20B0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заочная с применением дистанционных технологий без отрыва от работы</w:t>
            </w:r>
          </w:p>
        </w:tc>
        <w:tc>
          <w:tcPr>
            <w:tcW w:w="1985" w:type="dxa"/>
          </w:tcPr>
          <w:p w:rsidR="002E0C70" w:rsidRDefault="00C20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свидетельство, удостоверение (установленного образца)</w:t>
            </w:r>
          </w:p>
        </w:tc>
        <w:tc>
          <w:tcPr>
            <w:tcW w:w="1417" w:type="dxa"/>
          </w:tcPr>
          <w:p w:rsidR="002E0C70" w:rsidRDefault="009268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bookmarkStart w:id="0" w:name="_GoBack"/>
            <w:bookmarkEnd w:id="0"/>
          </w:p>
        </w:tc>
      </w:tr>
    </w:tbl>
    <w:p w:rsidR="002E0C70" w:rsidRPr="009F7544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>6) учебные программы должны соответствовать государственным требованиям к профессиональной переподготовке, повышению квалификации и стажировке личного состава, и обеспечению получение необходимых знаний по предлагаемому курсу обучения;</w:t>
      </w:r>
    </w:p>
    <w:p w:rsidR="002E0C70" w:rsidRPr="009F7544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>7) программы должны соответствовать квалификационным требованиям к профессиям и должностям обучаемых, быть оптимально по длительности обучения, сочетанию лекционных и практических занятий, а также по видам и нормативам учебной нагрузки;</w:t>
      </w:r>
    </w:p>
    <w:p w:rsidR="002E0C70" w:rsidRPr="009F7544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8) программы обучения должны обеспечить получение слушателями теоретических знаний и практических навыков по профилю обучения;</w:t>
      </w:r>
    </w:p>
    <w:p w:rsidR="002E0C70" w:rsidRPr="009F7544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>9) учебные программы должны содержать перечень учебно-методических материалов, используемых при ее изучении. Проведение зачетов, тестов, экзаменов, предоставление раздаточного учебного материала входит в стоимость обучения. В состав учебно-методических материалов, помимо прочего, должны включаться: актуальные на день начала проведения обучения тексты нормативно-правовых актов и иные методические материалы по усмотрению участника закупки;</w:t>
      </w:r>
    </w:p>
    <w:p w:rsidR="002E0C70" w:rsidRPr="009F7544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>10) в процессе обучения необходимо обеспечить надлежащий уровень профессионального образования с использованием активных методов ведения занятий и применение технических средств обучения, включая учебные методические пособия, наглядные пособия;</w:t>
      </w:r>
    </w:p>
    <w:p w:rsidR="002E0C70" w:rsidRPr="009F7544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>11) объем и качество учебной информации специального характера, практические навыки, передаваемые сотрудникам, должны соответствовать требованиям качества, установленным в данной сфере услуг, быть инновационными, социально ориентированными, соответствовать потребностям Заказчика;</w:t>
      </w:r>
    </w:p>
    <w:p w:rsidR="002E0C70" w:rsidRPr="009F7544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>12) в процессе обучения, обучающиеся должны иметь возможность получать консультации у преподавателей, принимающих участие в обучении;</w:t>
      </w:r>
    </w:p>
    <w:p w:rsidR="002E0C70" w:rsidRPr="009F7544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>13) сбор и обработка персональных данных слушателей осуществляется в соответствии с Федеральным закон</w:t>
      </w:r>
      <w:r w:rsidR="00DB6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от 27 июля 2006 г. № 152-ФЗ </w:t>
      </w: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персональных данных». Содержание и объем обрабатываемых персональных данных должны соответствовать заявленным целям обработки.</w:t>
      </w:r>
    </w:p>
    <w:p w:rsidR="002E0C70" w:rsidRDefault="00C20B0B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5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При выполнении Исполнителем</w:t>
      </w: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условий договора в соответствии с техническим заданием, </w:t>
      </w:r>
      <w:r w:rsidRPr="009F75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Заказчик принимает</w:t>
      </w:r>
      <w:r w:rsidRPr="009F7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оказанные услуги по Акту сдачи-приемки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в установленном порядке.</w:t>
      </w:r>
    </w:p>
    <w:p w:rsidR="002E0C70" w:rsidRDefault="002E0C70" w:rsidP="009F7544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544" w:rsidRDefault="009F7544" w:rsidP="009F7544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544" w:rsidRDefault="009F7544" w:rsidP="009F7544">
      <w:pPr>
        <w:tabs>
          <w:tab w:val="left" w:pos="0"/>
          <w:tab w:val="left" w:pos="993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544" w:rsidRPr="009F7544" w:rsidRDefault="009F7544" w:rsidP="009F75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7544">
        <w:rPr>
          <w:rFonts w:ascii="Times New Roman" w:hAnsi="Times New Roman" w:cs="Times New Roman"/>
          <w:sz w:val="26"/>
          <w:szCs w:val="26"/>
        </w:rPr>
        <w:t xml:space="preserve">Врио заместителя начальника Главного управления </w:t>
      </w:r>
    </w:p>
    <w:p w:rsidR="009F7544" w:rsidRPr="009F7544" w:rsidRDefault="009F7544" w:rsidP="009F75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7544">
        <w:rPr>
          <w:rFonts w:ascii="Times New Roman" w:hAnsi="Times New Roman" w:cs="Times New Roman"/>
          <w:sz w:val="26"/>
          <w:szCs w:val="26"/>
        </w:rPr>
        <w:t>(по политической и воспитательной работе)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0C70" w:rsidRPr="009F7544" w:rsidRDefault="009F7544" w:rsidP="009F75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7544">
        <w:rPr>
          <w:rFonts w:ascii="Times New Roman" w:hAnsi="Times New Roman" w:cs="Times New Roman"/>
          <w:sz w:val="26"/>
          <w:szCs w:val="26"/>
        </w:rPr>
        <w:t xml:space="preserve">полковник внутренней службы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F7544">
        <w:rPr>
          <w:rFonts w:ascii="Times New Roman" w:hAnsi="Times New Roman" w:cs="Times New Roman"/>
          <w:sz w:val="26"/>
          <w:szCs w:val="26"/>
        </w:rPr>
        <w:t xml:space="preserve">             С.И. Губенко</w:t>
      </w:r>
    </w:p>
    <w:p w:rsidR="002E0C70" w:rsidRDefault="002E0C70" w:rsidP="00C20B0B">
      <w:pPr>
        <w:tabs>
          <w:tab w:val="right" w:pos="9356"/>
        </w:tabs>
        <w:rPr>
          <w:color w:val="FF0000"/>
        </w:rPr>
      </w:pPr>
    </w:p>
    <w:sectPr w:rsidR="002E0C70" w:rsidSect="00C20B0B">
      <w:pgSz w:w="11906" w:h="16838"/>
      <w:pgMar w:top="141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C70" w:rsidRDefault="00C20B0B">
      <w:pPr>
        <w:spacing w:after="0" w:line="240" w:lineRule="auto"/>
      </w:pPr>
      <w:r>
        <w:separator/>
      </w:r>
    </w:p>
  </w:endnote>
  <w:endnote w:type="continuationSeparator" w:id="0">
    <w:p w:rsidR="002E0C70" w:rsidRDefault="00C20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C70" w:rsidRDefault="00C20B0B">
      <w:pPr>
        <w:spacing w:after="0" w:line="240" w:lineRule="auto"/>
      </w:pPr>
      <w:r>
        <w:separator/>
      </w:r>
    </w:p>
  </w:footnote>
  <w:footnote w:type="continuationSeparator" w:id="0">
    <w:p w:rsidR="002E0C70" w:rsidRDefault="00C20B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70"/>
    <w:rsid w:val="002E0C70"/>
    <w:rsid w:val="00337FAC"/>
    <w:rsid w:val="00450ED0"/>
    <w:rsid w:val="0092681C"/>
    <w:rsid w:val="009F7544"/>
    <w:rsid w:val="00C20B0B"/>
    <w:rsid w:val="00DB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2F75"/>
  <w15:docId w15:val="{FDF0C569-DF37-4B93-9441-455146D1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Патрикеев С.В.</dc:creator>
  <cp:lastModifiedBy>Делопроизводитель 406</cp:lastModifiedBy>
  <cp:revision>4</cp:revision>
  <dcterms:created xsi:type="dcterms:W3CDTF">2026-08-26T11:28:00Z</dcterms:created>
  <dcterms:modified xsi:type="dcterms:W3CDTF">2026-08-27T13:21:00Z</dcterms:modified>
</cp:coreProperties>
</file>