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4C" w:rsidRPr="00223F4C" w:rsidRDefault="00223F4C" w:rsidP="00223F4C">
      <w:pPr>
        <w:jc w:val="center"/>
        <w:rPr>
          <w:rFonts w:ascii="Times New Roman" w:hAnsi="Times New Roman" w:cs="Times New Roman"/>
        </w:rPr>
      </w:pPr>
    </w:p>
    <w:p w:rsidR="00223F4C" w:rsidRPr="00223F4C" w:rsidRDefault="00223F4C" w:rsidP="00223F4C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Утверждаю</w:t>
      </w:r>
    </w:p>
    <w:p w:rsidR="00223F4C" w:rsidRPr="00223F4C" w:rsidRDefault="00223F4C" w:rsidP="00223F4C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Проректор по комплексной безопасности</w:t>
      </w:r>
    </w:p>
    <w:p w:rsidR="00223F4C" w:rsidRDefault="00223F4C" w:rsidP="004E38D6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________________________ В.Н. Казаков</w:t>
      </w:r>
    </w:p>
    <w:p w:rsidR="00432D7E" w:rsidRPr="00975862" w:rsidRDefault="006250DF" w:rsidP="006250DF">
      <w:pPr>
        <w:jc w:val="center"/>
        <w:rPr>
          <w:rFonts w:ascii="Times New Roman" w:hAnsi="Times New Roman" w:cs="Times New Roman"/>
        </w:rPr>
      </w:pPr>
      <w:r w:rsidRPr="00975862">
        <w:rPr>
          <w:rFonts w:ascii="Times New Roman" w:hAnsi="Times New Roman" w:cs="Times New Roman"/>
        </w:rPr>
        <w:t>Техническое задание</w:t>
      </w: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547"/>
        <w:gridCol w:w="1829"/>
        <w:gridCol w:w="2552"/>
        <w:gridCol w:w="1933"/>
        <w:gridCol w:w="1153"/>
        <w:gridCol w:w="1709"/>
      </w:tblGrid>
      <w:tr w:rsidR="007B3329" w:rsidTr="000617EF">
        <w:tc>
          <w:tcPr>
            <w:tcW w:w="547" w:type="dxa"/>
          </w:tcPr>
          <w:p w:rsidR="007B3329" w:rsidRPr="006250DF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9" w:type="dxa"/>
          </w:tcPr>
          <w:p w:rsidR="007B3329" w:rsidRPr="006250DF" w:rsidRDefault="007B3329" w:rsidP="00261CC7">
            <w:pPr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485" w:type="dxa"/>
            <w:gridSpan w:val="2"/>
          </w:tcPr>
          <w:p w:rsidR="007B3329" w:rsidRPr="006250DF" w:rsidRDefault="007B3329" w:rsidP="00261CC7">
            <w:pPr>
              <w:jc w:val="center"/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153" w:type="dxa"/>
          </w:tcPr>
          <w:p w:rsidR="007B3329" w:rsidRPr="006250DF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9" w:type="dxa"/>
          </w:tcPr>
          <w:p w:rsidR="007B3329" w:rsidRPr="006250DF" w:rsidRDefault="007B3329" w:rsidP="00261CC7">
            <w:pPr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КТРУ</w:t>
            </w:r>
          </w:p>
        </w:tc>
      </w:tr>
      <w:tr w:rsidR="007B3329" w:rsidTr="000617EF">
        <w:tc>
          <w:tcPr>
            <w:tcW w:w="547" w:type="dxa"/>
            <w:vMerge w:val="restart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9" w:type="dxa"/>
            <w:vMerge w:val="restart"/>
          </w:tcPr>
          <w:p w:rsidR="007B3329" w:rsidRPr="006250DF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письменный</w:t>
            </w:r>
          </w:p>
        </w:tc>
        <w:tc>
          <w:tcPr>
            <w:tcW w:w="2552" w:type="dxa"/>
          </w:tcPr>
          <w:p w:rsidR="007B3329" w:rsidRPr="00F819B1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материала каркаса</w:t>
            </w:r>
          </w:p>
        </w:tc>
        <w:tc>
          <w:tcPr>
            <w:tcW w:w="1933" w:type="dxa"/>
          </w:tcPr>
          <w:p w:rsidR="007B3329" w:rsidRPr="00F819B1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 w:val="restart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1шт</w:t>
            </w:r>
          </w:p>
        </w:tc>
        <w:tc>
          <w:tcPr>
            <w:tcW w:w="1709" w:type="dxa"/>
            <w:vMerge w:val="restart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 w:rsidRPr="00ED574D">
              <w:rPr>
                <w:rFonts w:ascii="Times New Roman" w:hAnsi="Times New Roman" w:cs="Times New Roman"/>
              </w:rPr>
              <w:t>ОКПД</w:t>
            </w:r>
            <w:proofErr w:type="gramStart"/>
            <w:r w:rsidRPr="00ED574D">
              <w:rPr>
                <w:rFonts w:ascii="Times New Roman" w:hAnsi="Times New Roman" w:cs="Times New Roman"/>
              </w:rPr>
              <w:t>2</w:t>
            </w:r>
            <w:proofErr w:type="gramEnd"/>
            <w:r w:rsidRPr="00ED574D">
              <w:rPr>
                <w:rFonts w:ascii="Times New Roman" w:hAnsi="Times New Roman" w:cs="Times New Roman"/>
              </w:rPr>
              <w:t xml:space="preserve">  31.10.12.110</w:t>
            </w:r>
          </w:p>
          <w:p w:rsidR="007B3329" w:rsidRPr="00ED574D" w:rsidRDefault="007B3329" w:rsidP="00ED574D">
            <w:pPr>
              <w:rPr>
                <w:rFonts w:ascii="Times New Roman" w:hAnsi="Times New Roman" w:cs="Times New Roman"/>
              </w:rPr>
            </w:pPr>
            <w:r w:rsidRPr="00ED574D">
              <w:rPr>
                <w:rFonts w:ascii="Times New Roman" w:hAnsi="Times New Roman" w:cs="Times New Roman"/>
              </w:rPr>
              <w:t>КТРУ 31.01.10.000-00000004</w:t>
            </w: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Pr="00F819B1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материала столешницы</w:t>
            </w:r>
          </w:p>
        </w:tc>
        <w:tc>
          <w:tcPr>
            <w:tcW w:w="1933" w:type="dxa"/>
          </w:tcPr>
          <w:p w:rsidR="007B3329" w:rsidRPr="00F819B1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Pr="00F819B1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Конфигурация стола</w:t>
            </w:r>
          </w:p>
        </w:tc>
        <w:tc>
          <w:tcPr>
            <w:tcW w:w="1933" w:type="dxa"/>
          </w:tcPr>
          <w:p w:rsidR="007B3329" w:rsidRPr="00F819B1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прямой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Лаковое покрытие столешницы</w:t>
            </w:r>
          </w:p>
        </w:tc>
        <w:tc>
          <w:tcPr>
            <w:tcW w:w="1933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стола письменного</w:t>
            </w:r>
          </w:p>
        </w:tc>
        <w:tc>
          <w:tcPr>
            <w:tcW w:w="1933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руководителя 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каркаса</w:t>
            </w:r>
          </w:p>
        </w:tc>
        <w:tc>
          <w:tcPr>
            <w:tcW w:w="1933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материала каркаса, миллиметр</w:t>
            </w:r>
          </w:p>
        </w:tc>
        <w:tc>
          <w:tcPr>
            <w:tcW w:w="1933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ED574D">
              <w:rPr>
                <w:rFonts w:ascii="Times New Roman" w:hAnsi="Times New Roman" w:cs="Times New Roman"/>
              </w:rPr>
              <w:t>≥ 30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ED574D">
              <w:rPr>
                <w:rFonts w:ascii="Times New Roman" w:hAnsi="Times New Roman" w:cs="Times New Roman"/>
              </w:rPr>
              <w:t>Толщина материала столешницы</w:t>
            </w:r>
            <w:r>
              <w:rPr>
                <w:rFonts w:ascii="Times New Roman" w:hAnsi="Times New Roman" w:cs="Times New Roman"/>
              </w:rPr>
              <w:t>, миллиметр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 w:rsidRPr="00ED574D">
              <w:rPr>
                <w:rFonts w:ascii="Times New Roman" w:hAnsi="Times New Roman" w:cs="Times New Roman"/>
              </w:rPr>
              <w:t>≥ 30  и  &lt; 35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Цвет*</w:t>
            </w:r>
          </w:p>
        </w:tc>
        <w:tc>
          <w:tcPr>
            <w:tcW w:w="1933" w:type="dxa"/>
          </w:tcPr>
          <w:p w:rsidR="007B3329" w:rsidRPr="00ED574D" w:rsidRDefault="00522DC1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Ясень (оттенок согласовывается с заказчиком)</w:t>
            </w:r>
          </w:p>
        </w:tc>
        <w:tc>
          <w:tcPr>
            <w:tcW w:w="1153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7B3329" w:rsidTr="000617EF">
        <w:tc>
          <w:tcPr>
            <w:tcW w:w="547" w:type="dxa"/>
            <w:vMerge w:val="restart"/>
          </w:tcPr>
          <w:p w:rsidR="007B3329" w:rsidRDefault="007B3329" w:rsidP="00261CC7">
            <w:r>
              <w:t>2</w:t>
            </w:r>
          </w:p>
        </w:tc>
        <w:tc>
          <w:tcPr>
            <w:tcW w:w="1829" w:type="dxa"/>
            <w:vMerge w:val="restart"/>
          </w:tcPr>
          <w:p w:rsidR="007B3329" w:rsidRPr="007B3329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Стол приставной</w:t>
            </w:r>
          </w:p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Вид материала каркаса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 w:val="restart"/>
          </w:tcPr>
          <w:p w:rsidR="007B3329" w:rsidRPr="00ED574D" w:rsidRDefault="007B3329" w:rsidP="00ED5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709" w:type="dxa"/>
            <w:vMerge w:val="restart"/>
          </w:tcPr>
          <w:p w:rsidR="007B3329" w:rsidRPr="00ED574D" w:rsidRDefault="007B3329" w:rsidP="00ED574D">
            <w:pPr>
              <w:rPr>
                <w:rFonts w:ascii="Times New Roman" w:hAnsi="Times New Roman" w:cs="Times New Roman"/>
              </w:rPr>
            </w:pPr>
            <w:r w:rsidRPr="00ED574D">
              <w:rPr>
                <w:rFonts w:ascii="Times New Roman" w:hAnsi="Times New Roman" w:cs="Times New Roman"/>
              </w:rPr>
              <w:t>ОКПД</w:t>
            </w:r>
            <w:proofErr w:type="gramStart"/>
            <w:r w:rsidRPr="00ED574D">
              <w:rPr>
                <w:rFonts w:ascii="Times New Roman" w:hAnsi="Times New Roman" w:cs="Times New Roman"/>
              </w:rPr>
              <w:t>2</w:t>
            </w:r>
            <w:proofErr w:type="gramEnd"/>
            <w:r w:rsidRPr="00ED574D">
              <w:rPr>
                <w:rFonts w:ascii="Times New Roman" w:hAnsi="Times New Roman" w:cs="Times New Roman"/>
              </w:rPr>
              <w:t xml:space="preserve">  31.10.12.110</w:t>
            </w:r>
          </w:p>
          <w:p w:rsidR="007B3329" w:rsidRPr="00ED574D" w:rsidRDefault="007B3329" w:rsidP="00ED5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31.01.10.000-00000012</w:t>
            </w:r>
          </w:p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Вид материала столешницы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7B3329">
            <w:pPr>
              <w:jc w:val="center"/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Высота</w:t>
            </w:r>
            <w:r>
              <w:rPr>
                <w:rFonts w:ascii="Times New Roman" w:hAnsi="Times New Roman" w:cs="Times New Roman"/>
              </w:rPr>
              <w:t>, миллиметр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≥ 750  и  &lt; 800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Глубина</w:t>
            </w:r>
            <w:r>
              <w:rPr>
                <w:rFonts w:ascii="Times New Roman" w:hAnsi="Times New Roman" w:cs="Times New Roman"/>
              </w:rPr>
              <w:t>, миллиметр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≥ 700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каркаса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деревянный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Форма столешницы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Прямоугольная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Ширина</w:t>
            </w:r>
            <w:r>
              <w:rPr>
                <w:rFonts w:ascii="Times New Roman" w:hAnsi="Times New Roman" w:cs="Times New Roman"/>
              </w:rPr>
              <w:t>, миллиметр</w:t>
            </w:r>
          </w:p>
        </w:tc>
        <w:tc>
          <w:tcPr>
            <w:tcW w:w="1933" w:type="dxa"/>
          </w:tcPr>
          <w:p w:rsidR="007B3329" w:rsidRPr="00ED574D" w:rsidRDefault="007B3329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≥ 1200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7B3329" w:rsidTr="000617EF">
        <w:tc>
          <w:tcPr>
            <w:tcW w:w="547" w:type="dxa"/>
            <w:vMerge/>
          </w:tcPr>
          <w:p w:rsidR="007B3329" w:rsidRDefault="007B3329" w:rsidP="00261CC7"/>
        </w:tc>
        <w:tc>
          <w:tcPr>
            <w:tcW w:w="1829" w:type="dxa"/>
            <w:vMerge/>
          </w:tcPr>
          <w:p w:rsidR="007B3329" w:rsidRDefault="007B3329" w:rsidP="00261CC7"/>
        </w:tc>
        <w:tc>
          <w:tcPr>
            <w:tcW w:w="2552" w:type="dxa"/>
          </w:tcPr>
          <w:p w:rsidR="007B3329" w:rsidRDefault="007B3329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Цвет*</w:t>
            </w:r>
          </w:p>
        </w:tc>
        <w:tc>
          <w:tcPr>
            <w:tcW w:w="1933" w:type="dxa"/>
          </w:tcPr>
          <w:p w:rsidR="007B3329" w:rsidRPr="00ED574D" w:rsidRDefault="00522DC1" w:rsidP="00261CC7">
            <w:pPr>
              <w:rPr>
                <w:rFonts w:ascii="Times New Roman" w:hAnsi="Times New Roman" w:cs="Times New Roman"/>
              </w:rPr>
            </w:pPr>
            <w:r w:rsidRPr="00522DC1">
              <w:rPr>
                <w:rFonts w:ascii="Times New Roman" w:hAnsi="Times New Roman" w:cs="Times New Roman"/>
              </w:rPr>
              <w:t>Ясень (оттенок согласовывается с заказчиком)</w:t>
            </w:r>
          </w:p>
        </w:tc>
        <w:tc>
          <w:tcPr>
            <w:tcW w:w="1153" w:type="dxa"/>
            <w:vMerge/>
          </w:tcPr>
          <w:p w:rsidR="007B3329" w:rsidRDefault="007B3329" w:rsidP="00261CC7"/>
        </w:tc>
        <w:tc>
          <w:tcPr>
            <w:tcW w:w="1709" w:type="dxa"/>
            <w:vMerge/>
          </w:tcPr>
          <w:p w:rsidR="007B3329" w:rsidRDefault="007B3329" w:rsidP="00261CC7"/>
        </w:tc>
      </w:tr>
      <w:tr w:rsidR="000617EF" w:rsidTr="000617EF">
        <w:tc>
          <w:tcPr>
            <w:tcW w:w="547" w:type="dxa"/>
            <w:vMerge w:val="restart"/>
          </w:tcPr>
          <w:p w:rsidR="000617EF" w:rsidRDefault="000617EF" w:rsidP="00261CC7">
            <w:r>
              <w:t>3</w:t>
            </w:r>
          </w:p>
        </w:tc>
        <w:tc>
          <w:tcPr>
            <w:tcW w:w="1829" w:type="dxa"/>
            <w:vMerge w:val="restart"/>
          </w:tcPr>
          <w:p w:rsidR="000617EF" w:rsidRPr="007B3329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Тумба офисная деревянная</w:t>
            </w: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Вид материала корпуса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 w:val="restart"/>
          </w:tcPr>
          <w:p w:rsidR="000617EF" w:rsidRDefault="000617EF" w:rsidP="00261CC7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709" w:type="dxa"/>
            <w:vMerge w:val="restart"/>
          </w:tcPr>
          <w:p w:rsidR="000617EF" w:rsidRPr="007B3329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ОКПД</w:t>
            </w:r>
            <w:proofErr w:type="gramStart"/>
            <w:r w:rsidRPr="007B3329">
              <w:rPr>
                <w:rFonts w:ascii="Times New Roman" w:hAnsi="Times New Roman" w:cs="Times New Roman"/>
              </w:rPr>
              <w:t>2</w:t>
            </w:r>
            <w:proofErr w:type="gramEnd"/>
            <w:r w:rsidRPr="007B3329">
              <w:rPr>
                <w:rFonts w:ascii="Times New Roman" w:hAnsi="Times New Roman" w:cs="Times New Roman"/>
              </w:rPr>
              <w:t xml:space="preserve"> 31.01.12.150</w:t>
            </w:r>
          </w:p>
          <w:p w:rsidR="000617EF" w:rsidRDefault="000617EF" w:rsidP="00261CC7">
            <w:r w:rsidRPr="007B3329">
              <w:rPr>
                <w:rFonts w:ascii="Times New Roman" w:hAnsi="Times New Roman" w:cs="Times New Roman"/>
              </w:rPr>
              <w:t>КТРУ 31.01.12.150-00000002</w:t>
            </w:r>
          </w:p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Вид тумбы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proofErr w:type="spellStart"/>
            <w:r w:rsidRPr="007B3329">
              <w:rPr>
                <w:rFonts w:ascii="Times New Roman" w:hAnsi="Times New Roman" w:cs="Times New Roman"/>
              </w:rPr>
              <w:t>Греденция</w:t>
            </w:r>
            <w:proofErr w:type="spellEnd"/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Высота выдвижных ящиков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≥ 15  и  &lt; 20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Высота закрытой секции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≥ 15  и  &lt; 20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7B3329">
              <w:rPr>
                <w:rFonts w:ascii="Times New Roman" w:hAnsi="Times New Roman" w:cs="Times New Roman"/>
              </w:rPr>
              <w:t>Высота открытой секции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15  и  &lt; 20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Высота тумбы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65  и  &lt; 70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Глубина выдвижных ящиков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45  и  &lt; 50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Глубина закрытой секции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45  и  &lt; 50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Глубина открытой секции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45  и  &lt; 50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Глубина тумбы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50  и  &lt; 55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Количество выдвижных ящиков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2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Количество закрытых секций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1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Количество открытых секций</w:t>
            </w:r>
          </w:p>
        </w:tc>
        <w:tc>
          <w:tcPr>
            <w:tcW w:w="1933" w:type="dxa"/>
          </w:tcPr>
          <w:p w:rsidR="000617EF" w:rsidRPr="00ED574D" w:rsidRDefault="000617EF" w:rsidP="00A7749F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1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Количество полок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≥ 1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Наличие выдвижного ящика для канцелярских принадлежностей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Тип дверей тумбы</w:t>
            </w:r>
          </w:p>
        </w:tc>
        <w:tc>
          <w:tcPr>
            <w:tcW w:w="1933" w:type="dxa"/>
          </w:tcPr>
          <w:p w:rsidR="000617EF" w:rsidRPr="00ED574D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распашные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Тип конструкции тумбы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приставная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Тип направляющих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роликовые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Тип тумбы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Комбинированная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Тип фасада тумбы закрытой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дверцы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 w:rsidRPr="00A7749F">
              <w:rPr>
                <w:rFonts w:ascii="Times New Roman" w:hAnsi="Times New Roman" w:cs="Times New Roman"/>
              </w:rPr>
              <w:t>Ширина выдвижных ящиков</w:t>
            </w:r>
            <w:r>
              <w:rPr>
                <w:rFonts w:ascii="Times New Roman" w:hAnsi="Times New Roman" w:cs="Times New Roman"/>
              </w:rPr>
              <w:t>, сантиметр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35  и  &lt; 40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 закрытой секции, сантиметр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4E38D6">
              <w:rPr>
                <w:rFonts w:ascii="Times New Roman" w:hAnsi="Times New Roman" w:cs="Times New Roman"/>
              </w:rPr>
              <w:t>≥ 35  и  &lt; 40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 открытой секции, сантиметр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3</w:t>
            </w:r>
            <w:r w:rsidRPr="004E3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 тумбы, сантиметр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50  и  &lt; 6</w:t>
            </w:r>
            <w:r w:rsidRPr="004E3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/>
          </w:tcPr>
          <w:p w:rsidR="000617EF" w:rsidRDefault="000617EF" w:rsidP="00261CC7"/>
        </w:tc>
        <w:tc>
          <w:tcPr>
            <w:tcW w:w="1829" w:type="dxa"/>
            <w:vMerge/>
          </w:tcPr>
          <w:p w:rsidR="000617EF" w:rsidRDefault="000617EF" w:rsidP="00261CC7"/>
        </w:tc>
        <w:tc>
          <w:tcPr>
            <w:tcW w:w="2552" w:type="dxa"/>
          </w:tcPr>
          <w:p w:rsidR="000617EF" w:rsidRPr="00A7749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Цвет*</w:t>
            </w:r>
          </w:p>
        </w:tc>
        <w:tc>
          <w:tcPr>
            <w:tcW w:w="1933" w:type="dxa"/>
          </w:tcPr>
          <w:p w:rsidR="000617EF" w:rsidRDefault="00522DC1" w:rsidP="00261CC7">
            <w:pPr>
              <w:rPr>
                <w:rFonts w:ascii="Times New Roman" w:hAnsi="Times New Roman" w:cs="Times New Roman"/>
              </w:rPr>
            </w:pPr>
            <w:r w:rsidRPr="00522DC1">
              <w:rPr>
                <w:rFonts w:ascii="Times New Roman" w:hAnsi="Times New Roman" w:cs="Times New Roman"/>
              </w:rPr>
              <w:t>Ясень (оттенок согласовывается с заказчиком)</w:t>
            </w:r>
          </w:p>
        </w:tc>
        <w:tc>
          <w:tcPr>
            <w:tcW w:w="1153" w:type="dxa"/>
            <w:vMerge/>
          </w:tcPr>
          <w:p w:rsidR="000617EF" w:rsidRDefault="000617EF" w:rsidP="00261CC7"/>
        </w:tc>
        <w:tc>
          <w:tcPr>
            <w:tcW w:w="1709" w:type="dxa"/>
            <w:vMerge/>
          </w:tcPr>
          <w:p w:rsidR="000617EF" w:rsidRDefault="000617EF" w:rsidP="00261CC7"/>
        </w:tc>
      </w:tr>
      <w:tr w:rsidR="000617EF" w:rsidTr="000617EF">
        <w:tc>
          <w:tcPr>
            <w:tcW w:w="547" w:type="dxa"/>
            <w:vMerge w:val="restart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 w:rsidRPr="004E3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9" w:type="dxa"/>
            <w:vMerge w:val="restart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 w:rsidRPr="004E38D6">
              <w:rPr>
                <w:rFonts w:ascii="Times New Roman" w:hAnsi="Times New Roman" w:cs="Times New Roman"/>
              </w:rPr>
              <w:t>Шкаф для одежды деревянный</w:t>
            </w: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линейного шкафа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прямой</w:t>
            </w:r>
          </w:p>
        </w:tc>
        <w:tc>
          <w:tcPr>
            <w:tcW w:w="1153" w:type="dxa"/>
            <w:vMerge w:val="restart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709" w:type="dxa"/>
            <w:vMerge w:val="restart"/>
          </w:tcPr>
          <w:p w:rsidR="000617EF" w:rsidRPr="004E38D6" w:rsidRDefault="000617EF" w:rsidP="004E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31.01.12.131</w:t>
            </w:r>
          </w:p>
          <w:p w:rsidR="000617EF" w:rsidRPr="004E38D6" w:rsidRDefault="000617EF" w:rsidP="004E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31.01.12.131-00000001</w:t>
            </w: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материала корпуса 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отделения для головных уборов, миллиметр</w:t>
            </w:r>
          </w:p>
        </w:tc>
        <w:tc>
          <w:tcPr>
            <w:tcW w:w="1933" w:type="dxa"/>
          </w:tcPr>
          <w:p w:rsidR="000617EF" w:rsidRPr="004E38D6" w:rsidRDefault="000617EF" w:rsidP="004E38D6">
            <w:pPr>
              <w:rPr>
                <w:rFonts w:ascii="Times New Roman" w:hAnsi="Times New Roman" w:cs="Times New Roman"/>
              </w:rPr>
            </w:pPr>
            <w:r w:rsidRPr="004E38D6">
              <w:rPr>
                <w:rFonts w:ascii="Times New Roman" w:hAnsi="Times New Roman" w:cs="Times New Roman"/>
              </w:rPr>
              <w:t xml:space="preserve">≥ </w:t>
            </w:r>
            <w:r>
              <w:rPr>
                <w:rFonts w:ascii="Times New Roman" w:hAnsi="Times New Roman" w:cs="Times New Roman"/>
              </w:rPr>
              <w:t>200  и  &lt; 30</w:t>
            </w:r>
            <w:r w:rsidRPr="004E3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шкафа, миллиметр</w:t>
            </w:r>
          </w:p>
        </w:tc>
        <w:tc>
          <w:tcPr>
            <w:tcW w:w="1933" w:type="dxa"/>
          </w:tcPr>
          <w:p w:rsidR="000617EF" w:rsidRPr="004E38D6" w:rsidRDefault="000617EF" w:rsidP="004E3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2100</w:t>
            </w:r>
            <w:r w:rsidRPr="004E38D6">
              <w:rPr>
                <w:rFonts w:ascii="Times New Roman" w:hAnsi="Times New Roman" w:cs="Times New Roman"/>
              </w:rPr>
              <w:t xml:space="preserve">  и  &lt; </w:t>
            </w:r>
            <w:r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Глубина полки внутренней, миллиметр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 w:rsidRPr="004E38D6">
              <w:rPr>
                <w:rFonts w:ascii="Times New Roman" w:hAnsi="Times New Roman" w:cs="Times New Roman"/>
              </w:rPr>
              <w:t xml:space="preserve">≥ </w:t>
            </w:r>
            <w:r>
              <w:rPr>
                <w:rFonts w:ascii="Times New Roman" w:hAnsi="Times New Roman" w:cs="Times New Roman"/>
              </w:rPr>
              <w:t>350  и  &lt; 40</w:t>
            </w:r>
            <w:r w:rsidRPr="004E38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Глубина шкафа, миллиметр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 w:rsidRPr="00615F34">
              <w:rPr>
                <w:rFonts w:ascii="Times New Roman" w:hAnsi="Times New Roman" w:cs="Times New Roman"/>
              </w:rPr>
              <w:t xml:space="preserve">≥ </w:t>
            </w:r>
            <w:r>
              <w:rPr>
                <w:rFonts w:ascii="Times New Roman" w:hAnsi="Times New Roman" w:cs="Times New Roman"/>
              </w:rPr>
              <w:t>450  и  &lt; 50</w:t>
            </w:r>
            <w:r w:rsidRPr="00615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полки внутренней, миллиметр</w:t>
            </w:r>
          </w:p>
        </w:tc>
        <w:tc>
          <w:tcPr>
            <w:tcW w:w="1933" w:type="dxa"/>
          </w:tcPr>
          <w:p w:rsidR="000617EF" w:rsidRPr="004E38D6" w:rsidRDefault="000617EF" w:rsidP="00615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90</w:t>
            </w:r>
            <w:r w:rsidRPr="00615F34">
              <w:rPr>
                <w:rFonts w:ascii="Times New Roman" w:hAnsi="Times New Roman" w:cs="Times New Roman"/>
              </w:rPr>
              <w:t xml:space="preserve">0  и  &lt; </w:t>
            </w: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шкафа, миллиметр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900  и  &lt; 1000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штанги, миллиметр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800  и  &lt; 90</w:t>
            </w:r>
            <w:r w:rsidRPr="00615F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комплектация шкафа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штанга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дверей, штука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полок внутренних, штука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полок открытых, штука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секций, штука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дверей шкафа</w:t>
            </w:r>
          </w:p>
        </w:tc>
        <w:tc>
          <w:tcPr>
            <w:tcW w:w="1933" w:type="dxa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распашные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напольной опоры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ножки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Цвет*</w:t>
            </w:r>
          </w:p>
        </w:tc>
        <w:tc>
          <w:tcPr>
            <w:tcW w:w="1933" w:type="dxa"/>
          </w:tcPr>
          <w:p w:rsidR="000617EF" w:rsidRDefault="00522DC1" w:rsidP="00261CC7">
            <w:pPr>
              <w:rPr>
                <w:rFonts w:ascii="Times New Roman" w:hAnsi="Times New Roman" w:cs="Times New Roman"/>
              </w:rPr>
            </w:pPr>
            <w:r w:rsidRPr="00522DC1">
              <w:rPr>
                <w:rFonts w:ascii="Times New Roman" w:hAnsi="Times New Roman" w:cs="Times New Roman"/>
              </w:rPr>
              <w:t>Ясень (оттенок согласовывается с заказчиком)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 w:val="restart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9" w:type="dxa"/>
            <w:vMerge w:val="restart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Шкаф для </w:t>
            </w:r>
            <w:r>
              <w:rPr>
                <w:rFonts w:ascii="Times New Roman" w:hAnsi="Times New Roman" w:cs="Times New Roman"/>
              </w:rPr>
              <w:lastRenderedPageBreak/>
              <w:t>учебных пособий</w:t>
            </w: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Вид материала дверей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ЛДСП</w:t>
            </w:r>
          </w:p>
        </w:tc>
        <w:tc>
          <w:tcPr>
            <w:tcW w:w="1153" w:type="dxa"/>
            <w:vMerge w:val="restart"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 w:val="restart"/>
          </w:tcPr>
          <w:p w:rsidR="000617EF" w:rsidRPr="00615F34" w:rsidRDefault="000617EF" w:rsidP="00615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31.01.12.139</w:t>
            </w:r>
          </w:p>
          <w:p w:rsidR="000617EF" w:rsidRPr="004E38D6" w:rsidRDefault="000617EF" w:rsidP="00615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31.01.12.130-00000001</w:t>
            </w: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Высота, миллиметр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0963AD">
              <w:rPr>
                <w:rFonts w:ascii="Times New Roman" w:hAnsi="Times New Roman" w:cs="Times New Roman"/>
              </w:rPr>
              <w:t>&gt; 2000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Глубина, миллиметр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0963AD">
              <w:rPr>
                <w:rFonts w:ascii="Times New Roman" w:hAnsi="Times New Roman" w:cs="Times New Roman"/>
              </w:rPr>
              <w:t>&gt; 400  и  ≤ 450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миллиметр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 w:rsidRPr="000963AD">
              <w:rPr>
                <w:rFonts w:ascii="Times New Roman" w:hAnsi="Times New Roman" w:cs="Times New Roman"/>
              </w:rPr>
              <w:t>&gt; 800  и  ≤ 900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полок, штука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демонстрационных витрин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полок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1933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0617EF" w:rsidTr="000617EF">
        <w:tc>
          <w:tcPr>
            <w:tcW w:w="547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617EF" w:rsidRDefault="000617EF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Цвет*</w:t>
            </w:r>
          </w:p>
        </w:tc>
        <w:tc>
          <w:tcPr>
            <w:tcW w:w="1933" w:type="dxa"/>
          </w:tcPr>
          <w:p w:rsidR="000617EF" w:rsidRDefault="00522DC1" w:rsidP="00261CC7">
            <w:pPr>
              <w:rPr>
                <w:rFonts w:ascii="Times New Roman" w:hAnsi="Times New Roman" w:cs="Times New Roman"/>
              </w:rPr>
            </w:pPr>
            <w:r w:rsidRPr="00522DC1">
              <w:rPr>
                <w:rFonts w:ascii="Times New Roman" w:hAnsi="Times New Roman" w:cs="Times New Roman"/>
              </w:rPr>
              <w:t>Ясень (оттенок согласовывается с заказчиком)</w:t>
            </w:r>
          </w:p>
        </w:tc>
        <w:tc>
          <w:tcPr>
            <w:tcW w:w="1153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</w:tcPr>
          <w:p w:rsidR="000617EF" w:rsidRPr="004E38D6" w:rsidRDefault="000617EF" w:rsidP="00261CC7">
            <w:pPr>
              <w:rPr>
                <w:rFonts w:ascii="Times New Roman" w:hAnsi="Times New Roman" w:cs="Times New Roman"/>
              </w:rPr>
            </w:pPr>
          </w:p>
        </w:tc>
      </w:tr>
    </w:tbl>
    <w:p w:rsidR="006250DF" w:rsidRDefault="006250DF" w:rsidP="006250DF">
      <w:pPr>
        <w:jc w:val="center"/>
      </w:pPr>
    </w:p>
    <w:p w:rsidR="00223F4C" w:rsidRPr="003C4588" w:rsidRDefault="003C4588" w:rsidP="00BC3C59">
      <w:pPr>
        <w:jc w:val="both"/>
        <w:rPr>
          <w:rFonts w:ascii="Times New Roman" w:hAnsi="Times New Roman" w:cs="Times New Roman"/>
        </w:rPr>
      </w:pPr>
      <w:proofErr w:type="gramStart"/>
      <w:r w:rsidRPr="003C4588">
        <w:t>*</w:t>
      </w:r>
      <w:r w:rsidRPr="003C4588">
        <w:rPr>
          <w:rFonts w:ascii="Times New Roman" w:hAnsi="Times New Roman" w:cs="Times New Roman"/>
        </w:rPr>
        <w:t>Дополнительная инф</w:t>
      </w:r>
      <w:r w:rsidR="00223F4C">
        <w:rPr>
          <w:rFonts w:ascii="Times New Roman" w:hAnsi="Times New Roman" w:cs="Times New Roman"/>
        </w:rPr>
        <w:t>ормация</w:t>
      </w:r>
      <w:r w:rsidRPr="003C4588">
        <w:rPr>
          <w:rFonts w:ascii="Times New Roman" w:hAnsi="Times New Roman" w:cs="Times New Roman"/>
        </w:rPr>
        <w:t>, включена заказчиком в соответствии с требованиями ст. 33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с целью поставки товара надлежащего качества, с параметрами, в наибольшей степени удовлет</w:t>
      </w:r>
      <w:r>
        <w:rPr>
          <w:rFonts w:ascii="Times New Roman" w:hAnsi="Times New Roman" w:cs="Times New Roman"/>
        </w:rPr>
        <w:t>воряющими</w:t>
      </w:r>
      <w:r w:rsidR="00223F4C">
        <w:rPr>
          <w:rFonts w:ascii="Times New Roman" w:hAnsi="Times New Roman" w:cs="Times New Roman"/>
        </w:rPr>
        <w:t xml:space="preserve"> потребности Заказчика и в св</w:t>
      </w:r>
      <w:r w:rsidR="00BC3C59">
        <w:rPr>
          <w:rFonts w:ascii="Times New Roman" w:hAnsi="Times New Roman" w:cs="Times New Roman"/>
        </w:rPr>
        <w:t>язи с отсутствием товара в КТРУ</w:t>
      </w:r>
      <w:proofErr w:type="gramEnd"/>
    </w:p>
    <w:sectPr w:rsidR="00223F4C" w:rsidRPr="003C4588" w:rsidSect="00223F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085" w:rsidRDefault="008C6085" w:rsidP="006250DF">
      <w:pPr>
        <w:spacing w:after="0" w:line="240" w:lineRule="auto"/>
      </w:pPr>
      <w:r>
        <w:separator/>
      </w:r>
    </w:p>
  </w:endnote>
  <w:endnote w:type="continuationSeparator" w:id="0">
    <w:p w:rsidR="008C6085" w:rsidRDefault="008C6085" w:rsidP="0062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085" w:rsidRDefault="008C6085" w:rsidP="006250DF">
      <w:pPr>
        <w:spacing w:after="0" w:line="240" w:lineRule="auto"/>
      </w:pPr>
      <w:r>
        <w:separator/>
      </w:r>
    </w:p>
  </w:footnote>
  <w:footnote w:type="continuationSeparator" w:id="0">
    <w:p w:rsidR="008C6085" w:rsidRDefault="008C6085" w:rsidP="00625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25"/>
    <w:rsid w:val="00052608"/>
    <w:rsid w:val="000617EF"/>
    <w:rsid w:val="000963AD"/>
    <w:rsid w:val="000F3585"/>
    <w:rsid w:val="0011117F"/>
    <w:rsid w:val="00140462"/>
    <w:rsid w:val="001453B0"/>
    <w:rsid w:val="001E1B8C"/>
    <w:rsid w:val="00223F4C"/>
    <w:rsid w:val="003407D3"/>
    <w:rsid w:val="00380A04"/>
    <w:rsid w:val="003938B2"/>
    <w:rsid w:val="003C4588"/>
    <w:rsid w:val="00432D7E"/>
    <w:rsid w:val="004A6A25"/>
    <w:rsid w:val="004D7848"/>
    <w:rsid w:val="004E38D6"/>
    <w:rsid w:val="004F5C07"/>
    <w:rsid w:val="00522DC1"/>
    <w:rsid w:val="00615F34"/>
    <w:rsid w:val="006250DF"/>
    <w:rsid w:val="00682714"/>
    <w:rsid w:val="00696910"/>
    <w:rsid w:val="006F13E2"/>
    <w:rsid w:val="0075456F"/>
    <w:rsid w:val="00762B43"/>
    <w:rsid w:val="007A2AD0"/>
    <w:rsid w:val="007B3329"/>
    <w:rsid w:val="00841A1C"/>
    <w:rsid w:val="008C6085"/>
    <w:rsid w:val="00975862"/>
    <w:rsid w:val="009D6846"/>
    <w:rsid w:val="00A7749F"/>
    <w:rsid w:val="00AA0F7B"/>
    <w:rsid w:val="00B06714"/>
    <w:rsid w:val="00B719EF"/>
    <w:rsid w:val="00B81057"/>
    <w:rsid w:val="00BA6AC3"/>
    <w:rsid w:val="00BB140F"/>
    <w:rsid w:val="00BB336E"/>
    <w:rsid w:val="00BC3C59"/>
    <w:rsid w:val="00BC74DC"/>
    <w:rsid w:val="00CD6B34"/>
    <w:rsid w:val="00DB0C75"/>
    <w:rsid w:val="00E164A7"/>
    <w:rsid w:val="00ED574D"/>
    <w:rsid w:val="00F819B1"/>
    <w:rsid w:val="00F8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DF"/>
  </w:style>
  <w:style w:type="paragraph" w:styleId="a6">
    <w:name w:val="footer"/>
    <w:basedOn w:val="a"/>
    <w:link w:val="a7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DF"/>
  </w:style>
  <w:style w:type="paragraph" w:styleId="a6">
    <w:name w:val="footer"/>
    <w:basedOn w:val="a"/>
    <w:link w:val="a7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2026-07-02T07:55:00Z</cp:lastPrinted>
  <dcterms:created xsi:type="dcterms:W3CDTF">2025-01-30T07:16:00Z</dcterms:created>
  <dcterms:modified xsi:type="dcterms:W3CDTF">2026-07-27T13:19:00Z</dcterms:modified>
</cp:coreProperties>
</file>