
<file path=[Content_Types].xml><?xml version="1.0" encoding="utf-8"?>
<Types xmlns="http://schemas.openxmlformats.org/package/2006/content-types">
  <Default Extension="jpeg" ContentType="image/jpeg"/>
  <Default Extension="jpg" ContentType="image/unknown"/>
  <Default Extension="rels" ContentType="application/vnd.openxmlformats-package.relationships+xml"/>
  <Default Extension="webp" ContentType="image/webp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D9A066" w14:textId="77777777" w:rsidR="00500C44" w:rsidRDefault="00500C44" w:rsidP="00500C44">
      <w:pPr>
        <w:pStyle w:val="21"/>
        <w:spacing w:line="360" w:lineRule="auto"/>
        <w:ind w:right="-2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Приложение № 1 </w:t>
      </w:r>
    </w:p>
    <w:p w14:paraId="58EB1EDA" w14:textId="01E37EFF" w:rsidR="00500C44" w:rsidRDefault="00500C44" w:rsidP="00500C44">
      <w:pPr>
        <w:pStyle w:val="21"/>
        <w:spacing w:line="360" w:lineRule="auto"/>
        <w:ind w:right="-2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Контракту</w:t>
      </w:r>
      <w:r w:rsidR="00016AA3">
        <w:rPr>
          <w:rFonts w:ascii="Times New Roman" w:hAnsi="Times New Roman"/>
          <w:b/>
          <w:sz w:val="24"/>
          <w:szCs w:val="24"/>
        </w:rPr>
        <w:t xml:space="preserve"> №</w:t>
      </w:r>
      <w:r w:rsidRPr="005B1B14">
        <w:rPr>
          <w:rFonts w:ascii="Times New Roman" w:hAnsi="Times New Roman"/>
          <w:b/>
          <w:sz w:val="24"/>
          <w:szCs w:val="24"/>
        </w:rPr>
        <w:t xml:space="preserve"> </w:t>
      </w:r>
      <w:r w:rsidR="00392494">
        <w:rPr>
          <w:rFonts w:ascii="Times New Roman" w:hAnsi="Times New Roman"/>
          <w:b/>
          <w:sz w:val="24"/>
          <w:szCs w:val="24"/>
        </w:rPr>
        <w:t xml:space="preserve">______ </w:t>
      </w:r>
      <w:r>
        <w:rPr>
          <w:rFonts w:ascii="Times New Roman" w:hAnsi="Times New Roman"/>
          <w:b/>
          <w:sz w:val="24"/>
          <w:szCs w:val="24"/>
        </w:rPr>
        <w:t xml:space="preserve">от «___» _________ 2026 </w:t>
      </w:r>
    </w:p>
    <w:p w14:paraId="040D83A5" w14:textId="77777777" w:rsidR="00960789" w:rsidRPr="002D7C47" w:rsidRDefault="00960789" w:rsidP="0096078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7C47">
        <w:rPr>
          <w:rFonts w:ascii="Times New Roman" w:eastAsia="Times New Roman" w:hAnsi="Times New Roman" w:cs="Times New Roman"/>
          <w:b/>
          <w:sz w:val="24"/>
          <w:szCs w:val="24"/>
        </w:rPr>
        <w:t>Техническое задание</w:t>
      </w:r>
    </w:p>
    <w:p w14:paraId="15800120" w14:textId="77777777" w:rsidR="00960789" w:rsidRPr="002D7C47" w:rsidRDefault="00960789" w:rsidP="0096078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237868198"/>
      <w:r w:rsidRPr="002D7C47">
        <w:rPr>
          <w:rFonts w:ascii="Times New Roman" w:eastAsia="Times New Roman" w:hAnsi="Times New Roman" w:cs="Times New Roman"/>
          <w:b/>
          <w:bCs/>
          <w:sz w:val="24"/>
          <w:szCs w:val="24"/>
        </w:rPr>
        <w:t>на поставку фотокартин для обеспечения деятельности</w:t>
      </w:r>
      <w:r w:rsidRPr="002D7C47">
        <w:rPr>
          <w:rFonts w:ascii="Times New Roman" w:eastAsia="Times New Roman" w:hAnsi="Times New Roman" w:cs="Times New Roman"/>
          <w:b/>
          <w:sz w:val="24"/>
          <w:szCs w:val="24"/>
        </w:rPr>
        <w:t xml:space="preserve"> ФГБУ «</w:t>
      </w:r>
      <w:proofErr w:type="spellStart"/>
      <w:r w:rsidRPr="002D7C47">
        <w:rPr>
          <w:rFonts w:ascii="Times New Roman" w:eastAsia="Times New Roman" w:hAnsi="Times New Roman" w:cs="Times New Roman"/>
          <w:b/>
          <w:sz w:val="24"/>
          <w:szCs w:val="24"/>
        </w:rPr>
        <w:t>Росдетцентр</w:t>
      </w:r>
      <w:proofErr w:type="spellEnd"/>
      <w:r w:rsidRPr="002D7C47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bookmarkEnd w:id="0"/>
    <w:p w14:paraId="6AB7D43B" w14:textId="77777777" w:rsidR="00960789" w:rsidRPr="002D7C47" w:rsidRDefault="00960789" w:rsidP="0096078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7C47">
        <w:rPr>
          <w:rFonts w:ascii="Times New Roman" w:hAnsi="Times New Roman" w:cs="Times New Roman"/>
          <w:b/>
          <w:bCs/>
          <w:sz w:val="24"/>
          <w:szCs w:val="24"/>
        </w:rPr>
        <w:t>1. Место, условия и сроки поставки Товара</w:t>
      </w:r>
    </w:p>
    <w:p w14:paraId="2955D0B3" w14:textId="58A0D869" w:rsidR="00960789" w:rsidRPr="002D7C47" w:rsidRDefault="00960789" w:rsidP="009607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C47">
        <w:rPr>
          <w:rFonts w:ascii="Times New Roman" w:eastAsia="Times New Roman" w:hAnsi="Times New Roman" w:cs="Times New Roman"/>
          <w:sz w:val="24"/>
          <w:szCs w:val="24"/>
        </w:rPr>
        <w:t>1.1. 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Поставщик </w:t>
      </w:r>
      <w:r>
        <w:rPr>
          <w:rFonts w:ascii="Times New Roman" w:eastAsia="Times New Roman" w:hAnsi="Times New Roman" w:cs="Times New Roman"/>
          <w:sz w:val="24"/>
          <w:szCs w:val="24"/>
        </w:rPr>
        <w:t>осуществляет поставку</w:t>
      </w:r>
      <w:r w:rsidRPr="00706A6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06A6F">
        <w:rPr>
          <w:rFonts w:ascii="Times New Roman" w:hAnsi="Times New Roman" w:cs="Times New Roman"/>
          <w:sz w:val="24"/>
          <w:szCs w:val="24"/>
        </w:rPr>
        <w:t xml:space="preserve"> а также </w:t>
      </w:r>
      <w:r w:rsidRPr="00706A6F">
        <w:rPr>
          <w:rFonts w:ascii="Times New Roman" w:eastAsia="Times New Roman" w:hAnsi="Times New Roman" w:cs="Times New Roman"/>
          <w:sz w:val="24"/>
          <w:szCs w:val="24"/>
        </w:rPr>
        <w:t>разгрузочно-погрузочные работы, установку и монтаж фотокартин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изготовленных по </w:t>
      </w:r>
      <w:r w:rsidRPr="00EA54B5">
        <w:rPr>
          <w:rFonts w:ascii="Times New Roman" w:eastAsia="Times New Roman" w:hAnsi="Times New Roman" w:cs="Times New Roman"/>
          <w:sz w:val="24"/>
          <w:szCs w:val="24"/>
        </w:rPr>
        <w:t>индивидуальным эскизам Заказчика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A5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7721">
        <w:rPr>
          <w:rFonts w:ascii="Times New Roman" w:eastAsia="Times New Roman" w:hAnsi="Times New Roman" w:cs="Times New Roman"/>
          <w:sz w:val="24"/>
          <w:szCs w:val="24"/>
        </w:rPr>
        <w:t>указанным в Приложении № 1 к настоящему Техническому заданию</w:t>
      </w:r>
      <w:r w:rsidRPr="009536E1">
        <w:rPr>
          <w:rFonts w:ascii="Times New Roman" w:eastAsia="Times New Roman" w:hAnsi="Times New Roman" w:cs="Times New Roman"/>
          <w:sz w:val="24"/>
          <w:szCs w:val="24"/>
        </w:rPr>
        <w:t xml:space="preserve"> на поставку фотокартин </w:t>
      </w:r>
      <w:r w:rsidR="000C2515">
        <w:rPr>
          <w:rFonts w:ascii="Times New Roman" w:eastAsia="Times New Roman" w:hAnsi="Times New Roman" w:cs="Times New Roman"/>
          <w:sz w:val="24"/>
          <w:szCs w:val="24"/>
        </w:rPr>
        <w:br/>
      </w:r>
      <w:r w:rsidRPr="009536E1">
        <w:rPr>
          <w:rFonts w:ascii="Times New Roman" w:eastAsia="Times New Roman" w:hAnsi="Times New Roman" w:cs="Times New Roman"/>
          <w:sz w:val="24"/>
          <w:szCs w:val="24"/>
        </w:rPr>
        <w:t>для обеспечения деятельности ФГБУ «</w:t>
      </w:r>
      <w:proofErr w:type="spellStart"/>
      <w:r w:rsidRPr="009536E1">
        <w:rPr>
          <w:rFonts w:ascii="Times New Roman" w:eastAsia="Times New Roman" w:hAnsi="Times New Roman" w:cs="Times New Roman"/>
          <w:sz w:val="24"/>
          <w:szCs w:val="24"/>
        </w:rPr>
        <w:t>Росдетцентр</w:t>
      </w:r>
      <w:proofErr w:type="spellEnd"/>
      <w:r w:rsidRPr="009536E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9536E1">
        <w:rPr>
          <w:rFonts w:ascii="Times New Roman" w:eastAsia="Times New Roman" w:hAnsi="Times New Roman" w:cs="Times New Roman"/>
          <w:i/>
          <w:iCs/>
          <w:sz w:val="24"/>
          <w:szCs w:val="24"/>
        </w:rPr>
        <w:t>(далее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соответственно</w:t>
      </w:r>
      <w:r w:rsidRPr="009536E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Техническое задание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, Дизайн-макеты</w:t>
      </w:r>
      <w:r w:rsidRPr="009536E1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A54B5">
        <w:rPr>
          <w:rFonts w:ascii="Times New Roman" w:eastAsia="Times New Roman" w:hAnsi="Times New Roman" w:cs="Times New Roman"/>
          <w:sz w:val="24"/>
          <w:szCs w:val="24"/>
        </w:rPr>
        <w:t>с применением технологии пластификации под акриловым стеклом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6E1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в количестве и в соответствии с</w:t>
      </w:r>
      <w:r w:rsidRPr="00701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техническими и функциональными характеристиками</w:t>
      </w:r>
      <w:r w:rsidRPr="00701AD6">
        <w:rPr>
          <w:rFonts w:ascii="Times New Roman" w:eastAsia="Times New Roman" w:hAnsi="Times New Roman" w:cs="Times New Roman"/>
          <w:sz w:val="24"/>
          <w:szCs w:val="24"/>
        </w:rPr>
        <w:t>, установленным</w:t>
      </w:r>
      <w:r>
        <w:rPr>
          <w:rFonts w:ascii="Times New Roman" w:eastAsia="Times New Roman" w:hAnsi="Times New Roman" w:cs="Times New Roman"/>
          <w:sz w:val="24"/>
          <w:szCs w:val="24"/>
        </w:rPr>
        <w:t>и в разделе 2 настоящего Технического задания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79E7">
        <w:rPr>
          <w:rFonts w:ascii="Times New Roman" w:eastAsia="Times New Roman" w:hAnsi="Times New Roman" w:cs="Times New Roman"/>
          <w:i/>
          <w:iCs/>
          <w:sz w:val="24"/>
          <w:szCs w:val="24"/>
        </w:rPr>
        <w:t>(далее – Товар)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6E1">
        <w:rPr>
          <w:rFonts w:ascii="Times New Roman" w:eastAsia="Times New Roman" w:hAnsi="Times New Roman" w:cs="Times New Roman"/>
          <w:sz w:val="24"/>
          <w:szCs w:val="24"/>
        </w:rPr>
        <w:br/>
      </w:r>
      <w:r w:rsidRPr="00923594">
        <w:rPr>
          <w:rFonts w:ascii="Times New Roman" w:eastAsia="Times New Roman" w:hAnsi="Times New Roman" w:cs="Times New Roman"/>
          <w:sz w:val="24"/>
          <w:szCs w:val="24"/>
        </w:rPr>
        <w:t>в течение 10 (десяти) рабочих дней с даты подписания Контракта.</w:t>
      </w:r>
    </w:p>
    <w:p w14:paraId="5C3420C4" w14:textId="3EC6CF65" w:rsidR="00960789" w:rsidRPr="002D7C47" w:rsidRDefault="00960789" w:rsidP="00016AA3">
      <w:pPr>
        <w:tabs>
          <w:tab w:val="left" w:pos="212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7C47">
        <w:rPr>
          <w:rFonts w:ascii="Times New Roman" w:hAnsi="Times New Roman" w:cs="Times New Roman"/>
          <w:sz w:val="24"/>
          <w:szCs w:val="24"/>
        </w:rPr>
        <w:t xml:space="preserve">1.2. Поставка, подъём Товара на этаж, монтаж и установка осуществляются силами Поставщика по адресу: г. Москва, </w:t>
      </w:r>
      <w:bookmarkStart w:id="1" w:name="_Hlk195778152"/>
      <w:r w:rsidRPr="002D7C47">
        <w:rPr>
          <w:rFonts w:ascii="Times New Roman" w:eastAsia="Times New Roman" w:hAnsi="Times New Roman" w:cs="Times New Roman"/>
          <w:bCs/>
          <w:sz w:val="24"/>
          <w:szCs w:val="24"/>
        </w:rPr>
        <w:t>улица Усачёва, дом 64, подъезд 4</w:t>
      </w:r>
      <w:r w:rsidRPr="002D7C47">
        <w:rPr>
          <w:rFonts w:ascii="Times New Roman" w:hAnsi="Times New Roman" w:cs="Times New Roman"/>
          <w:sz w:val="24"/>
          <w:szCs w:val="24"/>
        </w:rPr>
        <w:t xml:space="preserve">, этаж 4 </w:t>
      </w:r>
      <w:r w:rsidRPr="002D7C47">
        <w:rPr>
          <w:rFonts w:ascii="Times New Roman" w:hAnsi="Times New Roman" w:cs="Times New Roman"/>
          <w:sz w:val="24"/>
          <w:szCs w:val="24"/>
        </w:rPr>
        <w:br/>
        <w:t>(лифт не предусмотрен)</w:t>
      </w:r>
      <w:bookmarkEnd w:id="1"/>
      <w:r w:rsidRPr="002D7C47">
        <w:rPr>
          <w:rFonts w:ascii="Times New Roman" w:hAnsi="Times New Roman" w:cs="Times New Roman"/>
          <w:sz w:val="24"/>
          <w:szCs w:val="24"/>
        </w:rPr>
        <w:t xml:space="preserve"> в течение рабочего времени с 10</w:t>
      </w:r>
      <w:r w:rsidR="00016AA3" w:rsidRPr="00016AA3">
        <w:rPr>
          <w:rFonts w:ascii="Times New Roman" w:hAnsi="Times New Roman" w:cs="Times New Roman"/>
          <w:sz w:val="24"/>
          <w:szCs w:val="24"/>
        </w:rPr>
        <w:t>:</w:t>
      </w:r>
      <w:r w:rsidRPr="002D7C47">
        <w:rPr>
          <w:rFonts w:ascii="Times New Roman" w:hAnsi="Times New Roman" w:cs="Times New Roman"/>
          <w:sz w:val="24"/>
          <w:szCs w:val="24"/>
        </w:rPr>
        <w:t>00 до 17</w:t>
      </w:r>
      <w:r w:rsidR="00016AA3" w:rsidRPr="00016AA3">
        <w:rPr>
          <w:rFonts w:ascii="Times New Roman" w:hAnsi="Times New Roman" w:cs="Times New Roman"/>
          <w:sz w:val="24"/>
          <w:szCs w:val="24"/>
        </w:rPr>
        <w:t>:</w:t>
      </w:r>
      <w:r w:rsidRPr="002D7C47">
        <w:rPr>
          <w:rFonts w:ascii="Times New Roman" w:hAnsi="Times New Roman" w:cs="Times New Roman"/>
          <w:sz w:val="24"/>
          <w:szCs w:val="24"/>
        </w:rPr>
        <w:t xml:space="preserve">00 (за исключением выходных дней и общегосударственных праздников). Конкретное время поставки, подъёма на этаж, установки и монтажа Товара должно согласовываться с Заказчиком по контактам, указанным </w:t>
      </w:r>
      <w:r w:rsidRPr="002D7C47">
        <w:rPr>
          <w:rFonts w:ascii="Times New Roman" w:hAnsi="Times New Roman" w:cs="Times New Roman"/>
          <w:sz w:val="24"/>
          <w:szCs w:val="24"/>
        </w:rPr>
        <w:br/>
        <w:t>в Контракте не позднее, чем за 1 (один) рабочий день до даты поставки,</w:t>
      </w:r>
      <w:r w:rsidRPr="002D7C47">
        <w:t xml:space="preserve"> </w:t>
      </w:r>
      <w:r w:rsidRPr="002D7C47">
        <w:rPr>
          <w:rFonts w:ascii="Times New Roman" w:hAnsi="Times New Roman" w:cs="Times New Roman"/>
          <w:sz w:val="24"/>
          <w:szCs w:val="24"/>
        </w:rPr>
        <w:t>подъёма на этаж, установки и монтажа соответственно.</w:t>
      </w:r>
    </w:p>
    <w:p w14:paraId="56D9F2D1" w14:textId="51F94B43" w:rsidR="00960789" w:rsidRPr="002D7C47" w:rsidRDefault="00960789" w:rsidP="009607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7C47"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D7C47">
        <w:rPr>
          <w:rFonts w:ascii="Times New Roman" w:hAnsi="Times New Roman" w:cs="Times New Roman"/>
          <w:sz w:val="24"/>
          <w:szCs w:val="24"/>
        </w:rPr>
        <w:t xml:space="preserve">Поставщик вместе с Товаром должен передать Заказчику подписанный со своей стороны счет, счет-фактуру (при наличии) и товарную накладную или универсальный передаточный </w:t>
      </w:r>
      <w:bookmarkStart w:id="2" w:name="_GoBack"/>
      <w:r w:rsidRPr="002D7C47">
        <w:rPr>
          <w:rFonts w:ascii="Times New Roman" w:hAnsi="Times New Roman" w:cs="Times New Roman"/>
          <w:sz w:val="24"/>
          <w:szCs w:val="24"/>
        </w:rPr>
        <w:t>документ</w:t>
      </w:r>
      <w:bookmarkEnd w:id="2"/>
      <w:r w:rsidRPr="002D7C47">
        <w:rPr>
          <w:rFonts w:ascii="Times New Roman" w:hAnsi="Times New Roman" w:cs="Times New Roman"/>
          <w:sz w:val="24"/>
          <w:szCs w:val="24"/>
        </w:rPr>
        <w:t xml:space="preserve"> в 2 (двух) экземплярах</w:t>
      </w:r>
      <w:r w:rsidR="00C90ED7">
        <w:rPr>
          <w:rFonts w:ascii="Times New Roman" w:hAnsi="Times New Roman" w:cs="Times New Roman"/>
          <w:sz w:val="24"/>
          <w:szCs w:val="24"/>
        </w:rPr>
        <w:t>.</w:t>
      </w:r>
      <w:r w:rsidRPr="002D7C47">
        <w:rPr>
          <w:rFonts w:ascii="Times New Roman" w:hAnsi="Times New Roman" w:cs="Times New Roman"/>
          <w:sz w:val="24"/>
          <w:szCs w:val="24"/>
        </w:rPr>
        <w:t xml:space="preserve"> </w:t>
      </w:r>
      <w:r w:rsidR="00C90ED7" w:rsidRPr="005A6109">
        <w:rPr>
          <w:rFonts w:ascii="Times New Roman" w:hAnsi="Times New Roman" w:cs="Times New Roman"/>
          <w:sz w:val="24"/>
          <w:szCs w:val="24"/>
        </w:rPr>
        <w:t>П</w:t>
      </w:r>
      <w:r w:rsidRPr="005A6109">
        <w:rPr>
          <w:rFonts w:ascii="Times New Roman" w:hAnsi="Times New Roman" w:cs="Times New Roman"/>
          <w:sz w:val="24"/>
          <w:szCs w:val="24"/>
        </w:rPr>
        <w:t xml:space="preserve">о факту завершения работ по установке </w:t>
      </w:r>
      <w:r w:rsidRPr="005A6109">
        <w:rPr>
          <w:rFonts w:ascii="Times New Roman" w:hAnsi="Times New Roman" w:cs="Times New Roman"/>
          <w:sz w:val="24"/>
          <w:szCs w:val="24"/>
        </w:rPr>
        <w:br/>
        <w:t xml:space="preserve">и монтажу Товара Поставщик передает Заказчику подписанный со своей стороны акт выполненных работ в 2 (двух) экземплярах </w:t>
      </w:r>
      <w:r w:rsidRPr="005A6109">
        <w:rPr>
          <w:rFonts w:ascii="Times New Roman" w:hAnsi="Times New Roman" w:cs="Times New Roman"/>
          <w:i/>
          <w:iCs/>
          <w:sz w:val="24"/>
          <w:szCs w:val="24"/>
        </w:rPr>
        <w:t>(далее – Документ о приемке)</w:t>
      </w:r>
      <w:r w:rsidRPr="005A6109">
        <w:rPr>
          <w:rFonts w:ascii="Times New Roman" w:hAnsi="Times New Roman" w:cs="Times New Roman"/>
          <w:sz w:val="24"/>
          <w:szCs w:val="24"/>
        </w:rPr>
        <w:t>.</w:t>
      </w:r>
      <w:r w:rsidRPr="002D7C47">
        <w:rPr>
          <w:rFonts w:ascii="Times New Roman" w:hAnsi="Times New Roman" w:cs="Times New Roman"/>
          <w:sz w:val="24"/>
          <w:szCs w:val="24"/>
        </w:rPr>
        <w:t xml:space="preserve"> Одновременно </w:t>
      </w:r>
      <w:r w:rsidR="00923594">
        <w:rPr>
          <w:rFonts w:ascii="Times New Roman" w:hAnsi="Times New Roman" w:cs="Times New Roman"/>
          <w:sz w:val="24"/>
          <w:szCs w:val="24"/>
        </w:rPr>
        <w:br/>
      </w:r>
      <w:r w:rsidRPr="002D7C47">
        <w:rPr>
          <w:rFonts w:ascii="Times New Roman" w:hAnsi="Times New Roman" w:cs="Times New Roman"/>
          <w:sz w:val="24"/>
          <w:szCs w:val="24"/>
        </w:rPr>
        <w:t xml:space="preserve">с передачей Товара Поставщик обязан передать все относящиеся к Товару документы, предусмотренные действующим законодательством Российской Федерации для Товара данного вида, включая техническую документацию, сертификаты (декларации) соответствия / паспорта качества на используемые материалы, а также иные документы, без которых использование (эксплуатация) Товара по назначению невозможна </w:t>
      </w:r>
      <w:r w:rsidRPr="002D7C47">
        <w:rPr>
          <w:rFonts w:ascii="Times New Roman" w:hAnsi="Times New Roman" w:cs="Times New Roman"/>
          <w:i/>
          <w:iCs/>
          <w:sz w:val="24"/>
          <w:szCs w:val="24"/>
        </w:rPr>
        <w:t>(далее – Сопроводительная документация)</w:t>
      </w:r>
      <w:r w:rsidRPr="002D7C47">
        <w:rPr>
          <w:rFonts w:ascii="Times New Roman" w:hAnsi="Times New Roman" w:cs="Times New Roman"/>
          <w:sz w:val="24"/>
          <w:szCs w:val="24"/>
        </w:rPr>
        <w:t>.</w:t>
      </w:r>
    </w:p>
    <w:p w14:paraId="0245202F" w14:textId="77777777" w:rsidR="00960789" w:rsidRPr="002D7C47" w:rsidRDefault="00960789" w:rsidP="009607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7C47">
        <w:rPr>
          <w:rFonts w:ascii="Times New Roman" w:hAnsi="Times New Roman" w:cs="Times New Roman"/>
          <w:sz w:val="24"/>
          <w:szCs w:val="24"/>
        </w:rPr>
        <w:t>1.4.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D7C47">
        <w:rPr>
          <w:rFonts w:ascii="Times New Roman" w:hAnsi="Times New Roman" w:cs="Times New Roman"/>
          <w:sz w:val="24"/>
          <w:szCs w:val="24"/>
        </w:rPr>
        <w:t>Товар, не соответствующий по количеству, дизайну, качеству, ассортименту, комплектности, техническим и функциональным характеристикам, указанным в настоящем Техническом задании, а также Товар, поставленный без Сопроводительной документации, приемке Заказчиком не подлежит и считается непоставленным. Риск случайной гибели или повреждения такого Товара несет Поставщик.</w:t>
      </w:r>
    </w:p>
    <w:p w14:paraId="30F05FE6" w14:textId="77777777" w:rsidR="00960789" w:rsidRPr="002D7C47" w:rsidRDefault="00960789" w:rsidP="0096078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C47">
        <w:rPr>
          <w:rFonts w:ascii="Times New Roman" w:hAnsi="Times New Roman" w:cs="Times New Roman"/>
          <w:b/>
          <w:sz w:val="24"/>
          <w:szCs w:val="24"/>
        </w:rPr>
        <w:t xml:space="preserve">2. Требования к техническим и функциональным характеристикам Товара </w:t>
      </w:r>
    </w:p>
    <w:tbl>
      <w:tblPr>
        <w:tblStyle w:val="11"/>
        <w:tblW w:w="5000" w:type="pct"/>
        <w:tblLayout w:type="fixed"/>
        <w:tblLook w:val="04A0" w:firstRow="1" w:lastRow="0" w:firstColumn="1" w:lastColumn="0" w:noHBand="0" w:noVBand="1"/>
      </w:tblPr>
      <w:tblGrid>
        <w:gridCol w:w="547"/>
        <w:gridCol w:w="1998"/>
        <w:gridCol w:w="5100"/>
        <w:gridCol w:w="1134"/>
        <w:gridCol w:w="1132"/>
      </w:tblGrid>
      <w:tr w:rsidR="00960789" w:rsidRPr="002D7C47" w14:paraId="55B79D13" w14:textId="77777777" w:rsidTr="0092466A">
        <w:tc>
          <w:tcPr>
            <w:tcW w:w="276" w:type="pct"/>
          </w:tcPr>
          <w:p w14:paraId="109BD692" w14:textId="77777777" w:rsidR="00960789" w:rsidRPr="002D7C47" w:rsidRDefault="00960789" w:rsidP="0092466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D7C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№ п/п</w:t>
            </w:r>
          </w:p>
        </w:tc>
        <w:tc>
          <w:tcPr>
            <w:tcW w:w="1008" w:type="pct"/>
          </w:tcPr>
          <w:p w14:paraId="45836B9E" w14:textId="77777777" w:rsidR="00960789" w:rsidRPr="002D7C47" w:rsidRDefault="00960789" w:rsidP="0092466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D7C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2573" w:type="pct"/>
          </w:tcPr>
          <w:p w14:paraId="5DC4584D" w14:textId="77777777" w:rsidR="00960789" w:rsidRPr="002D7C47" w:rsidRDefault="00960789" w:rsidP="0092466A">
            <w:pPr>
              <w:spacing w:line="360" w:lineRule="auto"/>
              <w:ind w:left="-6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D7C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Описание Товара</w:t>
            </w:r>
          </w:p>
        </w:tc>
        <w:tc>
          <w:tcPr>
            <w:tcW w:w="572" w:type="pct"/>
          </w:tcPr>
          <w:p w14:paraId="507C5BE3" w14:textId="77777777" w:rsidR="00960789" w:rsidRPr="002D7C47" w:rsidRDefault="00960789" w:rsidP="0092466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2D7C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Ед.изм</w:t>
            </w:r>
            <w:proofErr w:type="spellEnd"/>
            <w:proofErr w:type="gramEnd"/>
          </w:p>
        </w:tc>
        <w:tc>
          <w:tcPr>
            <w:tcW w:w="571" w:type="pct"/>
          </w:tcPr>
          <w:p w14:paraId="4DDDEC1B" w14:textId="77777777" w:rsidR="00960789" w:rsidRPr="002D7C47" w:rsidRDefault="00960789" w:rsidP="0092466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D7C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</w:tr>
      <w:tr w:rsidR="00960789" w:rsidRPr="002D7C47" w14:paraId="26296367" w14:textId="77777777" w:rsidTr="0092466A">
        <w:tc>
          <w:tcPr>
            <w:tcW w:w="276" w:type="pct"/>
          </w:tcPr>
          <w:p w14:paraId="0011D6DF" w14:textId="77777777" w:rsidR="00960789" w:rsidRPr="002D7C47" w:rsidRDefault="00960789" w:rsidP="0092466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D7C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8" w:type="pct"/>
          </w:tcPr>
          <w:p w14:paraId="476CCAE1" w14:textId="77777777" w:rsidR="00960789" w:rsidRPr="002D7C47" w:rsidRDefault="00960789" w:rsidP="0092466A">
            <w:pPr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2D7C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Фотокартина </w:t>
            </w:r>
          </w:p>
        </w:tc>
        <w:tc>
          <w:tcPr>
            <w:tcW w:w="2573" w:type="pct"/>
          </w:tcPr>
          <w:p w14:paraId="33AFF77A" w14:textId="77777777" w:rsidR="00960789" w:rsidRPr="002D7C47" w:rsidRDefault="00960789" w:rsidP="0096078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D7C47">
              <w:rPr>
                <w:rFonts w:ascii="Times New Roman" w:hAnsi="Times New Roman"/>
                <w:sz w:val="24"/>
                <w:szCs w:val="24"/>
              </w:rPr>
              <w:t xml:space="preserve">Акриловое стекло </w:t>
            </w:r>
            <w:proofErr w:type="spellStart"/>
            <w:r w:rsidRPr="002D7C47">
              <w:rPr>
                <w:rFonts w:ascii="Times New Roman" w:hAnsi="Times New Roman"/>
                <w:sz w:val="24"/>
                <w:szCs w:val="24"/>
              </w:rPr>
              <w:t>PlexiGlas</w:t>
            </w:r>
            <w:proofErr w:type="spellEnd"/>
            <w:r w:rsidRPr="002D7C47">
              <w:rPr>
                <w:rFonts w:ascii="Times New Roman" w:hAnsi="Times New Roman"/>
                <w:sz w:val="24"/>
                <w:szCs w:val="24"/>
              </w:rPr>
              <w:t xml:space="preserve"> толщиной: 3 мм.</w:t>
            </w:r>
          </w:p>
          <w:p w14:paraId="00B5CD5B" w14:textId="77777777" w:rsidR="00960789" w:rsidRPr="002D7C47" w:rsidRDefault="00960789" w:rsidP="0096078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D7C47">
              <w:rPr>
                <w:rFonts w:ascii="Times New Roman" w:hAnsi="Times New Roman"/>
                <w:sz w:val="24"/>
                <w:szCs w:val="24"/>
              </w:rPr>
              <w:t>Композитная панель D</w:t>
            </w:r>
            <w:proofErr w:type="spellStart"/>
            <w:r w:rsidRPr="002D7C4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D7C47">
              <w:rPr>
                <w:rFonts w:ascii="Times New Roman" w:hAnsi="Times New Roman"/>
                <w:sz w:val="24"/>
                <w:szCs w:val="24"/>
              </w:rPr>
              <w:t>bond</w:t>
            </w:r>
            <w:proofErr w:type="spellEnd"/>
            <w:r w:rsidRPr="002D7C47">
              <w:rPr>
                <w:rFonts w:ascii="Times New Roman" w:hAnsi="Times New Roman"/>
                <w:sz w:val="24"/>
                <w:szCs w:val="24"/>
              </w:rPr>
              <w:t>, толщина: 3 мм.</w:t>
            </w:r>
          </w:p>
          <w:p w14:paraId="5993BADA" w14:textId="77777777" w:rsidR="00960789" w:rsidRPr="002D7C47" w:rsidRDefault="00960789" w:rsidP="0096078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D7C47">
              <w:rPr>
                <w:rFonts w:ascii="Times New Roman" w:hAnsi="Times New Roman"/>
                <w:sz w:val="24"/>
                <w:szCs w:val="24"/>
              </w:rPr>
              <w:t xml:space="preserve">Тип печати: Струйная </w:t>
            </w:r>
            <w:proofErr w:type="spellStart"/>
            <w:r w:rsidRPr="002D7C47">
              <w:rPr>
                <w:rFonts w:ascii="Times New Roman" w:hAnsi="Times New Roman"/>
                <w:sz w:val="24"/>
                <w:szCs w:val="24"/>
              </w:rPr>
              <w:t>FineArt</w:t>
            </w:r>
            <w:proofErr w:type="spellEnd"/>
            <w:r w:rsidRPr="002D7C47">
              <w:rPr>
                <w:rFonts w:ascii="Times New Roman" w:hAnsi="Times New Roman"/>
                <w:sz w:val="24"/>
                <w:szCs w:val="24"/>
              </w:rPr>
              <w:t xml:space="preserve"> печать</w:t>
            </w:r>
          </w:p>
          <w:p w14:paraId="13743024" w14:textId="77777777" w:rsidR="00960789" w:rsidRPr="002D7C47" w:rsidRDefault="00960789" w:rsidP="0096078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D7C47">
              <w:rPr>
                <w:rFonts w:ascii="Times New Roman" w:hAnsi="Times New Roman"/>
                <w:sz w:val="24"/>
                <w:szCs w:val="24"/>
              </w:rPr>
              <w:t xml:space="preserve">Разрешение печати: 300 </w:t>
            </w:r>
            <w:proofErr w:type="spellStart"/>
            <w:r w:rsidRPr="002D7C47">
              <w:rPr>
                <w:rFonts w:ascii="Times New Roman" w:hAnsi="Times New Roman"/>
                <w:sz w:val="24"/>
                <w:szCs w:val="24"/>
              </w:rPr>
              <w:t>dpi</w:t>
            </w:r>
            <w:proofErr w:type="spellEnd"/>
            <w:r w:rsidRPr="002D7C4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B678614" w14:textId="77777777" w:rsidR="00960789" w:rsidRPr="002D7C47" w:rsidRDefault="00960789" w:rsidP="0096078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D7C47">
              <w:rPr>
                <w:rFonts w:ascii="Times New Roman" w:hAnsi="Times New Roman"/>
                <w:sz w:val="24"/>
                <w:szCs w:val="24"/>
              </w:rPr>
              <w:t>Тип бумаги: Глянцевая</w:t>
            </w:r>
          </w:p>
          <w:p w14:paraId="7D8FA586" w14:textId="77777777" w:rsidR="00960789" w:rsidRPr="002D7C47" w:rsidRDefault="00960789" w:rsidP="0096078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D7C47">
              <w:rPr>
                <w:rFonts w:ascii="Times New Roman" w:hAnsi="Times New Roman"/>
                <w:sz w:val="24"/>
                <w:szCs w:val="24"/>
              </w:rPr>
              <w:t xml:space="preserve">Крепление шасси: алюминиевая рама </w:t>
            </w:r>
            <w:r w:rsidRPr="002D7C47">
              <w:rPr>
                <w:rFonts w:ascii="Times New Roman" w:hAnsi="Times New Roman"/>
                <w:sz w:val="24"/>
                <w:szCs w:val="24"/>
                <w:lang w:val="en-US"/>
              </w:rPr>
              <w:t>Nielsen</w:t>
            </w:r>
          </w:p>
          <w:p w14:paraId="0ACDF40D" w14:textId="77777777" w:rsidR="00960789" w:rsidRPr="002D7C47" w:rsidRDefault="00960789" w:rsidP="0096078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D7C47">
              <w:rPr>
                <w:rFonts w:ascii="Times New Roman" w:hAnsi="Times New Roman"/>
                <w:sz w:val="24"/>
                <w:szCs w:val="24"/>
              </w:rPr>
              <w:t>Акрил: 3 мм ≈ не менее 7,5 кг/кв.м. и не более 8 кг/кв.м.</w:t>
            </w:r>
          </w:p>
          <w:p w14:paraId="1A185FA1" w14:textId="6ACE9623" w:rsidR="00960789" w:rsidRPr="00F30466" w:rsidRDefault="00960789" w:rsidP="0096078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D7C47">
              <w:rPr>
                <w:rFonts w:ascii="Times New Roman" w:hAnsi="Times New Roman"/>
                <w:sz w:val="24"/>
                <w:szCs w:val="24"/>
              </w:rPr>
              <w:t>Ширина: 700 мм</w:t>
            </w:r>
            <w:r w:rsidR="00F30466" w:rsidRPr="00F3046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4197337" w14:textId="1262A445" w:rsidR="00960789" w:rsidRPr="00016AA3" w:rsidRDefault="00960789" w:rsidP="0096078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D7C47">
              <w:rPr>
                <w:rFonts w:ascii="Times New Roman" w:hAnsi="Times New Roman"/>
                <w:sz w:val="24"/>
                <w:szCs w:val="24"/>
              </w:rPr>
              <w:t>Высота: 900 мм</w:t>
            </w:r>
            <w:r w:rsidR="00F30466" w:rsidRPr="00016A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F65C2A5" w14:textId="77777777" w:rsidR="00960789" w:rsidRPr="002D7C47" w:rsidRDefault="00960789" w:rsidP="009607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C47">
              <w:rPr>
                <w:rFonts w:ascii="Times New Roman" w:hAnsi="Times New Roman" w:cs="Times New Roman"/>
                <w:sz w:val="24"/>
                <w:szCs w:val="24"/>
              </w:rPr>
              <w:t>Приблизительный внешний вид:</w:t>
            </w:r>
          </w:p>
          <w:p w14:paraId="0DE92097" w14:textId="77777777" w:rsidR="00960789" w:rsidRPr="002D7C47" w:rsidRDefault="00960789" w:rsidP="0092466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D7C47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0C21E39" wp14:editId="620E6777">
                  <wp:extent cx="3101340" cy="1963420"/>
                  <wp:effectExtent l="0" t="0" r="0" b="0"/>
                  <wp:docPr id="47421145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211457" name="Рисунок 47421145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340" cy="1963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" w:type="pct"/>
          </w:tcPr>
          <w:p w14:paraId="439402DE" w14:textId="77777777" w:rsidR="00960789" w:rsidRPr="002D7C47" w:rsidRDefault="00960789" w:rsidP="0092466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D7C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571" w:type="pct"/>
          </w:tcPr>
          <w:p w14:paraId="203ED977" w14:textId="45BF542E" w:rsidR="00960789" w:rsidRPr="00EF424E" w:rsidRDefault="00EF424E" w:rsidP="0092466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37</w:t>
            </w:r>
          </w:p>
        </w:tc>
      </w:tr>
    </w:tbl>
    <w:p w14:paraId="1CD73099" w14:textId="77777777" w:rsidR="00960789" w:rsidRPr="002D7C47" w:rsidRDefault="00960789" w:rsidP="009607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67030AE" w14:textId="77777777" w:rsidR="00960789" w:rsidRPr="002D7C47" w:rsidRDefault="00960789" w:rsidP="009607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D7C47">
        <w:rPr>
          <w:rFonts w:ascii="Times New Roman" w:hAnsi="Times New Roman"/>
          <w:b/>
          <w:sz w:val="24"/>
          <w:szCs w:val="24"/>
        </w:rPr>
        <w:t>3. Требования к качеству, безопасности Товара</w:t>
      </w:r>
      <w:r w:rsidRPr="002D7C47">
        <w:t xml:space="preserve"> </w:t>
      </w:r>
      <w:r w:rsidRPr="002D7C47">
        <w:rPr>
          <w:rFonts w:ascii="Times New Roman" w:hAnsi="Times New Roman"/>
          <w:b/>
          <w:sz w:val="24"/>
          <w:szCs w:val="24"/>
        </w:rPr>
        <w:t>и защите интеллектуальных прав</w:t>
      </w:r>
    </w:p>
    <w:p w14:paraId="1908478C" w14:textId="77777777" w:rsidR="00960789" w:rsidRPr="002D7C47" w:rsidRDefault="00960789" w:rsidP="009607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AD9282" w14:textId="77777777" w:rsidR="00960789" w:rsidRPr="002D7C47" w:rsidRDefault="00960789" w:rsidP="009607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C47">
        <w:rPr>
          <w:rFonts w:ascii="Times New Roman" w:hAnsi="Times New Roman" w:cs="Times New Roman"/>
          <w:sz w:val="24"/>
          <w:szCs w:val="24"/>
        </w:rPr>
        <w:t>3.1. 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t>Поставляемый Товар должен быть новым Товаром (который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Товар не должен находиться в залоге, под арестом или иным обременением.</w:t>
      </w:r>
    </w:p>
    <w:p w14:paraId="36DA7E76" w14:textId="77777777" w:rsidR="00960789" w:rsidRPr="002D7C47" w:rsidRDefault="00960789" w:rsidP="009607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C47">
        <w:rPr>
          <w:rFonts w:ascii="Times New Roman" w:eastAsia="Times New Roman" w:hAnsi="Times New Roman" w:cs="Times New Roman"/>
          <w:sz w:val="24"/>
          <w:szCs w:val="24"/>
        </w:rPr>
        <w:t>3.2. Товар должен соответствовать требованиям действующего законодательства Российской Федерации: не должен быть недоброкачественным, контрафактным, фальсифицированным.</w:t>
      </w:r>
    </w:p>
    <w:p w14:paraId="77324ACF" w14:textId="77777777" w:rsidR="00960789" w:rsidRPr="002D7C47" w:rsidRDefault="00960789" w:rsidP="009607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C47">
        <w:rPr>
          <w:rFonts w:ascii="Times New Roman" w:eastAsia="Times New Roman" w:hAnsi="Times New Roman" w:cs="Times New Roman"/>
          <w:sz w:val="24"/>
          <w:szCs w:val="24"/>
        </w:rPr>
        <w:t>3.3. Товар должен быть пригоден для использования и соответствовать функциональным характеристикам, установленным производителем для предлагаемого к поставке товара. Товар должен быть пригоден для целей, для которых товар такого рода обычно используется. Товар должен соответствовать техническим характеристикам, указанным в разделе 2 Технического задания.</w:t>
      </w:r>
    </w:p>
    <w:p w14:paraId="5F6CCE26" w14:textId="77777777" w:rsidR="00960789" w:rsidRPr="002D7C47" w:rsidRDefault="00960789" w:rsidP="009607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C47">
        <w:rPr>
          <w:rFonts w:ascii="Times New Roman" w:eastAsia="Times New Roman" w:hAnsi="Times New Roman" w:cs="Times New Roman"/>
          <w:sz w:val="24"/>
          <w:szCs w:val="24"/>
        </w:rPr>
        <w:lastRenderedPageBreak/>
        <w:t>3.4.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t>Качество поставляемого Товара должно соответствовать требованиям государственных стандартов (ГОСТ), технических условий (ТУ), санитарных и гигиенических норм, а при отсутствии таковых – целям использования Товара.</w:t>
      </w:r>
    </w:p>
    <w:p w14:paraId="6C2D77D2" w14:textId="77777777" w:rsidR="00960789" w:rsidRPr="002D7C47" w:rsidRDefault="00960789" w:rsidP="009607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C47">
        <w:rPr>
          <w:rFonts w:ascii="Times New Roman" w:eastAsia="Times New Roman" w:hAnsi="Times New Roman" w:cs="Times New Roman"/>
          <w:sz w:val="24"/>
          <w:szCs w:val="24"/>
        </w:rPr>
        <w:t>3.5. Информация о Товаре, в том числе маркировка на упаковке и на изделии, а также Сопроводительная документация должны быть указаны на русском языке.</w:t>
      </w:r>
    </w:p>
    <w:p w14:paraId="275AA256" w14:textId="77777777" w:rsidR="00960789" w:rsidRPr="002D7C47" w:rsidRDefault="00960789" w:rsidP="009607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C47">
        <w:rPr>
          <w:rFonts w:ascii="Times New Roman" w:eastAsia="Times New Roman" w:hAnsi="Times New Roman" w:cs="Times New Roman"/>
          <w:sz w:val="24"/>
          <w:szCs w:val="24"/>
        </w:rPr>
        <w:t>3.6. Маркировка упаковки должна строго соответствовать маркировке Товара.</w:t>
      </w:r>
    </w:p>
    <w:p w14:paraId="5B127836" w14:textId="77777777" w:rsidR="00960789" w:rsidRPr="002D7C47" w:rsidRDefault="00960789" w:rsidP="009607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C47">
        <w:rPr>
          <w:rFonts w:ascii="Times New Roman" w:eastAsia="Times New Roman" w:hAnsi="Times New Roman" w:cs="Times New Roman"/>
          <w:sz w:val="24"/>
          <w:szCs w:val="24"/>
        </w:rPr>
        <w:t>3.7. Упаковка и маркировка Товара должны соответствовать требованиям актов, предъявляемых к упаковке и маркировке данной продукции в соответствии с действующим законодательством Российской Федерации.</w:t>
      </w:r>
    </w:p>
    <w:p w14:paraId="6E9A8795" w14:textId="77777777" w:rsidR="00960789" w:rsidRPr="002D7C47" w:rsidRDefault="00960789" w:rsidP="009607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C47">
        <w:rPr>
          <w:rFonts w:ascii="Times New Roman" w:eastAsia="Times New Roman" w:hAnsi="Times New Roman" w:cs="Times New Roman"/>
          <w:sz w:val="24"/>
          <w:szCs w:val="24"/>
        </w:rPr>
        <w:t xml:space="preserve">3.8. Безопасность и качество Товара Поставщик обязан подтверждать копиями сертификатов и/или деклараций о соответствии на Товар и/или регистрационными удостоверениями на Товар или иными документами в соответствии с требованиями действующего законодательства Российской Федерации, которые предоставляются нарочно одновременно с поставкой Товара. По дополнительному письменному требованию Заказчика 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br/>
        <w:t xml:space="preserve">в течение 3 (трёх) рабочих дней Поставщиком предоставляются для ознакомления подлинники сертификатов и/или деклараций о соответствии на Товар и/или регистрационные удостоверения на Товар. </w:t>
      </w:r>
    </w:p>
    <w:p w14:paraId="39504269" w14:textId="77777777" w:rsidR="00960789" w:rsidRPr="002D7C47" w:rsidRDefault="00960789" w:rsidP="00960789">
      <w:pPr>
        <w:shd w:val="clear" w:color="auto" w:fill="FFFFFF"/>
        <w:tabs>
          <w:tab w:val="left" w:pos="1276"/>
        </w:tabs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C47">
        <w:rPr>
          <w:rFonts w:ascii="Times New Roman" w:eastAsia="Times New Roman" w:hAnsi="Times New Roman" w:cs="Times New Roman"/>
          <w:sz w:val="24"/>
          <w:szCs w:val="24"/>
        </w:rPr>
        <w:t xml:space="preserve">3.9. Поставщик обязан поставить Товар Заказчику собственным транспортом 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br/>
        <w:t>или с привлечением транспорта третьих лиц за свой счет. Все виды погрузо-разгрузочных работ, работ по установке и монтажу Товара осуществляются Поставщиком собственными техническими средствами, силами, инструментами и за свой счет или с привлечением третьих лиц, за действия которых Поставщик несет ответственность как за свои собственные.</w:t>
      </w:r>
    </w:p>
    <w:p w14:paraId="5710838B" w14:textId="77777777" w:rsidR="00960789" w:rsidRPr="002D7C47" w:rsidRDefault="00960789" w:rsidP="00960789">
      <w:pPr>
        <w:shd w:val="clear" w:color="auto" w:fill="FFFFFF"/>
        <w:tabs>
          <w:tab w:val="left" w:pos="1276"/>
        </w:tabs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C47">
        <w:rPr>
          <w:rFonts w:ascii="Times New Roman" w:eastAsia="Times New Roman" w:hAnsi="Times New Roman" w:cs="Times New Roman"/>
          <w:sz w:val="24"/>
          <w:szCs w:val="24"/>
        </w:rPr>
        <w:t>3.10.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t>Поставщик несет ответственность за соблюдение правил техники безопасности, пожарной безопасности и охраны труда при проведении погрузо-разгрузочных работ, установки и монтажа Товара.</w:t>
      </w:r>
    </w:p>
    <w:p w14:paraId="2F935DB0" w14:textId="77777777" w:rsidR="00960789" w:rsidRPr="002D7C47" w:rsidRDefault="00960789" w:rsidP="00960789">
      <w:pPr>
        <w:shd w:val="clear" w:color="auto" w:fill="FFFFFF"/>
        <w:tabs>
          <w:tab w:val="left" w:pos="1276"/>
        </w:tabs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C47">
        <w:rPr>
          <w:rFonts w:ascii="Times New Roman" w:eastAsia="Times New Roman" w:hAnsi="Times New Roman" w:cs="Times New Roman"/>
          <w:sz w:val="24"/>
          <w:szCs w:val="24"/>
        </w:rPr>
        <w:t>3.11.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t>Поставщик обязан своими силами и за свой счет устранить повреждения интерьера или инженерных сетей Заказчика, если они возникли в процессе установки и монтажа Товара. Поставщик также обязан осуществить уборку места проведения работ в день завершения установочных и монтажных работ и вывезти образовавшийся строительный и упаковочный мусор.</w:t>
      </w:r>
    </w:p>
    <w:p w14:paraId="437DFBE2" w14:textId="326877B8" w:rsidR="00960789" w:rsidRPr="002D7C47" w:rsidRDefault="00960789" w:rsidP="00960789">
      <w:pPr>
        <w:shd w:val="clear" w:color="auto" w:fill="FFFFFF"/>
        <w:tabs>
          <w:tab w:val="left" w:pos="1276"/>
        </w:tabs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C47">
        <w:rPr>
          <w:rFonts w:ascii="Times New Roman" w:eastAsia="Times New Roman" w:hAnsi="Times New Roman" w:cs="Times New Roman"/>
          <w:sz w:val="24"/>
          <w:szCs w:val="24"/>
        </w:rPr>
        <w:t>3.12.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t xml:space="preserve">Дизайн-макеты предоставляются Заказчиком в электронном виде по контактам, указанным в Контракте, в течение 3 (трёх) рабочих дней с даты подписания Контракта. Поставщик обязуется использовать предоставленные Дизайн-макеты исключительно для целей изготовления Товара по настоящему Контракту и не вправе использовать их в иных целях, 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включая рекламу, публичный показ, размещение в портфолио или передачу третьим лицам, </w:t>
      </w:r>
      <w:r w:rsidR="000C2515">
        <w:rPr>
          <w:rFonts w:ascii="Times New Roman" w:eastAsia="Times New Roman" w:hAnsi="Times New Roman" w:cs="Times New Roman"/>
          <w:sz w:val="24"/>
          <w:szCs w:val="24"/>
        </w:rPr>
        <w:br/>
      </w:r>
      <w:r w:rsidRPr="002D7C47">
        <w:rPr>
          <w:rFonts w:ascii="Times New Roman" w:eastAsia="Times New Roman" w:hAnsi="Times New Roman" w:cs="Times New Roman"/>
          <w:sz w:val="24"/>
          <w:szCs w:val="24"/>
        </w:rPr>
        <w:t xml:space="preserve">без письменного согласия Заказчика. </w:t>
      </w:r>
    </w:p>
    <w:p w14:paraId="5334E9DD" w14:textId="77777777" w:rsidR="00960789" w:rsidRPr="002D7C47" w:rsidRDefault="00960789" w:rsidP="00960789">
      <w:pPr>
        <w:shd w:val="clear" w:color="auto" w:fill="FFFFFF"/>
        <w:tabs>
          <w:tab w:val="left" w:pos="1276"/>
        </w:tabs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C47">
        <w:rPr>
          <w:rFonts w:ascii="Times New Roman" w:eastAsia="Times New Roman" w:hAnsi="Times New Roman" w:cs="Times New Roman"/>
          <w:sz w:val="24"/>
          <w:szCs w:val="24"/>
        </w:rPr>
        <w:t>3.13.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t xml:space="preserve">Заказчик гарантирует, что обладает исключительными правами либо правами 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br/>
        <w:t>на использование (в том числе на основании лицензионных договоров, авторских договоров, согласий граждан) Дизайн-макетов в объеме, достаточном для их воспроизведения и нанесения на Товар, и что использование указанных Дизайн-макетов при изготовлении Товара не нарушает авторские, смежные и иные права третьих лиц.</w:t>
      </w:r>
    </w:p>
    <w:p w14:paraId="2FFC982E" w14:textId="77777777" w:rsidR="00960789" w:rsidRPr="002D7C47" w:rsidRDefault="00960789" w:rsidP="00960789">
      <w:pPr>
        <w:shd w:val="clear" w:color="auto" w:fill="FFFFFF"/>
        <w:tabs>
          <w:tab w:val="left" w:pos="1276"/>
        </w:tabs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C47">
        <w:rPr>
          <w:rFonts w:ascii="Times New Roman" w:eastAsia="Times New Roman" w:hAnsi="Times New Roman" w:cs="Times New Roman"/>
          <w:sz w:val="24"/>
          <w:szCs w:val="24"/>
        </w:rPr>
        <w:t>3.14.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t xml:space="preserve">Изготовление Товара по Дизайн-макетам Заказчика не является созданием нового объекта интеллектуальной собственности и не порождает у Поставщика никаких прав 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br/>
        <w:t xml:space="preserve">на изготовленный Товар. Поставщик не вправе претендовать на признание за ним авторских 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br/>
        <w:t>или смежных прав в отношении изготовленного Товара.</w:t>
      </w:r>
    </w:p>
    <w:p w14:paraId="0866EED6" w14:textId="77777777" w:rsidR="00960789" w:rsidRPr="002D7C47" w:rsidRDefault="00960789" w:rsidP="00960789">
      <w:pPr>
        <w:spacing w:after="0" w:line="360" w:lineRule="auto"/>
        <w:ind w:left="3545"/>
        <w:rPr>
          <w:rFonts w:ascii="Times New Roman" w:hAnsi="Times New Roman"/>
          <w:b/>
          <w:bCs/>
          <w:sz w:val="24"/>
          <w:szCs w:val="24"/>
        </w:rPr>
      </w:pPr>
      <w:r w:rsidRPr="002D7C47">
        <w:rPr>
          <w:rFonts w:ascii="Times New Roman" w:hAnsi="Times New Roman"/>
          <w:b/>
          <w:bCs/>
          <w:sz w:val="24"/>
          <w:szCs w:val="24"/>
        </w:rPr>
        <w:t>4. Гарантийные обязательства</w:t>
      </w:r>
    </w:p>
    <w:p w14:paraId="6FE53E36" w14:textId="28915FD4" w:rsidR="00960789" w:rsidRPr="002D7C47" w:rsidRDefault="00960789" w:rsidP="009607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C47">
        <w:rPr>
          <w:rFonts w:ascii="Times New Roman" w:hAnsi="Times New Roman" w:cs="Times New Roman"/>
          <w:sz w:val="24"/>
          <w:szCs w:val="24"/>
        </w:rPr>
        <w:t xml:space="preserve">4.1. Гарантийный срок на поставляемый Товар и выполненные работы по его установке </w:t>
      </w:r>
      <w:r w:rsidRPr="002D7C47">
        <w:rPr>
          <w:rFonts w:ascii="Times New Roman" w:hAnsi="Times New Roman" w:cs="Times New Roman"/>
          <w:sz w:val="24"/>
          <w:szCs w:val="24"/>
        </w:rPr>
        <w:br/>
        <w:t xml:space="preserve">и монтажу составляет равный гарантийному сроку 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t xml:space="preserve">производителя (изготовителя), но не менее </w:t>
      </w:r>
      <w:r w:rsidR="00AB2AA1">
        <w:rPr>
          <w:rFonts w:ascii="Times New Roman" w:eastAsia="Times New Roman" w:hAnsi="Times New Roman" w:cs="Times New Roman"/>
          <w:sz w:val="24"/>
          <w:szCs w:val="24"/>
        </w:rPr>
        <w:br/>
      </w:r>
      <w:r w:rsidRPr="002D7C47">
        <w:rPr>
          <w:rFonts w:ascii="Times New Roman" w:eastAsia="Times New Roman" w:hAnsi="Times New Roman" w:cs="Times New Roman"/>
          <w:sz w:val="24"/>
          <w:szCs w:val="24"/>
        </w:rPr>
        <w:t xml:space="preserve">12 (двенадцати) месяцев (далее – Гарантийный срок). </w:t>
      </w:r>
    </w:p>
    <w:p w14:paraId="48909FD8" w14:textId="57D2CD5F" w:rsidR="00960789" w:rsidRPr="002D7C47" w:rsidRDefault="00960789" w:rsidP="009607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C47">
        <w:rPr>
          <w:rFonts w:ascii="Times New Roman" w:eastAsia="Times New Roman" w:hAnsi="Times New Roman" w:cs="Times New Roman"/>
          <w:sz w:val="24"/>
          <w:szCs w:val="24"/>
        </w:rPr>
        <w:t xml:space="preserve">4.2. Исчисление Гарантийного срока начинается с даты подписания Сторонами </w:t>
      </w:r>
      <w:r w:rsidRPr="00776FC3">
        <w:rPr>
          <w:rFonts w:ascii="Times New Roman" w:eastAsia="Times New Roman" w:hAnsi="Times New Roman" w:cs="Times New Roman"/>
          <w:sz w:val="24"/>
          <w:szCs w:val="24"/>
        </w:rPr>
        <w:t>Документ</w:t>
      </w:r>
      <w:r w:rsidR="00776FC3" w:rsidRPr="00776FC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76FC3">
        <w:rPr>
          <w:rFonts w:ascii="Times New Roman" w:eastAsia="Times New Roman" w:hAnsi="Times New Roman" w:cs="Times New Roman"/>
          <w:sz w:val="24"/>
          <w:szCs w:val="24"/>
        </w:rPr>
        <w:t xml:space="preserve"> о приемке.</w:t>
      </w:r>
    </w:p>
    <w:p w14:paraId="6F50EF9E" w14:textId="77777777" w:rsidR="00960789" w:rsidRPr="002D7C47" w:rsidRDefault="00960789" w:rsidP="009607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C47">
        <w:rPr>
          <w:rFonts w:ascii="Times New Roman" w:eastAsia="Times New Roman" w:hAnsi="Times New Roman" w:cs="Times New Roman"/>
          <w:sz w:val="24"/>
          <w:szCs w:val="24"/>
        </w:rPr>
        <w:t xml:space="preserve">4.3. Поставщик гарантирует соответствие поставляемого Товара и/или выполненных работ по установке и монтажу условиям Контракта, отсутствие производственных дефектов 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br/>
        <w:t xml:space="preserve">и брака. При обнаружении недостатков Товара и/или выполненных работ по установке и монтажу Товара Поставщик обязуется за свой счет устранить выявленные дефекты либо произвести полную замену некачественного Товара на новый или переустановку (перемонтаж) Товара 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br/>
        <w:t>с устранением всех недостатков, в срок не превышающий 14 (четырнадцати) календарных дней с момента получения письменного уведомления Заказчика о недостатках. На замененный Товар и/или вновь выполненные работы по установке и монтажу устанавливается гарантийный срок той же продолжительности, что и на первоначальный Товар, и исчисляется с даты подписания Сторонами документа о приемке замененного Товара (переустановленного Товара).</w:t>
      </w:r>
    </w:p>
    <w:p w14:paraId="0F056B8D" w14:textId="77777777" w:rsidR="00960789" w:rsidRPr="002D7C47" w:rsidRDefault="00960789" w:rsidP="009607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C47">
        <w:rPr>
          <w:rFonts w:ascii="Times New Roman" w:eastAsia="Times New Roman" w:hAnsi="Times New Roman" w:cs="Times New Roman"/>
          <w:sz w:val="24"/>
          <w:szCs w:val="24"/>
        </w:rPr>
        <w:t xml:space="preserve">4.4. При обнаружении скрытых недостатков в Товаре и/или выполненных работах 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br/>
        <w:t xml:space="preserve">по установке и монтажу Заказчик в течение 3 (трёх) рабочих дней с момента обнаружения недостатков, но в пределах установленного Гарантийного срока, письменно (по контактам, указанным в Контракте) уведомляет об этом Поставщика. Скрытыми недостатками признаются такие недостатки Товара и/или выполненных работ по установке и монтажу, которые не могли быть обнаружены при обычной для данного вида Товара проверке при его приемке и приемке выполненных работ и выявлены лишь в процессе использования и хранения Товара 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br/>
        <w:t xml:space="preserve">и эксплуатации результатов выполненных работ. Недостатки Товара и/или выполненных работ 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 установке и монтажу, обнаруженные в период Гарантийного срока, подлежат устранению силами и средствами Поставщика. Срок исполнения гарантийных обязательств 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br/>
        <w:t>по устранению недостатков Товара и/или выполненных работ по установке и монтажу не может превышать 14 (четырнадцати) календарных дней с момента получения уведомления от Заказчика о недостатках Товара и/или выполненных работ.</w:t>
      </w:r>
    </w:p>
    <w:p w14:paraId="5DFBAA1B" w14:textId="77777777" w:rsidR="00960789" w:rsidRPr="002D7C47" w:rsidRDefault="00960789" w:rsidP="009607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C47">
        <w:rPr>
          <w:rFonts w:ascii="Times New Roman" w:eastAsia="Times New Roman" w:hAnsi="Times New Roman" w:cs="Times New Roman"/>
          <w:sz w:val="24"/>
          <w:szCs w:val="24"/>
        </w:rPr>
        <w:t>4.5. В случае невозможности устранения недостатков Товара Поставщик производит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br/>
        <w:t>его замену на Товар с такими же техническими характеристиками.</w:t>
      </w:r>
      <w:r w:rsidRPr="002D7C47">
        <w:t xml:space="preserve"> 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t xml:space="preserve">В случае обнаружения недостатков в выполненных работах по установке (монтажу) Товара, Поставщик обязан безвозмездно устранить дефекты установки, монтажа либо повторно выполнить установку, монтаж (переустановку/перемонтаж) Товара за свой счет. Если в процессе установки, монтажа Поставщиком были безвозвратно повреждены элементы, детали или узлы Товара (в том числе сколы, царапины, избыточные сквозные или глухие отверстия, сорванная резьба креплений 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br/>
        <w:t xml:space="preserve">и т.д.), Поставщик обязан за свой счет произвести замену таких поврежденных элементов либо Товара целиком на новый Товар с теми же техническими и дизайнерскими характеристиками. 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br/>
        <w:t xml:space="preserve">На замененный Товар устанавливается гарантийный срок той же продолжительности, что 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br/>
        <w:t>и на первоначальный Товар, и исчисляется с даты подписания Сторонами документа о приемке замененного Товара.</w:t>
      </w:r>
      <w:r w:rsidRPr="002D7C47">
        <w:t xml:space="preserve"> 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t xml:space="preserve">Срок замены Товара и/или устранения недостатков выполненных работ 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br/>
        <w:t xml:space="preserve">по установке и монтажу не может превышать 14 (четырнадцати) календарных дней с момента получения уведомления от Заказчика о недостатках, если иной срок не согласован Сторонами 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br/>
        <w:t>в письменной форме.</w:t>
      </w:r>
    </w:p>
    <w:p w14:paraId="1AB9BC41" w14:textId="77777777" w:rsidR="00960789" w:rsidRPr="002D7C47" w:rsidRDefault="00960789" w:rsidP="009607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C47">
        <w:rPr>
          <w:rFonts w:ascii="Times New Roman" w:eastAsia="Times New Roman" w:hAnsi="Times New Roman" w:cs="Times New Roman"/>
          <w:sz w:val="24"/>
          <w:szCs w:val="24"/>
        </w:rPr>
        <w:t>4.6.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t xml:space="preserve">Поставщик гарантирует качество и безопасность Товара в соответствии 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br/>
        <w:t>с требованиями действующего законодательства Российской Федерации, положениями действующих стандартов, технических регламентов и технических условий (ТУ), утвержденных в отношении товара данного вида, а также материалов, используемых для его изготовления.</w:t>
      </w:r>
    </w:p>
    <w:p w14:paraId="6277D969" w14:textId="77777777" w:rsidR="00960789" w:rsidRPr="002D7C47" w:rsidRDefault="00960789" w:rsidP="009607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C47">
        <w:rPr>
          <w:rFonts w:ascii="Times New Roman" w:eastAsia="Times New Roman" w:hAnsi="Times New Roman" w:cs="Times New Roman"/>
          <w:sz w:val="24"/>
          <w:szCs w:val="24"/>
        </w:rPr>
        <w:t>4.7.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t xml:space="preserve">Поставщик в полном объеме возмещает убытки Заказчика, возникшие в связи 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br/>
        <w:t xml:space="preserve">с заменой, ремонтом Товара, а также несет ответственность за вред, причиненный жизни, здоровью или имуществу Заказчика и третьих лиц вследствие недостатков Товара 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br/>
        <w:t>или некачественно выполненных работ по его установке и монтажу.</w:t>
      </w:r>
    </w:p>
    <w:p w14:paraId="2ADC7C25" w14:textId="77777777" w:rsidR="00960789" w:rsidRPr="002D7C47" w:rsidRDefault="00960789" w:rsidP="00960789">
      <w:pPr>
        <w:shd w:val="clear" w:color="auto" w:fill="FFFFFF"/>
        <w:tabs>
          <w:tab w:val="left" w:pos="1276"/>
        </w:tabs>
        <w:spacing w:line="36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D7C47">
        <w:rPr>
          <w:rFonts w:ascii="Times New Roman" w:hAnsi="Times New Roman"/>
          <w:b/>
          <w:sz w:val="24"/>
          <w:szCs w:val="24"/>
        </w:rPr>
        <w:t>5. Требования к таре и упаковке Товара</w:t>
      </w:r>
    </w:p>
    <w:p w14:paraId="6793599A" w14:textId="77777777" w:rsidR="00960789" w:rsidRPr="002D7C47" w:rsidRDefault="00960789" w:rsidP="009607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C47">
        <w:rPr>
          <w:rFonts w:ascii="Times New Roman" w:eastAsia="Times New Roman" w:hAnsi="Times New Roman" w:cs="Times New Roman"/>
          <w:sz w:val="24"/>
          <w:szCs w:val="24"/>
        </w:rPr>
        <w:t>5.1. Поставка Товара осуществляется в упаковке производителя Товара, без повреждений.</w:t>
      </w:r>
    </w:p>
    <w:p w14:paraId="1AE151B3" w14:textId="77777777" w:rsidR="00960789" w:rsidRPr="002D7C47" w:rsidRDefault="00960789" w:rsidP="009607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C47">
        <w:rPr>
          <w:rFonts w:ascii="Times New Roman" w:eastAsia="Times New Roman" w:hAnsi="Times New Roman" w:cs="Times New Roman"/>
          <w:sz w:val="24"/>
          <w:szCs w:val="24"/>
        </w:rPr>
        <w:t xml:space="preserve">5.2. Поставщик обязан передать Заказчику Товар в невозвратной таре и (или) упаковке, обеспечивающей сохранность такого рода товаров при обычных условиях хранения 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br/>
        <w:t>и транспортировки и исключающей возможность механических повреждений поставляемого Товара.</w:t>
      </w:r>
    </w:p>
    <w:p w14:paraId="5107F0F4" w14:textId="77777777" w:rsidR="00960789" w:rsidRPr="002D7C47" w:rsidRDefault="00960789" w:rsidP="009607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C47">
        <w:rPr>
          <w:rFonts w:ascii="Times New Roman" w:eastAsia="Times New Roman" w:hAnsi="Times New Roman" w:cs="Times New Roman"/>
          <w:sz w:val="24"/>
          <w:szCs w:val="24"/>
        </w:rPr>
        <w:lastRenderedPageBreak/>
        <w:t>5.3.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t>Упаковка Товара должна соответствовать требованиям технического регламента Таможенного союза «О безопасности упаковки» (ТР ТС 005/2011).</w:t>
      </w:r>
    </w:p>
    <w:p w14:paraId="38B3B1EF" w14:textId="77777777" w:rsidR="00960789" w:rsidRPr="002D7C47" w:rsidRDefault="00960789" w:rsidP="0096078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7C47">
        <w:rPr>
          <w:rFonts w:ascii="Times New Roman" w:eastAsia="Times New Roman" w:hAnsi="Times New Roman" w:cs="Times New Roman"/>
          <w:b/>
          <w:bCs/>
          <w:sz w:val="24"/>
          <w:szCs w:val="24"/>
        </w:rPr>
        <w:t>6. Приложения к Техническому заданию</w:t>
      </w:r>
    </w:p>
    <w:p w14:paraId="60BDE9E0" w14:textId="77777777" w:rsidR="00960789" w:rsidRPr="002D7C47" w:rsidRDefault="00960789" w:rsidP="009607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C47">
        <w:rPr>
          <w:rFonts w:ascii="Times New Roman" w:eastAsia="Times New Roman" w:hAnsi="Times New Roman" w:cs="Times New Roman"/>
          <w:sz w:val="24"/>
          <w:szCs w:val="24"/>
        </w:rPr>
        <w:t>6.1.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t xml:space="preserve">Неотъемлемой частью настоящего Технического задания является Приложение № 1 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br/>
        <w:t>к Техническому заданию «Дизайн-макеты».</w:t>
      </w:r>
    </w:p>
    <w:p w14:paraId="26B66749" w14:textId="77777777" w:rsidR="00500C44" w:rsidRDefault="00500C44" w:rsidP="00500C44">
      <w:pPr>
        <w:ind w:left="35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AF22FBE" w14:textId="0F64BD14" w:rsidR="004B6D09" w:rsidRPr="003B3DF6" w:rsidRDefault="004B6D09" w:rsidP="004B6D0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B3DF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B3D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81E43D9" w14:textId="77777777" w:rsidR="004B6D09" w:rsidRDefault="004B6D09" w:rsidP="004B6D0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B3DF6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>
        <w:rPr>
          <w:rFonts w:ascii="Times New Roman" w:hAnsi="Times New Roman" w:cs="Times New Roman"/>
          <w:b/>
          <w:bCs/>
          <w:sz w:val="24"/>
          <w:szCs w:val="24"/>
        </w:rPr>
        <w:t>Техническому</w:t>
      </w:r>
      <w:r w:rsidRPr="003B3DF6">
        <w:rPr>
          <w:rFonts w:ascii="Times New Roman" w:hAnsi="Times New Roman" w:cs="Times New Roman"/>
          <w:b/>
          <w:bCs/>
          <w:sz w:val="24"/>
          <w:szCs w:val="24"/>
        </w:rPr>
        <w:t xml:space="preserve"> за</w:t>
      </w:r>
      <w:r>
        <w:rPr>
          <w:rFonts w:ascii="Times New Roman" w:hAnsi="Times New Roman" w:cs="Times New Roman"/>
          <w:b/>
          <w:bCs/>
          <w:sz w:val="24"/>
          <w:szCs w:val="24"/>
        </w:rPr>
        <w:t>данию</w:t>
      </w:r>
    </w:p>
    <w:p w14:paraId="0C1D9BAD" w14:textId="77777777" w:rsidR="004B6D09" w:rsidRDefault="004B6D09" w:rsidP="004B6D09">
      <w:pPr>
        <w:tabs>
          <w:tab w:val="center" w:pos="4677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E9E608" w14:textId="77777777" w:rsidR="004B6D09" w:rsidRPr="008C5CB4" w:rsidRDefault="004B6D09" w:rsidP="004B6D09">
      <w:pPr>
        <w:tabs>
          <w:tab w:val="center" w:pos="4677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CB4">
        <w:rPr>
          <w:rFonts w:ascii="Times New Roman" w:hAnsi="Times New Roman" w:cs="Times New Roman"/>
          <w:b/>
          <w:bCs/>
          <w:sz w:val="24"/>
          <w:szCs w:val="24"/>
        </w:rPr>
        <w:t xml:space="preserve">Дизайн-макеты </w:t>
      </w:r>
    </w:p>
    <w:tbl>
      <w:tblPr>
        <w:tblStyle w:val="a5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60"/>
        <w:gridCol w:w="4543"/>
        <w:gridCol w:w="4808"/>
      </w:tblGrid>
      <w:tr w:rsidR="004B6D09" w14:paraId="6A92C4B4" w14:textId="77777777" w:rsidTr="00EF424E">
        <w:tc>
          <w:tcPr>
            <w:tcW w:w="560" w:type="dxa"/>
          </w:tcPr>
          <w:p w14:paraId="362AA4DD" w14:textId="77777777" w:rsidR="004B6D09" w:rsidRPr="005603F8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3F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543" w:type="dxa"/>
          </w:tcPr>
          <w:p w14:paraId="1D03719A" w14:textId="77777777" w:rsidR="004B6D09" w:rsidRPr="005603F8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3F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4808" w:type="dxa"/>
          </w:tcPr>
          <w:p w14:paraId="2829E714" w14:textId="77777777" w:rsidR="004B6D09" w:rsidRPr="005603F8" w:rsidRDefault="004B6D09" w:rsidP="004756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1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Эскизное изображение</w:t>
            </w:r>
          </w:p>
        </w:tc>
      </w:tr>
      <w:tr w:rsidR="004B6D09" w14:paraId="7CF400B0" w14:textId="77777777" w:rsidTr="00EF424E">
        <w:tc>
          <w:tcPr>
            <w:tcW w:w="560" w:type="dxa"/>
          </w:tcPr>
          <w:p w14:paraId="1B911073" w14:textId="77777777" w:rsidR="004B6D09" w:rsidRPr="005603F8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3" w:type="dxa"/>
          </w:tcPr>
          <w:p w14:paraId="2730C433" w14:textId="77777777" w:rsidR="004B6D09" w:rsidRPr="005603F8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Дизайн-макет </w:t>
            </w: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8" w:type="dxa"/>
          </w:tcPr>
          <w:p w14:paraId="14E3A9C1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099BF91" wp14:editId="2556C53D">
                  <wp:extent cx="2755153" cy="1504950"/>
                  <wp:effectExtent l="0" t="0" r="7620" b="0"/>
                  <wp:docPr id="91135519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1355192" name="Рисунок 91135519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0575" cy="1513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D09" w14:paraId="5BA5E391" w14:textId="77777777" w:rsidTr="00EF424E">
        <w:tc>
          <w:tcPr>
            <w:tcW w:w="560" w:type="dxa"/>
          </w:tcPr>
          <w:p w14:paraId="37CB6D41" w14:textId="77777777" w:rsidR="004B6D09" w:rsidRPr="005603F8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3" w:type="dxa"/>
          </w:tcPr>
          <w:p w14:paraId="122B2045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Дизайн-макет 2</w:t>
            </w:r>
          </w:p>
        </w:tc>
        <w:tc>
          <w:tcPr>
            <w:tcW w:w="4808" w:type="dxa"/>
          </w:tcPr>
          <w:p w14:paraId="1B81BFC0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CD98B68" wp14:editId="10C5D662">
                  <wp:extent cx="2700000" cy="1800000"/>
                  <wp:effectExtent l="0" t="0" r="5715" b="0"/>
                  <wp:docPr id="9067192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671922" name="Рисунок 9067192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D09" w14:paraId="4C2AE236" w14:textId="77777777" w:rsidTr="00EF424E">
        <w:tc>
          <w:tcPr>
            <w:tcW w:w="560" w:type="dxa"/>
          </w:tcPr>
          <w:p w14:paraId="06182212" w14:textId="77777777" w:rsidR="004B6D09" w:rsidRPr="005603F8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3" w:type="dxa"/>
          </w:tcPr>
          <w:p w14:paraId="66DFD1B2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Дизайн-макет 3</w:t>
            </w:r>
          </w:p>
        </w:tc>
        <w:tc>
          <w:tcPr>
            <w:tcW w:w="4808" w:type="dxa"/>
          </w:tcPr>
          <w:p w14:paraId="337C8C9B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0BE3546" wp14:editId="6C0E7B15">
                  <wp:extent cx="2833200" cy="1800000"/>
                  <wp:effectExtent l="0" t="0" r="5715" b="0"/>
                  <wp:docPr id="1932049149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049149" name="Рисунок 1932049149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32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D09" w14:paraId="6CE52D16" w14:textId="77777777" w:rsidTr="00EF424E">
        <w:tc>
          <w:tcPr>
            <w:tcW w:w="560" w:type="dxa"/>
          </w:tcPr>
          <w:p w14:paraId="24350B88" w14:textId="77777777" w:rsidR="004B6D09" w:rsidRPr="005603F8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43" w:type="dxa"/>
          </w:tcPr>
          <w:p w14:paraId="2208390C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Дизайн-макет 4</w:t>
            </w:r>
          </w:p>
        </w:tc>
        <w:tc>
          <w:tcPr>
            <w:tcW w:w="4808" w:type="dxa"/>
          </w:tcPr>
          <w:p w14:paraId="308156A1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294C31D" wp14:editId="200DEFC0">
                  <wp:extent cx="2700000" cy="1800000"/>
                  <wp:effectExtent l="0" t="0" r="5715" b="0"/>
                  <wp:docPr id="944881996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881996" name="Рисунок 94488199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D09" w14:paraId="7362E5EC" w14:textId="77777777" w:rsidTr="00EF424E">
        <w:tc>
          <w:tcPr>
            <w:tcW w:w="560" w:type="dxa"/>
          </w:tcPr>
          <w:p w14:paraId="2EFF9396" w14:textId="77777777" w:rsidR="004B6D09" w:rsidRPr="005603F8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43" w:type="dxa"/>
          </w:tcPr>
          <w:p w14:paraId="1DCDBF3B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Дизайн-макет 5</w:t>
            </w:r>
          </w:p>
        </w:tc>
        <w:tc>
          <w:tcPr>
            <w:tcW w:w="4808" w:type="dxa"/>
          </w:tcPr>
          <w:p w14:paraId="792DF6D3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1B365C7" wp14:editId="6A5469A5">
                  <wp:extent cx="2700000" cy="1800000"/>
                  <wp:effectExtent l="0" t="0" r="5715" b="0"/>
                  <wp:docPr id="84347227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347227" name="Рисунок 84347227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D09" w14:paraId="3E1225AC" w14:textId="77777777" w:rsidTr="00EF424E">
        <w:tc>
          <w:tcPr>
            <w:tcW w:w="560" w:type="dxa"/>
          </w:tcPr>
          <w:p w14:paraId="341B96E1" w14:textId="77777777" w:rsidR="004B6D09" w:rsidRPr="005603F8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43" w:type="dxa"/>
          </w:tcPr>
          <w:p w14:paraId="2178113A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Дизайн-макет 6</w:t>
            </w:r>
          </w:p>
        </w:tc>
        <w:tc>
          <w:tcPr>
            <w:tcW w:w="4808" w:type="dxa"/>
          </w:tcPr>
          <w:p w14:paraId="1639AF98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365BD6D" wp14:editId="3120DA50">
                  <wp:extent cx="2430000" cy="1800000"/>
                  <wp:effectExtent l="0" t="0" r="8890" b="0"/>
                  <wp:docPr id="1375327306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5327306" name="Рисунок 1375327306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D09" w14:paraId="18E15119" w14:textId="77777777" w:rsidTr="00EF424E">
        <w:tc>
          <w:tcPr>
            <w:tcW w:w="560" w:type="dxa"/>
          </w:tcPr>
          <w:p w14:paraId="593C0DF3" w14:textId="77777777" w:rsidR="004B6D09" w:rsidRPr="005603F8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43" w:type="dxa"/>
          </w:tcPr>
          <w:p w14:paraId="6FF014A4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Дизайн-макет 7</w:t>
            </w:r>
          </w:p>
        </w:tc>
        <w:tc>
          <w:tcPr>
            <w:tcW w:w="4808" w:type="dxa"/>
          </w:tcPr>
          <w:p w14:paraId="6854D0F6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463EF20" wp14:editId="18D98415">
                  <wp:extent cx="2700000" cy="1800000"/>
                  <wp:effectExtent l="0" t="0" r="5715" b="0"/>
                  <wp:docPr id="177869639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8696397" name="Рисунок 1778696397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D09" w14:paraId="77F4D0AC" w14:textId="77777777" w:rsidTr="00EF424E">
        <w:tc>
          <w:tcPr>
            <w:tcW w:w="560" w:type="dxa"/>
          </w:tcPr>
          <w:p w14:paraId="16F0FCDC" w14:textId="77777777" w:rsidR="004B6D09" w:rsidRPr="005603F8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543" w:type="dxa"/>
          </w:tcPr>
          <w:p w14:paraId="3621300E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Дизайн-макет 8</w:t>
            </w:r>
          </w:p>
        </w:tc>
        <w:tc>
          <w:tcPr>
            <w:tcW w:w="4808" w:type="dxa"/>
          </w:tcPr>
          <w:p w14:paraId="323D6267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BACCADB" wp14:editId="5EEF1A5C">
                  <wp:extent cx="2700000" cy="1800000"/>
                  <wp:effectExtent l="0" t="0" r="5715" b="0"/>
                  <wp:docPr id="1598269220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8269220" name="Рисунок 1598269220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D09" w14:paraId="40AD95DA" w14:textId="77777777" w:rsidTr="00EF424E">
        <w:tc>
          <w:tcPr>
            <w:tcW w:w="560" w:type="dxa"/>
          </w:tcPr>
          <w:p w14:paraId="05F64CBA" w14:textId="77777777" w:rsidR="004B6D09" w:rsidRPr="005603F8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43" w:type="dxa"/>
          </w:tcPr>
          <w:p w14:paraId="54EA20F5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Дизайн-макет 9</w:t>
            </w:r>
          </w:p>
        </w:tc>
        <w:tc>
          <w:tcPr>
            <w:tcW w:w="4808" w:type="dxa"/>
          </w:tcPr>
          <w:p w14:paraId="34FF4958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5D31D5B" wp14:editId="5F19EF0B">
                  <wp:extent cx="2700000" cy="1800000"/>
                  <wp:effectExtent l="0" t="0" r="5715" b="0"/>
                  <wp:docPr id="715514301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514301" name="Рисунок 71551430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D09" w14:paraId="5AEA4361" w14:textId="77777777" w:rsidTr="00EF424E">
        <w:tc>
          <w:tcPr>
            <w:tcW w:w="560" w:type="dxa"/>
          </w:tcPr>
          <w:p w14:paraId="5E5AA0B7" w14:textId="77777777" w:rsidR="004B6D09" w:rsidRPr="005603F8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43" w:type="dxa"/>
          </w:tcPr>
          <w:p w14:paraId="55D4621F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Дизайн-макет </w:t>
            </w: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8" w:type="dxa"/>
          </w:tcPr>
          <w:p w14:paraId="4FC530B4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0F461AD" wp14:editId="3A53D3CF">
                  <wp:extent cx="2700000" cy="1800000"/>
                  <wp:effectExtent l="0" t="0" r="5715" b="0"/>
                  <wp:docPr id="1578381175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8381175" name="Рисунок 1578381175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D09" w14:paraId="34C39D9B" w14:textId="77777777" w:rsidTr="00EF424E">
        <w:tc>
          <w:tcPr>
            <w:tcW w:w="560" w:type="dxa"/>
          </w:tcPr>
          <w:p w14:paraId="6827BFD8" w14:textId="77777777" w:rsidR="004B6D09" w:rsidRPr="005603F8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43" w:type="dxa"/>
          </w:tcPr>
          <w:p w14:paraId="57F7B8FA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Дизайн-макет </w:t>
            </w: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8" w:type="dxa"/>
          </w:tcPr>
          <w:p w14:paraId="55804428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CF17B40" wp14:editId="17121D65">
                  <wp:extent cx="2700000" cy="1800000"/>
                  <wp:effectExtent l="0" t="0" r="5715" b="0"/>
                  <wp:docPr id="2059957059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9957059" name="Рисунок 2059957059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D09" w14:paraId="7955A01F" w14:textId="77777777" w:rsidTr="00EF424E">
        <w:tc>
          <w:tcPr>
            <w:tcW w:w="560" w:type="dxa"/>
          </w:tcPr>
          <w:p w14:paraId="4F820C70" w14:textId="77777777" w:rsidR="004B6D09" w:rsidRPr="005603F8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543" w:type="dxa"/>
          </w:tcPr>
          <w:p w14:paraId="4B240951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Дизайн-макет </w:t>
            </w: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8" w:type="dxa"/>
          </w:tcPr>
          <w:p w14:paraId="40864018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CFE68AF" wp14:editId="3702D5DF">
                  <wp:extent cx="2696400" cy="1800000"/>
                  <wp:effectExtent l="0" t="0" r="8890" b="0"/>
                  <wp:docPr id="942885685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885685" name="Рисунок 942885685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64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D09" w14:paraId="4CF3A9D2" w14:textId="77777777" w:rsidTr="00EF424E">
        <w:tc>
          <w:tcPr>
            <w:tcW w:w="560" w:type="dxa"/>
          </w:tcPr>
          <w:p w14:paraId="64ECC96F" w14:textId="77777777" w:rsidR="004B6D09" w:rsidRPr="005603F8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43" w:type="dxa"/>
          </w:tcPr>
          <w:p w14:paraId="6AF8910C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Дизайн-макет 13</w:t>
            </w:r>
          </w:p>
        </w:tc>
        <w:tc>
          <w:tcPr>
            <w:tcW w:w="4808" w:type="dxa"/>
          </w:tcPr>
          <w:p w14:paraId="5CE15E83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2D38CC1" wp14:editId="08CB7932">
                  <wp:extent cx="2700000" cy="1800000"/>
                  <wp:effectExtent l="0" t="0" r="5715" b="0"/>
                  <wp:docPr id="359454422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454422" name="Рисунок 359454422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D09" w14:paraId="144C94D5" w14:textId="77777777" w:rsidTr="00EF424E">
        <w:tc>
          <w:tcPr>
            <w:tcW w:w="560" w:type="dxa"/>
          </w:tcPr>
          <w:p w14:paraId="3AC6BC26" w14:textId="77777777" w:rsidR="004B6D09" w:rsidRPr="005603F8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43" w:type="dxa"/>
          </w:tcPr>
          <w:p w14:paraId="752CD5FE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Дизайн-макет 14</w:t>
            </w:r>
          </w:p>
        </w:tc>
        <w:tc>
          <w:tcPr>
            <w:tcW w:w="4808" w:type="dxa"/>
          </w:tcPr>
          <w:p w14:paraId="541A6975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0F525AC" wp14:editId="57B2EBEC">
                  <wp:extent cx="2880000" cy="1800000"/>
                  <wp:effectExtent l="0" t="0" r="0" b="0"/>
                  <wp:docPr id="1222138778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138778" name="Рисунок 1222138778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D09" w14:paraId="7D5AA3F6" w14:textId="77777777" w:rsidTr="00EF424E">
        <w:tc>
          <w:tcPr>
            <w:tcW w:w="560" w:type="dxa"/>
          </w:tcPr>
          <w:p w14:paraId="58F6755C" w14:textId="77777777" w:rsidR="004B6D09" w:rsidRPr="005603F8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43" w:type="dxa"/>
          </w:tcPr>
          <w:p w14:paraId="02013D4B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Дизайн-макет 15</w:t>
            </w:r>
          </w:p>
        </w:tc>
        <w:tc>
          <w:tcPr>
            <w:tcW w:w="4808" w:type="dxa"/>
          </w:tcPr>
          <w:p w14:paraId="049904D2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611B361" wp14:editId="701B44D6">
                  <wp:extent cx="2700000" cy="1800000"/>
                  <wp:effectExtent l="0" t="0" r="5715" b="0"/>
                  <wp:docPr id="709673957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673957" name="Рисунок 709673957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D09" w14:paraId="044E5CC9" w14:textId="77777777" w:rsidTr="00EF424E">
        <w:tc>
          <w:tcPr>
            <w:tcW w:w="560" w:type="dxa"/>
          </w:tcPr>
          <w:p w14:paraId="195103A1" w14:textId="77777777" w:rsidR="004B6D09" w:rsidRPr="005603F8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543" w:type="dxa"/>
          </w:tcPr>
          <w:p w14:paraId="5404F800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Дизайн-макет 16</w:t>
            </w:r>
          </w:p>
        </w:tc>
        <w:tc>
          <w:tcPr>
            <w:tcW w:w="4808" w:type="dxa"/>
          </w:tcPr>
          <w:p w14:paraId="5DAB00E6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12CB336" wp14:editId="0AE406FF">
                  <wp:extent cx="2700000" cy="1800000"/>
                  <wp:effectExtent l="0" t="0" r="5715" b="0"/>
                  <wp:docPr id="84052238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052238" name="Рисунок 84052238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D09" w14:paraId="6DA4453D" w14:textId="77777777" w:rsidTr="00EF424E">
        <w:tc>
          <w:tcPr>
            <w:tcW w:w="560" w:type="dxa"/>
          </w:tcPr>
          <w:p w14:paraId="4D4A4DB5" w14:textId="77777777" w:rsidR="004B6D09" w:rsidRPr="005603F8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43" w:type="dxa"/>
          </w:tcPr>
          <w:p w14:paraId="3693E58E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Дизайн-макет17</w:t>
            </w:r>
          </w:p>
        </w:tc>
        <w:tc>
          <w:tcPr>
            <w:tcW w:w="4808" w:type="dxa"/>
          </w:tcPr>
          <w:p w14:paraId="62DA5964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8ED1916" wp14:editId="6AE84086">
                  <wp:extent cx="2700000" cy="1800000"/>
                  <wp:effectExtent l="0" t="0" r="5715" b="0"/>
                  <wp:docPr id="275626176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626176" name="Рисунок 275626176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D09" w14:paraId="12CB7200" w14:textId="77777777" w:rsidTr="00EF424E">
        <w:tc>
          <w:tcPr>
            <w:tcW w:w="560" w:type="dxa"/>
          </w:tcPr>
          <w:p w14:paraId="52013549" w14:textId="77777777" w:rsidR="004B6D09" w:rsidRPr="005603F8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43" w:type="dxa"/>
          </w:tcPr>
          <w:p w14:paraId="136622BD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Дизайн-макет 18</w:t>
            </w:r>
          </w:p>
        </w:tc>
        <w:tc>
          <w:tcPr>
            <w:tcW w:w="4808" w:type="dxa"/>
          </w:tcPr>
          <w:p w14:paraId="504F71BE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B004538" wp14:editId="046C6EF5">
                  <wp:extent cx="2700000" cy="1800000"/>
                  <wp:effectExtent l="0" t="0" r="5715" b="0"/>
                  <wp:docPr id="929220793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220793" name="Рисунок 929220793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D09" w14:paraId="321B146C" w14:textId="77777777" w:rsidTr="00EF424E">
        <w:tc>
          <w:tcPr>
            <w:tcW w:w="560" w:type="dxa"/>
          </w:tcPr>
          <w:p w14:paraId="21E113AA" w14:textId="77777777" w:rsidR="004B6D09" w:rsidRPr="005603F8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43" w:type="dxa"/>
          </w:tcPr>
          <w:p w14:paraId="52BC13EF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Дизайн-макет 19</w:t>
            </w:r>
          </w:p>
        </w:tc>
        <w:tc>
          <w:tcPr>
            <w:tcW w:w="4808" w:type="dxa"/>
          </w:tcPr>
          <w:p w14:paraId="145593FD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EE958FC" wp14:editId="6907AD49">
                  <wp:extent cx="2916000" cy="1800000"/>
                  <wp:effectExtent l="0" t="0" r="0" b="0"/>
                  <wp:docPr id="367037209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037209" name="Рисунок 367037209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D09" w14:paraId="777AC17D" w14:textId="77777777" w:rsidTr="00EF424E">
        <w:tc>
          <w:tcPr>
            <w:tcW w:w="560" w:type="dxa"/>
          </w:tcPr>
          <w:p w14:paraId="53EB3FF6" w14:textId="77777777" w:rsidR="004B6D09" w:rsidRPr="005603F8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543" w:type="dxa"/>
          </w:tcPr>
          <w:p w14:paraId="03019A36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Дизайн-макет 20</w:t>
            </w:r>
          </w:p>
        </w:tc>
        <w:tc>
          <w:tcPr>
            <w:tcW w:w="4808" w:type="dxa"/>
          </w:tcPr>
          <w:p w14:paraId="6F85B4EC" w14:textId="77777777" w:rsidR="004B6D09" w:rsidRDefault="004B6D09" w:rsidP="0047560B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68FBF61" wp14:editId="33ADE1BA">
                  <wp:extent cx="2545200" cy="1800000"/>
                  <wp:effectExtent l="0" t="0" r="7620" b="0"/>
                  <wp:docPr id="1969918049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918049" name="Рисунок 1969918049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52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24E" w14:paraId="70F0A2C1" w14:textId="77777777" w:rsidTr="00EF424E">
        <w:tc>
          <w:tcPr>
            <w:tcW w:w="560" w:type="dxa"/>
          </w:tcPr>
          <w:p w14:paraId="1CAE1A26" w14:textId="6DCFFFEC" w:rsidR="00EF424E" w:rsidRPr="005603F8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3" w:type="dxa"/>
          </w:tcPr>
          <w:p w14:paraId="5E2DE61D" w14:textId="7770A35C" w:rsidR="00EF424E" w:rsidRPr="005603F8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Дизайн-макет 2</w:t>
            </w: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8" w:type="dxa"/>
          </w:tcPr>
          <w:p w14:paraId="21E1DD39" w14:textId="77777777" w:rsidR="00EF424E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1482734" wp14:editId="48149BA8">
                  <wp:extent cx="2915920" cy="1943100"/>
                  <wp:effectExtent l="0" t="0" r="0" b="0"/>
                  <wp:docPr id="185748277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592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24E" w14:paraId="643900A4" w14:textId="77777777" w:rsidTr="00EF424E">
        <w:tc>
          <w:tcPr>
            <w:tcW w:w="560" w:type="dxa"/>
          </w:tcPr>
          <w:p w14:paraId="5AA0B827" w14:textId="5F99F40C" w:rsidR="00EF424E" w:rsidRPr="005603F8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3" w:type="dxa"/>
          </w:tcPr>
          <w:p w14:paraId="62C59BB0" w14:textId="3737EA4C" w:rsidR="00EF424E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Дизайн-макет 22</w:t>
            </w:r>
          </w:p>
        </w:tc>
        <w:tc>
          <w:tcPr>
            <w:tcW w:w="4808" w:type="dxa"/>
          </w:tcPr>
          <w:p w14:paraId="51F2A1E0" w14:textId="77777777" w:rsidR="00EF424E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9A4447D" wp14:editId="0DE44728">
                  <wp:extent cx="2915920" cy="1943100"/>
                  <wp:effectExtent l="0" t="0" r="0" b="0"/>
                  <wp:docPr id="187368184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592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24E" w14:paraId="136D26C4" w14:textId="77777777" w:rsidTr="00EF424E">
        <w:tc>
          <w:tcPr>
            <w:tcW w:w="560" w:type="dxa"/>
          </w:tcPr>
          <w:p w14:paraId="79DA6D7D" w14:textId="30345F2E" w:rsidR="00EF424E" w:rsidRPr="005603F8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3" w:type="dxa"/>
          </w:tcPr>
          <w:p w14:paraId="4BA7536A" w14:textId="77243268" w:rsidR="00EF424E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Дизайн-макет 23</w:t>
            </w:r>
          </w:p>
        </w:tc>
        <w:tc>
          <w:tcPr>
            <w:tcW w:w="4808" w:type="dxa"/>
          </w:tcPr>
          <w:p w14:paraId="6D37DED9" w14:textId="77777777" w:rsidR="00EF424E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98A718C" wp14:editId="1F32BB30">
                  <wp:extent cx="2915920" cy="1941195"/>
                  <wp:effectExtent l="0" t="0" r="0" b="1905"/>
                  <wp:docPr id="177208025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5920" cy="194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24E" w14:paraId="332DBC6B" w14:textId="77777777" w:rsidTr="00EF424E">
        <w:tc>
          <w:tcPr>
            <w:tcW w:w="560" w:type="dxa"/>
          </w:tcPr>
          <w:p w14:paraId="5D74F176" w14:textId="643433FC" w:rsidR="00EF424E" w:rsidRPr="005603F8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3" w:type="dxa"/>
          </w:tcPr>
          <w:p w14:paraId="6A6027E9" w14:textId="42AEC6F4" w:rsidR="00EF424E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Дизайн-макет 24</w:t>
            </w:r>
          </w:p>
        </w:tc>
        <w:tc>
          <w:tcPr>
            <w:tcW w:w="4808" w:type="dxa"/>
          </w:tcPr>
          <w:p w14:paraId="05E81301" w14:textId="77777777" w:rsidR="00EF424E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843E42B" wp14:editId="5F954D9D">
                  <wp:extent cx="2915920" cy="1901190"/>
                  <wp:effectExtent l="0" t="0" r="0" b="3810"/>
                  <wp:docPr id="134813008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5920" cy="1901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24E" w14:paraId="78995C44" w14:textId="77777777" w:rsidTr="00EF424E">
        <w:tc>
          <w:tcPr>
            <w:tcW w:w="560" w:type="dxa"/>
          </w:tcPr>
          <w:p w14:paraId="7CA23167" w14:textId="41BB474D" w:rsidR="00EF424E" w:rsidRPr="005603F8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43" w:type="dxa"/>
          </w:tcPr>
          <w:p w14:paraId="754E4921" w14:textId="46134C31" w:rsidR="00EF424E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Дизайн-макет 25</w:t>
            </w:r>
          </w:p>
        </w:tc>
        <w:tc>
          <w:tcPr>
            <w:tcW w:w="4808" w:type="dxa"/>
          </w:tcPr>
          <w:p w14:paraId="57587BFC" w14:textId="77777777" w:rsidR="00EF424E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DCF73F2" wp14:editId="1AA00B0B">
                  <wp:extent cx="2915920" cy="1943100"/>
                  <wp:effectExtent l="0" t="0" r="0" b="0"/>
                  <wp:docPr id="17706830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068308" name="Рисунок 177068308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920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24E" w14:paraId="22D6AEAF" w14:textId="77777777" w:rsidTr="00EF424E">
        <w:tc>
          <w:tcPr>
            <w:tcW w:w="560" w:type="dxa"/>
          </w:tcPr>
          <w:p w14:paraId="2E75A839" w14:textId="48AB3F5F" w:rsidR="00EF424E" w:rsidRPr="005603F8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43" w:type="dxa"/>
          </w:tcPr>
          <w:p w14:paraId="72C34E92" w14:textId="6D5ECD90" w:rsidR="00EF424E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Дизайн-макет 26</w:t>
            </w:r>
          </w:p>
        </w:tc>
        <w:tc>
          <w:tcPr>
            <w:tcW w:w="4808" w:type="dxa"/>
          </w:tcPr>
          <w:p w14:paraId="49AA3C43" w14:textId="77777777" w:rsidR="00EF424E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8D46FDA" wp14:editId="58D3C347">
                  <wp:extent cx="2915920" cy="1943100"/>
                  <wp:effectExtent l="0" t="0" r="0" b="0"/>
                  <wp:docPr id="28157490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592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24E" w14:paraId="5AABD2DF" w14:textId="77777777" w:rsidTr="00EF424E">
        <w:tc>
          <w:tcPr>
            <w:tcW w:w="560" w:type="dxa"/>
          </w:tcPr>
          <w:p w14:paraId="20F828F9" w14:textId="6CAAF6A7" w:rsidR="00EF424E" w:rsidRPr="005603F8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43" w:type="dxa"/>
          </w:tcPr>
          <w:p w14:paraId="6B48912D" w14:textId="6900FE61" w:rsidR="00EF424E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Дизайн-макет 27</w:t>
            </w:r>
          </w:p>
        </w:tc>
        <w:tc>
          <w:tcPr>
            <w:tcW w:w="4808" w:type="dxa"/>
          </w:tcPr>
          <w:p w14:paraId="59F65871" w14:textId="77777777" w:rsidR="00EF424E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EF766C4" wp14:editId="042E3D3B">
                  <wp:extent cx="2915920" cy="1640205"/>
                  <wp:effectExtent l="0" t="0" r="0" b="0"/>
                  <wp:docPr id="144382086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820866" name="Рисунок 1443820866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920" cy="1640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24E" w14:paraId="66726D65" w14:textId="77777777" w:rsidTr="00EF424E">
        <w:tc>
          <w:tcPr>
            <w:tcW w:w="560" w:type="dxa"/>
          </w:tcPr>
          <w:p w14:paraId="0CC59D77" w14:textId="75C54805" w:rsidR="00EF424E" w:rsidRPr="005603F8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43" w:type="dxa"/>
          </w:tcPr>
          <w:p w14:paraId="143699A7" w14:textId="662BACD2" w:rsidR="00EF424E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Дизайн-макет 28</w:t>
            </w:r>
          </w:p>
        </w:tc>
        <w:tc>
          <w:tcPr>
            <w:tcW w:w="4808" w:type="dxa"/>
          </w:tcPr>
          <w:p w14:paraId="0DB150B8" w14:textId="77777777" w:rsidR="00EF424E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CEFB39B" wp14:editId="12CA43D6">
                  <wp:extent cx="2915920" cy="1944370"/>
                  <wp:effectExtent l="0" t="0" r="0" b="0"/>
                  <wp:docPr id="78681295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812958" name="Рисунок 786812958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920" cy="1944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24E" w14:paraId="612AE34B" w14:textId="77777777" w:rsidTr="00EF424E">
        <w:tc>
          <w:tcPr>
            <w:tcW w:w="560" w:type="dxa"/>
          </w:tcPr>
          <w:p w14:paraId="4EDBB1A1" w14:textId="2C68E2A0" w:rsidR="00EF424E" w:rsidRPr="005603F8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43" w:type="dxa"/>
          </w:tcPr>
          <w:p w14:paraId="5D3A4394" w14:textId="3491EF79" w:rsidR="00EF424E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Дизайн-макет 29</w:t>
            </w:r>
          </w:p>
        </w:tc>
        <w:tc>
          <w:tcPr>
            <w:tcW w:w="4808" w:type="dxa"/>
          </w:tcPr>
          <w:p w14:paraId="1F3F79A8" w14:textId="77777777" w:rsidR="00EF424E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4992C66" wp14:editId="33494615">
                  <wp:extent cx="2915920" cy="1943735"/>
                  <wp:effectExtent l="0" t="0" r="0" b="0"/>
                  <wp:docPr id="398525365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525365" name="Рисунок 398525365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920" cy="1943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24E" w14:paraId="150EB7BB" w14:textId="77777777" w:rsidTr="00EF424E">
        <w:tc>
          <w:tcPr>
            <w:tcW w:w="560" w:type="dxa"/>
          </w:tcPr>
          <w:p w14:paraId="455E961A" w14:textId="586E818B" w:rsidR="00EF424E" w:rsidRPr="005603F8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43" w:type="dxa"/>
          </w:tcPr>
          <w:p w14:paraId="58B145D3" w14:textId="6182D321" w:rsidR="00EF424E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Дизайн-макет 30</w:t>
            </w:r>
          </w:p>
        </w:tc>
        <w:tc>
          <w:tcPr>
            <w:tcW w:w="4808" w:type="dxa"/>
          </w:tcPr>
          <w:p w14:paraId="23D09C73" w14:textId="77777777" w:rsidR="00EF424E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D126561" wp14:editId="65C7F43B">
                  <wp:extent cx="2915920" cy="1943735"/>
                  <wp:effectExtent l="0" t="0" r="0" b="0"/>
                  <wp:docPr id="98901773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9017731" name="Рисунок 989017731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920" cy="1943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24E" w14:paraId="291AC5EE" w14:textId="77777777" w:rsidTr="00EF424E">
        <w:tc>
          <w:tcPr>
            <w:tcW w:w="560" w:type="dxa"/>
          </w:tcPr>
          <w:p w14:paraId="70AB2D23" w14:textId="38837B6A" w:rsidR="00EF424E" w:rsidRPr="005603F8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3" w:type="dxa"/>
          </w:tcPr>
          <w:p w14:paraId="71EF9E5C" w14:textId="27833DD8" w:rsidR="00EF424E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Дизайн-макет 31</w:t>
            </w:r>
          </w:p>
        </w:tc>
        <w:tc>
          <w:tcPr>
            <w:tcW w:w="4808" w:type="dxa"/>
          </w:tcPr>
          <w:p w14:paraId="109B1900" w14:textId="77777777" w:rsidR="00EF424E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2F16BE7" wp14:editId="42C5490C">
                  <wp:extent cx="2915920" cy="1944370"/>
                  <wp:effectExtent l="0" t="0" r="0" b="0"/>
                  <wp:docPr id="512836400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836400" name="Рисунок 512836400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920" cy="1944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24E" w14:paraId="50BE8CC1" w14:textId="77777777" w:rsidTr="00EF424E">
        <w:tc>
          <w:tcPr>
            <w:tcW w:w="560" w:type="dxa"/>
          </w:tcPr>
          <w:p w14:paraId="03280665" w14:textId="1574F320" w:rsidR="00EF424E" w:rsidRPr="005603F8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3" w:type="dxa"/>
          </w:tcPr>
          <w:p w14:paraId="3189F662" w14:textId="1BC1FE34" w:rsidR="00EF424E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Дизайн-макет 32</w:t>
            </w:r>
          </w:p>
        </w:tc>
        <w:tc>
          <w:tcPr>
            <w:tcW w:w="4808" w:type="dxa"/>
          </w:tcPr>
          <w:p w14:paraId="14BDCF18" w14:textId="77777777" w:rsidR="00EF424E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59019D1" wp14:editId="243B3334">
                  <wp:extent cx="2915920" cy="1650365"/>
                  <wp:effectExtent l="0" t="0" r="0" b="6985"/>
                  <wp:docPr id="62065532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655327" name="Рисунок 620655327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920" cy="1650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24E" w14:paraId="0FFF8A4F" w14:textId="77777777" w:rsidTr="00EF424E">
        <w:tc>
          <w:tcPr>
            <w:tcW w:w="560" w:type="dxa"/>
          </w:tcPr>
          <w:p w14:paraId="392ABB6E" w14:textId="099061D1" w:rsidR="00EF424E" w:rsidRPr="005603F8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3" w:type="dxa"/>
          </w:tcPr>
          <w:p w14:paraId="37653358" w14:textId="05A372F5" w:rsidR="00EF424E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Дизайн-макет 33</w:t>
            </w:r>
          </w:p>
        </w:tc>
        <w:tc>
          <w:tcPr>
            <w:tcW w:w="4808" w:type="dxa"/>
          </w:tcPr>
          <w:p w14:paraId="406F7C47" w14:textId="77777777" w:rsidR="00EF424E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E282849" wp14:editId="359E3C8E">
                  <wp:extent cx="2915920" cy="1945640"/>
                  <wp:effectExtent l="0" t="0" r="0" b="0"/>
                  <wp:docPr id="418673445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673445" name="Рисунок 418673445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920" cy="1945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24E" w14:paraId="713B6C46" w14:textId="77777777" w:rsidTr="00EF424E">
        <w:tc>
          <w:tcPr>
            <w:tcW w:w="560" w:type="dxa"/>
          </w:tcPr>
          <w:p w14:paraId="5969BC5C" w14:textId="79DFF176" w:rsidR="00EF424E" w:rsidRPr="005603F8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3" w:type="dxa"/>
          </w:tcPr>
          <w:p w14:paraId="486BF016" w14:textId="78924140" w:rsidR="00EF424E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Дизайн-макет 34</w:t>
            </w:r>
          </w:p>
        </w:tc>
        <w:tc>
          <w:tcPr>
            <w:tcW w:w="4808" w:type="dxa"/>
          </w:tcPr>
          <w:p w14:paraId="6FE64D96" w14:textId="77777777" w:rsidR="00EF424E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285EABB" wp14:editId="368AC4ED">
                  <wp:extent cx="2915920" cy="1944370"/>
                  <wp:effectExtent l="0" t="0" r="0" b="0"/>
                  <wp:docPr id="68260579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605794" name="Рисунок 682605794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920" cy="1944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24E" w14:paraId="5ABD8160" w14:textId="77777777" w:rsidTr="00EF424E">
        <w:tc>
          <w:tcPr>
            <w:tcW w:w="560" w:type="dxa"/>
          </w:tcPr>
          <w:p w14:paraId="0FB5B224" w14:textId="557AE39C" w:rsidR="00EF424E" w:rsidRPr="005603F8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43" w:type="dxa"/>
          </w:tcPr>
          <w:p w14:paraId="487FDA88" w14:textId="6D2AFEF1" w:rsidR="00EF424E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Дизайн-макет 35</w:t>
            </w:r>
          </w:p>
        </w:tc>
        <w:tc>
          <w:tcPr>
            <w:tcW w:w="4808" w:type="dxa"/>
          </w:tcPr>
          <w:p w14:paraId="6BEF69DF" w14:textId="77777777" w:rsidR="00EF424E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4B18C65" wp14:editId="2A63BF6E">
                  <wp:extent cx="2915920" cy="1943735"/>
                  <wp:effectExtent l="0" t="0" r="0" b="0"/>
                  <wp:docPr id="1517586744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7586744" name="Рисунок 1517586744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920" cy="1943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24E" w14:paraId="2762E9BE" w14:textId="77777777" w:rsidTr="00EF424E">
        <w:tc>
          <w:tcPr>
            <w:tcW w:w="560" w:type="dxa"/>
          </w:tcPr>
          <w:p w14:paraId="33193956" w14:textId="0E9C41E0" w:rsidR="00EF424E" w:rsidRPr="005603F8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43" w:type="dxa"/>
          </w:tcPr>
          <w:p w14:paraId="69B95C93" w14:textId="3A5AAE86" w:rsidR="00EF424E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Дизайн-макет 36</w:t>
            </w:r>
          </w:p>
        </w:tc>
        <w:tc>
          <w:tcPr>
            <w:tcW w:w="4808" w:type="dxa"/>
          </w:tcPr>
          <w:p w14:paraId="0721666C" w14:textId="77777777" w:rsidR="00EF424E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FB3B667" wp14:editId="3C696649">
                  <wp:extent cx="2915920" cy="2061210"/>
                  <wp:effectExtent l="0" t="0" r="0" b="0"/>
                  <wp:docPr id="1772603289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603289" name="Рисунок 1772603289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920" cy="2061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24E" w14:paraId="3045CFF8" w14:textId="77777777" w:rsidTr="00EF424E">
        <w:tc>
          <w:tcPr>
            <w:tcW w:w="560" w:type="dxa"/>
          </w:tcPr>
          <w:p w14:paraId="18ADF3D2" w14:textId="2B47AACF" w:rsidR="00EF424E" w:rsidRPr="005603F8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603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43" w:type="dxa"/>
          </w:tcPr>
          <w:p w14:paraId="646F71F0" w14:textId="6B6D9E04" w:rsidR="00EF424E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Дизайн-макет 37</w:t>
            </w:r>
          </w:p>
        </w:tc>
        <w:tc>
          <w:tcPr>
            <w:tcW w:w="4808" w:type="dxa"/>
          </w:tcPr>
          <w:p w14:paraId="2272FC4D" w14:textId="77777777" w:rsidR="00EF424E" w:rsidRDefault="00EF424E" w:rsidP="000C0D01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285C255" wp14:editId="507CF91D">
                  <wp:extent cx="2915920" cy="1943735"/>
                  <wp:effectExtent l="0" t="0" r="0" b="0"/>
                  <wp:docPr id="52215736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15736" name="Рисунок 52215736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920" cy="1943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7E354F" w14:textId="701B2790" w:rsidR="00EF424E" w:rsidRDefault="00EF424E" w:rsidP="00500C44">
      <w:pPr>
        <w:rPr>
          <w:rFonts w:ascii="Times New Roman" w:hAnsi="Times New Roman"/>
          <w:b/>
          <w:sz w:val="24"/>
          <w:szCs w:val="24"/>
        </w:rPr>
      </w:pPr>
    </w:p>
    <w:sectPr w:rsidR="00EF424E" w:rsidSect="00B67C78">
      <w:headerReference w:type="default" r:id="rId46"/>
      <w:pgSz w:w="11906" w:h="16838"/>
      <w:pgMar w:top="709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5ADF8E" w14:textId="77777777" w:rsidR="00FE6364" w:rsidRDefault="00FE6364" w:rsidP="00B12031">
      <w:pPr>
        <w:spacing w:after="0" w:line="240" w:lineRule="auto"/>
      </w:pPr>
      <w:r>
        <w:separator/>
      </w:r>
    </w:p>
  </w:endnote>
  <w:endnote w:type="continuationSeparator" w:id="0">
    <w:p w14:paraId="087C65C0" w14:textId="77777777" w:rsidR="00FE6364" w:rsidRDefault="00FE6364" w:rsidP="00B12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DCB169" w14:textId="77777777" w:rsidR="00FE6364" w:rsidRDefault="00FE6364" w:rsidP="00B12031">
      <w:pPr>
        <w:spacing w:after="0" w:line="240" w:lineRule="auto"/>
      </w:pPr>
      <w:r>
        <w:separator/>
      </w:r>
    </w:p>
  </w:footnote>
  <w:footnote w:type="continuationSeparator" w:id="0">
    <w:p w14:paraId="7528606B" w14:textId="77777777" w:rsidR="00FE6364" w:rsidRDefault="00FE6364" w:rsidP="00B12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70240486"/>
      <w:docPartObj>
        <w:docPartGallery w:val="Page Numbers (Top of Page)"/>
        <w:docPartUnique/>
      </w:docPartObj>
    </w:sdtPr>
    <w:sdtEndPr/>
    <w:sdtContent>
      <w:p w14:paraId="75ABD4FE" w14:textId="15C4D1F9" w:rsidR="00B67C78" w:rsidRDefault="00B67C7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066E3A" w14:textId="686F728E" w:rsidR="00BF424D" w:rsidRDefault="00BF424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10571"/>
    <w:multiLevelType w:val="multilevel"/>
    <w:tmpl w:val="C736E336"/>
    <w:lvl w:ilvl="0">
      <w:start w:val="7"/>
      <w:numFmt w:val="decimal"/>
      <w:lvlText w:val="%1."/>
      <w:lvlJc w:val="left"/>
      <w:pPr>
        <w:ind w:left="18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4" w:hanging="1800"/>
      </w:pPr>
      <w:rPr>
        <w:rFonts w:hint="default"/>
      </w:rPr>
    </w:lvl>
  </w:abstractNum>
  <w:abstractNum w:abstractNumId="1" w15:restartNumberingAfterBreak="0">
    <w:nsid w:val="0B376CD6"/>
    <w:multiLevelType w:val="multilevel"/>
    <w:tmpl w:val="225EB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BB53E4"/>
    <w:multiLevelType w:val="multilevel"/>
    <w:tmpl w:val="00A620E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95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2281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2707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3493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3919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4705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5131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5917" w:hanging="1800"/>
      </w:pPr>
      <w:rPr>
        <w:rFonts w:eastAsia="Calibri" w:hint="default"/>
      </w:rPr>
    </w:lvl>
  </w:abstractNum>
  <w:abstractNum w:abstractNumId="3" w15:restartNumberingAfterBreak="0">
    <w:nsid w:val="3185009B"/>
    <w:multiLevelType w:val="hybridMultilevel"/>
    <w:tmpl w:val="E0D039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57516"/>
    <w:multiLevelType w:val="hybridMultilevel"/>
    <w:tmpl w:val="289C5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7660C"/>
    <w:multiLevelType w:val="hybridMultilevel"/>
    <w:tmpl w:val="E0D039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D302C"/>
    <w:multiLevelType w:val="multilevel"/>
    <w:tmpl w:val="F74A86C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7" w15:restartNumberingAfterBreak="0">
    <w:nsid w:val="48122D9D"/>
    <w:multiLevelType w:val="hybridMultilevel"/>
    <w:tmpl w:val="02EA1A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9004A6A"/>
    <w:multiLevelType w:val="hybridMultilevel"/>
    <w:tmpl w:val="E0D039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4B1"/>
    <w:rsid w:val="00013E05"/>
    <w:rsid w:val="00016AA3"/>
    <w:rsid w:val="00016B6C"/>
    <w:rsid w:val="00022E24"/>
    <w:rsid w:val="00025817"/>
    <w:rsid w:val="000414B4"/>
    <w:rsid w:val="00041D60"/>
    <w:rsid w:val="00043F64"/>
    <w:rsid w:val="0005078B"/>
    <w:rsid w:val="00053580"/>
    <w:rsid w:val="000549FB"/>
    <w:rsid w:val="0006192F"/>
    <w:rsid w:val="00067B0E"/>
    <w:rsid w:val="000939F9"/>
    <w:rsid w:val="00094690"/>
    <w:rsid w:val="00094A7F"/>
    <w:rsid w:val="000A4445"/>
    <w:rsid w:val="000B24B1"/>
    <w:rsid w:val="000B2BB1"/>
    <w:rsid w:val="000B2C48"/>
    <w:rsid w:val="000B61C8"/>
    <w:rsid w:val="000C2515"/>
    <w:rsid w:val="000C3287"/>
    <w:rsid w:val="000F0F41"/>
    <w:rsid w:val="0010036B"/>
    <w:rsid w:val="001032D4"/>
    <w:rsid w:val="00103690"/>
    <w:rsid w:val="00107C71"/>
    <w:rsid w:val="00125A61"/>
    <w:rsid w:val="00126C07"/>
    <w:rsid w:val="001507E5"/>
    <w:rsid w:val="00151752"/>
    <w:rsid w:val="00152E1C"/>
    <w:rsid w:val="0015517B"/>
    <w:rsid w:val="0015558D"/>
    <w:rsid w:val="001670F3"/>
    <w:rsid w:val="00171424"/>
    <w:rsid w:val="00184C24"/>
    <w:rsid w:val="00191BC0"/>
    <w:rsid w:val="001A7FB8"/>
    <w:rsid w:val="001B1F98"/>
    <w:rsid w:val="001C509C"/>
    <w:rsid w:val="001C598F"/>
    <w:rsid w:val="001C732F"/>
    <w:rsid w:val="001D5729"/>
    <w:rsid w:val="001E0BDC"/>
    <w:rsid w:val="001F2361"/>
    <w:rsid w:val="001F6A97"/>
    <w:rsid w:val="00202EE8"/>
    <w:rsid w:val="0020682A"/>
    <w:rsid w:val="00211A1B"/>
    <w:rsid w:val="0021307D"/>
    <w:rsid w:val="002172C4"/>
    <w:rsid w:val="002260B4"/>
    <w:rsid w:val="002271C0"/>
    <w:rsid w:val="00231490"/>
    <w:rsid w:val="00242EC1"/>
    <w:rsid w:val="002463AC"/>
    <w:rsid w:val="002651E6"/>
    <w:rsid w:val="00274502"/>
    <w:rsid w:val="00274C6A"/>
    <w:rsid w:val="00294306"/>
    <w:rsid w:val="0029534F"/>
    <w:rsid w:val="002A2B05"/>
    <w:rsid w:val="002A3D1D"/>
    <w:rsid w:val="002B19EC"/>
    <w:rsid w:val="002B62ED"/>
    <w:rsid w:val="002C0596"/>
    <w:rsid w:val="002C0FED"/>
    <w:rsid w:val="002C3E52"/>
    <w:rsid w:val="002E3DB8"/>
    <w:rsid w:val="002E4E07"/>
    <w:rsid w:val="002E71C3"/>
    <w:rsid w:val="002F27B4"/>
    <w:rsid w:val="002F49CF"/>
    <w:rsid w:val="00310E77"/>
    <w:rsid w:val="00311E32"/>
    <w:rsid w:val="0032013A"/>
    <w:rsid w:val="00332770"/>
    <w:rsid w:val="00340173"/>
    <w:rsid w:val="0035794B"/>
    <w:rsid w:val="003729F0"/>
    <w:rsid w:val="00373BF0"/>
    <w:rsid w:val="00385DB3"/>
    <w:rsid w:val="00392494"/>
    <w:rsid w:val="00394D84"/>
    <w:rsid w:val="003A409E"/>
    <w:rsid w:val="003B13D6"/>
    <w:rsid w:val="003D7FD5"/>
    <w:rsid w:val="003E5368"/>
    <w:rsid w:val="003F3210"/>
    <w:rsid w:val="00401A24"/>
    <w:rsid w:val="00407B83"/>
    <w:rsid w:val="004140E5"/>
    <w:rsid w:val="0043107E"/>
    <w:rsid w:val="0044095C"/>
    <w:rsid w:val="00445D6B"/>
    <w:rsid w:val="00455953"/>
    <w:rsid w:val="0046329A"/>
    <w:rsid w:val="00477663"/>
    <w:rsid w:val="00480428"/>
    <w:rsid w:val="00486D00"/>
    <w:rsid w:val="004B4720"/>
    <w:rsid w:val="004B6D09"/>
    <w:rsid w:val="004C0EF0"/>
    <w:rsid w:val="004C1E54"/>
    <w:rsid w:val="004D7BEA"/>
    <w:rsid w:val="004F2665"/>
    <w:rsid w:val="004F6321"/>
    <w:rsid w:val="005006C4"/>
    <w:rsid w:val="00500C44"/>
    <w:rsid w:val="005015FE"/>
    <w:rsid w:val="00507EBF"/>
    <w:rsid w:val="00513A0F"/>
    <w:rsid w:val="00513AB1"/>
    <w:rsid w:val="00525D39"/>
    <w:rsid w:val="005309D6"/>
    <w:rsid w:val="0053259A"/>
    <w:rsid w:val="00540450"/>
    <w:rsid w:val="00554510"/>
    <w:rsid w:val="00565E87"/>
    <w:rsid w:val="00572CAC"/>
    <w:rsid w:val="0057705C"/>
    <w:rsid w:val="00580D59"/>
    <w:rsid w:val="0059703A"/>
    <w:rsid w:val="00597218"/>
    <w:rsid w:val="005A0965"/>
    <w:rsid w:val="005A5EDB"/>
    <w:rsid w:val="005A6109"/>
    <w:rsid w:val="005B32F4"/>
    <w:rsid w:val="005B6C8B"/>
    <w:rsid w:val="005C0AEF"/>
    <w:rsid w:val="005C1B32"/>
    <w:rsid w:val="005C63ED"/>
    <w:rsid w:val="005D0392"/>
    <w:rsid w:val="005D35E6"/>
    <w:rsid w:val="005D541C"/>
    <w:rsid w:val="005E2CC3"/>
    <w:rsid w:val="005E3FFC"/>
    <w:rsid w:val="005E601D"/>
    <w:rsid w:val="005E7AD2"/>
    <w:rsid w:val="005F029A"/>
    <w:rsid w:val="005F435B"/>
    <w:rsid w:val="005F6E18"/>
    <w:rsid w:val="005F7420"/>
    <w:rsid w:val="00602B48"/>
    <w:rsid w:val="00631162"/>
    <w:rsid w:val="00633499"/>
    <w:rsid w:val="0064007E"/>
    <w:rsid w:val="006525ED"/>
    <w:rsid w:val="00653494"/>
    <w:rsid w:val="006556AC"/>
    <w:rsid w:val="00662DA5"/>
    <w:rsid w:val="00666930"/>
    <w:rsid w:val="00671040"/>
    <w:rsid w:val="00671ACA"/>
    <w:rsid w:val="0067695B"/>
    <w:rsid w:val="006772B3"/>
    <w:rsid w:val="00684689"/>
    <w:rsid w:val="006862EE"/>
    <w:rsid w:val="006917BD"/>
    <w:rsid w:val="006A486B"/>
    <w:rsid w:val="006B725A"/>
    <w:rsid w:val="006C2B7B"/>
    <w:rsid w:val="006C6C48"/>
    <w:rsid w:val="006D3097"/>
    <w:rsid w:val="006F400E"/>
    <w:rsid w:val="006F504D"/>
    <w:rsid w:val="0070249F"/>
    <w:rsid w:val="007068D9"/>
    <w:rsid w:val="00707BF6"/>
    <w:rsid w:val="00715B24"/>
    <w:rsid w:val="00717065"/>
    <w:rsid w:val="007353FD"/>
    <w:rsid w:val="007374D2"/>
    <w:rsid w:val="007377E4"/>
    <w:rsid w:val="00742A08"/>
    <w:rsid w:val="00754308"/>
    <w:rsid w:val="00762AF0"/>
    <w:rsid w:val="0076496F"/>
    <w:rsid w:val="00776FC3"/>
    <w:rsid w:val="007A10E9"/>
    <w:rsid w:val="007A2F6A"/>
    <w:rsid w:val="007A5978"/>
    <w:rsid w:val="007A622B"/>
    <w:rsid w:val="007B1967"/>
    <w:rsid w:val="007B4501"/>
    <w:rsid w:val="007C4950"/>
    <w:rsid w:val="007D5229"/>
    <w:rsid w:val="007E1E99"/>
    <w:rsid w:val="007E3941"/>
    <w:rsid w:val="007F2EBF"/>
    <w:rsid w:val="007F695C"/>
    <w:rsid w:val="00804F88"/>
    <w:rsid w:val="0081018F"/>
    <w:rsid w:val="008179B2"/>
    <w:rsid w:val="00826A42"/>
    <w:rsid w:val="00836C39"/>
    <w:rsid w:val="008378D3"/>
    <w:rsid w:val="00851619"/>
    <w:rsid w:val="00851D4B"/>
    <w:rsid w:val="00861FB6"/>
    <w:rsid w:val="00864BD7"/>
    <w:rsid w:val="00871829"/>
    <w:rsid w:val="00875FA3"/>
    <w:rsid w:val="008947B4"/>
    <w:rsid w:val="00895A0C"/>
    <w:rsid w:val="008960F5"/>
    <w:rsid w:val="00896552"/>
    <w:rsid w:val="008A50D4"/>
    <w:rsid w:val="008A58B8"/>
    <w:rsid w:val="008D1893"/>
    <w:rsid w:val="008D366E"/>
    <w:rsid w:val="008D7878"/>
    <w:rsid w:val="008E2DAA"/>
    <w:rsid w:val="008F53ED"/>
    <w:rsid w:val="0090081E"/>
    <w:rsid w:val="009066A3"/>
    <w:rsid w:val="0090750E"/>
    <w:rsid w:val="00914679"/>
    <w:rsid w:val="00914C87"/>
    <w:rsid w:val="00923594"/>
    <w:rsid w:val="00925088"/>
    <w:rsid w:val="00930F55"/>
    <w:rsid w:val="00931CFC"/>
    <w:rsid w:val="00954A43"/>
    <w:rsid w:val="009574A7"/>
    <w:rsid w:val="00960789"/>
    <w:rsid w:val="00971BCD"/>
    <w:rsid w:val="00993619"/>
    <w:rsid w:val="009A56F3"/>
    <w:rsid w:val="009C56F3"/>
    <w:rsid w:val="009C58B9"/>
    <w:rsid w:val="009D11D9"/>
    <w:rsid w:val="009D66CA"/>
    <w:rsid w:val="009E06C7"/>
    <w:rsid w:val="009E3C2D"/>
    <w:rsid w:val="009F00C7"/>
    <w:rsid w:val="009F0F62"/>
    <w:rsid w:val="009F16CC"/>
    <w:rsid w:val="009F4310"/>
    <w:rsid w:val="00A0089E"/>
    <w:rsid w:val="00A01AAA"/>
    <w:rsid w:val="00A02A28"/>
    <w:rsid w:val="00A07072"/>
    <w:rsid w:val="00A16526"/>
    <w:rsid w:val="00A17C4F"/>
    <w:rsid w:val="00A23BA4"/>
    <w:rsid w:val="00A274A9"/>
    <w:rsid w:val="00A30E8E"/>
    <w:rsid w:val="00A43267"/>
    <w:rsid w:val="00A52A69"/>
    <w:rsid w:val="00A71824"/>
    <w:rsid w:val="00A72EE1"/>
    <w:rsid w:val="00AA2B27"/>
    <w:rsid w:val="00AA2C9E"/>
    <w:rsid w:val="00AB2AA1"/>
    <w:rsid w:val="00AD70F7"/>
    <w:rsid w:val="00AE2BAE"/>
    <w:rsid w:val="00AE7832"/>
    <w:rsid w:val="00AF0475"/>
    <w:rsid w:val="00AF0C22"/>
    <w:rsid w:val="00AF0EBA"/>
    <w:rsid w:val="00AF10D6"/>
    <w:rsid w:val="00AF165D"/>
    <w:rsid w:val="00AF33E2"/>
    <w:rsid w:val="00AF48EA"/>
    <w:rsid w:val="00B00A2F"/>
    <w:rsid w:val="00B12031"/>
    <w:rsid w:val="00B1532D"/>
    <w:rsid w:val="00B16BDD"/>
    <w:rsid w:val="00B21675"/>
    <w:rsid w:val="00B21D4D"/>
    <w:rsid w:val="00B26E5A"/>
    <w:rsid w:val="00B27516"/>
    <w:rsid w:val="00B42F8C"/>
    <w:rsid w:val="00B57082"/>
    <w:rsid w:val="00B67C78"/>
    <w:rsid w:val="00B72E2C"/>
    <w:rsid w:val="00BA174A"/>
    <w:rsid w:val="00BA5C38"/>
    <w:rsid w:val="00BC3729"/>
    <w:rsid w:val="00BD0A8C"/>
    <w:rsid w:val="00BD7BC3"/>
    <w:rsid w:val="00BE41F2"/>
    <w:rsid w:val="00BF0DE7"/>
    <w:rsid w:val="00BF424D"/>
    <w:rsid w:val="00C03BA1"/>
    <w:rsid w:val="00C20D0C"/>
    <w:rsid w:val="00C21450"/>
    <w:rsid w:val="00C2735A"/>
    <w:rsid w:val="00C30BAA"/>
    <w:rsid w:val="00C33341"/>
    <w:rsid w:val="00C379F0"/>
    <w:rsid w:val="00C44422"/>
    <w:rsid w:val="00C454F9"/>
    <w:rsid w:val="00C616C6"/>
    <w:rsid w:val="00C660C8"/>
    <w:rsid w:val="00C712B6"/>
    <w:rsid w:val="00C75276"/>
    <w:rsid w:val="00C76124"/>
    <w:rsid w:val="00C90ED7"/>
    <w:rsid w:val="00CA35D5"/>
    <w:rsid w:val="00CA5454"/>
    <w:rsid w:val="00CA7694"/>
    <w:rsid w:val="00CB17A4"/>
    <w:rsid w:val="00CC5BD9"/>
    <w:rsid w:val="00CF1D3B"/>
    <w:rsid w:val="00CF74B7"/>
    <w:rsid w:val="00D031F2"/>
    <w:rsid w:val="00D05C4B"/>
    <w:rsid w:val="00D3656D"/>
    <w:rsid w:val="00D45562"/>
    <w:rsid w:val="00D5287B"/>
    <w:rsid w:val="00D607A2"/>
    <w:rsid w:val="00D62F1A"/>
    <w:rsid w:val="00D67234"/>
    <w:rsid w:val="00D74BBD"/>
    <w:rsid w:val="00DA0592"/>
    <w:rsid w:val="00DB1574"/>
    <w:rsid w:val="00DB5F4C"/>
    <w:rsid w:val="00DC7827"/>
    <w:rsid w:val="00DE6886"/>
    <w:rsid w:val="00DF289D"/>
    <w:rsid w:val="00E03F3E"/>
    <w:rsid w:val="00E1107A"/>
    <w:rsid w:val="00E1251A"/>
    <w:rsid w:val="00E1288C"/>
    <w:rsid w:val="00E16272"/>
    <w:rsid w:val="00E553B7"/>
    <w:rsid w:val="00E63131"/>
    <w:rsid w:val="00E80C5C"/>
    <w:rsid w:val="00E83389"/>
    <w:rsid w:val="00E92930"/>
    <w:rsid w:val="00E962E6"/>
    <w:rsid w:val="00E9714F"/>
    <w:rsid w:val="00E97415"/>
    <w:rsid w:val="00EA2865"/>
    <w:rsid w:val="00EA4A6E"/>
    <w:rsid w:val="00EA6AFE"/>
    <w:rsid w:val="00EB00C4"/>
    <w:rsid w:val="00EB2F24"/>
    <w:rsid w:val="00EB3755"/>
    <w:rsid w:val="00EC06C3"/>
    <w:rsid w:val="00EC6945"/>
    <w:rsid w:val="00EE05A7"/>
    <w:rsid w:val="00EE6B42"/>
    <w:rsid w:val="00EF424E"/>
    <w:rsid w:val="00EF5744"/>
    <w:rsid w:val="00F02071"/>
    <w:rsid w:val="00F05956"/>
    <w:rsid w:val="00F06A03"/>
    <w:rsid w:val="00F126C3"/>
    <w:rsid w:val="00F27590"/>
    <w:rsid w:val="00F30466"/>
    <w:rsid w:val="00F37958"/>
    <w:rsid w:val="00F40AED"/>
    <w:rsid w:val="00F4795F"/>
    <w:rsid w:val="00F47FA9"/>
    <w:rsid w:val="00F6126C"/>
    <w:rsid w:val="00F813CB"/>
    <w:rsid w:val="00F85922"/>
    <w:rsid w:val="00F924C1"/>
    <w:rsid w:val="00F93441"/>
    <w:rsid w:val="00F95AC9"/>
    <w:rsid w:val="00FA1A27"/>
    <w:rsid w:val="00FA57F1"/>
    <w:rsid w:val="00FA66F3"/>
    <w:rsid w:val="00FC1641"/>
    <w:rsid w:val="00FD1ECA"/>
    <w:rsid w:val="00FD5CAB"/>
    <w:rsid w:val="00FD5F42"/>
    <w:rsid w:val="00FD7E10"/>
    <w:rsid w:val="00FE4952"/>
    <w:rsid w:val="00FE6364"/>
    <w:rsid w:val="00FE7707"/>
    <w:rsid w:val="00FF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7493D5"/>
  <w15:chartTrackingRefBased/>
  <w15:docId w15:val="{75B65200-92F0-4B60-9AEE-BF474D865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4B1"/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50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,Num Bullet 1,Bullet Number,Индексы,it_List1,Светлый список - Акцент 51,Абзац2,Абзац 2,Bullet 1,Use Case List Paragraph,асз.Списка,Абзац списка литеральный,FooterText,numbered,Абзац основного текста,SL_Абзац списка,Нумерованый список"/>
    <w:basedOn w:val="a"/>
    <w:link w:val="a4"/>
    <w:uiPriority w:val="34"/>
    <w:qFormat/>
    <w:rsid w:val="000B24B1"/>
    <w:pPr>
      <w:ind w:left="720"/>
      <w:contextualSpacing/>
    </w:pPr>
  </w:style>
  <w:style w:type="character" w:customStyle="1" w:styleId="a4">
    <w:name w:val="Абзац списка Знак"/>
    <w:aliases w:val="Маркер Знак,Num Bullet 1 Знак,Bullet Number Знак,Индексы Знак,it_List1 Знак,Светлый список - Акцент 51 Знак,Абзац2 Знак,Абзац 2 Знак,Bullet 1 Знак,Use Case List Paragraph Знак,асз.Списка Знак,Абзац списка литеральный Знак,numbered Знак"/>
    <w:link w:val="a3"/>
    <w:uiPriority w:val="99"/>
    <w:qFormat/>
    <w:locked/>
    <w:rsid w:val="000B24B1"/>
    <w:rPr>
      <w:rFonts w:ascii="Calibri" w:eastAsia="Calibri" w:hAnsi="Calibri" w:cs="Calibri"/>
      <w:lang w:eastAsia="ru-RU"/>
    </w:rPr>
  </w:style>
  <w:style w:type="table" w:styleId="a5">
    <w:name w:val="Table Grid"/>
    <w:aliases w:val="Сетка таблицы GR"/>
    <w:basedOn w:val="a1"/>
    <w:qFormat/>
    <w:rsid w:val="003F321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aliases w:val="Linie,header"/>
    <w:basedOn w:val="a"/>
    <w:link w:val="a7"/>
    <w:uiPriority w:val="99"/>
    <w:unhideWhenUsed/>
    <w:qFormat/>
    <w:rsid w:val="00B12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aliases w:val="Linie Знак,header Знак"/>
    <w:basedOn w:val="a0"/>
    <w:link w:val="a6"/>
    <w:uiPriority w:val="99"/>
    <w:qFormat/>
    <w:rsid w:val="00B12031"/>
    <w:rPr>
      <w:rFonts w:ascii="Calibri" w:eastAsia="Calibri" w:hAnsi="Calibri" w:cs="Calibri"/>
      <w:lang w:eastAsia="ru-RU"/>
    </w:rPr>
  </w:style>
  <w:style w:type="paragraph" w:styleId="a8">
    <w:name w:val="footer"/>
    <w:basedOn w:val="a"/>
    <w:link w:val="a9"/>
    <w:uiPriority w:val="99"/>
    <w:unhideWhenUsed/>
    <w:rsid w:val="00B12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2031"/>
    <w:rPr>
      <w:rFonts w:ascii="Calibri" w:eastAsia="Calibri" w:hAnsi="Calibri" w:cs="Calibri"/>
      <w:lang w:eastAsia="ru-RU"/>
    </w:rPr>
  </w:style>
  <w:style w:type="character" w:styleId="aa">
    <w:name w:val="Hyperlink"/>
    <w:basedOn w:val="a0"/>
    <w:uiPriority w:val="99"/>
    <w:unhideWhenUsed/>
    <w:rsid w:val="00D74BBD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5545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4510"/>
    <w:pPr>
      <w:widowControl w:val="0"/>
      <w:autoSpaceDE w:val="0"/>
      <w:autoSpaceDN w:val="0"/>
      <w:spacing w:before="18" w:after="0" w:line="240" w:lineRule="auto"/>
      <w:ind w:right="119"/>
      <w:jc w:val="right"/>
    </w:pPr>
    <w:rPr>
      <w:rFonts w:ascii="Times New Roman" w:eastAsia="Times New Roman" w:hAnsi="Times New Roman" w:cs="Times New Roman"/>
      <w:lang w:eastAsia="en-US"/>
    </w:rPr>
  </w:style>
  <w:style w:type="paragraph" w:customStyle="1" w:styleId="product-classificationrow">
    <w:name w:val="product-classification__row"/>
    <w:basedOn w:val="a"/>
    <w:rsid w:val="004B4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Без интервала Знак"/>
    <w:link w:val="ac"/>
    <w:uiPriority w:val="99"/>
    <w:qFormat/>
    <w:locked/>
    <w:rsid w:val="004B4720"/>
    <w:rPr>
      <w:rFonts w:cs="Calibri"/>
    </w:rPr>
  </w:style>
  <w:style w:type="paragraph" w:styleId="ac">
    <w:name w:val="No Spacing"/>
    <w:link w:val="ab"/>
    <w:uiPriority w:val="99"/>
    <w:qFormat/>
    <w:rsid w:val="004B4720"/>
    <w:pPr>
      <w:spacing w:after="0" w:line="240" w:lineRule="auto"/>
    </w:pPr>
    <w:rPr>
      <w:rFonts w:cs="Calibri"/>
    </w:rPr>
  </w:style>
  <w:style w:type="character" w:customStyle="1" w:styleId="product-classificationfeature">
    <w:name w:val="product-classification__feature"/>
    <w:basedOn w:val="a0"/>
    <w:rsid w:val="004B4720"/>
  </w:style>
  <w:style w:type="character" w:customStyle="1" w:styleId="product-classificationvalues">
    <w:name w:val="product-classification__values"/>
    <w:basedOn w:val="a0"/>
    <w:rsid w:val="004B4720"/>
  </w:style>
  <w:style w:type="character" w:styleId="ad">
    <w:name w:val="Unresolved Mention"/>
    <w:basedOn w:val="a0"/>
    <w:uiPriority w:val="99"/>
    <w:semiHidden/>
    <w:unhideWhenUsed/>
    <w:rsid w:val="002C0FED"/>
    <w:rPr>
      <w:color w:val="605E5C"/>
      <w:shd w:val="clear" w:color="auto" w:fill="E1DFDD"/>
    </w:rPr>
  </w:style>
  <w:style w:type="paragraph" w:customStyle="1" w:styleId="Normal12pt">
    <w:name w:val="Normal + 12 pt"/>
    <w:aliases w:val="по ширине,Справа:  0,08 см,Междустр.интервал:  одинарный"/>
    <w:basedOn w:val="a"/>
    <w:rsid w:val="00103690"/>
    <w:pPr>
      <w:tabs>
        <w:tab w:val="left" w:pos="720"/>
        <w:tab w:val="left" w:pos="7380"/>
      </w:tabs>
      <w:spacing w:after="0" w:line="240" w:lineRule="auto"/>
      <w:jc w:val="right"/>
      <w:outlineLvl w:val="0"/>
    </w:pPr>
    <w:rPr>
      <w:rFonts w:ascii="Arial" w:eastAsia="Times New Roman" w:hAnsi="Arial" w:cs="Times New Roman"/>
      <w:color w:val="0000FF"/>
      <w:sz w:val="20"/>
      <w:szCs w:val="20"/>
    </w:rPr>
  </w:style>
  <w:style w:type="character" w:styleId="ae">
    <w:name w:val="annotation reference"/>
    <w:uiPriority w:val="99"/>
    <w:unhideWhenUsed/>
    <w:rsid w:val="0010369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311E3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311E32"/>
    <w:rPr>
      <w:rFonts w:ascii="Calibri" w:eastAsia="Calibri" w:hAnsi="Calibri" w:cs="Calibri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11E3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11E32"/>
    <w:rPr>
      <w:rFonts w:ascii="Calibri" w:eastAsia="Calibri" w:hAnsi="Calibri" w:cs="Calibri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73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Body Text"/>
    <w:basedOn w:val="a"/>
    <w:link w:val="af4"/>
    <w:rsid w:val="00373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Знак"/>
    <w:basedOn w:val="a0"/>
    <w:link w:val="af3"/>
    <w:rsid w:val="00373B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onformat">
    <w:name w:val="Nonformat"/>
    <w:basedOn w:val="a"/>
    <w:rsid w:val="00373BF0"/>
    <w:pPr>
      <w:widowControl w:val="0"/>
      <w:spacing w:after="0" w:line="240" w:lineRule="auto"/>
    </w:pPr>
    <w:rPr>
      <w:rFonts w:ascii="Consultant" w:eastAsia="Times New Roman" w:hAnsi="Consultant" w:cs="Times New Roman"/>
      <w:noProof/>
      <w:sz w:val="20"/>
      <w:szCs w:val="20"/>
      <w:lang w:eastAsia="en-US"/>
    </w:rPr>
  </w:style>
  <w:style w:type="paragraph" w:customStyle="1" w:styleId="21">
    <w:name w:val="Средняя сетка 21"/>
    <w:link w:val="2"/>
    <w:uiPriority w:val="1"/>
    <w:qFormat/>
    <w:rsid w:val="00AA2B27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List2">
    <w:name w:val="List2"/>
    <w:basedOn w:val="a"/>
    <w:rsid w:val="00AA2B27"/>
    <w:pPr>
      <w:tabs>
        <w:tab w:val="left" w:pos="1701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2">
    <w:name w:val="Средняя сетка 2 Знак"/>
    <w:link w:val="21"/>
    <w:uiPriority w:val="1"/>
    <w:locked/>
    <w:rsid w:val="00AA2B27"/>
    <w:rPr>
      <w:rFonts w:ascii="Calibri" w:eastAsia="Times New Roman" w:hAnsi="Calibri" w:cs="Times New Roman"/>
      <w:lang w:eastAsia="ar-SA"/>
    </w:rPr>
  </w:style>
  <w:style w:type="table" w:customStyle="1" w:styleId="TableGrid">
    <w:name w:val="TableGrid"/>
    <w:rsid w:val="00AA2B27"/>
    <w:pPr>
      <w:spacing w:after="0" w:line="240" w:lineRule="auto"/>
    </w:pPr>
    <w:rPr>
      <w:rFonts w:eastAsiaTheme="minorEastAsia"/>
      <w:kern w:val="2"/>
      <w:sz w:val="24"/>
      <w:szCs w:val="24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5"/>
    <w:uiPriority w:val="39"/>
    <w:rsid w:val="00BD7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FE4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E4952"/>
    <w:rPr>
      <w:rFonts w:ascii="Segoe UI" w:eastAsia="Calibri" w:hAnsi="Segoe UI" w:cs="Segoe UI"/>
      <w:sz w:val="18"/>
      <w:szCs w:val="18"/>
      <w:lang w:eastAsia="ru-RU"/>
    </w:rPr>
  </w:style>
  <w:style w:type="paragraph" w:styleId="af7">
    <w:name w:val="Revision"/>
    <w:hidden/>
    <w:uiPriority w:val="99"/>
    <w:semiHidden/>
    <w:rsid w:val="0044095C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508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WW8Num1z0">
    <w:name w:val="WW8Num1z0"/>
    <w:rsid w:val="00F93441"/>
  </w:style>
  <w:style w:type="character" w:customStyle="1" w:styleId="af8">
    <w:name w:val="Другое_"/>
    <w:basedOn w:val="a0"/>
    <w:link w:val="af9"/>
    <w:rsid w:val="0005078B"/>
    <w:rPr>
      <w:sz w:val="28"/>
      <w:szCs w:val="28"/>
    </w:rPr>
  </w:style>
  <w:style w:type="paragraph" w:customStyle="1" w:styleId="af9">
    <w:name w:val="Другое"/>
    <w:basedOn w:val="a"/>
    <w:link w:val="af8"/>
    <w:rsid w:val="0005078B"/>
    <w:pPr>
      <w:widowControl w:val="0"/>
      <w:spacing w:after="0" w:line="240" w:lineRule="auto"/>
      <w:ind w:firstLine="20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1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ebp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5" Type="http://schemas.openxmlformats.org/officeDocument/2006/relationships/image" Target="media/image18.jpeg"/><Relationship Id="rId33" Type="http://schemas.openxmlformats.org/officeDocument/2006/relationships/image" Target="media/image26.jpg"/><Relationship Id="rId38" Type="http://schemas.openxmlformats.org/officeDocument/2006/relationships/image" Target="media/image31.jpeg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g"/><Relationship Id="rId43" Type="http://schemas.openxmlformats.org/officeDocument/2006/relationships/image" Target="media/image36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2FCE5-30AE-4AC0-BC9F-712B55F4F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16</Pages>
  <Words>1945</Words>
  <Characters>11092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Смолькова</dc:creator>
  <cp:keywords/>
  <dc:description/>
  <cp:lastModifiedBy>Панфилова Мария Олеговна</cp:lastModifiedBy>
  <cp:revision>17</cp:revision>
  <cp:lastPrinted>2026-08-19T10:49:00Z</cp:lastPrinted>
  <dcterms:created xsi:type="dcterms:W3CDTF">2026-08-18T07:50:00Z</dcterms:created>
  <dcterms:modified xsi:type="dcterms:W3CDTF">2026-08-21T11:43:00Z</dcterms:modified>
</cp:coreProperties>
</file>