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82"/>
        <w:jc w:val="center"/>
        <w:spacing w:after="0"/>
        <w:rPr>
          <w:rFonts w:ascii="Times New Roman" w:hAnsi="Times New Roman" w:eastAsia="Calibri"/>
          <w:b/>
          <w:bCs/>
          <w:sz w:val="20"/>
          <w:szCs w:val="20"/>
        </w:rPr>
      </w:pPr>
      <w:r>
        <w:rPr>
          <w:rFonts w:ascii="Times New Roman" w:hAnsi="Times New Roman" w:eastAsia="Calibri"/>
          <w:b/>
          <w:bCs/>
          <w:sz w:val="20"/>
          <w:szCs w:val="20"/>
        </w:rPr>
        <w:t xml:space="preserve">ГОСУДАРСТВЕННЫЙ КОНТРАКТ №</w:t>
      </w:r>
      <w:r>
        <w:rPr>
          <w:rFonts w:ascii="Times New Roman" w:hAnsi="Times New Roman" w:eastAsia="Calibri"/>
          <w:b/>
          <w:bCs/>
          <w:sz w:val="20"/>
          <w:szCs w:val="20"/>
        </w:rPr>
        <w:t xml:space="preserve"> </w:t>
      </w:r>
      <w:r>
        <w:rPr>
          <w:rFonts w:ascii="Times New Roman" w:hAnsi="Times New Roman" w:eastAsia="Calibri"/>
          <w:b/>
          <w:bCs/>
          <w:sz w:val="20"/>
          <w:szCs w:val="20"/>
        </w:rPr>
      </w:r>
      <w:r>
        <w:rPr>
          <w:rFonts w:ascii="Times New Roman" w:hAnsi="Times New Roman" w:eastAsia="Calibri"/>
          <w:b/>
          <w:bCs/>
          <w:sz w:val="20"/>
          <w:szCs w:val="20"/>
        </w:rPr>
      </w:r>
    </w:p>
    <w:p>
      <w:pPr>
        <w:pStyle w:val="897"/>
        <w:ind w:left="0"/>
        <w:jc w:val="center"/>
        <w:spacing w:after="0" w:line="240" w:lineRule="auto"/>
        <w:rPr>
          <w:rFonts w:ascii="Times New Roman" w:hAnsi="Times New Roman"/>
          <w:b/>
          <w:bCs/>
          <w:color w:val="0070c0"/>
          <w:sz w:val="24"/>
          <w:szCs w:val="24"/>
        </w:rPr>
      </w:pPr>
      <w:r>
        <w:rPr>
          <w:rFonts w:ascii="Times New Roman" w:hAnsi="Times New Roman"/>
          <w:b/>
          <w:color w:val="0070c0"/>
          <w:sz w:val="24"/>
          <w:szCs w:val="24"/>
        </w:rPr>
        <w:t xml:space="preserve">П</w:t>
      </w:r>
      <w:r>
        <w:rPr>
          <w:rFonts w:ascii="Times New Roman" w:hAnsi="Times New Roman"/>
          <w:b/>
          <w:color w:val="0070c0"/>
          <w:sz w:val="24"/>
          <w:szCs w:val="24"/>
        </w:rPr>
        <w:t xml:space="preserve">риобретение информационных стендов</w:t>
      </w:r>
      <w:r>
        <w:rPr>
          <w:rFonts w:ascii="Times New Roman" w:hAnsi="Times New Roman" w:eastAsia="Times New Roman"/>
          <w:b/>
          <w:bCs/>
          <w:color w:val="0070c0"/>
          <w:sz w:val="24"/>
          <w:szCs w:val="24"/>
          <w:lang w:eastAsia="ru-RU"/>
        </w:rPr>
        <w:t xml:space="preserve"> </w:t>
      </w:r>
      <w:r>
        <w:rPr>
          <w:rFonts w:ascii="Times New Roman" w:hAnsi="Times New Roman"/>
          <w:b/>
          <w:color w:val="0070c0"/>
          <w:sz w:val="24"/>
          <w:szCs w:val="24"/>
        </w:rPr>
        <w:t xml:space="preserve"> </w:t>
      </w:r>
      <w:r>
        <w:rPr>
          <w:rFonts w:ascii="Times New Roman" w:hAnsi="Times New Roman"/>
          <w:b/>
          <w:bCs/>
          <w:color w:val="0070c0"/>
          <w:sz w:val="24"/>
          <w:szCs w:val="24"/>
        </w:rPr>
      </w:r>
      <w:r>
        <w:rPr>
          <w:rFonts w:ascii="Times New Roman" w:hAnsi="Times New Roman"/>
          <w:b/>
          <w:bCs/>
          <w:color w:val="0070c0"/>
          <w:sz w:val="24"/>
          <w:szCs w:val="24"/>
        </w:rPr>
      </w:r>
    </w:p>
    <w:p>
      <w:pPr>
        <w:pStyle w:val="897"/>
        <w:ind w:left="0"/>
        <w:jc w:val="center"/>
        <w:spacing w:after="0" w:line="240" w:lineRule="auto"/>
        <w:rPr>
          <w:rFonts w:ascii="Times New Roman" w:hAnsi="Times New Roman"/>
          <w:b/>
          <w:bCs/>
          <w:color w:val="0070c0"/>
          <w:sz w:val="24"/>
          <w:szCs w:val="24"/>
        </w:rPr>
      </w:pPr>
      <w:r>
        <w:rPr>
          <w:rFonts w:ascii="Times New Roman" w:hAnsi="Times New Roman"/>
          <w:b/>
          <w:color w:val="0070c0"/>
          <w:sz w:val="24"/>
          <w:szCs w:val="24"/>
          <w:highlight w:val="none"/>
        </w:rPr>
      </w:r>
      <w:r>
        <w:rPr>
          <w:rFonts w:ascii="Times New Roman" w:hAnsi="Times New Roman"/>
          <w:b/>
          <w:bCs/>
          <w:color w:val="0070c0"/>
          <w:sz w:val="24"/>
          <w:szCs w:val="24"/>
        </w:rPr>
      </w:r>
      <w:r>
        <w:rPr>
          <w:rFonts w:ascii="Times New Roman" w:hAnsi="Times New Roman"/>
          <w:b/>
          <w:bCs/>
          <w:color w:val="0070c0"/>
          <w:sz w:val="24"/>
          <w:szCs w:val="24"/>
        </w:rPr>
      </w:r>
    </w:p>
    <w:p>
      <w:pPr>
        <w:pStyle w:val="882"/>
        <w:jc w:val="center"/>
        <w:rPr>
          <w:sz w:val="22"/>
          <w:szCs w:val="22"/>
        </w:rPr>
      </w:pPr>
      <w:r>
        <w:rPr>
          <w:rFonts w:ascii="Times New Roman" w:hAnsi="Times New Roman" w:eastAsia="Times New Roman" w:cs="Times New Roman"/>
          <w:sz w:val="22"/>
          <w:szCs w:val="22"/>
        </w:rPr>
        <w:t xml:space="preserve">                         ИКЗ </w:t>
      </w:r>
      <w:r>
        <w:rPr>
          <w:rFonts w:ascii="Times New Roman" w:hAnsi="Times New Roman" w:eastAsia="Times New Roman" w:cs="Times New Roman"/>
          <w:color w:val="071440"/>
          <w:sz w:val="22"/>
          <w:szCs w:val="22"/>
          <w:highlight w:val="none"/>
        </w:rPr>
        <w:t xml:space="preserve">261280110040228010100100220000000000</w:t>
      </w:r>
      <w:r>
        <w:rPr>
          <w:rFonts w:ascii="Times New Roman" w:hAnsi="Times New Roman" w:eastAsia="Times New Roman" w:cs="Times New Roman"/>
          <w:b/>
          <w:sz w:val="22"/>
          <w:szCs w:val="22"/>
        </w:rPr>
        <w:t xml:space="preserve">        </w:t>
      </w:r>
      <w:r>
        <w:rPr>
          <w:sz w:val="22"/>
          <w:szCs w:val="22"/>
        </w:rPr>
        <w:tab/>
        <w:tab/>
      </w:r>
      <w:r>
        <w:rPr>
          <w:sz w:val="22"/>
          <w:szCs w:val="22"/>
        </w:rPr>
      </w:r>
      <w:r>
        <w:rPr>
          <w:sz w:val="22"/>
          <w:szCs w:val="22"/>
        </w:rPr>
      </w:r>
    </w:p>
    <w:p>
      <w:pPr>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eastAsia="Times New Roman" w:cs="Times New Roman"/>
          <w:i w:val="0"/>
          <w:iCs w:val="0"/>
          <w:sz w:val="22"/>
          <w:szCs w:val="22"/>
        </w:rPr>
        <w:t xml:space="preserve">КБК </w:t>
      </w:r>
      <w:r>
        <w:rPr>
          <w:rFonts w:ascii="Times New Roman" w:hAnsi="Times New Roman" w:eastAsia="Times New Roman" w:cs="Times New Roman"/>
          <w:i w:val="0"/>
          <w:iCs w:val="0"/>
          <w:sz w:val="22"/>
          <w:szCs w:val="22"/>
        </w:rPr>
        <w:t xml:space="preserve">321 </w:t>
      </w:r>
      <w:r>
        <w:rPr>
          <w:rFonts w:ascii="Times New Roman" w:hAnsi="Times New Roman" w:eastAsia="Times New Roman" w:cs="Times New Roman"/>
          <w:i w:val="0"/>
          <w:iCs w:val="0"/>
          <w:sz w:val="22"/>
          <w:szCs w:val="22"/>
        </w:rPr>
        <w:t xml:space="preserve">0412 54 4 01 90020 244</w:t>
      </w:r>
      <w:r>
        <w:rPr>
          <w:rFonts w:ascii="Times New Roman" w:hAnsi="Times New Roman" w:cs="Times New Roman"/>
          <w:sz w:val="22"/>
          <w:szCs w:val="22"/>
        </w:rPr>
      </w:r>
      <w:r>
        <w:rPr>
          <w:rFonts w:ascii="Times New Roman" w:hAnsi="Times New Roman" w:cs="Times New Roman"/>
          <w:sz w:val="22"/>
          <w:szCs w:val="22"/>
        </w:rPr>
      </w:r>
    </w:p>
    <w:p>
      <w:pPr>
        <w:pStyle w:val="897"/>
        <w:ind w:left="0"/>
        <w:jc w:val="center"/>
        <w:spacing w:after="0" w:line="240" w:lineRule="auto"/>
        <w:rPr>
          <w:rFonts w:ascii="Times New Roman" w:hAnsi="Times New Roman"/>
          <w:b/>
          <w:bCs/>
          <w:color w:val="0070c0"/>
          <w:sz w:val="24"/>
          <w:szCs w:val="24"/>
          <w:highlight w:val="none"/>
        </w:rPr>
      </w:pPr>
      <w:r>
        <w:rPr>
          <w:rFonts w:ascii="Times New Roman" w:hAnsi="Times New Roman"/>
          <w:b/>
          <w:color w:val="0070c0"/>
          <w:sz w:val="24"/>
          <w:szCs w:val="24"/>
        </w:rPr>
      </w:r>
      <w:r>
        <w:rPr>
          <w:rFonts w:ascii="Times New Roman" w:hAnsi="Times New Roman"/>
          <w:b/>
          <w:color w:val="0070c0"/>
          <w:sz w:val="24"/>
          <w:szCs w:val="24"/>
        </w:rPr>
        <w:t xml:space="preserve"> </w:t>
      </w:r>
      <w:r>
        <w:rPr>
          <w:rFonts w:ascii="Times New Roman" w:hAnsi="Times New Roman"/>
          <w:b/>
          <w:color w:val="0070c0"/>
          <w:sz w:val="24"/>
          <w:szCs w:val="24"/>
        </w:rPr>
        <w:t xml:space="preserve"> </w:t>
      </w:r>
      <w:r>
        <w:rPr>
          <w:rFonts w:ascii="Times New Roman" w:hAnsi="Times New Roman"/>
          <w:b/>
          <w:bCs/>
          <w:color w:val="0070c0"/>
          <w:sz w:val="24"/>
          <w:szCs w:val="24"/>
          <w:highlight w:val="none"/>
        </w:rPr>
      </w:r>
      <w:r>
        <w:rPr>
          <w:rFonts w:ascii="Times New Roman" w:hAnsi="Times New Roman"/>
          <w:b/>
          <w:bCs/>
          <w:color w:val="0070c0"/>
          <w:sz w:val="24"/>
          <w:szCs w:val="24"/>
          <w:highlight w:val="none"/>
        </w:rPr>
      </w:r>
    </w:p>
    <w:tbl>
      <w:tblPr>
        <w:tblW w:w="0" w:type="auto"/>
        <w:tblInd w:w="108" w:type="dxa"/>
        <w:tblLayout w:type="autofit"/>
        <w:tblCellMar>
          <w:left w:w="108" w:type="dxa"/>
          <w:top w:w="0" w:type="dxa"/>
          <w:right w:w="108" w:type="dxa"/>
          <w:bottom w:w="0" w:type="dxa"/>
        </w:tblCellMar>
        <w:tblLook w:val="04A0" w:firstRow="1" w:lastRow="0" w:firstColumn="1" w:lastColumn="0" w:noHBand="0" w:noVBand="1"/>
      </w:tblPr>
      <w:tblGrid>
        <w:gridCol w:w="4808"/>
        <w:gridCol w:w="4763"/>
      </w:tblGrid>
      <w:tr>
        <w:tblPrEx/>
        <w:trPr/>
        <w:tc>
          <w:tcPr>
            <w:tcBorders>
              <w:top w:val="none" w:color="auto" w:sz="0" w:space="0"/>
              <w:left w:val="none" w:color="auto" w:sz="0" w:space="0"/>
              <w:bottom w:val="none" w:color="auto" w:sz="0" w:space="0"/>
              <w:right w:val="none" w:color="auto" w:sz="0" w:space="0"/>
            </w:tcBorders>
            <w:tcW w:w="4808" w:type="dxa"/>
            <w:vAlign w:val="top"/>
            <w:textDirection w:val="lrTb"/>
            <w:noWrap w:val="false"/>
          </w:tcPr>
          <w:p>
            <w:pPr>
              <w:pStyle w:val="882"/>
              <w:ind w:firstLine="567"/>
              <w:jc w:val="both"/>
              <w:spacing w:after="0" w:line="240" w:lineRule="auto"/>
              <w:tabs>
                <w:tab w:val="center" w:pos="4677" w:leader="none"/>
              </w:tabs>
              <w:rPr>
                <w:rFonts w:ascii="Times New Roman" w:hAnsi="Times New Roman"/>
                <w:bCs/>
                <w:sz w:val="20"/>
                <w:szCs w:val="20"/>
                <w:lang w:eastAsia="ru-RU"/>
              </w:rPr>
            </w:pPr>
            <w:r>
              <w:rPr>
                <w:rFonts w:ascii="Times New Roman" w:hAnsi="Times New Roman"/>
                <w:bCs/>
                <w:sz w:val="20"/>
                <w:szCs w:val="20"/>
                <w:lang w:eastAsia="ru-RU"/>
              </w:rPr>
              <w:t xml:space="preserve">г. Благовещенск         </w:t>
            </w:r>
            <w:r>
              <w:rPr>
                <w:rFonts w:ascii="Times New Roman" w:hAnsi="Times New Roman"/>
                <w:bCs/>
                <w:sz w:val="20"/>
                <w:szCs w:val="20"/>
                <w:lang w:eastAsia="ru-RU"/>
              </w:rPr>
            </w:r>
            <w:r>
              <w:rPr>
                <w:rFonts w:ascii="Times New Roman" w:hAnsi="Times New Roman"/>
                <w:bCs/>
                <w:sz w:val="20"/>
                <w:szCs w:val="20"/>
                <w:lang w:eastAsia="ru-RU"/>
              </w:rPr>
            </w:r>
          </w:p>
        </w:tc>
        <w:tc>
          <w:tcPr>
            <w:tcBorders>
              <w:top w:val="none" w:color="auto" w:sz="0" w:space="0"/>
              <w:left w:val="none" w:color="auto" w:sz="0" w:space="0"/>
              <w:bottom w:val="none" w:color="auto" w:sz="0" w:space="0"/>
              <w:right w:val="none" w:color="auto" w:sz="0" w:space="0"/>
            </w:tcBorders>
            <w:tcW w:w="4763" w:type="dxa"/>
            <w:vAlign w:val="top"/>
            <w:textDirection w:val="lrTb"/>
            <w:noWrap w:val="false"/>
          </w:tcPr>
          <w:p>
            <w:pPr>
              <w:pStyle w:val="882"/>
              <w:jc w:val="both"/>
              <w:spacing w:after="0" w:line="240" w:lineRule="auto"/>
              <w:tabs>
                <w:tab w:val="center" w:pos="4677" w:leader="none"/>
              </w:tabs>
              <w:rPr>
                <w:rFonts w:ascii="Times New Roman" w:hAnsi="Times New Roman"/>
                <w:bCs/>
                <w:sz w:val="20"/>
                <w:szCs w:val="20"/>
                <w:lang w:eastAsia="ru-RU"/>
              </w:rPr>
            </w:pPr>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bCs/>
                <w:sz w:val="20"/>
                <w:szCs w:val="20"/>
                <w:lang w:eastAsia="ru-RU"/>
              </w:rPr>
              <w:t xml:space="preserve"> 2026</w:t>
            </w:r>
            <w:r>
              <w:rPr>
                <w:rFonts w:ascii="Times New Roman" w:hAnsi="Times New Roman"/>
                <w:bCs/>
                <w:sz w:val="20"/>
                <w:szCs w:val="20"/>
                <w:lang w:eastAsia="ru-RU"/>
              </w:rPr>
              <w:t xml:space="preserve"> г.</w:t>
            </w:r>
            <w:r>
              <w:rPr>
                <w:rFonts w:ascii="Times New Roman" w:hAnsi="Times New Roman"/>
                <w:bCs/>
                <w:sz w:val="20"/>
                <w:szCs w:val="20"/>
                <w:lang w:eastAsia="ru-RU"/>
              </w:rPr>
            </w:r>
            <w:r>
              <w:rPr>
                <w:rFonts w:ascii="Times New Roman" w:hAnsi="Times New Roman"/>
                <w:bCs/>
                <w:sz w:val="20"/>
                <w:szCs w:val="20"/>
                <w:lang w:eastAsia="ru-RU"/>
              </w:rPr>
            </w:r>
          </w:p>
          <w:p>
            <w:pPr>
              <w:pStyle w:val="882"/>
              <w:jc w:val="both"/>
              <w:spacing w:after="0" w:line="240" w:lineRule="auto"/>
              <w:tabs>
                <w:tab w:val="center" w:pos="4677" w:leader="none"/>
              </w:tabs>
              <w:rPr>
                <w:rFonts w:ascii="Times New Roman" w:hAnsi="Times New Roman"/>
                <w:bCs/>
                <w:sz w:val="20"/>
                <w:szCs w:val="20"/>
                <w:lang w:eastAsia="ru-RU"/>
              </w:rPr>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tc>
      </w:tr>
    </w:tbl>
    <w:p>
      <w:pPr>
        <w:pStyle w:val="882"/>
        <w:ind w:firstLine="567"/>
        <w:jc w:val="both"/>
        <w:rPr>
          <w:rFonts w:ascii="Times New Roman" w:hAnsi="Times New Roman"/>
          <w:sz w:val="20"/>
          <w:szCs w:val="20"/>
        </w:rPr>
      </w:pPr>
      <w:r>
        <w:rPr>
          <w:rFonts w:ascii="Times New Roman" w:hAnsi="Times New Roman"/>
          <w:sz w:val="20"/>
          <w:szCs w:val="20"/>
        </w:rPr>
        <w:t xml:space="preserve">Управление Федеральной службы государственной регистрации, кадастра и картографии по Амурской области, именуемое в дальнейшем «Заказчик», в лице  руководителя</w:t>
      </w:r>
      <w:r>
        <w:rPr>
          <w:rFonts w:ascii="Times New Roman" w:hAnsi="Times New Roman"/>
          <w:sz w:val="20"/>
          <w:szCs w:val="20"/>
        </w:rPr>
        <w:t xml:space="preserve"> Москалёвой </w:t>
      </w:r>
      <w:r>
        <w:rPr>
          <w:rFonts w:ascii="Times New Roman" w:hAnsi="Times New Roman"/>
          <w:sz w:val="20"/>
          <w:szCs w:val="20"/>
        </w:rPr>
        <w:t xml:space="preserve">Светланы Владимировны</w:t>
      </w:r>
      <w:r>
        <w:rPr>
          <w:rFonts w:ascii="Times New Roman" w:hAnsi="Times New Roman"/>
          <w:sz w:val="20"/>
          <w:szCs w:val="20"/>
        </w:rPr>
        <w:t xml:space="preserve">, действующего </w:t>
      </w:r>
      <w:r>
        <w:rPr>
          <w:rFonts w:ascii="Times New Roman" w:hAnsi="Times New Roman"/>
          <w:sz w:val="20"/>
          <w:szCs w:val="20"/>
        </w:rPr>
        <w:t xml:space="preserve">на основании</w:t>
      </w:r>
      <w:r>
        <w:rPr>
          <w:rFonts w:ascii="Times New Roman" w:hAnsi="Times New Roman"/>
          <w:sz w:val="20"/>
          <w:szCs w:val="20"/>
        </w:rPr>
        <w:t xml:space="preserve"> приказа от </w:t>
      </w:r>
      <w:r>
        <w:rPr>
          <w:rFonts w:ascii="Times New Roman" w:hAnsi="Times New Roman"/>
          <w:sz w:val="20"/>
          <w:szCs w:val="20"/>
        </w:rPr>
        <w:t xml:space="preserve">06.05.2020 № 94-к</w:t>
      </w:r>
      <w:r>
        <w:rPr>
          <w:rFonts w:ascii="Times New Roman" w:hAnsi="Times New Roman"/>
          <w:sz w:val="20"/>
          <w:szCs w:val="20"/>
        </w:rPr>
        <w:t xml:space="preserve">, с одной стороны, и </w:t>
      </w:r>
      <w:r>
        <w:rPr>
          <w:rFonts w:ascii="Times New Roman" w:hAnsi="Times New Roman"/>
          <w:sz w:val="20"/>
          <w:szCs w:val="20"/>
        </w:rPr>
        <w:t xml:space="preserve">____________________________</w:t>
      </w:r>
      <w:r>
        <w:rPr>
          <w:rFonts w:ascii="Times New Roman" w:hAnsi="Times New Roman"/>
          <w:sz w:val="20"/>
          <w:szCs w:val="20"/>
        </w:rPr>
        <w:t xml:space="preserve">, именуем</w:t>
      </w:r>
      <w:r>
        <w:rPr>
          <w:rFonts w:ascii="Times New Roman" w:hAnsi="Times New Roman"/>
          <w:sz w:val="20"/>
          <w:szCs w:val="20"/>
        </w:rPr>
        <w:t xml:space="preserve">ый</w:t>
      </w:r>
      <w:r>
        <w:rPr>
          <w:rFonts w:ascii="Times New Roman" w:hAnsi="Times New Roman"/>
          <w:sz w:val="20"/>
          <w:szCs w:val="20"/>
        </w:rPr>
        <w:t xml:space="preserve"> в дальнейшем «Поставщик», действующ</w:t>
      </w:r>
      <w:r>
        <w:rPr>
          <w:rFonts w:ascii="Times New Roman" w:hAnsi="Times New Roman"/>
          <w:sz w:val="20"/>
          <w:szCs w:val="20"/>
        </w:rPr>
        <w:t xml:space="preserve">ий </w:t>
      </w:r>
      <w:r>
        <w:rPr>
          <w:rFonts w:ascii="Times New Roman" w:hAnsi="Times New Roman"/>
          <w:sz w:val="20"/>
          <w:szCs w:val="20"/>
        </w:rPr>
        <w:t xml:space="preserve">на основании </w:t>
      </w:r>
      <w:r>
        <w:rPr>
          <w:rFonts w:ascii="Times New Roman" w:hAnsi="Times New Roman"/>
          <w:sz w:val="20"/>
          <w:szCs w:val="20"/>
        </w:rPr>
        <w:t xml:space="preserve">_________________________</w:t>
      </w:r>
      <w:r>
        <w:rPr>
          <w:rFonts w:ascii="Times New Roman" w:hAnsi="Times New Roman"/>
          <w:sz w:val="20"/>
          <w:szCs w:val="20"/>
        </w:rPr>
        <w:t xml:space="preserve">, с</w:t>
      </w:r>
      <w:r>
        <w:rPr>
          <w:rFonts w:ascii="Times New Roman" w:hAnsi="Times New Roman"/>
          <w:sz w:val="20"/>
          <w:szCs w:val="20"/>
        </w:rPr>
        <w:t xml:space="preserve"> другой ст</w:t>
      </w:r>
      <w:r>
        <w:rPr>
          <w:rFonts w:ascii="Times New Roman" w:hAnsi="Times New Roman"/>
          <w:sz w:val="20"/>
          <w:szCs w:val="20"/>
        </w:rPr>
        <w:t xml:space="preserve">о</w:t>
      </w:r>
      <w:r>
        <w:rPr>
          <w:rFonts w:ascii="Times New Roman" w:hAnsi="Times New Roman"/>
          <w:sz w:val="20"/>
          <w:szCs w:val="20"/>
        </w:rPr>
        <w:t xml:space="preserve">роны, в дальнейшем вместе именуемые – «Стороны», и каждый в отдельности «Сторона», </w:t>
      </w:r>
      <w:r>
        <w:rPr>
          <w:rFonts w:ascii="Times New Roman" w:hAnsi="Times New Roman"/>
          <w:sz w:val="20"/>
          <w:szCs w:val="20"/>
          <w:lang w:eastAsia="ru-RU"/>
        </w:rPr>
        <w:t xml:space="preserve">в соотве</w:t>
      </w:r>
      <w:r>
        <w:rPr>
          <w:rFonts w:ascii="Times New Roman" w:hAnsi="Times New Roman"/>
          <w:sz w:val="20"/>
          <w:szCs w:val="20"/>
          <w:lang w:eastAsia="ru-RU"/>
        </w:rPr>
        <w:t xml:space="preserve">т</w:t>
      </w:r>
      <w:r>
        <w:rPr>
          <w:rFonts w:ascii="Times New Roman" w:hAnsi="Times New Roman"/>
          <w:sz w:val="20"/>
          <w:szCs w:val="20"/>
          <w:lang w:eastAsia="ru-RU"/>
        </w:rPr>
        <w:t xml:space="preserve">ствии с </w:t>
      </w:r>
      <w:r>
        <w:rPr>
          <w:rFonts w:ascii="Times New Roman" w:hAnsi="Times New Roman"/>
          <w:sz w:val="20"/>
          <w:szCs w:val="20"/>
          <w:lang w:eastAsia="ru-RU"/>
        </w:rPr>
        <w:t xml:space="preserve">пунктом </w:t>
      </w:r>
      <w:r>
        <w:rPr>
          <w:rFonts w:ascii="Times New Roman" w:hAnsi="Times New Roman"/>
          <w:sz w:val="20"/>
          <w:szCs w:val="20"/>
          <w:lang w:eastAsia="ru-RU"/>
        </w:rPr>
        <w:t xml:space="preserve">4</w:t>
      </w:r>
      <w:r>
        <w:rPr>
          <w:rFonts w:ascii="Times New Roman" w:hAnsi="Times New Roman"/>
          <w:sz w:val="20"/>
          <w:szCs w:val="20"/>
          <w:lang w:eastAsia="ru-RU"/>
        </w:rPr>
        <w:t xml:space="preserve"> части 1 статьи 93 </w:t>
      </w:r>
      <w:r>
        <w:rPr>
          <w:rFonts w:ascii="Times New Roman" w:hAnsi="Times New Roman"/>
          <w:sz w:val="20"/>
          <w:szCs w:val="20"/>
          <w:lang w:eastAsia="ru-RU"/>
        </w:rPr>
        <w:t xml:space="preserve">Федеральным законом от 05.04.2013 N 44-ФЗ "О Контрактной системе в сфере закупок товаров, работ, услуг для обеспечения государственных и мун</w:t>
      </w:r>
      <w:r>
        <w:rPr>
          <w:rFonts w:ascii="Times New Roman" w:hAnsi="Times New Roman"/>
          <w:sz w:val="20"/>
          <w:szCs w:val="20"/>
          <w:lang w:eastAsia="ru-RU"/>
        </w:rPr>
        <w:t xml:space="preserve">и</w:t>
      </w:r>
      <w:r>
        <w:rPr>
          <w:rFonts w:ascii="Times New Roman" w:hAnsi="Times New Roman"/>
          <w:sz w:val="20"/>
          <w:szCs w:val="20"/>
          <w:lang w:eastAsia="ru-RU"/>
        </w:rPr>
        <w:t xml:space="preserve">ципальных нужд" заключили настоящий государственный Контракт (далее </w:t>
      </w:r>
      <w:r>
        <w:rPr>
          <w:rFonts w:ascii="Times New Roman" w:hAnsi="Times New Roman"/>
          <w:b/>
          <w:sz w:val="20"/>
          <w:szCs w:val="20"/>
          <w:lang w:eastAsia="ru-RU"/>
        </w:rPr>
        <w:t xml:space="preserve">-</w:t>
      </w:r>
      <w:r>
        <w:rPr>
          <w:rFonts w:ascii="Times New Roman" w:hAnsi="Times New Roman"/>
          <w:sz w:val="20"/>
          <w:szCs w:val="20"/>
          <w:lang w:eastAsia="ru-RU"/>
        </w:rPr>
        <w:t xml:space="preserve"> Контракт) о нижеследу</w:t>
      </w:r>
      <w:r>
        <w:rPr>
          <w:rFonts w:ascii="Times New Roman" w:hAnsi="Times New Roman"/>
          <w:sz w:val="20"/>
          <w:szCs w:val="20"/>
          <w:lang w:eastAsia="ru-RU"/>
        </w:rPr>
        <w:t xml:space="preserve">ю</w:t>
      </w:r>
      <w:r>
        <w:rPr>
          <w:rFonts w:ascii="Times New Roman" w:hAnsi="Times New Roman"/>
          <w:sz w:val="20"/>
          <w:szCs w:val="20"/>
          <w:lang w:eastAsia="ru-RU"/>
        </w:rPr>
        <w:t xml:space="preserve">щем</w:t>
      </w:r>
      <w:r>
        <w:rPr>
          <w:rFonts w:ascii="Times New Roman" w:hAnsi="Times New Roman"/>
          <w:sz w:val="20"/>
          <w:szCs w:val="20"/>
          <w:lang w:eastAsia="ru-RU"/>
        </w:rPr>
        <w:t xml:space="preserve">:</w:t>
      </w:r>
      <w:r>
        <w:rPr>
          <w:rFonts w:ascii="Times New Roman" w:hAnsi="Times New Roman"/>
          <w:sz w:val="20"/>
          <w:szCs w:val="20"/>
        </w:rPr>
      </w:r>
      <w:r>
        <w:rPr>
          <w:rFonts w:ascii="Times New Roman" w:hAnsi="Times New Roman"/>
          <w:sz w:val="20"/>
          <w:szCs w:val="20"/>
        </w:rPr>
      </w:r>
    </w:p>
    <w:p>
      <w:pPr>
        <w:pStyle w:val="882"/>
        <w:numPr>
          <w:ilvl w:val="0"/>
          <w:numId w:val="19"/>
        </w:numPr>
        <w:jc w:val="center"/>
        <w:keepLines/>
        <w:keepNext/>
        <w:spacing w:before="240" w:after="0"/>
        <w:rPr>
          <w:rFonts w:ascii="Times New Roman" w:hAnsi="Times New Roman"/>
          <w:b/>
          <w:bCs/>
          <w:sz w:val="20"/>
          <w:szCs w:val="20"/>
          <w:lang w:eastAsia="ru-RU"/>
        </w:rPr>
        <w:outlineLvl w:val="0"/>
      </w:pPr>
      <w:r>
        <w:rPr>
          <w:rFonts w:ascii="Times New Roman" w:hAnsi="Times New Roman"/>
          <w:b/>
          <w:bCs/>
          <w:sz w:val="20"/>
          <w:szCs w:val="20"/>
          <w:lang w:eastAsia="ru-RU"/>
        </w:rPr>
        <w:t xml:space="preserve">П</w:t>
      </w:r>
      <w:r>
        <w:rPr>
          <w:rFonts w:ascii="Times New Roman" w:hAnsi="Times New Roman"/>
          <w:b/>
          <w:bCs/>
          <w:sz w:val="20"/>
          <w:szCs w:val="20"/>
          <w:lang w:eastAsia="ru-RU"/>
        </w:rPr>
        <w:t xml:space="preserve">РЕДМЕТ КОНТРАКТА</w:t>
      </w:r>
      <w:r>
        <w:rPr>
          <w:rFonts w:ascii="Times New Roman" w:hAnsi="Times New Roman"/>
          <w:b/>
          <w:bCs/>
          <w:sz w:val="20"/>
          <w:szCs w:val="20"/>
          <w:lang w:eastAsia="ru-RU"/>
        </w:rPr>
      </w:r>
      <w:r>
        <w:rPr>
          <w:rFonts w:ascii="Times New Roman" w:hAnsi="Times New Roman"/>
          <w:b/>
          <w:bCs/>
          <w:sz w:val="20"/>
          <w:szCs w:val="20"/>
          <w:lang w:eastAsia="ru-RU"/>
        </w:rPr>
      </w:r>
    </w:p>
    <w:p>
      <w:pPr>
        <w:pStyle w:val="897"/>
        <w:ind w:left="0"/>
        <w:jc w:val="both"/>
        <w:spacing w:after="0" w:line="240" w:lineRule="auto"/>
        <w:rPr>
          <w:rFonts w:ascii="Times New Roman" w:hAnsi="Times New Roman"/>
          <w:sz w:val="20"/>
          <w:szCs w:val="20"/>
          <w:lang w:eastAsia="ru-RU"/>
        </w:rPr>
      </w:pPr>
      <w:r/>
      <w:bookmarkStart w:id="0" w:name="_ref_613324"/>
      <w:r>
        <w:rPr>
          <w:rFonts w:ascii="Times New Roman" w:hAnsi="Times New Roman"/>
          <w:bCs/>
          <w:sz w:val="20"/>
          <w:szCs w:val="20"/>
          <w:lang w:eastAsia="ru-RU"/>
        </w:rPr>
        <w:t xml:space="preserve">      </w:t>
      </w:r>
      <w:r>
        <w:rPr>
          <w:rFonts w:ascii="Times New Roman" w:hAnsi="Times New Roman"/>
          <w:bCs/>
          <w:sz w:val="20"/>
          <w:szCs w:val="20"/>
          <w:lang w:eastAsia="ru-RU"/>
        </w:rPr>
        <w:t xml:space="preserve"> </w:t>
      </w:r>
      <w:r>
        <w:rPr>
          <w:rFonts w:ascii="Times New Roman" w:hAnsi="Times New Roman"/>
          <w:sz w:val="20"/>
          <w:szCs w:val="20"/>
          <w:lang w:eastAsia="ru-RU"/>
        </w:rPr>
        <w:t xml:space="preserve">1.1. Поставщик обязуется </w:t>
      </w:r>
      <w:r>
        <w:rPr>
          <w:rFonts w:ascii="Times New Roman" w:hAnsi="Times New Roman"/>
          <w:b/>
          <w:color w:val="0070c0"/>
          <w:sz w:val="20"/>
          <w:szCs w:val="20"/>
          <w:lang w:eastAsia="ru-RU"/>
        </w:rPr>
        <w:t xml:space="preserve">поставить </w:t>
      </w:r>
      <w:r>
        <w:rPr>
          <w:rFonts w:ascii="Times New Roman" w:hAnsi="Times New Roman"/>
          <w:b/>
          <w:color w:val="0070c0"/>
          <w:sz w:val="20"/>
          <w:szCs w:val="20"/>
          <w:lang w:eastAsia="ru-RU"/>
        </w:rPr>
        <w:t xml:space="preserve">информационные стенды </w:t>
      </w:r>
      <w:r>
        <w:rPr>
          <w:rFonts w:ascii="Times New Roman" w:hAnsi="Times New Roman"/>
          <w:sz w:val="20"/>
          <w:szCs w:val="20"/>
          <w:lang w:eastAsia="ru-RU"/>
        </w:rPr>
        <w:t xml:space="preserve">(далее - товар) в порядке и на условиях настоящего контракта</w:t>
      </w:r>
      <w:r>
        <w:rPr>
          <w:rFonts w:ascii="Times New Roman" w:hAnsi="Times New Roman"/>
          <w:spacing w:val="-1"/>
          <w:sz w:val="20"/>
          <w:szCs w:val="20"/>
          <w:lang w:eastAsia="ru-RU"/>
        </w:rPr>
        <w:t xml:space="preserve">, </w:t>
      </w:r>
      <w:r>
        <w:rPr>
          <w:rFonts w:ascii="Times New Roman" w:hAnsi="Times New Roman"/>
          <w:sz w:val="20"/>
          <w:szCs w:val="20"/>
          <w:lang w:eastAsia="ru-RU"/>
        </w:rPr>
        <w:t xml:space="preserve">а Заказчик обязуется принять и оплатить товар.</w:t>
      </w:r>
      <w:r>
        <w:rPr>
          <w:rFonts w:ascii="Times New Roman" w:hAnsi="Times New Roman"/>
          <w:sz w:val="20"/>
          <w:szCs w:val="20"/>
          <w:lang w:eastAsia="ru-RU"/>
        </w:rPr>
      </w:r>
      <w:r>
        <w:rPr>
          <w:rFonts w:ascii="Times New Roman" w:hAnsi="Times New Roman"/>
          <w:sz w:val="20"/>
          <w:szCs w:val="20"/>
          <w:lang w:eastAsia="ru-RU"/>
        </w:rPr>
      </w:r>
    </w:p>
    <w:p>
      <w:pPr>
        <w:pStyle w:val="882"/>
        <w:jc w:val="both"/>
        <w:spacing w:after="0" w:line="240" w:lineRule="auto"/>
        <w:tabs>
          <w:tab w:val="center" w:pos="4677" w:leader="none"/>
          <w:tab w:val="right" w:pos="9355" w:leader="none"/>
        </w:tabs>
        <w:rPr>
          <w:rFonts w:ascii="Times New Roman" w:hAnsi="Times New Roman"/>
          <w:sz w:val="20"/>
          <w:szCs w:val="20"/>
          <w:lang w:eastAsia="ru-RU"/>
        </w:rPr>
      </w:pPr>
      <w:r>
        <w:rPr>
          <w:rFonts w:ascii="Times New Roman" w:hAnsi="Times New Roman"/>
          <w:sz w:val="20"/>
          <w:szCs w:val="20"/>
          <w:lang w:eastAsia="ru-RU"/>
        </w:rPr>
        <w:t xml:space="preserve">           1.2.</w:t>
      </w:r>
      <w:r>
        <w:rPr>
          <w:rFonts w:ascii="Times New Roman" w:hAnsi="Times New Roman" w:eastAsia="Calibri"/>
          <w:bCs/>
          <w:i/>
          <w:sz w:val="20"/>
          <w:szCs w:val="20"/>
          <w:lang w:eastAsia="ru-RU"/>
        </w:rPr>
        <w:t xml:space="preserve"> </w:t>
      </w:r>
      <w:r>
        <w:rPr>
          <w:rFonts w:ascii="Times New Roman" w:hAnsi="Times New Roman"/>
          <w:sz w:val="20"/>
          <w:szCs w:val="20"/>
          <w:lang w:eastAsia="ru-RU"/>
        </w:rPr>
        <w:t xml:space="preserve">Наименование, ассортимент, количество, единицы измерения, характеристика и цена товара </w:t>
      </w:r>
      <w:r>
        <w:rPr>
          <w:rFonts w:ascii="Times New Roman" w:hAnsi="Times New Roman"/>
          <w:sz w:val="20"/>
          <w:szCs w:val="20"/>
          <w:lang w:eastAsia="ru-RU"/>
        </w:rPr>
        <w:t xml:space="preserve">определяются в соответствии с</w:t>
      </w:r>
      <w:r>
        <w:rPr>
          <w:rFonts w:ascii="Times New Roman" w:hAnsi="Times New Roman"/>
          <w:sz w:val="20"/>
          <w:szCs w:val="20"/>
          <w:lang w:eastAsia="ru-RU"/>
        </w:rPr>
        <w:t xml:space="preserve"> техническим заданием</w:t>
      </w:r>
      <w:r>
        <w:rPr>
          <w:rFonts w:ascii="Times New Roman" w:hAnsi="Times New Roman"/>
          <w:sz w:val="20"/>
          <w:szCs w:val="20"/>
          <w:lang w:eastAsia="ru-RU"/>
        </w:rPr>
        <w:t xml:space="preserve"> (Приложение №1), являющейся неотъемлемой частью настоящего </w:t>
      </w:r>
      <w:r>
        <w:rPr>
          <w:rFonts w:ascii="Times New Roman" w:hAnsi="Times New Roman"/>
          <w:sz w:val="20"/>
          <w:szCs w:val="20"/>
          <w:lang w:eastAsia="ru-RU"/>
        </w:rPr>
        <w:t xml:space="preserve">контракт</w:t>
      </w:r>
      <w:r>
        <w:rPr>
          <w:rFonts w:ascii="Times New Roman" w:hAnsi="Times New Roman"/>
          <w:sz w:val="20"/>
          <w:szCs w:val="20"/>
          <w:lang w:eastAsia="ru-RU"/>
        </w:rPr>
        <w:t xml:space="preserve">а.</w:t>
      </w:r>
      <w:r>
        <w:rPr>
          <w:rFonts w:ascii="Times New Roman" w:hAnsi="Times New Roman"/>
          <w:sz w:val="20"/>
          <w:szCs w:val="20"/>
          <w:lang w:eastAsia="ru-RU"/>
        </w:rPr>
      </w:r>
      <w:r>
        <w:rPr>
          <w:rFonts w:ascii="Times New Roman" w:hAnsi="Times New Roman"/>
          <w:sz w:val="20"/>
          <w:szCs w:val="20"/>
          <w:lang w:eastAsia="ru-RU"/>
        </w:rPr>
      </w:r>
    </w:p>
    <w:p>
      <w:pPr>
        <w:pStyle w:val="882"/>
        <w:jc w:val="center"/>
        <w:keepLines/>
        <w:keepNext/>
        <w:spacing w:before="240" w:after="0"/>
        <w:rPr>
          <w:rFonts w:ascii="Times New Roman" w:hAnsi="Times New Roman"/>
          <w:b/>
          <w:bCs/>
          <w:sz w:val="20"/>
          <w:szCs w:val="20"/>
          <w:lang w:eastAsia="ru-RU"/>
        </w:rPr>
        <w:outlineLvl w:val="0"/>
      </w:pPr>
      <w:r/>
      <w:bookmarkEnd w:id="0"/>
      <w:r>
        <w:rPr>
          <w:rFonts w:ascii="Times New Roman" w:hAnsi="Times New Roman"/>
          <w:b/>
          <w:bCs/>
          <w:sz w:val="20"/>
          <w:szCs w:val="20"/>
          <w:lang w:eastAsia="ru-RU"/>
        </w:rPr>
        <w:t xml:space="preserve">2. </w:t>
      </w:r>
      <w:r>
        <w:rPr>
          <w:rFonts w:ascii="Times New Roman" w:hAnsi="Times New Roman"/>
          <w:b/>
          <w:bCs/>
          <w:sz w:val="20"/>
          <w:szCs w:val="20"/>
          <w:lang w:eastAsia="ru-RU"/>
        </w:rPr>
        <w:t xml:space="preserve">СРОКИ, УСЛОВИЯ И КАЧЕСТВО </w:t>
      </w:r>
      <w:r>
        <w:rPr>
          <w:rFonts w:ascii="Times New Roman" w:hAnsi="Times New Roman"/>
          <w:b/>
          <w:bCs/>
          <w:sz w:val="20"/>
          <w:szCs w:val="20"/>
          <w:lang w:eastAsia="ru-RU"/>
        </w:rPr>
        <w:t xml:space="preserve">ПОСТАВКИ ТОВАРА</w:t>
      </w:r>
      <w:r>
        <w:rPr>
          <w:rFonts w:ascii="Times New Roman" w:hAnsi="Times New Roman"/>
          <w:b/>
          <w:bCs/>
          <w:sz w:val="20"/>
          <w:szCs w:val="20"/>
          <w:lang w:eastAsia="ru-RU"/>
        </w:rPr>
      </w:r>
      <w:r>
        <w:rPr>
          <w:rFonts w:ascii="Times New Roman" w:hAnsi="Times New Roman"/>
          <w:b/>
          <w:bCs/>
          <w:sz w:val="20"/>
          <w:szCs w:val="20"/>
          <w:lang w:eastAsia="ru-RU"/>
        </w:rPr>
      </w:r>
    </w:p>
    <w:p>
      <w:pPr>
        <w:pStyle w:val="882"/>
        <w:jc w:val="both"/>
        <w:spacing w:after="0" w:line="240" w:lineRule="exact"/>
        <w:rPr>
          <w:rFonts w:ascii="Times New Roman" w:hAnsi="Times New Roman"/>
          <w:sz w:val="20"/>
          <w:szCs w:val="20"/>
        </w:rPr>
      </w:pPr>
      <w:r/>
      <w:bookmarkStart w:id="1" w:name="_ref_684608"/>
      <w:r>
        <w:rPr>
          <w:rFonts w:ascii="Times New Roman" w:hAnsi="Times New Roman"/>
          <w:bCs/>
          <w:sz w:val="20"/>
          <w:szCs w:val="20"/>
          <w:lang w:eastAsia="ru-RU"/>
        </w:rPr>
        <w:t xml:space="preserve">           </w:t>
      </w:r>
      <w:r>
        <w:rPr>
          <w:rFonts w:ascii="Times New Roman" w:hAnsi="Times New Roman"/>
          <w:bCs/>
          <w:sz w:val="20"/>
          <w:szCs w:val="20"/>
          <w:lang w:eastAsia="ru-RU"/>
        </w:rPr>
        <w:t xml:space="preserve">2.1. </w:t>
      </w:r>
      <w:r>
        <w:rPr>
          <w:rFonts w:ascii="Times New Roman" w:hAnsi="Times New Roman"/>
          <w:bCs/>
          <w:sz w:val="20"/>
          <w:szCs w:val="20"/>
          <w:lang w:eastAsia="ru-RU"/>
        </w:rPr>
        <w:t xml:space="preserve">Поставщик </w:t>
      </w:r>
      <w:r>
        <w:rPr>
          <w:rFonts w:ascii="Times New Roman" w:hAnsi="Times New Roman"/>
          <w:bCs/>
          <w:sz w:val="20"/>
          <w:szCs w:val="20"/>
          <w:lang w:eastAsia="ru-RU"/>
        </w:rPr>
        <w:t xml:space="preserve">обязуется </w:t>
      </w:r>
      <w:r>
        <w:rPr>
          <w:rFonts w:ascii="Times New Roman" w:hAnsi="Times New Roman"/>
          <w:bCs/>
          <w:sz w:val="20"/>
          <w:szCs w:val="20"/>
          <w:lang w:eastAsia="ru-RU"/>
        </w:rPr>
        <w:t xml:space="preserve">поставить Товар</w:t>
      </w:r>
      <w:r>
        <w:rPr>
          <w:rFonts w:ascii="Times New Roman" w:hAnsi="Times New Roman"/>
          <w:bCs/>
          <w:sz w:val="20"/>
          <w:szCs w:val="20"/>
          <w:lang w:eastAsia="ru-RU"/>
        </w:rPr>
        <w:t xml:space="preserve">, предусмотренны</w:t>
      </w:r>
      <w:r>
        <w:rPr>
          <w:rFonts w:ascii="Times New Roman" w:hAnsi="Times New Roman"/>
          <w:bCs/>
          <w:sz w:val="20"/>
          <w:szCs w:val="20"/>
          <w:lang w:eastAsia="ru-RU"/>
        </w:rPr>
        <w:t xml:space="preserve">й</w:t>
      </w:r>
      <w:r>
        <w:rPr>
          <w:rFonts w:ascii="Times New Roman" w:hAnsi="Times New Roman"/>
          <w:bCs/>
          <w:sz w:val="20"/>
          <w:szCs w:val="20"/>
          <w:lang w:eastAsia="ru-RU"/>
        </w:rPr>
        <w:t xml:space="preserve"> Контрактом, </w:t>
      </w:r>
      <w:r>
        <w:rPr>
          <w:rFonts w:ascii="Times New Roman" w:hAnsi="Times New Roman"/>
          <w:bCs/>
          <w:sz w:val="20"/>
          <w:szCs w:val="20"/>
          <w:lang w:eastAsia="ru-RU"/>
        </w:rPr>
        <w:t xml:space="preserve">с момента заключения </w:t>
      </w:r>
      <w:r>
        <w:rPr>
          <w:rFonts w:ascii="Times New Roman" w:hAnsi="Times New Roman"/>
          <w:bCs/>
          <w:sz w:val="20"/>
          <w:szCs w:val="20"/>
          <w:lang w:eastAsia="ru-RU"/>
        </w:rPr>
        <w:t xml:space="preserve">контракта </w:t>
      </w:r>
      <w:r>
        <w:rPr>
          <w:rFonts w:ascii="Times New Roman" w:hAnsi="Times New Roman"/>
          <w:bCs/>
          <w:sz w:val="20"/>
          <w:szCs w:val="20"/>
          <w:lang w:eastAsia="ru-RU"/>
        </w:rPr>
        <w:t xml:space="preserve">п</w:t>
      </w:r>
      <w:r>
        <w:rPr>
          <w:rFonts w:ascii="Times New Roman" w:hAnsi="Times New Roman"/>
          <w:bCs/>
          <w:sz w:val="20"/>
          <w:szCs w:val="20"/>
          <w:lang w:eastAsia="ru-RU"/>
        </w:rPr>
        <w:t xml:space="preserve">о 18.09.2026</w:t>
      </w:r>
      <w:r>
        <w:rPr>
          <w:rFonts w:ascii="Times New Roman" w:hAnsi="Times New Roman"/>
          <w:sz w:val="20"/>
          <w:szCs w:val="20"/>
          <w:lang w:eastAsia="ar-SA"/>
        </w:rPr>
        <w:t xml:space="preserve">.</w:t>
      </w:r>
      <w:r>
        <w:rPr>
          <w:rFonts w:ascii="Times New Roman" w:hAnsi="Times New Roman"/>
          <w:sz w:val="20"/>
          <w:szCs w:val="20"/>
          <w:lang w:eastAsia="ar-SA"/>
        </w:rPr>
        <w:t xml:space="preserve"> Адрес поставки:</w:t>
      </w:r>
      <w:r>
        <w:rPr>
          <w:rFonts w:ascii="Times New Roman" w:hAnsi="Times New Roman"/>
          <w:sz w:val="20"/>
          <w:szCs w:val="20"/>
          <w:lang w:eastAsia="ar-SA"/>
        </w:rPr>
        <w:t xml:space="preserve"> Амурская область, г.Благовещенск, пер.Пограничный, д.10</w:t>
      </w:r>
      <w:r>
        <w:rPr>
          <w:rFonts w:ascii="Times New Roman" w:hAnsi="Times New Roman"/>
          <w:sz w:val="20"/>
          <w:szCs w:val="20"/>
        </w:rPr>
      </w:r>
      <w:r>
        <w:rPr>
          <w:rFonts w:ascii="Times New Roman" w:hAnsi="Times New Roman"/>
          <w:sz w:val="20"/>
          <w:szCs w:val="20"/>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t xml:space="preserve">2.2</w:t>
      </w:r>
      <w:r>
        <w:rPr>
          <w:rFonts w:ascii="Times New Roman" w:hAnsi="Times New Roman"/>
          <w:bCs/>
          <w:sz w:val="20"/>
          <w:szCs w:val="20"/>
          <w:lang w:eastAsia="ru-RU"/>
        </w:rPr>
        <w:t xml:space="preserve">. </w:t>
      </w:r>
      <w:r>
        <w:rPr>
          <w:rFonts w:ascii="Times New Roman" w:hAnsi="Times New Roman"/>
          <w:bCs/>
          <w:sz w:val="20"/>
          <w:szCs w:val="20"/>
          <w:lang w:eastAsia="ru-RU"/>
        </w:rPr>
        <w:t xml:space="preserve">Условия и к</w:t>
      </w:r>
      <w:r>
        <w:rPr>
          <w:rFonts w:ascii="Times New Roman" w:hAnsi="Times New Roman"/>
          <w:bCs/>
          <w:sz w:val="20"/>
          <w:szCs w:val="20"/>
          <w:lang w:eastAsia="ru-RU"/>
        </w:rPr>
        <w:t xml:space="preserve">ачество </w:t>
      </w:r>
      <w:r>
        <w:rPr>
          <w:rFonts w:ascii="Times New Roman" w:hAnsi="Times New Roman"/>
          <w:bCs/>
          <w:sz w:val="20"/>
          <w:szCs w:val="20"/>
          <w:lang w:eastAsia="ru-RU"/>
        </w:rPr>
        <w:t xml:space="preserve">Товара </w:t>
      </w:r>
      <w:r>
        <w:rPr>
          <w:rFonts w:ascii="Times New Roman" w:hAnsi="Times New Roman"/>
          <w:bCs/>
          <w:sz w:val="20"/>
          <w:szCs w:val="20"/>
          <w:lang w:eastAsia="ru-RU"/>
        </w:rPr>
        <w:t xml:space="preserve">должно соответствовать</w:t>
      </w:r>
      <w:bookmarkEnd w:id="1"/>
      <w:r>
        <w:rPr>
          <w:rFonts w:ascii="Times New Roman" w:hAnsi="Times New Roman"/>
          <w:bCs/>
          <w:sz w:val="20"/>
          <w:szCs w:val="20"/>
          <w:lang w:eastAsia="ru-RU"/>
        </w:rPr>
        <w:t xml:space="preserve"> общим требованиям к качеству, которые приведены в Техническом задании (Приложение № 1).</w:t>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t xml:space="preserve">2.3. Товар поставляется одной партией</w:t>
      </w:r>
      <w:r>
        <w:rPr>
          <w:rFonts w:ascii="Times New Roman" w:hAnsi="Times New Roman"/>
          <w:bCs/>
          <w:sz w:val="20"/>
          <w:szCs w:val="20"/>
          <w:lang w:eastAsia="ru-RU"/>
        </w:rPr>
        <w:t xml:space="preserve"> (в полном объеме)</w:t>
      </w:r>
      <w:r>
        <w:rPr>
          <w:rFonts w:ascii="Times New Roman" w:hAnsi="Times New Roman"/>
          <w:bCs/>
          <w:sz w:val="20"/>
          <w:szCs w:val="20"/>
          <w:lang w:eastAsia="ru-RU"/>
        </w:rPr>
        <w:t xml:space="preserve">, частичная поставка Товара не допускается.</w:t>
      </w:r>
      <w:r>
        <w:rPr>
          <w:rFonts w:ascii="Times New Roman" w:hAnsi="Times New Roman"/>
          <w:bCs/>
          <w:sz w:val="20"/>
          <w:szCs w:val="20"/>
          <w:lang w:eastAsia="ru-RU"/>
        </w:rPr>
      </w:r>
      <w:r>
        <w:rPr>
          <w:rFonts w:ascii="Times New Roman" w:hAnsi="Times New Roman"/>
          <w:bCs/>
          <w:sz w:val="20"/>
          <w:szCs w:val="20"/>
          <w:lang w:eastAsia="ru-RU"/>
        </w:rPr>
      </w:r>
    </w:p>
    <w:p>
      <w:pPr>
        <w:pStyle w:val="882"/>
        <w:jc w:val="center"/>
        <w:keepLines/>
        <w:keepNext/>
        <w:spacing w:before="240" w:after="0"/>
        <w:rPr>
          <w:rFonts w:ascii="Times New Roman" w:hAnsi="Times New Roman"/>
          <w:b/>
          <w:bCs/>
          <w:sz w:val="20"/>
          <w:szCs w:val="20"/>
          <w:lang w:eastAsia="ru-RU"/>
        </w:rPr>
        <w:outlineLvl w:val="0"/>
      </w:pPr>
      <w:r>
        <w:rPr>
          <w:rFonts w:ascii="Times New Roman" w:hAnsi="Times New Roman"/>
          <w:b/>
          <w:bCs/>
          <w:sz w:val="20"/>
          <w:szCs w:val="20"/>
          <w:lang w:eastAsia="ru-RU"/>
        </w:rPr>
        <w:t xml:space="preserve">3. Ц</w:t>
      </w:r>
      <w:r>
        <w:rPr>
          <w:rFonts w:ascii="Times New Roman" w:hAnsi="Times New Roman"/>
          <w:b/>
          <w:bCs/>
          <w:sz w:val="20"/>
          <w:szCs w:val="20"/>
          <w:lang w:eastAsia="ru-RU"/>
        </w:rPr>
        <w:t xml:space="preserve">ЕНА </w:t>
      </w:r>
      <w:r>
        <w:rPr>
          <w:rFonts w:ascii="Times New Roman" w:hAnsi="Times New Roman"/>
          <w:b/>
          <w:bCs/>
          <w:sz w:val="20"/>
          <w:szCs w:val="20"/>
          <w:lang w:eastAsia="ru-RU"/>
        </w:rPr>
        <w:t xml:space="preserve">КОНТРАКТА </w:t>
      </w:r>
      <w:r>
        <w:rPr>
          <w:rFonts w:ascii="Times New Roman" w:hAnsi="Times New Roman"/>
          <w:b/>
          <w:bCs/>
          <w:sz w:val="20"/>
          <w:szCs w:val="20"/>
          <w:lang w:eastAsia="ru-RU"/>
        </w:rPr>
        <w:t xml:space="preserve">И ПОРЯДОК ОПЛАТЫ</w:t>
      </w:r>
      <w:r>
        <w:rPr>
          <w:rFonts w:ascii="Times New Roman" w:hAnsi="Times New Roman"/>
          <w:b/>
          <w:bCs/>
          <w:sz w:val="20"/>
          <w:szCs w:val="20"/>
          <w:lang w:eastAsia="ru-RU"/>
        </w:rPr>
      </w:r>
      <w:r>
        <w:rPr>
          <w:rFonts w:ascii="Times New Roman" w:hAnsi="Times New Roman"/>
          <w:b/>
          <w:bCs/>
          <w:sz w:val="20"/>
          <w:szCs w:val="20"/>
          <w:lang w:eastAsia="ru-RU"/>
        </w:rPr>
      </w:r>
    </w:p>
    <w:p>
      <w:pPr>
        <w:pStyle w:val="882"/>
        <w:numPr>
          <w:ilvl w:val="1"/>
          <w:numId w:val="0"/>
        </w:numPr>
        <w:ind w:firstLine="567"/>
        <w:jc w:val="both"/>
        <w:spacing w:after="0" w:line="240" w:lineRule="auto"/>
        <w:shd w:val="clear" w:color="auto" w:fill="ffffff"/>
        <w:widowControl w:val="off"/>
        <w:rPr>
          <w:rFonts w:ascii="Times New Roman" w:hAnsi="Times New Roman"/>
          <w:bCs/>
          <w:i/>
          <w:color w:val="000000"/>
          <w:sz w:val="20"/>
          <w:szCs w:val="20"/>
          <w:lang w:eastAsia="zh-CN"/>
        </w:rPr>
        <w:outlineLvl w:val="1"/>
      </w:pPr>
      <w:r>
        <w:rPr>
          <w:rFonts w:ascii="Times New Roman" w:hAnsi="Times New Roman"/>
          <w:bCs/>
          <w:sz w:val="20"/>
          <w:szCs w:val="20"/>
          <w:lang w:eastAsia="ru-RU"/>
        </w:rPr>
        <w:t xml:space="preserve">3.1. Цена Контракта </w:t>
      </w:r>
      <w:r>
        <w:rPr>
          <w:rFonts w:ascii="Times New Roman" w:hAnsi="Times New Roman"/>
          <w:bCs/>
          <w:sz w:val="20"/>
          <w:szCs w:val="20"/>
          <w:lang w:eastAsia="ru-RU"/>
        </w:rPr>
        <w:t xml:space="preserve">составляет</w:t>
      </w:r>
      <w:r>
        <w:rPr>
          <w:rFonts w:ascii="Times New Roman" w:hAnsi="Times New Roman"/>
          <w:b/>
          <w:bCs/>
          <w:sz w:val="20"/>
          <w:szCs w:val="20"/>
          <w:lang w:eastAsia="ru-RU"/>
        </w:rPr>
        <w:t xml:space="preserve">: 176</w:t>
      </w:r>
      <w:r>
        <w:rPr>
          <w:rFonts w:ascii="Times New Roman" w:hAnsi="Times New Roman"/>
          <w:b/>
          <w:bCs/>
          <w:sz w:val="20"/>
          <w:szCs w:val="20"/>
          <w:lang w:eastAsia="ru-RU"/>
        </w:rPr>
        <w:t xml:space="preserve"> 0</w:t>
      </w:r>
      <w:r>
        <w:rPr>
          <w:rFonts w:ascii="Times New Roman" w:hAnsi="Times New Roman"/>
          <w:b/>
          <w:bCs/>
          <w:sz w:val="20"/>
          <w:szCs w:val="20"/>
          <w:lang w:eastAsia="ru-RU"/>
        </w:rPr>
        <w:t xml:space="preserve">00</w:t>
      </w:r>
      <w:r>
        <w:rPr>
          <w:rFonts w:ascii="Times New Roman" w:hAnsi="Times New Roman"/>
          <w:b/>
          <w:bCs/>
          <w:sz w:val="20"/>
          <w:szCs w:val="20"/>
          <w:lang w:eastAsia="ru-RU"/>
        </w:rPr>
        <w:t xml:space="preserve"> руб</w:t>
      </w:r>
      <w:r>
        <w:rPr>
          <w:rFonts w:ascii="Times New Roman" w:hAnsi="Times New Roman"/>
          <w:b/>
          <w:bCs/>
          <w:sz w:val="20"/>
          <w:szCs w:val="20"/>
          <w:lang w:eastAsia="ru-RU"/>
        </w:rPr>
        <w:t xml:space="preserve">лей 00 </w:t>
      </w:r>
      <w:r>
        <w:rPr>
          <w:rFonts w:ascii="Times New Roman" w:hAnsi="Times New Roman"/>
          <w:b/>
          <w:bCs/>
          <w:sz w:val="20"/>
          <w:szCs w:val="20"/>
          <w:lang w:eastAsia="ru-RU"/>
        </w:rPr>
        <w:t xml:space="preserve">коп</w:t>
      </w:r>
      <w:r>
        <w:rPr>
          <w:rFonts w:ascii="Times New Roman" w:hAnsi="Times New Roman"/>
          <w:b/>
          <w:bCs/>
          <w:sz w:val="20"/>
          <w:szCs w:val="20"/>
          <w:lang w:eastAsia="ru-RU"/>
        </w:rPr>
        <w:t xml:space="preserve">еек</w:t>
      </w:r>
      <w:r>
        <w:rPr>
          <w:rFonts w:ascii="Times New Roman" w:hAnsi="Times New Roman"/>
          <w:b/>
          <w:bCs/>
          <w:sz w:val="20"/>
          <w:szCs w:val="20"/>
          <w:lang w:eastAsia="ru-RU"/>
        </w:rPr>
        <w:t xml:space="preserve">, </w:t>
      </w:r>
      <w:r>
        <w:rPr>
          <w:rFonts w:ascii="Times New Roman" w:hAnsi="Times New Roman"/>
          <w:b/>
          <w:bCs/>
          <w:color w:val="000000"/>
          <w:sz w:val="20"/>
          <w:szCs w:val="20"/>
          <w:lang w:eastAsia="zh-CN"/>
        </w:rPr>
        <w:t xml:space="preserve">НДС</w:t>
      </w:r>
      <w:r>
        <w:rPr>
          <w:rFonts w:ascii="Times New Roman" w:hAnsi="Times New Roman"/>
          <w:b/>
          <w:bCs/>
          <w:color w:val="000000"/>
          <w:sz w:val="20"/>
          <w:szCs w:val="20"/>
          <w:lang w:eastAsia="zh-CN"/>
        </w:rPr>
        <w:t xml:space="preserve"> не предусмотрен</w:t>
      </w:r>
      <w:r>
        <w:rPr>
          <w:rFonts w:ascii="Times New Roman" w:hAnsi="Times New Roman"/>
          <w:b/>
          <w:bCs/>
          <w:color w:val="000000"/>
          <w:sz w:val="20"/>
          <w:szCs w:val="20"/>
          <w:lang w:eastAsia="zh-CN"/>
        </w:rPr>
        <w:t xml:space="preserve">.</w:t>
      </w:r>
      <w:r>
        <w:rPr>
          <w:rFonts w:ascii="Times New Roman" w:hAnsi="Times New Roman"/>
          <w:bCs/>
          <w:i/>
          <w:color w:val="000000"/>
          <w:sz w:val="20"/>
          <w:szCs w:val="20"/>
          <w:lang w:eastAsia="zh-CN"/>
        </w:rPr>
      </w:r>
      <w:r>
        <w:rPr>
          <w:rFonts w:ascii="Times New Roman" w:hAnsi="Times New Roman"/>
          <w:bCs/>
          <w:i/>
          <w:color w:val="000000"/>
          <w:sz w:val="20"/>
          <w:szCs w:val="20"/>
          <w:lang w:eastAsia="zh-CN"/>
        </w:rPr>
      </w:r>
    </w:p>
    <w:p>
      <w:pPr>
        <w:pStyle w:val="882"/>
        <w:jc w:val="both"/>
        <w:spacing w:after="0" w:line="240" w:lineRule="auto"/>
        <w:rPr>
          <w:rFonts w:ascii="Times New Roman" w:hAnsi="Times New Roman"/>
          <w:i/>
          <w:sz w:val="20"/>
          <w:szCs w:val="20"/>
          <w:lang w:eastAsia="ru-RU"/>
        </w:rPr>
      </w:pPr>
      <w:r>
        <w:rPr>
          <w:rFonts w:ascii="Times New Roman" w:hAnsi="Times New Roman"/>
          <w:i/>
          <w:sz w:val="20"/>
          <w:szCs w:val="20"/>
          <w:lang w:eastAsia="ru-RU"/>
        </w:rPr>
        <w:t xml:space="preserve">В случае заключения Контракта с юридическим лицом или физическим лицом, в том числе зарегистрированном в качестве индивидуального предпринимателя подлежащая упла</w:t>
      </w:r>
      <w:r>
        <w:rPr>
          <w:rFonts w:ascii="Times New Roman" w:hAnsi="Times New Roman"/>
          <w:i/>
          <w:sz w:val="20"/>
          <w:szCs w:val="20"/>
          <w:lang w:eastAsia="ru-RU"/>
        </w:rPr>
        <w:t xml:space="preserve">те сумма, уменьшается на размер налогов, сборов и иных обязательных платежей в бюджеты бюджетной системы Р</w:t>
      </w:r>
      <w:r>
        <w:rPr>
          <w:rFonts w:ascii="Times New Roman" w:hAnsi="Times New Roman"/>
          <w:i/>
          <w:sz w:val="20"/>
          <w:szCs w:val="20"/>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i/>
          <w:sz w:val="20"/>
          <w:szCs w:val="20"/>
          <w:lang w:eastAsia="ru-RU"/>
        </w:rPr>
      </w:r>
      <w:r>
        <w:rPr>
          <w:rFonts w:ascii="Times New Roman" w:hAnsi="Times New Roman"/>
          <w:i/>
          <w:sz w:val="20"/>
          <w:szCs w:val="20"/>
          <w:lang w:eastAsia="ru-RU"/>
        </w:rPr>
      </w:r>
    </w:p>
    <w:p>
      <w:pPr>
        <w:pStyle w:val="882"/>
        <w:jc w:val="both"/>
        <w:rPr>
          <w:rFonts w:ascii="Times New Roman" w:hAnsi="Times New Roman"/>
          <w:sz w:val="20"/>
          <w:szCs w:val="20"/>
          <w:lang w:eastAsia="ar-SA"/>
        </w:rPr>
      </w:pPr>
      <w:r/>
      <w:bookmarkStart w:id="2" w:name="_ref_766891"/>
      <w:r>
        <w:rPr>
          <w:rFonts w:ascii="Times New Roman" w:hAnsi="Times New Roman"/>
          <w:bCs/>
          <w:sz w:val="20"/>
          <w:szCs w:val="20"/>
          <w:lang w:eastAsia="ru-RU"/>
        </w:rPr>
        <w:t xml:space="preserve">          </w:t>
      </w:r>
      <w:r>
        <w:rPr>
          <w:rFonts w:ascii="Times New Roman" w:hAnsi="Times New Roman"/>
          <w:bCs/>
          <w:sz w:val="20"/>
          <w:szCs w:val="20"/>
          <w:lang w:eastAsia="ru-RU"/>
        </w:rPr>
        <w:t xml:space="preserve">3.2. </w:t>
      </w:r>
      <w:r>
        <w:rPr>
          <w:rFonts w:ascii="Times New Roman" w:hAnsi="Times New Roman"/>
          <w:sz w:val="20"/>
          <w:szCs w:val="20"/>
          <w:lang w:eastAsia="ar-SA"/>
        </w:rPr>
        <w:t xml:space="preserve">В цену контракта включены</w:t>
      </w:r>
      <w:r>
        <w:rPr>
          <w:rFonts w:ascii="Times New Roman" w:hAnsi="Times New Roman"/>
          <w:sz w:val="20"/>
          <w:szCs w:val="20"/>
        </w:rPr>
        <w:t xml:space="preserve"> стоимость товара,</w:t>
      </w:r>
      <w:r>
        <w:rPr>
          <w:rFonts w:ascii="Times New Roman" w:hAnsi="Times New Roman"/>
          <w:sz w:val="20"/>
          <w:szCs w:val="20"/>
          <w:lang w:eastAsia="ar-SA"/>
        </w:rPr>
        <w:t xml:space="preserve"> все расходы </w:t>
      </w:r>
      <w:r>
        <w:rPr>
          <w:rFonts w:ascii="Times New Roman" w:hAnsi="Times New Roman"/>
          <w:sz w:val="20"/>
          <w:szCs w:val="20"/>
          <w:lang w:eastAsia="ar-SA"/>
        </w:rPr>
        <w:t xml:space="preserve">Поставщика</w:t>
      </w:r>
      <w:r>
        <w:rPr>
          <w:rFonts w:ascii="Times New Roman" w:hAnsi="Times New Roman"/>
          <w:sz w:val="20"/>
          <w:szCs w:val="20"/>
          <w:lang w:eastAsia="ar-SA"/>
        </w:rPr>
        <w:t xml:space="preserve">, связанные с </w:t>
      </w:r>
      <w:r>
        <w:rPr>
          <w:rFonts w:ascii="Times New Roman" w:hAnsi="Times New Roman"/>
          <w:sz w:val="20"/>
          <w:szCs w:val="20"/>
          <w:lang w:eastAsia="ar-SA"/>
        </w:rPr>
        <w:t xml:space="preserve">поставкой</w:t>
      </w:r>
      <w:r>
        <w:rPr>
          <w:rFonts w:ascii="Times New Roman" w:hAnsi="Times New Roman"/>
          <w:sz w:val="20"/>
          <w:szCs w:val="20"/>
          <w:lang w:eastAsia="ar-SA"/>
        </w:rPr>
        <w:t xml:space="preserve"> </w:t>
      </w:r>
      <w:r>
        <w:rPr>
          <w:rFonts w:ascii="Times New Roman" w:hAnsi="Times New Roman"/>
          <w:sz w:val="20"/>
          <w:szCs w:val="20"/>
          <w:lang w:eastAsia="ar-SA"/>
        </w:rPr>
        <w:t xml:space="preserve">Товара</w:t>
      </w:r>
      <w:r>
        <w:rPr>
          <w:rFonts w:ascii="Times New Roman" w:hAnsi="Times New Roman"/>
          <w:sz w:val="20"/>
          <w:szCs w:val="20"/>
        </w:rPr>
        <w:t xml:space="preserve">,</w:t>
      </w:r>
      <w:r>
        <w:rPr>
          <w:rFonts w:ascii="Times New Roman" w:hAnsi="Times New Roman"/>
          <w:sz w:val="20"/>
          <w:szCs w:val="20"/>
          <w:lang w:eastAsia="ar-SA"/>
        </w:rPr>
        <w:t xml:space="preserve"> </w:t>
      </w:r>
      <w:r>
        <w:rPr>
          <w:rFonts w:ascii="Times New Roman" w:hAnsi="Times New Roman"/>
          <w:sz w:val="20"/>
          <w:szCs w:val="20"/>
        </w:rPr>
        <w:t xml:space="preserve">расходы на стр</w:t>
      </w:r>
      <w:r>
        <w:rPr>
          <w:rFonts w:ascii="Times New Roman" w:hAnsi="Times New Roman"/>
          <w:sz w:val="20"/>
          <w:szCs w:val="20"/>
        </w:rPr>
        <w:t xml:space="preserve">а</w:t>
      </w:r>
      <w:r>
        <w:rPr>
          <w:rFonts w:ascii="Times New Roman" w:hAnsi="Times New Roman"/>
          <w:sz w:val="20"/>
          <w:szCs w:val="20"/>
        </w:rPr>
        <w:t xml:space="preserve">хование, все налоги, таможенные и другие пошлины</w:t>
      </w:r>
      <w:r>
        <w:rPr>
          <w:rFonts w:ascii="Times New Roman" w:hAnsi="Times New Roman"/>
          <w:sz w:val="20"/>
          <w:szCs w:val="20"/>
          <w:lang w:eastAsia="ar-SA"/>
        </w:rPr>
        <w:t xml:space="preserve">, </w:t>
      </w:r>
      <w:r>
        <w:rPr>
          <w:rFonts w:ascii="Times New Roman" w:hAnsi="Times New Roman"/>
          <w:sz w:val="20"/>
          <w:szCs w:val="20"/>
        </w:rPr>
        <w:t xml:space="preserve">обязательные и прочие платежи, которые </w:t>
      </w:r>
      <w:r>
        <w:rPr>
          <w:rFonts w:ascii="Times New Roman" w:hAnsi="Times New Roman"/>
          <w:sz w:val="20"/>
          <w:szCs w:val="20"/>
        </w:rPr>
        <w:t xml:space="preserve">Поставщик</w:t>
      </w:r>
      <w:r>
        <w:rPr>
          <w:rFonts w:ascii="Times New Roman" w:hAnsi="Times New Roman"/>
          <w:sz w:val="20"/>
          <w:szCs w:val="20"/>
        </w:rPr>
        <w:t xml:space="preserve"> должен оплачивать в ходе оказания услуг,</w:t>
      </w:r>
      <w:r>
        <w:rPr>
          <w:rFonts w:ascii="Times New Roman" w:hAnsi="Times New Roman"/>
          <w:sz w:val="20"/>
          <w:szCs w:val="20"/>
          <w:lang w:eastAsia="ar-SA"/>
        </w:rPr>
        <w:t xml:space="preserve"> а также предпринимательский риск повышения/понижения цены услуги, </w:t>
      </w:r>
      <w:r>
        <w:rPr>
          <w:rFonts w:ascii="Times New Roman" w:hAnsi="Times New Roman"/>
          <w:sz w:val="20"/>
          <w:szCs w:val="20"/>
        </w:rPr>
        <w:t xml:space="preserve">другие ра</w:t>
      </w:r>
      <w:r>
        <w:rPr>
          <w:rFonts w:ascii="Times New Roman" w:hAnsi="Times New Roman"/>
          <w:sz w:val="20"/>
          <w:szCs w:val="20"/>
        </w:rPr>
        <w:t xml:space="preserve">с</w:t>
      </w:r>
      <w:r>
        <w:rPr>
          <w:rFonts w:ascii="Times New Roman" w:hAnsi="Times New Roman"/>
          <w:sz w:val="20"/>
          <w:szCs w:val="20"/>
        </w:rPr>
        <w:t xml:space="preserve">ходы, связанные с исполнением настоящего контракта</w:t>
      </w:r>
      <w:r>
        <w:rPr>
          <w:rFonts w:ascii="Times New Roman" w:hAnsi="Times New Roman"/>
          <w:sz w:val="20"/>
          <w:szCs w:val="20"/>
          <w:lang w:eastAsia="ar-SA"/>
        </w:rPr>
        <w:t xml:space="preserve">.</w:t>
      </w:r>
      <w:bookmarkEnd w:id="2"/>
      <w:r/>
      <w:bookmarkStart w:id="3" w:name="_ref_766894"/>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bCs/>
          <w:sz w:val="20"/>
          <w:szCs w:val="20"/>
          <w:lang w:eastAsia="ru-RU"/>
        </w:rPr>
      </w:pPr>
      <w:r>
        <w:rPr>
          <w:rFonts w:ascii="Times New Roman" w:hAnsi="Times New Roman"/>
          <w:sz w:val="20"/>
          <w:szCs w:val="20"/>
          <w:lang w:eastAsia="ar-SA"/>
        </w:rPr>
        <w:t xml:space="preserve">          </w:t>
      </w:r>
      <w:r>
        <w:rPr>
          <w:rFonts w:ascii="Times New Roman" w:hAnsi="Times New Roman"/>
          <w:bCs/>
          <w:sz w:val="20"/>
          <w:szCs w:val="20"/>
          <w:lang w:eastAsia="ru-RU"/>
        </w:rPr>
        <w:t xml:space="preserve">3.3. Цена Контракта является твердой и определяется на весь срок исполнения Контракта</w:t>
      </w:r>
      <w:bookmarkEnd w:id="3"/>
      <w:r>
        <w:rPr>
          <w:rFonts w:ascii="Times New Roman" w:hAnsi="Times New Roman"/>
          <w:bCs/>
          <w:sz w:val="20"/>
          <w:szCs w:val="20"/>
          <w:lang w:eastAsia="ru-RU"/>
        </w:rPr>
        <w:t xml:space="preserve">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и иными нормативно-правовыми актами РФ.</w:t>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t xml:space="preserve">3.4. Источник финансирования: </w:t>
      </w:r>
      <w:r>
        <w:rPr>
          <w:rFonts w:ascii="Times New Roman" w:hAnsi="Times New Roman"/>
          <w:bCs/>
          <w:sz w:val="20"/>
          <w:szCs w:val="20"/>
          <w:lang w:eastAsia="ru-RU"/>
        </w:rPr>
        <w:t xml:space="preserve">средства </w:t>
      </w:r>
      <w:r>
        <w:rPr>
          <w:rFonts w:ascii="Times New Roman" w:hAnsi="Times New Roman"/>
          <w:bCs/>
          <w:sz w:val="20"/>
          <w:szCs w:val="20"/>
          <w:lang w:eastAsia="ru-RU"/>
        </w:rPr>
        <w:t xml:space="preserve">федеральн</w:t>
      </w:r>
      <w:r>
        <w:rPr>
          <w:rFonts w:ascii="Times New Roman" w:hAnsi="Times New Roman"/>
          <w:bCs/>
          <w:sz w:val="20"/>
          <w:szCs w:val="20"/>
          <w:lang w:eastAsia="ru-RU"/>
        </w:rPr>
        <w:t xml:space="preserve">ого </w:t>
      </w:r>
      <w:r>
        <w:rPr>
          <w:rFonts w:ascii="Times New Roman" w:hAnsi="Times New Roman"/>
          <w:bCs/>
          <w:sz w:val="20"/>
          <w:szCs w:val="20"/>
          <w:lang w:eastAsia="ru-RU"/>
        </w:rPr>
        <w:t xml:space="preserve">бюджет</w:t>
      </w:r>
      <w:r>
        <w:rPr>
          <w:rFonts w:ascii="Times New Roman" w:hAnsi="Times New Roman"/>
          <w:bCs/>
          <w:sz w:val="20"/>
          <w:szCs w:val="20"/>
          <w:lang w:eastAsia="ru-RU"/>
        </w:rPr>
        <w:t xml:space="preserve">а</w:t>
      </w:r>
      <w:r>
        <w:rPr>
          <w:rFonts w:ascii="Times New Roman" w:hAnsi="Times New Roman"/>
          <w:bCs/>
          <w:sz w:val="20"/>
          <w:szCs w:val="20"/>
          <w:lang w:eastAsia="ru-RU"/>
        </w:rPr>
        <w:t xml:space="preserve">.</w:t>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p>
      <w:pPr>
        <w:pStyle w:val="882"/>
        <w:numPr>
          <w:ilvl w:val="1"/>
          <w:numId w:val="0"/>
        </w:numPr>
        <w:ind w:firstLine="567"/>
        <w:jc w:val="both"/>
        <w:spacing w:after="0" w:line="240" w:lineRule="auto"/>
        <w:rPr>
          <w:rFonts w:ascii="Times New Roman" w:hAnsi="Times New Roman"/>
          <w:sz w:val="20"/>
          <w:szCs w:val="20"/>
        </w:rPr>
        <w:outlineLvl w:val="1"/>
      </w:pPr>
      <w:r>
        <w:rPr>
          <w:rFonts w:ascii="Times New Roman" w:hAnsi="Times New Roman"/>
          <w:bCs/>
          <w:sz w:val="20"/>
          <w:szCs w:val="20"/>
          <w:lang w:eastAsia="ru-RU"/>
        </w:rPr>
        <w:t xml:space="preserve">3.5. </w:t>
      </w:r>
      <w:r>
        <w:rPr>
          <w:rFonts w:ascii="Times New Roman" w:hAnsi="Times New Roman"/>
          <w:sz w:val="20"/>
          <w:szCs w:val="20"/>
        </w:rPr>
        <w:t xml:space="preserve">Оплата за поставленный Товар</w:t>
      </w:r>
      <w:r>
        <w:rPr>
          <w:rFonts w:ascii="Times New Roman" w:hAnsi="Times New Roman"/>
          <w:sz w:val="20"/>
          <w:szCs w:val="20"/>
        </w:rPr>
        <w:t xml:space="preserve"> осуществляется</w:t>
      </w:r>
      <w:r>
        <w:rPr>
          <w:rFonts w:ascii="Times New Roman" w:hAnsi="Times New Roman"/>
          <w:spacing w:val="-4"/>
          <w:sz w:val="20"/>
          <w:szCs w:val="20"/>
        </w:rPr>
        <w:t xml:space="preserve"> по факту </w:t>
      </w:r>
      <w:r>
        <w:rPr>
          <w:rFonts w:ascii="Times New Roman" w:hAnsi="Times New Roman"/>
          <w:spacing w:val="-4"/>
          <w:sz w:val="20"/>
          <w:szCs w:val="20"/>
        </w:rPr>
        <w:t xml:space="preserve">поставки </w:t>
      </w:r>
      <w:r>
        <w:rPr>
          <w:rFonts w:ascii="Times New Roman" w:hAnsi="Times New Roman"/>
          <w:sz w:val="20"/>
          <w:szCs w:val="20"/>
        </w:rPr>
        <w:t xml:space="preserve">в течение 5 </w:t>
      </w:r>
      <w:r>
        <w:rPr>
          <w:rFonts w:ascii="Times New Roman" w:hAnsi="Times New Roman"/>
          <w:sz w:val="20"/>
          <w:szCs w:val="20"/>
        </w:rPr>
        <w:t xml:space="preserve">рабочих</w:t>
      </w:r>
      <w:r>
        <w:rPr>
          <w:rFonts w:ascii="Times New Roman" w:hAnsi="Times New Roman"/>
          <w:sz w:val="20"/>
          <w:szCs w:val="20"/>
        </w:rPr>
        <w:t xml:space="preserve"> </w:t>
      </w:r>
      <w:r>
        <w:rPr>
          <w:rFonts w:ascii="Times New Roman" w:hAnsi="Times New Roman"/>
          <w:sz w:val="20"/>
          <w:szCs w:val="20"/>
        </w:rPr>
        <w:t xml:space="preserve">дней </w:t>
      </w:r>
      <w:r>
        <w:rPr>
          <w:rFonts w:ascii="Times New Roman" w:hAnsi="Times New Roman"/>
          <w:sz w:val="20"/>
          <w:szCs w:val="20"/>
        </w:rPr>
        <w:t xml:space="preserve">на основании счета, </w:t>
      </w:r>
      <w:r>
        <w:rPr>
          <w:rFonts w:ascii="Times New Roman" w:hAnsi="Times New Roman"/>
          <w:sz w:val="20"/>
          <w:szCs w:val="20"/>
        </w:rPr>
        <w:t xml:space="preserve">после подписания сторонами </w:t>
      </w:r>
      <w:r>
        <w:rPr>
          <w:rFonts w:ascii="Times New Roman" w:hAnsi="Times New Roman"/>
          <w:sz w:val="20"/>
          <w:szCs w:val="20"/>
        </w:rPr>
        <w:t xml:space="preserve">универсального передаточного документа</w:t>
      </w:r>
      <w:r>
        <w:rPr>
          <w:rFonts w:ascii="Times New Roman" w:hAnsi="Times New Roman"/>
          <w:sz w:val="20"/>
          <w:szCs w:val="20"/>
        </w:rPr>
        <w:t xml:space="preserve"> </w:t>
      </w:r>
      <w:r>
        <w:rPr>
          <w:rFonts w:ascii="Times New Roman" w:hAnsi="Times New Roman"/>
          <w:sz w:val="20"/>
          <w:szCs w:val="20"/>
        </w:rPr>
        <w:t xml:space="preserve">(далее- УПД) </w:t>
      </w:r>
      <w:r>
        <w:rPr>
          <w:rFonts w:ascii="Times New Roman" w:hAnsi="Times New Roman"/>
          <w:sz w:val="20"/>
          <w:szCs w:val="20"/>
        </w:rPr>
        <w:t xml:space="preserve">либо</w:t>
      </w:r>
      <w:r>
        <w:rPr>
          <w:rFonts w:ascii="Times New Roman" w:hAnsi="Times New Roman"/>
          <w:sz w:val="20"/>
          <w:szCs w:val="20"/>
        </w:rPr>
        <w:t xml:space="preserve"> </w:t>
      </w:r>
      <w:r>
        <w:rPr>
          <w:rFonts w:ascii="Times New Roman" w:hAnsi="Times New Roman"/>
          <w:sz w:val="20"/>
          <w:szCs w:val="20"/>
        </w:rPr>
        <w:t xml:space="preserve">товарной накладной </w:t>
      </w:r>
      <w:r>
        <w:rPr>
          <w:rFonts w:ascii="Times New Roman" w:hAnsi="Times New Roman"/>
          <w:sz w:val="20"/>
          <w:szCs w:val="20"/>
        </w:rPr>
        <w:t xml:space="preserve">путем перечисления Заказчиком безналичных д</w:t>
      </w:r>
      <w:r>
        <w:rPr>
          <w:rFonts w:ascii="Times New Roman" w:hAnsi="Times New Roman"/>
          <w:sz w:val="20"/>
          <w:szCs w:val="20"/>
        </w:rPr>
        <w:t xml:space="preserve">е</w:t>
      </w:r>
      <w:r>
        <w:rPr>
          <w:rFonts w:ascii="Times New Roman" w:hAnsi="Times New Roman"/>
          <w:sz w:val="20"/>
          <w:szCs w:val="20"/>
        </w:rPr>
        <w:t xml:space="preserve">нежных средств на расчетный счет </w:t>
      </w:r>
      <w:r>
        <w:rPr>
          <w:rFonts w:ascii="Times New Roman" w:hAnsi="Times New Roman"/>
          <w:sz w:val="20"/>
          <w:szCs w:val="20"/>
        </w:rPr>
        <w:t xml:space="preserve">Поставщика</w:t>
      </w:r>
      <w:r>
        <w:rPr>
          <w:rFonts w:ascii="Times New Roman" w:hAnsi="Times New Roman"/>
          <w:sz w:val="20"/>
          <w:szCs w:val="20"/>
        </w:rPr>
        <w:t xml:space="preserve">. Выплата аванса не предусмотрена.</w:t>
      </w:r>
      <w:r>
        <w:rPr>
          <w:rFonts w:ascii="Times New Roman" w:hAnsi="Times New Roman"/>
          <w:sz w:val="20"/>
          <w:szCs w:val="20"/>
        </w:rPr>
      </w:r>
      <w:r>
        <w:rPr>
          <w:rFonts w:ascii="Times New Roman" w:hAnsi="Times New Roman"/>
          <w:sz w:val="20"/>
          <w:szCs w:val="20"/>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p>
      <w:pPr>
        <w:pStyle w:val="882"/>
        <w:jc w:val="both"/>
        <w:rPr>
          <w:rFonts w:ascii="Times New Roman" w:hAnsi="Times New Roman"/>
          <w:sz w:val="20"/>
          <w:szCs w:val="20"/>
        </w:rPr>
      </w:pPr>
      <w:r>
        <w:rPr>
          <w:rFonts w:ascii="Times New Roman" w:hAnsi="Times New Roman"/>
          <w:sz w:val="20"/>
          <w:szCs w:val="20"/>
        </w:rPr>
        <w:t xml:space="preserve">        3.6</w:t>
      </w:r>
      <w:r>
        <w:rPr>
          <w:rFonts w:ascii="Times New Roman" w:hAnsi="Times New Roman"/>
          <w:sz w:val="20"/>
          <w:szCs w:val="20"/>
        </w:rPr>
        <w:t xml:space="preserve">. </w:t>
      </w:r>
      <w:r>
        <w:rPr>
          <w:rFonts w:ascii="Times New Roman" w:hAnsi="Times New Roman"/>
          <w:sz w:val="20"/>
          <w:szCs w:val="20"/>
        </w:rPr>
        <w:t xml:space="preserve">Моментом оплаты является дата списания денежных средств с расчетного счета Заказчика.</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        3.7. Срок исполнения контракта – 30.09.2026</w:t>
      </w:r>
      <w:r>
        <w:rPr>
          <w:rFonts w:ascii="Times New Roman" w:hAnsi="Times New Roman"/>
          <w:sz w:val="20"/>
          <w:szCs w:val="20"/>
        </w:rPr>
        <w:t xml:space="preserve"> года.</w:t>
      </w:r>
      <w:r>
        <w:rPr>
          <w:rFonts w:ascii="Times New Roman" w:hAnsi="Times New Roman"/>
          <w:sz w:val="20"/>
          <w:szCs w:val="20"/>
        </w:rPr>
      </w:r>
      <w:r>
        <w:rPr>
          <w:rFonts w:ascii="Times New Roman" w:hAnsi="Times New Roman"/>
          <w:sz w:val="20"/>
          <w:szCs w:val="20"/>
        </w:rPr>
      </w:r>
    </w:p>
    <w:p>
      <w:pPr>
        <w:pStyle w:val="882"/>
        <w:numPr>
          <w:ilvl w:val="1"/>
          <w:numId w:val="0"/>
        </w:numPr>
        <w:ind w:firstLine="567"/>
        <w:jc w:val="center"/>
        <w:spacing w:after="0" w:line="240" w:lineRule="auto"/>
        <w:rPr>
          <w:rFonts w:ascii="Times New Roman" w:hAnsi="Times New Roman"/>
          <w:b/>
          <w:bCs/>
          <w:sz w:val="20"/>
          <w:szCs w:val="20"/>
          <w:lang w:eastAsia="ru-RU"/>
        </w:rPr>
        <w:outlineLvl w:val="1"/>
      </w:pPr>
      <w:r>
        <w:rPr>
          <w:rFonts w:ascii="Times New Roman" w:hAnsi="Times New Roman"/>
          <w:b/>
          <w:bCs/>
          <w:sz w:val="20"/>
          <w:szCs w:val="20"/>
          <w:lang w:eastAsia="ru-RU"/>
        </w:rPr>
        <w:t xml:space="preserve">4.</w:t>
      </w:r>
      <w:r>
        <w:rPr>
          <w:rFonts w:ascii="Times New Roman" w:hAnsi="Times New Roman"/>
          <w:bCs/>
          <w:sz w:val="20"/>
          <w:szCs w:val="20"/>
          <w:lang w:eastAsia="ru-RU"/>
        </w:rPr>
        <w:t xml:space="preserve"> </w:t>
      </w:r>
      <w:r>
        <w:rPr>
          <w:rFonts w:ascii="Times New Roman" w:hAnsi="Times New Roman"/>
          <w:b/>
          <w:sz w:val="20"/>
          <w:szCs w:val="20"/>
        </w:rPr>
        <w:t xml:space="preserve">П</w:t>
      </w:r>
      <w:r>
        <w:rPr>
          <w:rFonts w:ascii="Times New Roman" w:hAnsi="Times New Roman"/>
          <w:b/>
          <w:sz w:val="20"/>
          <w:szCs w:val="20"/>
        </w:rPr>
        <w:t xml:space="preserve">ОРЯДОК СДАЧИ И ПРИЕМКИ </w:t>
      </w:r>
      <w:r>
        <w:rPr>
          <w:rFonts w:ascii="Times New Roman" w:hAnsi="Times New Roman"/>
          <w:b/>
          <w:sz w:val="20"/>
          <w:szCs w:val="20"/>
        </w:rPr>
        <w:t xml:space="preserve">ТОВАРА</w:t>
      </w:r>
      <w:r>
        <w:rPr>
          <w:rFonts w:ascii="Times New Roman" w:hAnsi="Times New Roman"/>
          <w:b/>
          <w:bCs/>
          <w:sz w:val="20"/>
          <w:szCs w:val="20"/>
          <w:lang w:eastAsia="ru-RU"/>
        </w:rPr>
      </w:r>
      <w:r>
        <w:rPr>
          <w:rFonts w:ascii="Times New Roman" w:hAnsi="Times New Roman"/>
          <w:b/>
          <w:bCs/>
          <w:sz w:val="20"/>
          <w:szCs w:val="20"/>
          <w:lang w:eastAsia="ru-RU"/>
        </w:rPr>
      </w:r>
    </w:p>
    <w:p>
      <w:pPr>
        <w:pStyle w:val="882"/>
        <w:numPr>
          <w:ilvl w:val="1"/>
          <w:numId w:val="0"/>
        </w:numPr>
        <w:ind w:firstLine="567"/>
        <w:jc w:val="both"/>
        <w:spacing w:after="0" w:line="240" w:lineRule="auto"/>
        <w:rPr>
          <w:rFonts w:ascii="Times New Roman" w:hAnsi="Times New Roman"/>
          <w:bCs/>
          <w:sz w:val="20"/>
          <w:szCs w:val="20"/>
          <w:lang w:eastAsia="ru-RU"/>
        </w:rPr>
        <w:outlineLvl w:val="1"/>
      </w:pPr>
      <w:r>
        <w:rPr>
          <w:rFonts w:ascii="Times New Roman" w:hAnsi="Times New Roman"/>
          <w:bCs/>
          <w:sz w:val="20"/>
          <w:szCs w:val="20"/>
          <w:lang w:eastAsia="ru-RU"/>
        </w:rPr>
      </w:r>
      <w:r>
        <w:rPr>
          <w:rFonts w:ascii="Times New Roman" w:hAnsi="Times New Roman"/>
          <w:bCs/>
          <w:sz w:val="20"/>
          <w:szCs w:val="20"/>
          <w:lang w:eastAsia="ru-RU"/>
        </w:rPr>
      </w:r>
      <w:r>
        <w:rPr>
          <w:rFonts w:ascii="Times New Roman" w:hAnsi="Times New Roman"/>
          <w:bCs/>
          <w:sz w:val="20"/>
          <w:szCs w:val="20"/>
          <w:lang w:eastAsia="ru-RU"/>
        </w:rPr>
      </w:r>
    </w:p>
    <w:p>
      <w:pPr>
        <w:pStyle w:val="882"/>
        <w:jc w:val="both"/>
        <w:rPr>
          <w:rFonts w:ascii="Times New Roman" w:hAnsi="Times New Roman"/>
          <w:color w:val="000000"/>
          <w:sz w:val="20"/>
          <w:szCs w:val="20"/>
        </w:rPr>
      </w:pPr>
      <w:r>
        <w:rPr>
          <w:rFonts w:ascii="Times New Roman" w:hAnsi="Times New Roman"/>
          <w:color w:val="000000"/>
          <w:sz w:val="20"/>
          <w:szCs w:val="20"/>
        </w:rPr>
        <w:t xml:space="preserve">       4.1. </w:t>
      </w:r>
      <w:r>
        <w:rPr>
          <w:rFonts w:ascii="Times New Roman" w:hAnsi="Times New Roman"/>
          <w:color w:val="000000"/>
          <w:sz w:val="20"/>
          <w:szCs w:val="20"/>
        </w:rPr>
        <w:t xml:space="preserve">Поставщик</w:t>
      </w:r>
      <w:r>
        <w:rPr>
          <w:rFonts w:ascii="Times New Roman" w:hAnsi="Times New Roman"/>
          <w:color w:val="000000"/>
          <w:sz w:val="20"/>
          <w:szCs w:val="20"/>
        </w:rPr>
        <w:t xml:space="preserve"> в день поставки Товара передает Заказчику документы, подтверждающие качество</w:t>
      </w:r>
      <w:r>
        <w:rPr>
          <w:rFonts w:ascii="Times New Roman" w:hAnsi="Times New Roman"/>
          <w:color w:val="000000"/>
          <w:sz w:val="20"/>
          <w:szCs w:val="20"/>
        </w:rPr>
        <w:t xml:space="preserve">, количество, ассортимент поставленного Товара</w:t>
      </w:r>
      <w:r>
        <w:rPr>
          <w:rFonts w:ascii="Times New Roman" w:hAnsi="Times New Roman"/>
          <w:color w:val="000000"/>
          <w:sz w:val="20"/>
          <w:szCs w:val="20"/>
        </w:rPr>
        <w:t xml:space="preserve">, предусмотренные действ</w:t>
      </w:r>
      <w:r>
        <w:rPr>
          <w:rFonts w:ascii="Times New Roman" w:hAnsi="Times New Roman"/>
          <w:color w:val="000000"/>
          <w:sz w:val="20"/>
          <w:szCs w:val="20"/>
        </w:rPr>
        <w:t xml:space="preserve">у</w:t>
      </w:r>
      <w:r>
        <w:rPr>
          <w:rFonts w:ascii="Times New Roman" w:hAnsi="Times New Roman"/>
          <w:color w:val="000000"/>
          <w:sz w:val="20"/>
          <w:szCs w:val="20"/>
        </w:rPr>
        <w:t xml:space="preserve">ющим законодательством, и настоящим контрактом, а также подписанные со своей стороны оригиналы</w:t>
      </w:r>
      <w:r>
        <w:rPr>
          <w:rFonts w:ascii="Times New Roman" w:hAnsi="Times New Roman"/>
          <w:color w:val="000000"/>
          <w:sz w:val="20"/>
          <w:szCs w:val="20"/>
        </w:rPr>
        <w:t xml:space="preserve">: УПД либо Товарную накладную</w:t>
      </w:r>
      <w:r>
        <w:rPr>
          <w:rFonts w:ascii="Times New Roman" w:hAnsi="Times New Roman"/>
          <w:color w:val="000000"/>
          <w:sz w:val="20"/>
          <w:szCs w:val="20"/>
        </w:rPr>
        <w:t xml:space="preserve"> </w:t>
      </w:r>
      <w:r>
        <w:rPr>
          <w:rFonts w:ascii="Times New Roman" w:hAnsi="Times New Roman"/>
          <w:color w:val="000000"/>
          <w:sz w:val="20"/>
          <w:szCs w:val="20"/>
        </w:rPr>
        <w:t xml:space="preserve">в 2-х экземплярах, счёт, </w:t>
      </w:r>
      <w:r>
        <w:rPr>
          <w:rFonts w:ascii="Times New Roman" w:hAnsi="Times New Roman"/>
          <w:b/>
          <w:color w:val="000000"/>
          <w:sz w:val="20"/>
          <w:szCs w:val="20"/>
          <w:u w:val="single"/>
        </w:rPr>
        <w:t xml:space="preserve">с обязательной ссылкой на номер Контракта</w:t>
      </w:r>
      <w:r>
        <w:rPr>
          <w:rFonts w:ascii="Times New Roman" w:hAnsi="Times New Roman"/>
          <w:color w:val="000000"/>
          <w:sz w:val="20"/>
          <w:szCs w:val="20"/>
        </w:rPr>
        <w:t xml:space="preserve">.</w:t>
      </w:r>
      <w:r>
        <w:rPr>
          <w:rFonts w:ascii="Times New Roman" w:hAnsi="Times New Roman"/>
          <w:color w:val="000000"/>
          <w:sz w:val="20"/>
          <w:szCs w:val="20"/>
        </w:rPr>
      </w:r>
      <w:r>
        <w:rPr>
          <w:rFonts w:ascii="Times New Roman" w:hAnsi="Times New Roman"/>
          <w:color w:val="000000"/>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w:t>
      </w:r>
      <w:r>
        <w:rPr>
          <w:rFonts w:ascii="Times New Roman" w:hAnsi="Times New Roman"/>
          <w:bCs/>
          <w:sz w:val="20"/>
          <w:szCs w:val="20"/>
        </w:rPr>
        <w:t xml:space="preserve">4.2. Приемка </w:t>
      </w:r>
      <w:r>
        <w:rPr>
          <w:rFonts w:ascii="Times New Roman" w:hAnsi="Times New Roman"/>
          <w:bCs/>
          <w:sz w:val="20"/>
          <w:szCs w:val="20"/>
        </w:rPr>
        <w:t xml:space="preserve">Товара</w:t>
      </w:r>
      <w:r>
        <w:rPr>
          <w:rFonts w:ascii="Times New Roman" w:hAnsi="Times New Roman"/>
          <w:bCs/>
          <w:sz w:val="20"/>
          <w:szCs w:val="20"/>
        </w:rPr>
        <w:t xml:space="preserve"> и оформление результатов приемки осуществляется в течение 3</w:t>
      </w:r>
      <w:r>
        <w:rPr>
          <w:rFonts w:ascii="Times New Roman" w:hAnsi="Times New Roman"/>
          <w:bCs/>
          <w:sz w:val="20"/>
          <w:szCs w:val="20"/>
        </w:rPr>
        <w:t xml:space="preserve"> (трех</w:t>
      </w:r>
      <w:r>
        <w:rPr>
          <w:rFonts w:ascii="Times New Roman" w:hAnsi="Times New Roman"/>
          <w:bCs/>
          <w:sz w:val="20"/>
          <w:szCs w:val="20"/>
        </w:rPr>
        <w:t xml:space="preserve">) рабочих</w:t>
      </w:r>
      <w:r>
        <w:rPr>
          <w:rFonts w:ascii="Times New Roman" w:hAnsi="Times New Roman"/>
          <w:bCs/>
          <w:sz w:val="20"/>
          <w:szCs w:val="20"/>
        </w:rPr>
        <w:t xml:space="preserve"> дн</w:t>
      </w:r>
      <w:r>
        <w:rPr>
          <w:rFonts w:ascii="Times New Roman" w:hAnsi="Times New Roman"/>
          <w:bCs/>
          <w:sz w:val="20"/>
          <w:szCs w:val="20"/>
        </w:rPr>
        <w:t xml:space="preserve">ей</w:t>
      </w:r>
      <w:r>
        <w:rPr>
          <w:rFonts w:ascii="Times New Roman" w:hAnsi="Times New Roman"/>
          <w:bCs/>
          <w:sz w:val="20"/>
          <w:szCs w:val="20"/>
        </w:rPr>
        <w:t xml:space="preserve"> со дня </w:t>
      </w:r>
      <w:r>
        <w:rPr>
          <w:rFonts w:ascii="Times New Roman" w:hAnsi="Times New Roman"/>
          <w:bCs/>
          <w:sz w:val="20"/>
          <w:szCs w:val="20"/>
        </w:rPr>
        <w:t xml:space="preserve">поставки </w:t>
      </w:r>
      <w:r>
        <w:rPr>
          <w:rFonts w:ascii="Times New Roman" w:hAnsi="Times New Roman"/>
          <w:bCs/>
          <w:sz w:val="20"/>
          <w:szCs w:val="20"/>
        </w:rPr>
        <w:t xml:space="preserve">и установки </w:t>
      </w:r>
      <w:r>
        <w:rPr>
          <w:rFonts w:ascii="Times New Roman" w:hAnsi="Times New Roman"/>
          <w:bCs/>
          <w:sz w:val="20"/>
          <w:szCs w:val="20"/>
        </w:rPr>
        <w:t xml:space="preserve">Товара </w:t>
      </w:r>
      <w:r>
        <w:rPr>
          <w:rFonts w:ascii="Times New Roman" w:hAnsi="Times New Roman"/>
          <w:bCs/>
          <w:sz w:val="20"/>
          <w:szCs w:val="20"/>
        </w:rPr>
        <w:t xml:space="preserve">и представления документов, предусмотренных настоящим Контрактом.</w:t>
      </w:r>
      <w:r>
        <w:rPr>
          <w:rFonts w:ascii="Times New Roman" w:hAnsi="Times New Roman"/>
          <w:bCs/>
          <w:sz w:val="20"/>
          <w:szCs w:val="20"/>
        </w:rPr>
        <w:t xml:space="preserve"> Экспертиза поставленного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w:t>
      </w:r>
      <w:r>
        <w:rPr>
          <w:rFonts w:ascii="Times New Roman" w:hAnsi="Times New Roman"/>
          <w:bCs/>
          <w:sz w:val="20"/>
          <w:szCs w:val="20"/>
        </w:rPr>
      </w:r>
      <w:r>
        <w:rPr>
          <w:rFonts w:ascii="Times New Roman" w:hAnsi="Times New Roman"/>
          <w:bCs/>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4.3. Приемка поставленного Товара осуществляется на соответствие его количеству, качеству и требованиям Контракта.</w:t>
      </w:r>
      <w:r>
        <w:rPr>
          <w:rFonts w:ascii="Times New Roman" w:hAnsi="Times New Roman"/>
          <w:bCs/>
          <w:sz w:val="20"/>
          <w:szCs w:val="20"/>
        </w:rPr>
      </w:r>
      <w:r>
        <w:rPr>
          <w:rFonts w:ascii="Times New Roman" w:hAnsi="Times New Roman"/>
          <w:bCs/>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4.4. В случае поставки Товара ненадлежащего качества, выявленного Заказчиком при приемке Товара, Поставщик обязан в т</w:t>
      </w:r>
      <w:r>
        <w:rPr>
          <w:rFonts w:ascii="Times New Roman" w:hAnsi="Times New Roman"/>
          <w:bCs/>
          <w:sz w:val="20"/>
          <w:szCs w:val="20"/>
        </w:rPr>
        <w:t xml:space="preserve">ечение 3 (трех) рабочих дней с момента выявления Товара ненадлежащего качества заменить некачественный Товар товаром надлежащего качества своими силами и за счет своих средств. Заказчик вправе отказаться от получения и оплаты Товара ненадлежащего качества.</w:t>
      </w:r>
      <w:r>
        <w:rPr>
          <w:rFonts w:ascii="Times New Roman" w:hAnsi="Times New Roman"/>
          <w:bCs/>
          <w:sz w:val="20"/>
          <w:szCs w:val="20"/>
        </w:rPr>
      </w:r>
      <w:r>
        <w:rPr>
          <w:rFonts w:ascii="Times New Roman" w:hAnsi="Times New Roman"/>
          <w:bCs/>
          <w:sz w:val="20"/>
          <w:szCs w:val="20"/>
        </w:rPr>
      </w:r>
    </w:p>
    <w:p>
      <w:pPr>
        <w:pStyle w:val="882"/>
        <w:jc w:val="both"/>
        <w:rPr>
          <w:rFonts w:ascii="Times New Roman" w:hAnsi="Times New Roman"/>
          <w:bCs/>
          <w:sz w:val="20"/>
          <w:szCs w:val="20"/>
        </w:rPr>
      </w:pPr>
      <w:r>
        <w:rPr>
          <w:rFonts w:ascii="Times New Roman" w:hAnsi="Times New Roman"/>
          <w:bCs/>
          <w:sz w:val="20"/>
          <w:szCs w:val="20"/>
        </w:rPr>
        <w:t xml:space="preserve">       4.5. В случае выявления при приемке Товара колич</w:t>
      </w:r>
      <w:r>
        <w:rPr>
          <w:rFonts w:ascii="Times New Roman" w:hAnsi="Times New Roman"/>
          <w:bCs/>
          <w:sz w:val="20"/>
          <w:szCs w:val="20"/>
        </w:rPr>
        <w:t xml:space="preserve">ественного несоответствия поставленного Товара условиям настоящего Контракта Поставщик обязан в течение 3 (трех) рабочих дней с момента выявления количественного несоответствия товара поставить недостающее количество своими силами и за счет своих средств. </w:t>
      </w:r>
      <w:r>
        <w:rPr>
          <w:rFonts w:ascii="Times New Roman" w:hAnsi="Times New Roman"/>
          <w:bCs/>
          <w:sz w:val="20"/>
          <w:szCs w:val="20"/>
        </w:rPr>
      </w:r>
      <w:r>
        <w:rPr>
          <w:rFonts w:ascii="Times New Roman" w:hAnsi="Times New Roman"/>
          <w:bCs/>
          <w:sz w:val="20"/>
          <w:szCs w:val="20"/>
        </w:rPr>
      </w:r>
    </w:p>
    <w:p>
      <w:pPr>
        <w:pStyle w:val="898"/>
        <w:ind w:left="0"/>
        <w:widowControl w:val="off"/>
        <w:tabs>
          <w:tab w:val="left" w:pos="284" w:leader="none"/>
          <w:tab w:val="left" w:pos="426" w:leader="none"/>
        </w:tabs>
        <w:rPr>
          <w:sz w:val="20"/>
          <w:szCs w:val="20"/>
        </w:rPr>
      </w:pPr>
      <w:r>
        <w:rPr>
          <w:sz w:val="20"/>
          <w:szCs w:val="20"/>
        </w:rPr>
        <w:t xml:space="preserve">      </w:t>
      </w:r>
      <w:r>
        <w:rPr>
          <w:sz w:val="20"/>
          <w:szCs w:val="20"/>
        </w:rPr>
        <w:t xml:space="preserve">       </w:t>
      </w:r>
      <w:r>
        <w:rPr>
          <w:sz w:val="20"/>
          <w:szCs w:val="20"/>
        </w:rPr>
        <w:t xml:space="preserve"> 4.</w:t>
      </w:r>
      <w:r>
        <w:rPr>
          <w:sz w:val="20"/>
          <w:szCs w:val="20"/>
        </w:rPr>
        <w:t xml:space="preserve">6</w:t>
      </w:r>
      <w:r>
        <w:rPr>
          <w:sz w:val="20"/>
          <w:szCs w:val="20"/>
        </w:rPr>
        <w:t xml:space="preserve">. </w:t>
      </w:r>
      <w:r>
        <w:rPr>
          <w:sz w:val="20"/>
          <w:szCs w:val="20"/>
        </w:rPr>
        <w:t xml:space="preserve">Заказчик в </w:t>
      </w:r>
      <w:r>
        <w:rPr>
          <w:sz w:val="20"/>
          <w:szCs w:val="20"/>
        </w:rPr>
        <w:t xml:space="preserve">течение 3 (трех) рабочих дней с момента получения товарной накладной либо УПД подписывает его, при условии, что содержание товарной накладной либо УПД соответствует фактически поставленным Товарам и условиям Контракта (в случае создания приемочной комиссии</w:t>
      </w:r>
      <w:r>
        <w:rPr>
          <w:sz w:val="20"/>
          <w:szCs w:val="20"/>
        </w:rPr>
        <w:t xml:space="preserve"> </w:t>
      </w:r>
      <w:r>
        <w:rPr>
          <w:sz w:val="20"/>
          <w:szCs w:val="20"/>
        </w:rPr>
        <w:t xml:space="preserve">подписывается всеми членами приемочной комиссии и утверждается Заказчиком). </w:t>
      </w:r>
      <w:r>
        <w:rPr>
          <w:sz w:val="20"/>
          <w:szCs w:val="20"/>
        </w:rPr>
        <w:t xml:space="preserve"> </w:t>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t xml:space="preserve">     </w:t>
      </w:r>
      <w:r>
        <w:rPr>
          <w:sz w:val="20"/>
          <w:szCs w:val="20"/>
        </w:rPr>
        <w:t xml:space="preserve">         </w:t>
      </w:r>
      <w:r>
        <w:rPr>
          <w:sz w:val="20"/>
          <w:szCs w:val="20"/>
        </w:rPr>
        <w:t xml:space="preserve"> 4.</w:t>
      </w:r>
      <w:r>
        <w:rPr>
          <w:sz w:val="20"/>
          <w:szCs w:val="20"/>
        </w:rPr>
        <w:t xml:space="preserve">7</w:t>
      </w:r>
      <w:r>
        <w:rPr>
          <w:sz w:val="20"/>
          <w:szCs w:val="20"/>
        </w:rPr>
        <w:t xml:space="preserve">. Пос</w:t>
      </w:r>
      <w:r>
        <w:rPr>
          <w:sz w:val="20"/>
          <w:szCs w:val="20"/>
        </w:rPr>
        <w:t xml:space="preserve">та</w:t>
      </w:r>
      <w:r>
        <w:rPr>
          <w:sz w:val="20"/>
          <w:szCs w:val="20"/>
        </w:rPr>
        <w:t xml:space="preserve">вщик</w:t>
      </w:r>
      <w:r>
        <w:rPr>
          <w:sz w:val="20"/>
          <w:szCs w:val="20"/>
        </w:rPr>
        <w:t xml:space="preserve"> считается исполнившим свое обязательство по поставке, если он доставил и передал Товар в полном объеме Заказчику, а Заказчик принял Товар по количеству и качеству, что подтверждается подписанием </w:t>
      </w:r>
      <w:r>
        <w:rPr>
          <w:sz w:val="20"/>
          <w:szCs w:val="20"/>
        </w:rPr>
        <w:t xml:space="preserve">Заказчиком представленной Поставщиком товарной накладной либо УПД.</w:t>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t xml:space="preserve">               4.8. В случае </w:t>
      </w:r>
      <w:r>
        <w:rPr>
          <w:sz w:val="20"/>
          <w:szCs w:val="20"/>
        </w:rPr>
        <w:t xml:space="preserve">мотивированно</w:t>
      </w:r>
      <w:r>
        <w:rPr>
          <w:sz w:val="20"/>
          <w:szCs w:val="20"/>
        </w:rPr>
        <w:t xml:space="preserve">го</w:t>
      </w:r>
      <w:r>
        <w:rPr>
          <w:sz w:val="20"/>
          <w:szCs w:val="20"/>
        </w:rPr>
        <w:t xml:space="preserve"> отказ</w:t>
      </w:r>
      <w:r>
        <w:rPr>
          <w:sz w:val="20"/>
          <w:szCs w:val="20"/>
        </w:rPr>
        <w:t xml:space="preserve">а</w:t>
      </w:r>
      <w:r>
        <w:rPr>
          <w:sz w:val="20"/>
          <w:szCs w:val="20"/>
        </w:rPr>
        <w:t xml:space="preserve"> от подписания </w:t>
      </w:r>
      <w:r>
        <w:rPr>
          <w:sz w:val="20"/>
          <w:szCs w:val="20"/>
        </w:rPr>
        <w:t xml:space="preserve">Заказчиком товарной накладной либо УПД Сторонами составляется акт с перечнем необходимы</w:t>
      </w:r>
      <w:r>
        <w:rPr>
          <w:sz w:val="20"/>
          <w:szCs w:val="20"/>
        </w:rPr>
        <w:t xml:space="preserve">х доработок и сроков их устранения, который подписывается Сторонами. Поставщик своими силами и за свой счет устраняет выявленные в поставляемом товаре недостатки. После устранения Поставщиком недостатков Сторонами подписывается товарная накладная либо УПД.</w:t>
      </w:r>
      <w:r>
        <w:rPr>
          <w:sz w:val="20"/>
          <w:szCs w:val="20"/>
        </w:rPr>
      </w:r>
      <w:r>
        <w:rPr>
          <w:sz w:val="20"/>
          <w:szCs w:val="20"/>
        </w:rPr>
      </w:r>
    </w:p>
    <w:p>
      <w:pPr>
        <w:pStyle w:val="898"/>
        <w:ind w:left="0"/>
        <w:widowControl w:val="off"/>
        <w:tabs>
          <w:tab w:val="left" w:pos="284" w:leader="none"/>
          <w:tab w:val="left" w:pos="426" w:leader="none"/>
        </w:tabs>
        <w:rPr>
          <w:sz w:val="20"/>
          <w:szCs w:val="20"/>
        </w:rPr>
      </w:pPr>
      <w:r>
        <w:rPr>
          <w:sz w:val="20"/>
          <w:szCs w:val="20"/>
        </w:rPr>
        <w:t xml:space="preserve">     </w:t>
      </w:r>
      <w:r>
        <w:rPr>
          <w:sz w:val="20"/>
          <w:szCs w:val="20"/>
        </w:rPr>
        <w:t xml:space="preserve">          4.9. Поставщик несет ответственность за поставленный Товар в случае обнаружения скрытых дефектов, невозможных к определению в момент приемки. Заказчик в течение 3 (трех) рабочих дней после обнаружения неустранимых дефектов либо недостатков направ</w:t>
      </w:r>
      <w:r>
        <w:rPr>
          <w:sz w:val="20"/>
          <w:szCs w:val="20"/>
        </w:rPr>
        <w:t xml:space="preserve">ляет Поставщику уведомление о необходимости их устранения. Данный Товар подлежит замене в течение 10 (десяти) рабочих дней с момента получения уведомления от Заказчика. Расходы по возврату, замене товара производятся силами и за счет средств Поставщика.   </w:t>
      </w:r>
      <w:r>
        <w:rPr>
          <w:sz w:val="20"/>
          <w:szCs w:val="20"/>
        </w:rPr>
      </w:r>
      <w:r>
        <w:rPr>
          <w:sz w:val="20"/>
          <w:szCs w:val="20"/>
        </w:rPr>
      </w:r>
    </w:p>
    <w:p>
      <w:pPr>
        <w:pStyle w:val="882"/>
        <w:ind w:firstLine="567"/>
        <w:jc w:val="center"/>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5. Г</w:t>
      </w:r>
      <w:r>
        <w:rPr>
          <w:rFonts w:ascii="Times New Roman" w:hAnsi="Times New Roman"/>
          <w:b/>
          <w:sz w:val="20"/>
          <w:szCs w:val="20"/>
          <w:lang w:eastAsia="ru-RU"/>
        </w:rPr>
        <w:t xml:space="preserve">АРАНТИИ</w:t>
      </w:r>
      <w:r>
        <w:rPr>
          <w:rFonts w:ascii="Times New Roman" w:hAnsi="Times New Roman"/>
          <w:b/>
          <w:sz w:val="20"/>
          <w:szCs w:val="20"/>
          <w:lang w:eastAsia="ru-RU"/>
        </w:rPr>
      </w:r>
      <w:r>
        <w:rPr>
          <w:rFonts w:ascii="Times New Roman" w:hAnsi="Times New Roman"/>
          <w:b/>
          <w:sz w:val="20"/>
          <w:szCs w:val="20"/>
          <w:lang w:eastAsia="ru-RU"/>
        </w:rPr>
      </w:r>
    </w:p>
    <w:p>
      <w:pPr>
        <w:pStyle w:val="882"/>
        <w:jc w:val="both"/>
        <w:rPr>
          <w:rFonts w:ascii="Times New Roman" w:hAnsi="Times New Roman"/>
          <w:sz w:val="20"/>
          <w:szCs w:val="20"/>
        </w:rPr>
      </w:pPr>
      <w:r>
        <w:rPr>
          <w:rFonts w:ascii="Times New Roman" w:hAnsi="Times New Roman"/>
          <w:bCs/>
          <w:sz w:val="20"/>
          <w:szCs w:val="20"/>
          <w:lang w:eastAsia="ru-RU"/>
        </w:rPr>
        <w:t xml:space="preserve">5.1. Поставщик гарантирует, что поставляемый Товар соответствует требованиям, установленным Контрактом.</w:t>
      </w:r>
      <w:r>
        <w:rPr>
          <w:rFonts w:ascii="Times New Roman" w:hAnsi="Times New Roman"/>
          <w:sz w:val="20"/>
          <w:szCs w:val="20"/>
        </w:rPr>
      </w:r>
      <w:r>
        <w:rPr>
          <w:rFonts w:ascii="Times New Roman" w:hAnsi="Times New Roman"/>
          <w:sz w:val="20"/>
          <w:szCs w:val="20"/>
        </w:rPr>
      </w:r>
    </w:p>
    <w:p>
      <w:pPr>
        <w:pStyle w:val="882"/>
        <w:ind w:right="-1"/>
        <w:jc w:val="both"/>
        <w:shd w:val="clear" w:color="auto" w:fill="ffffff"/>
        <w:rPr>
          <w:rFonts w:ascii="Times New Roman" w:hAnsi="Times New Roman"/>
          <w:sz w:val="20"/>
          <w:szCs w:val="20"/>
        </w:rPr>
      </w:pPr>
      <w:r>
        <w:rPr>
          <w:rFonts w:ascii="Times New Roman" w:hAnsi="Times New Roman"/>
          <w:sz w:val="20"/>
          <w:szCs w:val="20"/>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sz w:val="20"/>
          <w:szCs w:val="20"/>
        </w:rPr>
      </w:r>
      <w:r>
        <w:rPr>
          <w:rFonts w:ascii="Times New Roman" w:hAnsi="Times New Roman"/>
          <w:sz w:val="20"/>
          <w:szCs w:val="20"/>
        </w:rPr>
      </w:r>
    </w:p>
    <w:p>
      <w:pPr>
        <w:pStyle w:val="882"/>
        <w:ind w:right="-1"/>
        <w:jc w:val="both"/>
        <w:shd w:val="clear" w:color="auto" w:fill="ffffff"/>
        <w:rPr>
          <w:rFonts w:ascii="Times New Roman" w:hAnsi="Times New Roman"/>
          <w:sz w:val="20"/>
          <w:szCs w:val="20"/>
        </w:rPr>
      </w:pPr>
      <w:r>
        <w:rPr>
          <w:rFonts w:ascii="Times New Roman" w:hAnsi="Times New Roman"/>
          <w:bCs/>
          <w:sz w:val="20"/>
          <w:szCs w:val="20"/>
          <w:lang w:eastAsia="ru-RU"/>
        </w:rPr>
        <w:t xml:space="preserve">5.3. </w:t>
      </w:r>
      <w:r>
        <w:rPr>
          <w:rFonts w:ascii="Times New Roman" w:hAnsi="Times New Roman"/>
          <w:bCs/>
          <w:sz w:val="20"/>
          <w:szCs w:val="20"/>
          <w:lang w:eastAsia="ru-RU"/>
        </w:rPr>
        <w:t xml:space="preserve">Товар</w:t>
      </w:r>
      <w:r>
        <w:rPr>
          <w:rFonts w:ascii="Times New Roman" w:hAnsi="Times New Roman"/>
          <w:sz w:val="20"/>
          <w:szCs w:val="20"/>
        </w:rPr>
        <w:t xml:space="preserve"> долж</w:t>
      </w:r>
      <w:r>
        <w:rPr>
          <w:rFonts w:ascii="Times New Roman" w:hAnsi="Times New Roman"/>
          <w:sz w:val="20"/>
          <w:szCs w:val="20"/>
        </w:rPr>
        <w:t xml:space="preserve">е</w:t>
      </w:r>
      <w:r>
        <w:rPr>
          <w:rFonts w:ascii="Times New Roman" w:hAnsi="Times New Roman"/>
          <w:sz w:val="20"/>
          <w:szCs w:val="20"/>
        </w:rPr>
        <w:t xml:space="preserve">н быть новым, не использованным, не испорченным (не загрязненным, не поврежденным</w:t>
      </w:r>
      <w:r>
        <w:rPr>
          <w:rFonts w:ascii="Times New Roman" w:hAnsi="Times New Roman"/>
          <w:sz w:val="20"/>
          <w:szCs w:val="20"/>
        </w:rPr>
        <w:t xml:space="preserve">)</w:t>
      </w:r>
      <w:r>
        <w:rPr>
          <w:rFonts w:ascii="Times New Roman" w:hAnsi="Times New Roman"/>
          <w:sz w:val="20"/>
          <w:szCs w:val="20"/>
        </w:rPr>
        <w:t xml:space="preserve">.</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b/>
          <w:sz w:val="20"/>
          <w:szCs w:val="20"/>
          <w:lang w:eastAsia="ar-SA"/>
        </w:rPr>
      </w:pPr>
      <w:r>
        <w:rPr>
          <w:rFonts w:ascii="Times New Roman" w:hAnsi="Times New Roman"/>
          <w:bCs/>
          <w:sz w:val="20"/>
          <w:szCs w:val="20"/>
        </w:rPr>
        <w:t xml:space="preserve">5.</w:t>
      </w:r>
      <w:r>
        <w:rPr>
          <w:rFonts w:ascii="Times New Roman" w:hAnsi="Times New Roman"/>
          <w:bCs/>
          <w:sz w:val="20"/>
          <w:szCs w:val="20"/>
        </w:rPr>
        <w:t xml:space="preserve">4</w:t>
      </w:r>
      <w:r>
        <w:rPr>
          <w:rFonts w:ascii="Times New Roman" w:hAnsi="Times New Roman"/>
          <w:bCs/>
          <w:sz w:val="20"/>
          <w:szCs w:val="20"/>
        </w:rPr>
        <w:t xml:space="preserve">. </w:t>
      </w:r>
      <w:r>
        <w:rPr>
          <w:rFonts w:ascii="Times New Roman" w:hAnsi="Times New Roman"/>
          <w:bCs/>
          <w:sz w:val="20"/>
          <w:szCs w:val="20"/>
        </w:rPr>
        <w:t xml:space="preserve">Товар </w:t>
      </w:r>
      <w:r>
        <w:rPr>
          <w:rFonts w:ascii="Times New Roman" w:hAnsi="Times New Roman"/>
          <w:sz w:val="20"/>
          <w:szCs w:val="20"/>
        </w:rPr>
        <w:t xml:space="preserve">не должен являться предметом иных договорных обязательств и быть свободным от любых прав третьих лиц.</w:t>
      </w:r>
      <w:r>
        <w:rPr>
          <w:rFonts w:ascii="Times New Roman" w:hAnsi="Times New Roman"/>
          <w:b/>
          <w:sz w:val="20"/>
          <w:szCs w:val="20"/>
          <w:lang w:eastAsia="ar-SA"/>
        </w:rPr>
      </w:r>
      <w:r>
        <w:rPr>
          <w:rFonts w:ascii="Times New Roman" w:hAnsi="Times New Roman"/>
          <w:b/>
          <w:sz w:val="20"/>
          <w:szCs w:val="20"/>
          <w:lang w:eastAsia="ar-SA"/>
        </w:rPr>
      </w:r>
    </w:p>
    <w:p>
      <w:pPr>
        <w:pStyle w:val="882"/>
        <w:jc w:val="center"/>
        <w:rPr>
          <w:rFonts w:ascii="Times New Roman" w:hAnsi="Times New Roman"/>
          <w:b/>
          <w:sz w:val="20"/>
          <w:szCs w:val="20"/>
          <w:lang w:eastAsia="ar-SA"/>
        </w:rPr>
      </w:pPr>
      <w:r>
        <w:rPr>
          <w:rFonts w:ascii="Times New Roman" w:hAnsi="Times New Roman"/>
          <w:b/>
          <w:sz w:val="20"/>
          <w:szCs w:val="20"/>
          <w:lang w:eastAsia="ar-SA"/>
        </w:rPr>
        <w:t xml:space="preserve">6. ОБЯЗАННОСТИ СТОРОН</w:t>
      </w:r>
      <w:r>
        <w:rPr>
          <w:rFonts w:ascii="Times New Roman" w:hAnsi="Times New Roman"/>
          <w:b/>
          <w:sz w:val="20"/>
          <w:szCs w:val="20"/>
          <w:lang w:eastAsia="ar-SA"/>
        </w:rPr>
      </w:r>
      <w:r>
        <w:rPr>
          <w:rFonts w:ascii="Times New Roman" w:hAnsi="Times New Roman"/>
          <w:b/>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6.1. </w:t>
      </w:r>
      <w:r>
        <w:rPr>
          <w:rFonts w:ascii="Times New Roman" w:hAnsi="Times New Roman"/>
          <w:sz w:val="20"/>
          <w:szCs w:val="20"/>
        </w:rPr>
        <w:t xml:space="preserve">Заказчик</w:t>
      </w:r>
      <w:r>
        <w:rPr>
          <w:rFonts w:ascii="Times New Roman" w:hAnsi="Times New Roman"/>
          <w:sz w:val="20"/>
          <w:szCs w:val="20"/>
          <w:lang w:eastAsia="ar-SA"/>
        </w:rPr>
        <w:t xml:space="preserve"> вправе:</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6.1.1. Требовать от </w:t>
      </w:r>
      <w:r>
        <w:rPr>
          <w:rFonts w:ascii="Times New Roman" w:hAnsi="Times New Roman"/>
          <w:sz w:val="20"/>
          <w:szCs w:val="20"/>
          <w:lang w:eastAsia="ar-SA"/>
        </w:rPr>
        <w:t xml:space="preserve">Поставщика</w:t>
      </w:r>
      <w:r>
        <w:rPr>
          <w:rFonts w:ascii="Times New Roman" w:hAnsi="Times New Roman"/>
          <w:sz w:val="20"/>
          <w:szCs w:val="20"/>
          <w:lang w:eastAsia="ar-SA"/>
        </w:rPr>
        <w:t xml:space="preserve"> надлежащего исполнения обязательств в соответствии с условиями ко</w:t>
      </w:r>
      <w:r>
        <w:rPr>
          <w:rFonts w:ascii="Times New Roman" w:hAnsi="Times New Roman"/>
          <w:sz w:val="20"/>
          <w:szCs w:val="20"/>
          <w:lang w:eastAsia="ar-SA"/>
        </w:rPr>
        <w:t xml:space="preserve">н</w:t>
      </w:r>
      <w:r>
        <w:rPr>
          <w:rFonts w:ascii="Times New Roman" w:hAnsi="Times New Roman"/>
          <w:sz w:val="20"/>
          <w:szCs w:val="20"/>
          <w:lang w:eastAsia="ar-SA"/>
        </w:rPr>
        <w:t xml:space="preserve">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6.1.2.</w:t>
      </w:r>
      <w:r>
        <w:rPr>
          <w:rFonts w:ascii="Times New Roman" w:hAnsi="Times New Roman"/>
          <w:sz w:val="20"/>
          <w:szCs w:val="20"/>
          <w:lang w:eastAsia="ar-SA"/>
        </w:rPr>
        <w:t xml:space="preserve"> </w:t>
      </w:r>
      <w:r>
        <w:rPr>
          <w:rFonts w:ascii="Times New Roman" w:hAnsi="Times New Roman"/>
          <w:sz w:val="20"/>
          <w:szCs w:val="20"/>
          <w:lang w:eastAsia="ar-SA"/>
        </w:rPr>
        <w:t xml:space="preserve">Осуществлять контроль за порядком и сроками </w:t>
      </w:r>
      <w:r>
        <w:rPr>
          <w:rFonts w:ascii="Times New Roman" w:hAnsi="Times New Roman"/>
          <w:sz w:val="20"/>
          <w:szCs w:val="20"/>
          <w:lang w:eastAsia="ar-SA"/>
        </w:rPr>
        <w:t xml:space="preserve">поставки Товара</w:t>
      </w:r>
      <w:r>
        <w:rPr>
          <w:rFonts w:ascii="Times New Roman" w:hAnsi="Times New Roman"/>
          <w:sz w:val="20"/>
          <w:szCs w:val="20"/>
          <w:lang w:eastAsia="ar-SA"/>
        </w:rPr>
        <w:t xml:space="preserve">.</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6.2. </w:t>
      </w:r>
      <w:r>
        <w:rPr>
          <w:rFonts w:ascii="Times New Roman" w:hAnsi="Times New Roman"/>
          <w:sz w:val="20"/>
          <w:szCs w:val="20"/>
        </w:rPr>
        <w:t xml:space="preserve">Заказчик</w:t>
      </w:r>
      <w:r>
        <w:rPr>
          <w:rFonts w:ascii="Times New Roman" w:hAnsi="Times New Roman"/>
          <w:sz w:val="20"/>
          <w:szCs w:val="20"/>
          <w:lang w:eastAsia="ar-SA"/>
        </w:rPr>
        <w:t xml:space="preserve"> обязан:</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6.2.1. Своевременно принять и оплатить </w:t>
      </w:r>
      <w:r>
        <w:rPr>
          <w:rFonts w:ascii="Times New Roman" w:hAnsi="Times New Roman"/>
          <w:sz w:val="20"/>
          <w:szCs w:val="20"/>
          <w:lang w:eastAsia="ar-SA"/>
        </w:rPr>
        <w:t xml:space="preserve">поставленный товар </w:t>
      </w:r>
      <w:r>
        <w:rPr>
          <w:rFonts w:ascii="Times New Roman" w:hAnsi="Times New Roman"/>
          <w:sz w:val="20"/>
          <w:szCs w:val="20"/>
          <w:lang w:eastAsia="ar-SA"/>
        </w:rPr>
        <w:t xml:space="preserve">в соответствии с условиями контракта.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6.3. </w:t>
      </w:r>
      <w:r>
        <w:rPr>
          <w:rFonts w:ascii="Times New Roman" w:hAnsi="Times New Roman"/>
          <w:sz w:val="20"/>
          <w:szCs w:val="20"/>
          <w:lang w:eastAsia="ar-SA"/>
        </w:rPr>
        <w:t xml:space="preserve">Поставщик </w:t>
      </w:r>
      <w:r>
        <w:rPr>
          <w:rFonts w:ascii="Times New Roman" w:hAnsi="Times New Roman"/>
          <w:sz w:val="20"/>
          <w:szCs w:val="20"/>
          <w:lang w:eastAsia="ar-SA"/>
        </w:rPr>
        <w:t xml:space="preserve">вправе:</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6.3.1. Запрашивать у </w:t>
      </w:r>
      <w:r>
        <w:rPr>
          <w:rFonts w:ascii="Times New Roman" w:hAnsi="Times New Roman"/>
          <w:sz w:val="20"/>
          <w:szCs w:val="20"/>
        </w:rPr>
        <w:t xml:space="preserve">Заказчика</w:t>
      </w:r>
      <w:r>
        <w:rPr>
          <w:rFonts w:ascii="Times New Roman" w:hAnsi="Times New Roman"/>
          <w:sz w:val="20"/>
          <w:szCs w:val="20"/>
          <w:lang w:eastAsia="ar-SA"/>
        </w:rPr>
        <w:t xml:space="preserve"> предоставления разъяснений и уточнений по вопросам </w:t>
      </w:r>
      <w:r>
        <w:rPr>
          <w:rFonts w:ascii="Times New Roman" w:hAnsi="Times New Roman"/>
          <w:sz w:val="20"/>
          <w:szCs w:val="20"/>
          <w:lang w:eastAsia="ar-SA"/>
        </w:rPr>
        <w:t xml:space="preserve">поставки товара</w:t>
      </w:r>
      <w:r>
        <w:rPr>
          <w:rFonts w:ascii="Times New Roman" w:hAnsi="Times New Roman"/>
          <w:sz w:val="20"/>
          <w:szCs w:val="20"/>
          <w:lang w:eastAsia="ar-SA"/>
        </w:rPr>
        <w:t xml:space="preserve"> в рамках насто</w:t>
      </w:r>
      <w:r>
        <w:rPr>
          <w:rFonts w:ascii="Times New Roman" w:hAnsi="Times New Roman"/>
          <w:sz w:val="20"/>
          <w:szCs w:val="20"/>
          <w:lang w:eastAsia="ar-SA"/>
        </w:rPr>
        <w:t xml:space="preserve">я</w:t>
      </w:r>
      <w:r>
        <w:rPr>
          <w:rFonts w:ascii="Times New Roman" w:hAnsi="Times New Roman"/>
          <w:sz w:val="20"/>
          <w:szCs w:val="20"/>
          <w:lang w:eastAsia="ar-SA"/>
        </w:rPr>
        <w:t xml:space="preserve">щего контракта.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6.4. </w:t>
      </w:r>
      <w:r>
        <w:rPr>
          <w:rFonts w:ascii="Times New Roman" w:hAnsi="Times New Roman"/>
          <w:sz w:val="20"/>
          <w:szCs w:val="20"/>
          <w:lang w:eastAsia="ar-SA"/>
        </w:rPr>
        <w:t xml:space="preserve">Поставщик </w:t>
      </w:r>
      <w:r>
        <w:rPr>
          <w:rFonts w:ascii="Times New Roman" w:hAnsi="Times New Roman"/>
          <w:sz w:val="20"/>
          <w:szCs w:val="20"/>
          <w:lang w:eastAsia="ar-SA"/>
        </w:rPr>
        <w:t xml:space="preserve">обязан:</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6.4.1. Своевременно и надлежащим образом </w:t>
      </w:r>
      <w:r>
        <w:rPr>
          <w:rFonts w:ascii="Times New Roman" w:hAnsi="Times New Roman"/>
          <w:sz w:val="20"/>
          <w:szCs w:val="20"/>
          <w:lang w:eastAsia="ar-SA"/>
        </w:rPr>
        <w:t xml:space="preserve">поставить Товар</w:t>
      </w:r>
      <w:r>
        <w:rPr>
          <w:rFonts w:ascii="Times New Roman" w:hAnsi="Times New Roman"/>
          <w:sz w:val="20"/>
          <w:szCs w:val="20"/>
          <w:lang w:eastAsia="ar-SA"/>
        </w:rPr>
        <w:t xml:space="preserve"> в соответствии с условиями контракта.</w:t>
      </w:r>
      <w:r>
        <w:rPr>
          <w:rFonts w:ascii="Times New Roman" w:hAnsi="Times New Roman"/>
          <w:sz w:val="20"/>
          <w:szCs w:val="20"/>
          <w:lang w:eastAsia="ar-SA"/>
        </w:rPr>
      </w:r>
      <w:r>
        <w:rPr>
          <w:rFonts w:ascii="Times New Roman" w:hAnsi="Times New Roman"/>
          <w:sz w:val="20"/>
          <w:szCs w:val="20"/>
          <w:lang w:eastAsia="ar-SA"/>
        </w:rPr>
      </w:r>
    </w:p>
    <w:p>
      <w:pPr>
        <w:pStyle w:val="882"/>
        <w:jc w:val="both"/>
        <w:rPr>
          <w:rFonts w:ascii="Times New Roman" w:hAnsi="Times New Roman"/>
          <w:sz w:val="20"/>
          <w:szCs w:val="20"/>
          <w:lang w:eastAsia="ar-SA"/>
        </w:rPr>
      </w:pPr>
      <w:r>
        <w:rPr>
          <w:rFonts w:ascii="Times New Roman" w:hAnsi="Times New Roman"/>
          <w:sz w:val="20"/>
          <w:szCs w:val="20"/>
          <w:lang w:eastAsia="ar-SA"/>
        </w:rPr>
        <w:t xml:space="preserve">6.4.2. Предоставить по запросу </w:t>
      </w:r>
      <w:r>
        <w:rPr>
          <w:rFonts w:ascii="Times New Roman" w:hAnsi="Times New Roman"/>
          <w:sz w:val="20"/>
          <w:szCs w:val="20"/>
        </w:rPr>
        <w:t xml:space="preserve">Заказчика</w:t>
      </w:r>
      <w:r>
        <w:rPr>
          <w:rFonts w:ascii="Times New Roman" w:hAnsi="Times New Roman"/>
          <w:sz w:val="20"/>
          <w:szCs w:val="20"/>
          <w:lang w:eastAsia="ar-SA"/>
        </w:rPr>
        <w:t xml:space="preserve"> в сроки, указанные в таком запросе, информацию о ходе исполнения обяз</w:t>
      </w:r>
      <w:r>
        <w:rPr>
          <w:rFonts w:ascii="Times New Roman" w:hAnsi="Times New Roman"/>
          <w:sz w:val="20"/>
          <w:szCs w:val="20"/>
          <w:lang w:eastAsia="ar-SA"/>
        </w:rPr>
        <w:t xml:space="preserve">а</w:t>
      </w:r>
      <w:r>
        <w:rPr>
          <w:rFonts w:ascii="Times New Roman" w:hAnsi="Times New Roman"/>
          <w:sz w:val="20"/>
          <w:szCs w:val="20"/>
          <w:lang w:eastAsia="ar-SA"/>
        </w:rPr>
        <w:t xml:space="preserve">тельств по настоящему контракту.</w:t>
      </w:r>
      <w:r>
        <w:rPr>
          <w:rFonts w:ascii="Times New Roman" w:hAnsi="Times New Roman"/>
          <w:sz w:val="20"/>
          <w:szCs w:val="20"/>
          <w:lang w:eastAsia="ar-SA"/>
        </w:rPr>
      </w:r>
      <w:r>
        <w:rPr>
          <w:rFonts w:ascii="Times New Roman" w:hAnsi="Times New Roman"/>
          <w:sz w:val="20"/>
          <w:szCs w:val="20"/>
          <w:lang w:eastAsia="ar-SA"/>
        </w:rPr>
      </w:r>
    </w:p>
    <w:p>
      <w:pPr>
        <w:pStyle w:val="882"/>
        <w:jc w:val="both"/>
        <w:tabs>
          <w:tab w:val="left" w:pos="360" w:leader="none"/>
        </w:tabs>
        <w:rPr>
          <w:rFonts w:ascii="Times New Roman" w:hAnsi="Times New Roman"/>
          <w:sz w:val="20"/>
          <w:szCs w:val="20"/>
          <w:lang w:eastAsia="ar-SA"/>
        </w:rPr>
      </w:pPr>
      <w:r>
        <w:rPr>
          <w:rFonts w:ascii="Times New Roman" w:hAnsi="Times New Roman"/>
          <w:sz w:val="20"/>
          <w:szCs w:val="20"/>
          <w:lang w:eastAsia="ar-SA"/>
        </w:rPr>
        <w:t xml:space="preserve">6.4.3. Исполнять иные обязательства, предусмотренные действующим законодательством РФ.</w:t>
      </w:r>
      <w:r>
        <w:rPr>
          <w:rFonts w:ascii="Times New Roman" w:hAnsi="Times New Roman"/>
          <w:sz w:val="20"/>
          <w:szCs w:val="20"/>
          <w:lang w:eastAsia="ar-SA"/>
        </w:rPr>
      </w:r>
      <w:r>
        <w:rPr>
          <w:rFonts w:ascii="Times New Roman" w:hAnsi="Times New Roman"/>
          <w:sz w:val="20"/>
          <w:szCs w:val="20"/>
          <w:lang w:eastAsia="ar-SA"/>
        </w:rPr>
      </w:r>
    </w:p>
    <w:p>
      <w:pPr>
        <w:pStyle w:val="882"/>
        <w:jc w:val="center"/>
        <w:rPr>
          <w:rFonts w:ascii="Times New Roman" w:hAnsi="Times New Roman"/>
          <w:b/>
          <w:sz w:val="20"/>
          <w:szCs w:val="20"/>
          <w:lang w:eastAsia="ar-SA"/>
        </w:rPr>
      </w:pPr>
      <w:r>
        <w:rPr>
          <w:rFonts w:ascii="Times New Roman" w:hAnsi="Times New Roman"/>
          <w:b/>
          <w:sz w:val="20"/>
          <w:szCs w:val="20"/>
          <w:lang w:eastAsia="ar-SA"/>
        </w:rPr>
        <w:t xml:space="preserve">7</w:t>
      </w:r>
      <w:r>
        <w:rPr>
          <w:rFonts w:ascii="Times New Roman" w:hAnsi="Times New Roman"/>
          <w:b/>
          <w:sz w:val="20"/>
          <w:szCs w:val="20"/>
          <w:lang w:eastAsia="ar-SA"/>
        </w:rPr>
        <w:t xml:space="preserve">. ОТВЕТСТВЕННОСТЬ СТОРОН</w:t>
      </w:r>
      <w:r>
        <w:rPr>
          <w:rFonts w:ascii="Times New Roman" w:hAnsi="Times New Roman"/>
          <w:b/>
          <w:sz w:val="20"/>
          <w:szCs w:val="20"/>
          <w:lang w:eastAsia="ar-SA"/>
        </w:rPr>
      </w:r>
      <w:r>
        <w:rPr>
          <w:rFonts w:ascii="Times New Roman" w:hAnsi="Times New Roman"/>
          <w:b/>
          <w:sz w:val="20"/>
          <w:szCs w:val="20"/>
          <w:lang w:eastAsia="ar-SA"/>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w:t>
      </w:r>
      <w:r>
        <w:rPr>
          <w:rFonts w:ascii="Times New Roman" w:hAnsi="Times New Roman"/>
          <w:color w:val="000000"/>
          <w:sz w:val="20"/>
          <w:szCs w:val="2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7.2. Неустойка по Контракту выплачивается на основании письменного требования Стороны.</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7.3. Ответственность Заказчика:</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7.3.1. </w:t>
      </w:r>
      <w:r>
        <w:rPr>
          <w:rFonts w:ascii="Times New Roman" w:hAnsi="Times New Roman"/>
          <w:color w:val="000000"/>
          <w:sz w:val="20"/>
          <w:szCs w:val="20"/>
        </w:rPr>
        <w:t xml:space="preserve">В случае просрочки исполнения </w:t>
      </w:r>
      <w:r>
        <w:rPr>
          <w:rFonts w:ascii="Times New Roman" w:hAnsi="Times New Roman"/>
          <w:color w:val="000000"/>
          <w:sz w:val="20"/>
          <w:szCs w:val="20"/>
        </w:rPr>
        <w:t xml:space="preserve">З</w:t>
      </w:r>
      <w:r>
        <w:rPr>
          <w:rFonts w:ascii="Times New Roman" w:hAnsi="Times New Roman"/>
          <w:color w:val="000000"/>
          <w:sz w:val="20"/>
          <w:szCs w:val="20"/>
        </w:rPr>
        <w:t xml:space="preserve">аказчиком обязательств, предусмотренных Контрактом, </w:t>
      </w:r>
      <w:r>
        <w:rPr>
          <w:rFonts w:ascii="Times New Roman" w:hAnsi="Times New Roman"/>
          <w:color w:val="000000"/>
          <w:sz w:val="20"/>
          <w:szCs w:val="20"/>
        </w:rPr>
        <w:t xml:space="preserve">а также в иных случаях неисполнения или ненадлежащего исполнения Заказчиком обязательств, предусмотренных контрактом П</w:t>
      </w:r>
      <w:r>
        <w:rPr>
          <w:rFonts w:ascii="Times New Roman" w:hAnsi="Times New Roman"/>
          <w:color w:val="000000"/>
          <w:sz w:val="20"/>
          <w:szCs w:val="20"/>
        </w:rPr>
        <w:t xml:space="preserve">о</w:t>
      </w:r>
      <w:r>
        <w:rPr>
          <w:rFonts w:ascii="Times New Roman" w:hAnsi="Times New Roman"/>
          <w:color w:val="000000"/>
          <w:sz w:val="20"/>
          <w:szCs w:val="20"/>
        </w:rPr>
        <w:t xml:space="preserve">ставщик вправе потребовать уплаты </w:t>
      </w:r>
      <w:r>
        <w:rPr>
          <w:rFonts w:ascii="Times New Roman" w:hAnsi="Times New Roman"/>
          <w:color w:val="000000"/>
          <w:sz w:val="20"/>
          <w:szCs w:val="20"/>
        </w:rPr>
        <w:t xml:space="preserve">неустойки (штрафов, </w:t>
      </w:r>
      <w:r>
        <w:rPr>
          <w:rFonts w:ascii="Times New Roman" w:hAnsi="Times New Roman"/>
          <w:color w:val="000000"/>
          <w:sz w:val="20"/>
          <w:szCs w:val="20"/>
        </w:rPr>
        <w:t xml:space="preserve">пеней</w:t>
      </w:r>
      <w:r>
        <w:rPr>
          <w:rFonts w:ascii="Times New Roman" w:hAnsi="Times New Roman"/>
          <w:color w:val="000000"/>
          <w:sz w:val="20"/>
          <w:szCs w:val="20"/>
        </w:rPr>
        <w:t xml:space="preserve">)</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hAnsi="Times New Roman"/>
          <w:color w:val="000000"/>
          <w:sz w:val="20"/>
          <w:szCs w:val="20"/>
        </w:rPr>
        <w:t xml:space="preserve">П</w:t>
      </w:r>
      <w:r>
        <w:rPr>
          <w:rFonts w:ascii="Times New Roman" w:hAnsi="Times New Roman"/>
          <w:color w:val="000000"/>
          <w:sz w:val="20"/>
          <w:szCs w:val="20"/>
        </w:rPr>
        <w:t xml:space="preserve">еня устанавливается </w:t>
      </w:r>
      <w:r>
        <w:rPr>
          <w:rFonts w:ascii="Times New Roman" w:hAnsi="Times New Roman"/>
          <w:color w:val="000000"/>
          <w:sz w:val="20"/>
          <w:szCs w:val="20"/>
        </w:rPr>
        <w:t xml:space="preserve">Контактом </w:t>
      </w:r>
      <w:r>
        <w:rPr>
          <w:rFonts w:ascii="Times New Roman" w:hAnsi="Times New Roman"/>
          <w:color w:val="000000"/>
          <w:sz w:val="20"/>
          <w:szCs w:val="20"/>
        </w:rPr>
        <w:t xml:space="preserve">в размере одной трехсотой действующей на дату уплаты пеней ключевой ставки Центрального банка Росси</w:t>
      </w:r>
      <w:r>
        <w:rPr>
          <w:rFonts w:ascii="Times New Roman" w:hAnsi="Times New Roman"/>
          <w:color w:val="000000"/>
          <w:sz w:val="20"/>
          <w:szCs w:val="20"/>
        </w:rPr>
        <w:t xml:space="preserve">й</w:t>
      </w:r>
      <w:r>
        <w:rPr>
          <w:rFonts w:ascii="Times New Roman" w:hAnsi="Times New Roman"/>
          <w:color w:val="000000"/>
          <w:sz w:val="20"/>
          <w:szCs w:val="20"/>
        </w:rPr>
        <w:t xml:space="preserve">ской Федерации от не уплаченной в срок суммы.</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0" w:leader="none"/>
        </w:tabs>
        <w:rPr>
          <w:rFonts w:ascii="Times New Roman" w:hAnsi="Times New Roman"/>
          <w:color w:val="000000"/>
          <w:sz w:val="20"/>
          <w:szCs w:val="20"/>
        </w:rPr>
      </w:pPr>
      <w:r>
        <w:rPr>
          <w:rFonts w:ascii="Times New Roman" w:hAnsi="Times New Roman"/>
          <w:color w:val="000000"/>
          <w:sz w:val="20"/>
          <w:szCs w:val="20"/>
        </w:rPr>
        <w:t xml:space="preserve">7.3.2. </w:t>
      </w:r>
      <w:r>
        <w:rPr>
          <w:rFonts w:ascii="Times New Roman" w:hAnsi="Times New Roman"/>
          <w:color w:val="000000"/>
          <w:sz w:val="20"/>
          <w:szCs w:val="20"/>
        </w:rPr>
        <w:t xml:space="preserve">За каждый факт неисполнения заказчиком обязательств, предусмотренных Контрактом, за и</w:t>
      </w:r>
      <w:r>
        <w:rPr>
          <w:rFonts w:ascii="Times New Roman" w:hAnsi="Times New Roman"/>
          <w:color w:val="000000"/>
          <w:sz w:val="20"/>
          <w:szCs w:val="20"/>
        </w:rPr>
        <w:t xml:space="preserve">с</w:t>
      </w:r>
      <w:r>
        <w:rPr>
          <w:rFonts w:ascii="Times New Roman" w:hAnsi="Times New Roman"/>
          <w:color w:val="000000"/>
          <w:sz w:val="20"/>
          <w:szCs w:val="20"/>
        </w:rPr>
        <w:t xml:space="preserve">ключением просрочки исполнения обязательств, предусмотренных Контрактом, размер штрафа устанавл</w:t>
      </w:r>
      <w:r>
        <w:rPr>
          <w:rFonts w:ascii="Times New Roman" w:hAnsi="Times New Roman"/>
          <w:color w:val="000000"/>
          <w:sz w:val="20"/>
          <w:szCs w:val="20"/>
        </w:rPr>
        <w:t xml:space="preserve">и</w:t>
      </w:r>
      <w:r>
        <w:rPr>
          <w:rFonts w:ascii="Times New Roman" w:hAnsi="Times New Roman"/>
          <w:color w:val="000000"/>
          <w:sz w:val="20"/>
          <w:szCs w:val="20"/>
        </w:rPr>
        <w:t xml:space="preserve">вается в виде фиксированной суммы</w:t>
      </w:r>
      <w:r>
        <w:rPr>
          <w:rFonts w:ascii="Times New Roman" w:hAnsi="Times New Roman"/>
          <w:color w:val="000000"/>
          <w:sz w:val="20"/>
          <w:szCs w:val="20"/>
        </w:rPr>
        <w:t xml:space="preserve"> - </w:t>
      </w:r>
      <w:r>
        <w:rPr>
          <w:rFonts w:ascii="Times New Roman" w:hAnsi="Times New Roman"/>
          <w:color w:val="000000"/>
          <w:sz w:val="20"/>
          <w:szCs w:val="20"/>
        </w:rPr>
        <w:t xml:space="preserve">1000 рублей, </w:t>
      </w:r>
      <w:r>
        <w:rPr>
          <w:rFonts w:ascii="Times New Roman" w:hAnsi="Times New Roman"/>
          <w:color w:val="000000"/>
          <w:sz w:val="20"/>
          <w:szCs w:val="20"/>
        </w:rPr>
        <w:t xml:space="preserve">(так как </w:t>
      </w:r>
      <w:r>
        <w:rPr>
          <w:rFonts w:ascii="Times New Roman" w:hAnsi="Times New Roman"/>
          <w:color w:val="000000"/>
          <w:sz w:val="20"/>
          <w:szCs w:val="20"/>
        </w:rPr>
        <w:t xml:space="preserve">цена Контракта не превышает 3 млн. рублей (включительно)</w:t>
      </w:r>
      <w:r>
        <w:rPr>
          <w:rFonts w:ascii="Times New Roman" w:hAnsi="Times New Roman"/>
          <w:color w:val="000000"/>
          <w:sz w:val="20"/>
          <w:szCs w:val="20"/>
        </w:rPr>
        <w:t xml:space="preserve">.</w:t>
      </w:r>
      <w:r>
        <w:rPr>
          <w:rFonts w:ascii="Times New Roman" w:hAnsi="Times New Roman"/>
          <w:color w:val="000000"/>
          <w:sz w:val="20"/>
          <w:szCs w:val="20"/>
        </w:rPr>
      </w:r>
      <w:r>
        <w:rPr>
          <w:rFonts w:ascii="Times New Roman" w:hAnsi="Times New Roman"/>
          <w:color w:val="000000"/>
          <w:sz w:val="20"/>
          <w:szCs w:val="20"/>
        </w:rPr>
      </w:r>
    </w:p>
    <w:p>
      <w:pPr>
        <w:pStyle w:val="882"/>
        <w:jc w:val="both"/>
        <w:spacing w:before="200" w:after="0" w:line="240" w:lineRule="auto"/>
        <w:widowControl w:val="off"/>
        <w:rPr>
          <w:rFonts w:ascii="Times New Roman" w:hAnsi="Times New Roman"/>
          <w:sz w:val="20"/>
          <w:szCs w:val="20"/>
          <w:lang w:eastAsia="ru-RU"/>
        </w:rPr>
      </w:pPr>
      <w:r>
        <w:rPr>
          <w:rFonts w:ascii="Times New Roman" w:hAnsi="Times New Roman"/>
          <w:sz w:val="20"/>
          <w:szCs w:val="20"/>
          <w:lang w:eastAsia="ru-RU"/>
        </w:rPr>
        <w:t xml:space="preserve">7.3.3</w:t>
      </w:r>
      <w:r>
        <w:rPr>
          <w:rFonts w:ascii="Times New Roman" w:hAnsi="Times New Roman"/>
          <w:sz w:val="20"/>
          <w:szCs w:val="20"/>
          <w:lang w:eastAsia="ru-RU"/>
        </w:rPr>
        <w:t xml:space="preserve">. Общая сумма начисленных штрафов за ненадлежащее исполнение </w:t>
      </w:r>
      <w:r>
        <w:rPr>
          <w:rFonts w:ascii="Times New Roman" w:hAnsi="Times New Roman"/>
          <w:sz w:val="20"/>
          <w:szCs w:val="20"/>
          <w:lang w:eastAsia="ru-RU"/>
        </w:rPr>
        <w:t xml:space="preserve">З</w:t>
      </w:r>
      <w:r>
        <w:rPr>
          <w:rFonts w:ascii="Times New Roman" w:hAnsi="Times New Roman"/>
          <w:sz w:val="20"/>
          <w:szCs w:val="20"/>
          <w:lang w:eastAsia="ru-RU"/>
        </w:rPr>
        <w:t xml:space="preserve">аказчиком обязательств, предусмо</w:t>
      </w:r>
      <w:r>
        <w:rPr>
          <w:rFonts w:ascii="Times New Roman" w:hAnsi="Times New Roman"/>
          <w:sz w:val="20"/>
          <w:szCs w:val="20"/>
          <w:lang w:eastAsia="ru-RU"/>
        </w:rPr>
        <w:t xml:space="preserve">т</w:t>
      </w:r>
      <w:r>
        <w:rPr>
          <w:rFonts w:ascii="Times New Roman" w:hAnsi="Times New Roman"/>
          <w:sz w:val="20"/>
          <w:szCs w:val="20"/>
          <w:lang w:eastAsia="ru-RU"/>
        </w:rPr>
        <w:t xml:space="preserve">ренных Контрактом, не может превышать цену Контракта.</w:t>
      </w:r>
      <w:r>
        <w:rPr>
          <w:rFonts w:ascii="Times New Roman" w:hAnsi="Times New Roman"/>
          <w:sz w:val="20"/>
          <w:szCs w:val="20"/>
          <w:lang w:eastAsia="ru-RU"/>
        </w:rPr>
      </w:r>
      <w:r>
        <w:rPr>
          <w:rFonts w:ascii="Times New Roman" w:hAnsi="Times New Roman"/>
          <w:sz w:val="20"/>
          <w:szCs w:val="20"/>
          <w:lang w:eastAsia="ru-RU"/>
        </w:rPr>
      </w:r>
    </w:p>
    <w:p>
      <w:pPr>
        <w:pStyle w:val="882"/>
        <w:jc w:val="both"/>
        <w:rPr>
          <w:rFonts w:ascii="Times New Roman" w:hAnsi="Times New Roman"/>
          <w:color w:val="000000"/>
          <w:sz w:val="20"/>
          <w:szCs w:val="20"/>
        </w:rPr>
      </w:pPr>
      <w:r>
        <w:rPr>
          <w:rFonts w:ascii="Times New Roman" w:hAnsi="Times New Roman"/>
          <w:color w:val="000000"/>
          <w:sz w:val="20"/>
          <w:szCs w:val="20"/>
        </w:rPr>
      </w:r>
      <w:r>
        <w:rPr>
          <w:rFonts w:ascii="Times New Roman" w:hAnsi="Times New Roman"/>
          <w:color w:val="000000"/>
          <w:sz w:val="20"/>
          <w:szCs w:val="20"/>
        </w:rPr>
      </w:r>
      <w:r>
        <w:rPr>
          <w:rFonts w:ascii="Times New Roman" w:hAnsi="Times New Roman"/>
          <w:color w:val="000000"/>
          <w:sz w:val="20"/>
          <w:szCs w:val="20"/>
        </w:rPr>
      </w:r>
    </w:p>
    <w:p>
      <w:pPr>
        <w:pStyle w:val="882"/>
        <w:jc w:val="both"/>
      </w:pPr>
      <w:r>
        <w:rPr>
          <w:rFonts w:ascii="Times New Roman" w:hAnsi="Times New Roman"/>
          <w:color w:val="000000"/>
          <w:sz w:val="20"/>
          <w:szCs w:val="20"/>
        </w:rPr>
        <w:t xml:space="preserve">7.4. Ответственность Поставщика:</w:t>
      </w:r>
      <w:r/>
    </w:p>
    <w:p>
      <w:pPr>
        <w:pStyle w:val="882"/>
        <w:jc w:val="both"/>
        <w:rPr>
          <w:rFonts w:ascii="Times New Roman" w:hAnsi="Times New Roman"/>
          <w:color w:val="000000"/>
          <w:sz w:val="20"/>
          <w:szCs w:val="20"/>
        </w:rPr>
      </w:pPr>
      <w:r>
        <w:rPr>
          <w:rFonts w:ascii="Times New Roman" w:hAnsi="Times New Roman"/>
          <w:color w:val="000000"/>
          <w:sz w:val="20"/>
          <w:szCs w:val="20"/>
        </w:rPr>
        <w:t xml:space="preserve">7.4.1. В случае просрочки исполнения Поставщиком обязательств (в том числе</w:t>
      </w:r>
      <w:r>
        <w:rPr>
          <w:rFonts w:ascii="Times New Roman" w:hAnsi="Times New Roman"/>
          <w:color w:val="000000"/>
          <w:sz w:val="20"/>
          <w:szCs w:val="20"/>
        </w:rPr>
        <w:t xml:space="preserve">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(штрафов, пеней).</w:t>
      </w:r>
      <w:r>
        <w:rPr>
          <w:rFonts w:ascii="Times New Roman" w:hAnsi="Times New Roman"/>
          <w:color w:val="000000"/>
          <w:sz w:val="20"/>
          <w:szCs w:val="20"/>
        </w:rPr>
      </w:r>
      <w:r>
        <w:rPr>
          <w:rFonts w:ascii="Times New Roman" w:hAnsi="Times New Roman"/>
          <w:color w:val="000000"/>
          <w:sz w:val="20"/>
          <w:szCs w:val="20"/>
        </w:rPr>
      </w:r>
    </w:p>
    <w:p>
      <w:pPr>
        <w:pStyle w:val="882"/>
        <w:jc w:val="both"/>
        <w:spacing w:before="100" w:beforeAutospacing="1" w:after="100" w:afterAutospacing="1"/>
        <w:tabs>
          <w:tab w:val="left" w:pos="0" w:leader="none"/>
        </w:tabs>
        <w:rPr>
          <w:rFonts w:ascii="Times New Roman" w:hAnsi="Times New Roman"/>
          <w:color w:val="000000"/>
          <w:sz w:val="20"/>
          <w:szCs w:val="20"/>
        </w:rPr>
      </w:pPr>
      <w:r>
        <w:rPr>
          <w:rFonts w:ascii="Times New Roman" w:hAnsi="Times New Roman"/>
          <w:color w:val="000000"/>
          <w:sz w:val="20"/>
          <w:szCs w:val="20"/>
        </w:rPr>
        <w:t xml:space="preserve">Пеня начисляется за каждый день просрочки исполнения </w:t>
      </w:r>
      <w:r>
        <w:rPr>
          <w:rFonts w:ascii="Times New Roman" w:hAnsi="Times New Roman"/>
          <w:color w:val="000000"/>
          <w:sz w:val="20"/>
          <w:szCs w:val="20"/>
        </w:rPr>
        <w:t xml:space="preserve">П</w:t>
      </w:r>
      <w:r>
        <w:rPr>
          <w:rFonts w:ascii="Times New Roman" w:hAnsi="Times New Roman"/>
          <w:color w:val="000000"/>
          <w:sz w:val="20"/>
          <w:szCs w:val="20"/>
        </w:rPr>
        <w:t xml:space="preserve">оставщиком обязательства, предусмотренного Контрактом, начиная со дня, следующего после дня истечения устано</w:t>
      </w:r>
      <w:r>
        <w:rPr>
          <w:rFonts w:ascii="Times New Roman" w:hAnsi="Times New Roman"/>
          <w:color w:val="000000"/>
          <w:sz w:val="20"/>
          <w:szCs w:val="20"/>
        </w:rPr>
        <w:t xml:space="preserve">в</w:t>
      </w:r>
      <w:r>
        <w:rPr>
          <w:rFonts w:ascii="Times New Roman" w:hAnsi="Times New Roman"/>
          <w:color w:val="000000"/>
          <w:sz w:val="20"/>
          <w:szCs w:val="20"/>
        </w:rPr>
        <w:t xml:space="preserve">ленного Контрактом срока исполнения обязательства, и устанавливается контрактом в размере одной тре</w:t>
      </w:r>
      <w:r>
        <w:rPr>
          <w:rFonts w:ascii="Times New Roman" w:hAnsi="Times New Roman"/>
          <w:color w:val="000000"/>
          <w:sz w:val="20"/>
          <w:szCs w:val="20"/>
        </w:rPr>
        <w:t xml:space="preserve">х</w:t>
      </w:r>
      <w:r>
        <w:rPr>
          <w:rFonts w:ascii="Times New Roman" w:hAnsi="Times New Roman"/>
          <w:color w:val="000000"/>
          <w:sz w:val="20"/>
          <w:szCs w:val="20"/>
        </w:rPr>
        <w:t xml:space="preserve">сотой действующей на дату уплаты пени ключевой ставки Центрального банка Российской Федер</w:t>
      </w:r>
      <w:r>
        <w:rPr>
          <w:rFonts w:ascii="Times New Roman" w:hAnsi="Times New Roman"/>
          <w:color w:val="000000"/>
          <w:sz w:val="20"/>
          <w:szCs w:val="20"/>
        </w:rPr>
        <w:t xml:space="preserve">а</w:t>
      </w:r>
      <w:r>
        <w:rPr>
          <w:rFonts w:ascii="Times New Roman" w:hAnsi="Times New Roman"/>
          <w:color w:val="000000"/>
          <w:sz w:val="20"/>
          <w:szCs w:val="20"/>
        </w:rPr>
        <w:t xml:space="preserve">ции от цены Контракта, уменьшенной на сумму, пропорциональную объему обязательств, предусмотренных Ко</w:t>
      </w:r>
      <w:r>
        <w:rPr>
          <w:rFonts w:ascii="Times New Roman" w:hAnsi="Times New Roman"/>
          <w:color w:val="000000"/>
          <w:sz w:val="20"/>
          <w:szCs w:val="20"/>
        </w:rPr>
        <w:t xml:space="preserve">н</w:t>
      </w:r>
      <w:r>
        <w:rPr>
          <w:rFonts w:ascii="Times New Roman" w:hAnsi="Times New Roman"/>
          <w:color w:val="000000"/>
          <w:sz w:val="20"/>
          <w:szCs w:val="20"/>
        </w:rPr>
        <w:t xml:space="preserve">тр</w:t>
      </w:r>
      <w:r>
        <w:rPr>
          <w:rFonts w:ascii="Times New Roman" w:hAnsi="Times New Roman"/>
          <w:color w:val="000000"/>
          <w:sz w:val="20"/>
          <w:szCs w:val="20"/>
        </w:rPr>
        <w:t xml:space="preserve">актом и фактически исполненных Поставщиком</w:t>
      </w:r>
      <w:r>
        <w:rPr>
          <w:rFonts w:ascii="Times New Roman" w:hAnsi="Times New Roman"/>
          <w:color w:val="000000"/>
          <w:sz w:val="20"/>
          <w:szCs w:val="20"/>
        </w:rPr>
        <w:t xml:space="preserve">, за исключением случ</w:t>
      </w:r>
      <w:r>
        <w:rPr>
          <w:rFonts w:ascii="Times New Roman" w:hAnsi="Times New Roman"/>
          <w:color w:val="000000"/>
          <w:sz w:val="20"/>
          <w:szCs w:val="20"/>
        </w:rPr>
        <w:t xml:space="preserve">а</w:t>
      </w:r>
      <w:r>
        <w:rPr>
          <w:rFonts w:ascii="Times New Roman" w:hAnsi="Times New Roman"/>
          <w:color w:val="000000"/>
          <w:sz w:val="20"/>
          <w:szCs w:val="20"/>
        </w:rPr>
        <w:t xml:space="preserve">ев, если законодательством Российской Федерации установлен иной порядок начисления пени.</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7.4.2. </w:t>
      </w:r>
      <w:r>
        <w:rPr>
          <w:rFonts w:ascii="Times New Roman" w:hAnsi="Times New Roman"/>
          <w:color w:val="000000"/>
          <w:sz w:val="20"/>
          <w:szCs w:val="20"/>
        </w:rPr>
        <w:t xml:space="preserve">За каждый факт неисполнения или ненадлежащего исполнения </w:t>
      </w:r>
      <w:r>
        <w:rPr>
          <w:rFonts w:ascii="Times New Roman" w:hAnsi="Times New Roman"/>
          <w:color w:val="000000"/>
          <w:sz w:val="20"/>
          <w:szCs w:val="20"/>
        </w:rPr>
        <w:t xml:space="preserve">П</w:t>
      </w:r>
      <w:r>
        <w:rPr>
          <w:rFonts w:ascii="Times New Roman" w:hAnsi="Times New Roman"/>
          <w:color w:val="000000"/>
          <w:sz w:val="20"/>
          <w:szCs w:val="20"/>
        </w:rPr>
        <w:t xml:space="preserve">оставщиком обязательств, предусмотренных Контрактом, за исключением просрочки исполнения обяз</w:t>
      </w:r>
      <w:r>
        <w:rPr>
          <w:rFonts w:ascii="Times New Roman" w:hAnsi="Times New Roman"/>
          <w:color w:val="000000"/>
          <w:sz w:val="20"/>
          <w:szCs w:val="20"/>
        </w:rPr>
        <w:t xml:space="preserve">а</w:t>
      </w:r>
      <w:r>
        <w:rPr>
          <w:rFonts w:ascii="Times New Roman" w:hAnsi="Times New Roman"/>
          <w:color w:val="000000"/>
          <w:sz w:val="20"/>
          <w:szCs w:val="20"/>
        </w:rPr>
        <w:t xml:space="preserve">тельств (в том числе гарантийного обязательства), предусмотренных Контрактом, размер штрафа устанавливается в </w:t>
      </w:r>
      <w:r>
        <w:rPr>
          <w:rFonts w:ascii="Times New Roman" w:hAnsi="Times New Roman"/>
          <w:color w:val="000000"/>
          <w:sz w:val="20"/>
          <w:szCs w:val="20"/>
        </w:rPr>
        <w:t xml:space="preserve">размере - </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0" w:leader="none"/>
        </w:tabs>
        <w:rPr>
          <w:rFonts w:ascii="Times New Roman" w:hAnsi="Times New Roman"/>
          <w:color w:val="000000"/>
          <w:sz w:val="20"/>
          <w:szCs w:val="20"/>
        </w:rPr>
      </w:pPr>
      <w:r>
        <w:rPr>
          <w:rFonts w:ascii="Times New Roman" w:hAnsi="Times New Roman"/>
          <w:color w:val="000000"/>
          <w:sz w:val="20"/>
          <w:szCs w:val="20"/>
        </w:rPr>
        <w:t xml:space="preserve">а) 10 п</w:t>
      </w:r>
      <w:r>
        <w:rPr>
          <w:rFonts w:ascii="Times New Roman" w:hAnsi="Times New Roman"/>
          <w:color w:val="000000"/>
          <w:sz w:val="20"/>
          <w:szCs w:val="20"/>
        </w:rPr>
        <w:t xml:space="preserve">роцентов цены Контракта (этапа),</w:t>
      </w:r>
      <w:r>
        <w:rPr>
          <w:rFonts w:ascii="Times New Roman" w:hAnsi="Times New Roman"/>
          <w:color w:val="000000"/>
          <w:sz w:val="20"/>
          <w:szCs w:val="20"/>
        </w:rPr>
        <w:t xml:space="preserve"> </w:t>
      </w:r>
      <w:r>
        <w:rPr>
          <w:rFonts w:ascii="Times New Roman" w:hAnsi="Times New Roman"/>
          <w:color w:val="000000"/>
          <w:sz w:val="20"/>
          <w:szCs w:val="20"/>
        </w:rPr>
        <w:t xml:space="preserve">так как </w:t>
      </w:r>
      <w:r>
        <w:rPr>
          <w:rFonts w:ascii="Times New Roman" w:hAnsi="Times New Roman"/>
          <w:color w:val="000000"/>
          <w:sz w:val="20"/>
          <w:szCs w:val="20"/>
        </w:rPr>
        <w:t xml:space="preserve">цена Контракта (этапа) не превышает 3 млн. рублей</w:t>
      </w:r>
      <w:r>
        <w:rPr>
          <w:rFonts w:ascii="Times New Roman" w:hAnsi="Times New Roman"/>
          <w:color w:val="000000"/>
          <w:sz w:val="20"/>
          <w:szCs w:val="20"/>
        </w:rPr>
        <w:t xml:space="preserve">)</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7.4.3. </w:t>
      </w:r>
      <w:r>
        <w:rPr>
          <w:rFonts w:ascii="Times New Roman" w:hAnsi="Times New Roman"/>
          <w:color w:val="000000"/>
          <w:sz w:val="20"/>
          <w:szCs w:val="20"/>
        </w:rPr>
        <w:t xml:space="preserve">За каждый факт неисполнения или ненадлежащего исполнения </w:t>
      </w:r>
      <w:r>
        <w:rPr>
          <w:rFonts w:ascii="Times New Roman" w:hAnsi="Times New Roman"/>
          <w:color w:val="000000"/>
          <w:sz w:val="20"/>
          <w:szCs w:val="20"/>
        </w:rPr>
        <w:t xml:space="preserve">П</w:t>
      </w:r>
      <w:r>
        <w:rPr>
          <w:rFonts w:ascii="Times New Roman" w:hAnsi="Times New Roman"/>
          <w:color w:val="000000"/>
          <w:sz w:val="20"/>
          <w:szCs w:val="20"/>
        </w:rPr>
        <w:t xml:space="preserve">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Pr>
          <w:rFonts w:ascii="Times New Roman" w:hAnsi="Times New Roman"/>
          <w:color w:val="000000"/>
          <w:sz w:val="20"/>
          <w:szCs w:val="20"/>
        </w:rPr>
        <w:t xml:space="preserve"> - </w:t>
      </w:r>
      <w:r>
        <w:rPr>
          <w:rFonts w:ascii="Times New Roman" w:hAnsi="Times New Roman"/>
          <w:color w:val="000000"/>
          <w:sz w:val="20"/>
          <w:szCs w:val="20"/>
        </w:rPr>
        <w:t xml:space="preserve">1000 рублей, </w:t>
      </w:r>
      <w:r>
        <w:rPr>
          <w:rFonts w:ascii="Times New Roman" w:hAnsi="Times New Roman"/>
          <w:color w:val="000000"/>
          <w:sz w:val="20"/>
          <w:szCs w:val="20"/>
        </w:rPr>
        <w:t xml:space="preserve">так как </w:t>
      </w:r>
      <w:r>
        <w:rPr>
          <w:rFonts w:ascii="Times New Roman" w:hAnsi="Times New Roman"/>
          <w:color w:val="000000"/>
          <w:sz w:val="20"/>
          <w:szCs w:val="20"/>
        </w:rPr>
        <w:t xml:space="preserve">цена Контракта не превышает 3 млн. рублей</w:t>
      </w:r>
      <w:r>
        <w:rPr>
          <w:rFonts w:ascii="Times New Roman" w:hAnsi="Times New Roman"/>
          <w:color w:val="000000"/>
          <w:sz w:val="20"/>
          <w:szCs w:val="20"/>
        </w:rPr>
        <w:t xml:space="preserve">. </w:t>
      </w:r>
      <w:r>
        <w:rPr>
          <w:rFonts w:ascii="Times New Roman" w:hAnsi="Times New Roman"/>
          <w:color w:val="000000"/>
          <w:sz w:val="20"/>
          <w:szCs w:val="20"/>
        </w:rPr>
      </w:r>
      <w:r>
        <w:rPr>
          <w:rFonts w:ascii="Times New Roman" w:hAnsi="Times New Roman"/>
          <w:color w:val="000000"/>
          <w:sz w:val="20"/>
          <w:szCs w:val="20"/>
        </w:rPr>
      </w:r>
    </w:p>
    <w:p>
      <w:pPr>
        <w:pStyle w:val="882"/>
        <w:jc w:val="both"/>
        <w:spacing w:before="200" w:after="0" w:line="240" w:lineRule="auto"/>
        <w:widowControl w:val="off"/>
        <w:rPr>
          <w:rFonts w:ascii="Times New Roman" w:hAnsi="Times New Roman"/>
          <w:sz w:val="20"/>
          <w:szCs w:val="20"/>
          <w:lang w:eastAsia="ru-RU"/>
        </w:rPr>
      </w:pPr>
      <w:r>
        <w:rPr>
          <w:rFonts w:ascii="Times New Roman" w:hAnsi="Times New Roman"/>
          <w:color w:val="000000"/>
          <w:sz w:val="20"/>
          <w:szCs w:val="20"/>
        </w:rPr>
        <w:t xml:space="preserve">7.4.4. </w:t>
      </w:r>
      <w:r>
        <w:rPr>
          <w:rFonts w:ascii="Times New Roman" w:hAnsi="Times New Roman"/>
          <w:sz w:val="20"/>
          <w:szCs w:val="20"/>
          <w:lang w:eastAsia="ru-RU"/>
        </w:rPr>
        <w:t xml:space="preserve">Общая сумма начисленных штрафов за неисполнение или ненадлежащее исполнение </w:t>
      </w:r>
      <w:r>
        <w:rPr>
          <w:rFonts w:ascii="Times New Roman" w:hAnsi="Times New Roman"/>
          <w:sz w:val="20"/>
          <w:szCs w:val="20"/>
          <w:lang w:eastAsia="ru-RU"/>
        </w:rPr>
        <w:t xml:space="preserve">П</w:t>
      </w:r>
      <w:r>
        <w:rPr>
          <w:rFonts w:ascii="Times New Roman" w:hAnsi="Times New Roman"/>
          <w:sz w:val="20"/>
          <w:szCs w:val="20"/>
          <w:lang w:eastAsia="ru-RU"/>
        </w:rPr>
        <w:t xml:space="preserve">оставщиком обязательств, предусмотренных Контрактом, не может превышать цену Ко</w:t>
      </w:r>
      <w:r>
        <w:rPr>
          <w:rFonts w:ascii="Times New Roman" w:hAnsi="Times New Roman"/>
          <w:sz w:val="20"/>
          <w:szCs w:val="20"/>
          <w:lang w:eastAsia="ru-RU"/>
        </w:rPr>
        <w:t xml:space="preserve">н</w:t>
      </w:r>
      <w:r>
        <w:rPr>
          <w:rFonts w:ascii="Times New Roman" w:hAnsi="Times New Roman"/>
          <w:sz w:val="20"/>
          <w:szCs w:val="20"/>
          <w:lang w:eastAsia="ru-RU"/>
        </w:rPr>
        <w:t xml:space="preserve">тракта.</w:t>
      </w:r>
      <w:r>
        <w:rPr>
          <w:rFonts w:ascii="Times New Roman" w:hAnsi="Times New Roman"/>
          <w:sz w:val="20"/>
          <w:szCs w:val="20"/>
          <w:lang w:eastAsia="ru-RU"/>
        </w:rPr>
      </w:r>
      <w:r>
        <w:rPr>
          <w:rFonts w:ascii="Times New Roman" w:hAnsi="Times New Roman"/>
          <w:sz w:val="20"/>
          <w:szCs w:val="20"/>
          <w:lang w:eastAsia="ru-RU"/>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7.5</w:t>
      </w:r>
      <w:r>
        <w:rPr>
          <w:rFonts w:ascii="Times New Roman" w:hAnsi="Times New Roman"/>
          <w:color w:val="000000"/>
          <w:sz w:val="20"/>
          <w:szCs w:val="20"/>
        </w:rPr>
        <w:t xml:space="preserve">.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w:t>
      </w:r>
      <w:r>
        <w:rPr>
          <w:rFonts w:ascii="Times New Roman" w:hAnsi="Times New Roman"/>
          <w:color w:val="000000"/>
          <w:sz w:val="20"/>
          <w:szCs w:val="20"/>
        </w:rPr>
        <w:t xml:space="preserve">а</w:t>
      </w:r>
      <w:r>
        <w:rPr>
          <w:rFonts w:ascii="Times New Roman" w:hAnsi="Times New Roman"/>
          <w:color w:val="000000"/>
          <w:sz w:val="20"/>
          <w:szCs w:val="20"/>
        </w:rPr>
        <w:t xml:space="preserve">висимо от уплаты неустойки.</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7.6.</w:t>
      </w:r>
      <w:r>
        <w:rPr>
          <w:rFonts w:ascii="Times New Roman" w:hAnsi="Times New Roman"/>
          <w:color w:val="000000"/>
          <w:sz w:val="20"/>
          <w:szCs w:val="20"/>
        </w:rPr>
        <w:t xml:space="preserve"> Уплата неустойки и возмещение убытков, связанных с ненадлежащим исполнением Сторон</w:t>
      </w:r>
      <w:r>
        <w:rPr>
          <w:rFonts w:ascii="Times New Roman" w:hAnsi="Times New Roman"/>
          <w:color w:val="000000"/>
          <w:sz w:val="20"/>
          <w:szCs w:val="20"/>
        </w:rPr>
        <w:t xml:space="preserve">а</w:t>
      </w:r>
      <w:r>
        <w:rPr>
          <w:rFonts w:ascii="Times New Roman" w:hAnsi="Times New Roman"/>
          <w:color w:val="000000"/>
          <w:sz w:val="20"/>
          <w:szCs w:val="20"/>
        </w:rPr>
        <w:t xml:space="preserve">ми своих обязательств по настоящему Контракту, не освобождают нарушившую условия Контракта Сторону от и</w:t>
      </w:r>
      <w:r>
        <w:rPr>
          <w:rFonts w:ascii="Times New Roman" w:hAnsi="Times New Roman"/>
          <w:color w:val="000000"/>
          <w:sz w:val="20"/>
          <w:szCs w:val="20"/>
        </w:rPr>
        <w:t xml:space="preserve">с</w:t>
      </w:r>
      <w:r>
        <w:rPr>
          <w:rFonts w:ascii="Times New Roman" w:hAnsi="Times New Roman"/>
          <w:color w:val="000000"/>
          <w:sz w:val="20"/>
          <w:szCs w:val="20"/>
        </w:rPr>
        <w:t xml:space="preserve">полнения взятых на себя обязательств.</w:t>
      </w:r>
      <w:r>
        <w:rPr>
          <w:rFonts w:ascii="Times New Roman" w:hAnsi="Times New Roman"/>
          <w:color w:val="000000"/>
          <w:sz w:val="20"/>
          <w:szCs w:val="20"/>
        </w:rPr>
      </w:r>
      <w:r>
        <w:rPr>
          <w:rFonts w:ascii="Times New Roman" w:hAnsi="Times New Roman"/>
          <w:color w:val="000000"/>
          <w:sz w:val="20"/>
          <w:szCs w:val="20"/>
        </w:rPr>
      </w:r>
    </w:p>
    <w:p>
      <w:pPr>
        <w:pStyle w:val="882"/>
        <w:jc w:val="both"/>
        <w:tabs>
          <w:tab w:val="left" w:pos="709" w:leader="none"/>
        </w:tabs>
        <w:rPr>
          <w:rFonts w:ascii="Times New Roman" w:hAnsi="Times New Roman"/>
          <w:color w:val="000000"/>
          <w:sz w:val="20"/>
          <w:szCs w:val="20"/>
        </w:rPr>
      </w:pPr>
      <w:r>
        <w:rPr>
          <w:rFonts w:ascii="Times New Roman" w:hAnsi="Times New Roman"/>
          <w:color w:val="000000"/>
          <w:sz w:val="20"/>
          <w:szCs w:val="20"/>
        </w:rPr>
        <w:t xml:space="preserve">7.7</w:t>
      </w:r>
      <w:r>
        <w:rPr>
          <w:rFonts w:ascii="Times New Roman" w:hAnsi="Times New Roman"/>
          <w:color w:val="000000"/>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w:t>
      </w:r>
      <w:r>
        <w:rPr>
          <w:rFonts w:ascii="Times New Roman" w:hAnsi="Times New Roman"/>
          <w:color w:val="000000"/>
          <w:sz w:val="20"/>
          <w:szCs w:val="20"/>
        </w:rPr>
        <w:t xml:space="preserve">и</w:t>
      </w:r>
      <w:r>
        <w:rPr>
          <w:rFonts w:ascii="Times New Roman" w:hAnsi="Times New Roman"/>
          <w:color w:val="000000"/>
          <w:sz w:val="20"/>
          <w:szCs w:val="20"/>
        </w:rPr>
        <w:t xml:space="preserve">мой силы или по вине другой стороны.</w:t>
      </w:r>
      <w:r>
        <w:rPr>
          <w:rFonts w:ascii="Times New Roman" w:hAnsi="Times New Roman"/>
          <w:color w:val="000000"/>
          <w:sz w:val="20"/>
          <w:szCs w:val="20"/>
        </w:rPr>
      </w:r>
      <w:r>
        <w:rPr>
          <w:rFonts w:ascii="Times New Roman" w:hAnsi="Times New Roman"/>
          <w:color w:val="000000"/>
          <w:sz w:val="20"/>
          <w:szCs w:val="20"/>
        </w:rPr>
      </w:r>
    </w:p>
    <w:p>
      <w:pPr>
        <w:pStyle w:val="882"/>
        <w:jc w:val="center"/>
        <w:shd w:val="clear" w:color="auto" w:fill="ffffff"/>
        <w:rPr>
          <w:rFonts w:ascii="Times New Roman" w:hAnsi="Times New Roman"/>
          <w:b/>
          <w:bCs/>
          <w:sz w:val="20"/>
          <w:szCs w:val="20"/>
        </w:rPr>
      </w:pPr>
      <w:r>
        <w:rPr>
          <w:rFonts w:ascii="Times New Roman" w:hAnsi="Times New Roman"/>
          <w:b/>
          <w:bCs/>
          <w:sz w:val="20"/>
          <w:szCs w:val="20"/>
        </w:rPr>
        <w:t xml:space="preserve">8</w:t>
      </w:r>
      <w:r>
        <w:rPr>
          <w:rFonts w:ascii="Times New Roman" w:hAnsi="Times New Roman"/>
          <w:b/>
          <w:bCs/>
          <w:sz w:val="20"/>
          <w:szCs w:val="20"/>
        </w:rPr>
        <w:t xml:space="preserve">. РАЗРЕШЕНИЕ СПОРОВ</w:t>
      </w:r>
      <w:r>
        <w:rPr>
          <w:rFonts w:ascii="Times New Roman" w:hAnsi="Times New Roman"/>
          <w:b/>
          <w:bCs/>
          <w:sz w:val="20"/>
          <w:szCs w:val="20"/>
        </w:rPr>
      </w:r>
      <w:r>
        <w:rPr>
          <w:rFonts w:ascii="Times New Roman" w:hAnsi="Times New Roman"/>
          <w:b/>
          <w:bCs/>
          <w:sz w:val="20"/>
          <w:szCs w:val="20"/>
        </w:rPr>
      </w:r>
    </w:p>
    <w:p>
      <w:pPr>
        <w:pStyle w:val="882"/>
        <w:jc w:val="both"/>
        <w:rPr>
          <w:rFonts w:ascii="Times New Roman" w:hAnsi="Times New Roman"/>
          <w:sz w:val="20"/>
          <w:szCs w:val="20"/>
        </w:rPr>
      </w:pPr>
      <w:r>
        <w:rPr>
          <w:rFonts w:ascii="Times New Roman" w:hAnsi="Times New Roman"/>
          <w:sz w:val="20"/>
          <w:szCs w:val="20"/>
        </w:rPr>
        <w:t xml:space="preserve">8</w:t>
      </w:r>
      <w:r>
        <w:rPr>
          <w:rFonts w:ascii="Times New Roman" w:hAnsi="Times New Roman"/>
          <w:sz w:val="20"/>
          <w:szCs w:val="20"/>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8</w:t>
      </w:r>
      <w:r>
        <w:rPr>
          <w:rFonts w:ascii="Times New Roman" w:hAnsi="Times New Roman"/>
          <w:sz w:val="20"/>
          <w:szCs w:val="20"/>
        </w:rPr>
        <w:t xml:space="preserve">.2. Претензия оформляется в письменной форме и направляется той Стороне по контракту, которой доп</w:t>
      </w:r>
      <w:r>
        <w:rPr>
          <w:rFonts w:ascii="Times New Roman" w:hAnsi="Times New Roman"/>
          <w:sz w:val="20"/>
          <w:szCs w:val="20"/>
        </w:rPr>
        <w:t xml:space="preserve">у</w:t>
      </w:r>
      <w:r>
        <w:rPr>
          <w:rFonts w:ascii="Times New Roman" w:hAnsi="Times New Roman"/>
          <w:sz w:val="20"/>
          <w:szCs w:val="20"/>
        </w:rPr>
        <w:t xml:space="preserve">щены нарушения его условий. В претензии перечисляются допущенные при исполнении контракта нарушения со ссылкой на соотве</w:t>
      </w:r>
      <w:r>
        <w:rPr>
          <w:rFonts w:ascii="Times New Roman" w:hAnsi="Times New Roman"/>
          <w:sz w:val="20"/>
          <w:szCs w:val="20"/>
        </w:rPr>
        <w:t xml:space="preserve">т</w:t>
      </w:r>
      <w:r>
        <w:rPr>
          <w:rFonts w:ascii="Times New Roman" w:hAnsi="Times New Roman"/>
          <w:sz w:val="20"/>
          <w:szCs w:val="20"/>
        </w:rPr>
        <w:t xml:space="preserve">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8</w:t>
      </w:r>
      <w:r>
        <w:rPr>
          <w:rFonts w:ascii="Times New Roman" w:hAnsi="Times New Roman"/>
          <w:sz w:val="20"/>
          <w:szCs w:val="20"/>
        </w:rPr>
        <w:t xml:space="preserve">.3. Срок рассмотрения писем, уведомлений или претензий не может превышать 5 (пять) дней с момента их получения. Переписка Сторон может осуществляться в виде письма или телеграммы, а в случаях направления факса, иного эле</w:t>
      </w:r>
      <w:r>
        <w:rPr>
          <w:rFonts w:ascii="Times New Roman" w:hAnsi="Times New Roman"/>
          <w:sz w:val="20"/>
          <w:szCs w:val="20"/>
        </w:rPr>
        <w:t xml:space="preserve">к</w:t>
      </w:r>
      <w:r>
        <w:rPr>
          <w:rFonts w:ascii="Times New Roman" w:hAnsi="Times New Roman"/>
          <w:sz w:val="20"/>
          <w:szCs w:val="20"/>
        </w:rPr>
        <w:t xml:space="preserve">тронного сообщения с последующим предоставлением оригинала документа.</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b/>
          <w:bCs/>
          <w:sz w:val="20"/>
          <w:szCs w:val="20"/>
        </w:rPr>
      </w:pPr>
      <w:r>
        <w:rPr>
          <w:rFonts w:ascii="Times New Roman" w:hAnsi="Times New Roman"/>
          <w:sz w:val="20"/>
          <w:szCs w:val="20"/>
        </w:rPr>
        <w:t xml:space="preserve">8</w:t>
      </w:r>
      <w:r>
        <w:rPr>
          <w:rFonts w:ascii="Times New Roman" w:hAnsi="Times New Roman"/>
          <w:sz w:val="20"/>
          <w:szCs w:val="20"/>
        </w:rPr>
        <w:t xml:space="preserve">.4. При неурегулировании Сторонами спора в досудебном порядке спор передается на разрешение в А</w:t>
      </w:r>
      <w:r>
        <w:rPr>
          <w:rFonts w:ascii="Times New Roman" w:hAnsi="Times New Roman"/>
          <w:sz w:val="20"/>
          <w:szCs w:val="20"/>
        </w:rPr>
        <w:t xml:space="preserve">р</w:t>
      </w:r>
      <w:r>
        <w:rPr>
          <w:rFonts w:ascii="Times New Roman" w:hAnsi="Times New Roman"/>
          <w:sz w:val="20"/>
          <w:szCs w:val="20"/>
        </w:rPr>
        <w:t xml:space="preserve">битражный суд Амурской области.</w:t>
      </w:r>
      <w:r>
        <w:rPr>
          <w:rFonts w:ascii="Times New Roman" w:hAnsi="Times New Roman"/>
          <w:b/>
          <w:bCs/>
          <w:sz w:val="20"/>
          <w:szCs w:val="20"/>
        </w:rPr>
      </w:r>
      <w:r>
        <w:rPr>
          <w:rFonts w:ascii="Times New Roman" w:hAnsi="Times New Roman"/>
          <w:b/>
          <w:bCs/>
          <w:sz w:val="20"/>
          <w:szCs w:val="20"/>
        </w:rPr>
      </w:r>
    </w:p>
    <w:p>
      <w:pPr>
        <w:pStyle w:val="882"/>
        <w:jc w:val="center"/>
        <w:rPr>
          <w:rFonts w:ascii="Times New Roman" w:hAnsi="Times New Roman"/>
          <w:b/>
          <w:bCs/>
          <w:sz w:val="20"/>
          <w:szCs w:val="20"/>
        </w:rPr>
      </w:pPr>
      <w:r>
        <w:rPr>
          <w:rFonts w:ascii="Times New Roman" w:hAnsi="Times New Roman"/>
          <w:b/>
          <w:bCs/>
          <w:sz w:val="20"/>
          <w:szCs w:val="20"/>
        </w:rPr>
        <w:t xml:space="preserve">9</w:t>
      </w:r>
      <w:r>
        <w:rPr>
          <w:rFonts w:ascii="Times New Roman" w:hAnsi="Times New Roman"/>
          <w:b/>
          <w:bCs/>
          <w:sz w:val="20"/>
          <w:szCs w:val="20"/>
        </w:rPr>
        <w:t xml:space="preserve">. ОБСТОЯТЕЛЬСТВА НЕПРЕОДОЛИМОЙ СИЛЫ</w:t>
      </w:r>
      <w:r>
        <w:rPr>
          <w:rFonts w:ascii="Times New Roman" w:hAnsi="Times New Roman"/>
          <w:b/>
          <w:bCs/>
          <w:sz w:val="20"/>
          <w:szCs w:val="20"/>
        </w:rPr>
      </w:r>
      <w:r>
        <w:rPr>
          <w:rFonts w:ascii="Times New Roman" w:hAnsi="Times New Roman"/>
          <w:b/>
          <w:bCs/>
          <w:sz w:val="20"/>
          <w:szCs w:val="20"/>
        </w:rPr>
      </w:r>
    </w:p>
    <w:p>
      <w:pPr>
        <w:pStyle w:val="896"/>
        <w:ind w:firstLine="0"/>
        <w:jc w:val="both"/>
        <w:rPr>
          <w:rFonts w:ascii="Times New Roman" w:hAnsi="Times New Roman" w:cs="Times New Roman"/>
        </w:rPr>
      </w:pPr>
      <w:r>
        <w:rPr>
          <w:rFonts w:ascii="Times New Roman" w:hAnsi="Times New Roman" w:cs="Times New Roman"/>
        </w:rPr>
        <w:t xml:space="preserve">9</w:t>
      </w:r>
      <w:r>
        <w:rPr>
          <w:rFonts w:ascii="Times New Roman" w:hAnsi="Times New Roman" w:cs="Times New Roman"/>
        </w:rPr>
        <w:t xml:space="preserve">.1. Стороны освобождаются от ответстве</w:t>
      </w:r>
      <w:r>
        <w:rPr>
          <w:rFonts w:ascii="Times New Roman" w:hAnsi="Times New Roman" w:cs="Times New Roman"/>
        </w:rPr>
        <w:t xml:space="preserve">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w:t>
      </w:r>
      <w:r>
        <w:rPr>
          <w:rFonts w:ascii="Times New Roman" w:hAnsi="Times New Roman" w:cs="Times New Roman"/>
        </w:rPr>
        <w:t xml:space="preserve">и</w:t>
      </w:r>
      <w:r>
        <w:rPr>
          <w:rFonts w:ascii="Times New Roman" w:hAnsi="Times New Roman" w:cs="Times New Roman"/>
        </w:rPr>
        <w:t xml:space="preserve">водящее к тому, что выполнение Стороной её обязательств по настоящему контракту становится невозможным или настолько бессмысленным, что в да</w:t>
      </w:r>
      <w:r>
        <w:rPr>
          <w:rFonts w:ascii="Times New Roman" w:hAnsi="Times New Roman" w:cs="Times New Roman"/>
        </w:rPr>
        <w:t xml:space="preserve">н</w:t>
      </w:r>
      <w:r>
        <w:rPr>
          <w:rFonts w:ascii="Times New Roman" w:hAnsi="Times New Roman" w:cs="Times New Roman"/>
        </w:rPr>
        <w:t xml:space="preserve">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w:t>
      </w:r>
      <w:r>
        <w:rPr>
          <w:rFonts w:ascii="Times New Roman" w:hAnsi="Times New Roman" w:cs="Times New Roman"/>
        </w:rPr>
        <w:t xml:space="preserve">е</w:t>
      </w:r>
      <w:r>
        <w:rPr>
          <w:rFonts w:ascii="Times New Roman" w:hAnsi="Times New Roman" w:cs="Times New Roman"/>
        </w:rPr>
        <w:t xml:space="preserve">ские условия, забастовки, локауты или другие события в промышленности (за исключением тех случаев, когда такие з</w:t>
      </w:r>
      <w:r>
        <w:rPr>
          <w:rFonts w:ascii="Times New Roman" w:hAnsi="Times New Roman" w:cs="Times New Roman"/>
        </w:rPr>
        <w:t xml:space="preserve">а</w:t>
      </w:r>
      <w:r>
        <w:rPr>
          <w:rFonts w:ascii="Times New Roman" w:hAnsi="Times New Roman" w:cs="Times New Roman"/>
        </w:rPr>
        <w:t xml:space="preserve">бастовки, локауты или другие события в промышленности находятся под контролем Стороны, стремящейся предотвр</w:t>
      </w:r>
      <w:r>
        <w:rPr>
          <w:rFonts w:ascii="Times New Roman" w:hAnsi="Times New Roman" w:cs="Times New Roman"/>
        </w:rPr>
        <w:t xml:space="preserve">а</w:t>
      </w:r>
      <w:r>
        <w:rPr>
          <w:rFonts w:ascii="Times New Roman" w:hAnsi="Times New Roman" w:cs="Times New Roman"/>
        </w:rPr>
        <w:t xml:space="preserve">тить форс-мажор), конфискация или другие действия государственных органов.</w:t>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rPr>
      </w:pPr>
      <w:r>
        <w:rPr>
          <w:rFonts w:ascii="Times New Roman" w:hAnsi="Times New Roman" w:cs="Times New Roman"/>
        </w:rPr>
        <w:t xml:space="preserve">Доказательством наличия обстоятельств непреодолимой силы и их продолжительности является соответствующее пис</w:t>
      </w:r>
      <w:r>
        <w:rPr>
          <w:rFonts w:ascii="Times New Roman" w:hAnsi="Times New Roman" w:cs="Times New Roman"/>
        </w:rPr>
        <w:t xml:space="preserve">ь</w:t>
      </w:r>
      <w:r>
        <w:rPr>
          <w:rFonts w:ascii="Times New Roman" w:hAnsi="Times New Roman" w:cs="Times New Roman"/>
        </w:rPr>
        <w:t xml:space="preserve">менное свидетельство органов государственной власти Российской Федерации.</w:t>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spacing w:val="-4"/>
        </w:rPr>
      </w:pPr>
      <w:r>
        <w:rPr>
          <w:rFonts w:ascii="Times New Roman" w:hAnsi="Times New Roman" w:cs="Times New Roman"/>
        </w:rPr>
        <w:t xml:space="preserve">9</w:t>
      </w:r>
      <w:r>
        <w:rPr>
          <w:rFonts w:ascii="Times New Roman" w:hAnsi="Times New Roman" w:cs="Times New Roman"/>
        </w:rPr>
        <w:t xml:space="preserve">.2. Форс-мажором не являются события, вызванные небрежностью или преднамеренным действием Ст</w:t>
      </w:r>
      <w:r>
        <w:rPr>
          <w:rFonts w:ascii="Times New Roman" w:hAnsi="Times New Roman" w:cs="Times New Roman"/>
        </w:rPr>
        <w:t xml:space="preserve">о</w:t>
      </w:r>
      <w:r>
        <w:rPr>
          <w:rFonts w:ascii="Times New Roman" w:hAnsi="Times New Roman" w:cs="Times New Roman"/>
        </w:rPr>
        <w:t xml:space="preserve">роны или ее сотрудников,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w:t>
      </w:r>
      <w:r>
        <w:rPr>
          <w:rFonts w:ascii="Times New Roman" w:hAnsi="Times New Roman" w:cs="Times New Roman"/>
        </w:rPr>
        <w:t xml:space="preserve">а</w:t>
      </w:r>
      <w:r>
        <w:rPr>
          <w:rFonts w:ascii="Times New Roman" w:hAnsi="Times New Roman" w:cs="Times New Roman"/>
        </w:rPr>
        <w:t xml:space="preserve">тельств по настоящему контракту.</w:t>
      </w:r>
      <w:r>
        <w:rPr>
          <w:rFonts w:ascii="Times New Roman" w:hAnsi="Times New Roman" w:cs="Times New Roman"/>
          <w:spacing w:val="-4"/>
        </w:rPr>
        <w:t xml:space="preserve"> Форс-мажором не является отсутствие достаточных средств или невыполн</w:t>
      </w:r>
      <w:r>
        <w:rPr>
          <w:rFonts w:ascii="Times New Roman" w:hAnsi="Times New Roman" w:cs="Times New Roman"/>
          <w:spacing w:val="-4"/>
        </w:rPr>
        <w:t xml:space="preserve">е</w:t>
      </w:r>
      <w:r>
        <w:rPr>
          <w:rFonts w:ascii="Times New Roman" w:hAnsi="Times New Roman" w:cs="Times New Roman"/>
          <w:spacing w:val="-4"/>
        </w:rPr>
        <w:t xml:space="preserve">ние каких-либо платежей, предусмотренных настоящим контрактом.</w:t>
      </w:r>
      <w:r>
        <w:rPr>
          <w:rFonts w:ascii="Times New Roman" w:hAnsi="Times New Roman" w:cs="Times New Roman"/>
          <w:spacing w:val="-4"/>
        </w:rPr>
      </w:r>
      <w:r>
        <w:rPr>
          <w:rFonts w:ascii="Times New Roman" w:hAnsi="Times New Roman" w:cs="Times New Roman"/>
          <w:spacing w:val="-4"/>
        </w:rPr>
      </w:r>
    </w:p>
    <w:p>
      <w:pPr>
        <w:pStyle w:val="896"/>
        <w:ind w:firstLine="0"/>
        <w:jc w:val="both"/>
        <w:rPr>
          <w:rFonts w:ascii="Times New Roman" w:hAnsi="Times New Roman" w:cs="Times New Roman"/>
          <w:spacing w:val="-4"/>
        </w:rPr>
      </w:pPr>
      <w:r>
        <w:rPr>
          <w:rFonts w:ascii="Times New Roman" w:hAnsi="Times New Roman" w:cs="Times New Roman"/>
          <w:spacing w:val="-4"/>
        </w:rPr>
      </w:r>
      <w:r>
        <w:rPr>
          <w:rFonts w:ascii="Times New Roman" w:hAnsi="Times New Roman" w:cs="Times New Roman"/>
          <w:spacing w:val="-4"/>
        </w:rPr>
      </w:r>
      <w:r>
        <w:rPr>
          <w:rFonts w:ascii="Times New Roman" w:hAnsi="Times New Roman" w:cs="Times New Roman"/>
          <w:spacing w:val="-4"/>
        </w:rPr>
      </w:r>
    </w:p>
    <w:p>
      <w:pPr>
        <w:pStyle w:val="896"/>
        <w:ind w:firstLine="0"/>
        <w:jc w:val="both"/>
        <w:rPr>
          <w:rFonts w:ascii="Times New Roman" w:hAnsi="Times New Roman" w:cs="Times New Roman"/>
        </w:rPr>
      </w:pPr>
      <w:r>
        <w:rPr>
          <w:rFonts w:ascii="Times New Roman" w:hAnsi="Times New Roman" w:cs="Times New Roman"/>
          <w:spacing w:val="-4"/>
        </w:rPr>
        <w:t xml:space="preserve">9</w:t>
      </w:r>
      <w:r>
        <w:rPr>
          <w:rFonts w:ascii="Times New Roman" w:hAnsi="Times New Roman" w:cs="Times New Roman"/>
          <w:spacing w:val="-4"/>
        </w:rPr>
        <w:t xml:space="preserve">.3. </w:t>
      </w:r>
      <w:r>
        <w:rPr>
          <w:rFonts w:ascii="Times New Roman" w:hAnsi="Times New Roman" w:cs="Times New Roman"/>
        </w:rPr>
        <w:t xml:space="preserve">Сторона, пострадавшая от события форс-мажора, должна предпринять все разумные меры, чтобы в кратчайшие ср</w:t>
      </w:r>
      <w:r>
        <w:rPr>
          <w:rFonts w:ascii="Times New Roman" w:hAnsi="Times New Roman" w:cs="Times New Roman"/>
        </w:rPr>
        <w:t xml:space="preserve">о</w:t>
      </w:r>
      <w:r>
        <w:rPr>
          <w:rFonts w:ascii="Times New Roman" w:hAnsi="Times New Roman" w:cs="Times New Roman"/>
        </w:rPr>
        <w:t xml:space="preserve">ки преодолеть невозможность выполнения своих обязательств по настоящему контракту.</w:t>
      </w:r>
      <w:r>
        <w:rPr>
          <w:rFonts w:ascii="Times New Roman" w:hAnsi="Times New Roman" w:cs="Times New Roman"/>
        </w:rPr>
      </w:r>
      <w:r>
        <w:rPr>
          <w:rFonts w:ascii="Times New Roman" w:hAnsi="Times New Roman" w:cs="Times New Roman"/>
        </w:rPr>
      </w:r>
    </w:p>
    <w:p>
      <w:pPr>
        <w:pStyle w:val="896"/>
        <w:ind w:firstLine="0"/>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882"/>
        <w:jc w:val="both"/>
        <w:rPr>
          <w:rFonts w:ascii="Times New Roman" w:hAnsi="Times New Roman"/>
          <w:sz w:val="20"/>
          <w:szCs w:val="20"/>
        </w:rPr>
      </w:pPr>
      <w:r>
        <w:rPr>
          <w:rFonts w:ascii="Times New Roman" w:hAnsi="Times New Roman"/>
          <w:sz w:val="20"/>
          <w:szCs w:val="20"/>
        </w:rPr>
        <w:t xml:space="preserve">9</w:t>
      </w:r>
      <w:r>
        <w:rPr>
          <w:rFonts w:ascii="Times New Roman" w:hAnsi="Times New Roman"/>
          <w:sz w:val="20"/>
          <w:szCs w:val="20"/>
        </w:rPr>
        <w:t xml:space="preserve">.4. Сторона, пострадавшая от события форс-мажора, должна как можно скорее уведомить другую Сторону о таком с</w:t>
      </w:r>
      <w:r>
        <w:rPr>
          <w:rFonts w:ascii="Times New Roman" w:hAnsi="Times New Roman"/>
          <w:sz w:val="20"/>
          <w:szCs w:val="20"/>
        </w:rPr>
        <w:t xml:space="preserve">о</w:t>
      </w:r>
      <w:r>
        <w:rPr>
          <w:rFonts w:ascii="Times New Roman" w:hAnsi="Times New Roman"/>
          <w:sz w:val="20"/>
          <w:szCs w:val="20"/>
        </w:rPr>
        <w:t xml:space="preserve">бытии, предоставив при этом информацию о характере и причине этого события.</w:t>
      </w:r>
      <w:r>
        <w:rPr>
          <w:rFonts w:ascii="Times New Roman" w:hAnsi="Times New Roman"/>
          <w:sz w:val="20"/>
          <w:szCs w:val="20"/>
        </w:rPr>
      </w:r>
      <w:r>
        <w:rPr>
          <w:rFonts w:ascii="Times New Roman" w:hAnsi="Times New Roman"/>
          <w:sz w:val="20"/>
          <w:szCs w:val="20"/>
        </w:rPr>
      </w:r>
    </w:p>
    <w:p>
      <w:pPr>
        <w:pStyle w:val="896"/>
        <w:ind w:firstLine="0"/>
        <w:jc w:val="both"/>
        <w:rPr>
          <w:rFonts w:ascii="Times New Roman" w:hAnsi="Times New Roman" w:cs="Times New Roman"/>
        </w:rPr>
      </w:pPr>
      <w:r>
        <w:rPr>
          <w:rFonts w:ascii="Times New Roman" w:hAnsi="Times New Roman" w:cs="Times New Roman"/>
        </w:rPr>
        <w:t xml:space="preserve">9</w:t>
      </w:r>
      <w:r>
        <w:rPr>
          <w:rFonts w:ascii="Times New Roman" w:hAnsi="Times New Roman" w:cs="Times New Roman"/>
        </w:rPr>
        <w:t xml:space="preserve">.5. Стороны должны принять все разумные меры для сведения к минимуму последствий любого события форс-мажора.</w:t>
      </w:r>
      <w:r>
        <w:rPr>
          <w:rFonts w:ascii="Times New Roman" w:hAnsi="Times New Roman" w:cs="Times New Roman"/>
        </w:rPr>
      </w:r>
      <w:r>
        <w:rPr>
          <w:rFonts w:ascii="Times New Roman" w:hAnsi="Times New Roman" w:cs="Times New Roman"/>
        </w:rPr>
      </w:r>
    </w:p>
    <w:p>
      <w:pPr>
        <w:pStyle w:val="882"/>
        <w:jc w:val="center"/>
        <w:rPr>
          <w:rFonts w:ascii="Times New Roman" w:hAnsi="Times New Roman"/>
          <w:b/>
          <w:sz w:val="20"/>
          <w:szCs w:val="20"/>
        </w:rPr>
      </w:pPr>
      <w:r>
        <w:rPr>
          <w:rFonts w:ascii="Times New Roman" w:hAnsi="Times New Roman"/>
          <w:b/>
          <w:sz w:val="20"/>
          <w:szCs w:val="20"/>
        </w:rPr>
        <w:t xml:space="preserve">1</w:t>
      </w:r>
      <w:r>
        <w:rPr>
          <w:rFonts w:ascii="Times New Roman" w:hAnsi="Times New Roman"/>
          <w:b/>
          <w:sz w:val="20"/>
          <w:szCs w:val="20"/>
        </w:rPr>
        <w:t xml:space="preserve">0</w:t>
      </w:r>
      <w:r>
        <w:rPr>
          <w:rFonts w:ascii="Times New Roman" w:hAnsi="Times New Roman"/>
          <w:b/>
          <w:sz w:val="20"/>
          <w:szCs w:val="20"/>
        </w:rPr>
        <w:t xml:space="preserve">. ПРОЧИЕ УСЛОВИЯ КОНТРАКТА</w:t>
      </w:r>
      <w:r>
        <w:rPr>
          <w:rFonts w:ascii="Times New Roman" w:hAnsi="Times New Roman"/>
          <w:b/>
          <w:sz w:val="20"/>
          <w:szCs w:val="20"/>
        </w:rPr>
      </w:r>
      <w:r>
        <w:rPr>
          <w:rFonts w:ascii="Times New Roman" w:hAnsi="Times New Roman"/>
          <w:b/>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.1. Настоящий контракт вступает в силу с момента подписания его сторонами и действует до 3</w:t>
      </w:r>
      <w:r>
        <w:rPr>
          <w:rFonts w:ascii="Times New Roman" w:hAnsi="Times New Roman"/>
          <w:sz w:val="20"/>
          <w:szCs w:val="20"/>
        </w:rPr>
        <w:t xml:space="preserve">0</w:t>
      </w:r>
      <w:r>
        <w:rPr>
          <w:rFonts w:ascii="Times New Roman" w:hAnsi="Times New Roman"/>
          <w:sz w:val="20"/>
          <w:szCs w:val="20"/>
        </w:rPr>
        <w:t xml:space="preserve">.09.2026</w:t>
      </w:r>
      <w:r>
        <w:rPr>
          <w:rFonts w:ascii="Times New Roman" w:hAnsi="Times New Roman"/>
          <w:sz w:val="20"/>
          <w:szCs w:val="20"/>
        </w:rPr>
        <w:t xml:space="preserve"> г.</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.2. Окончание срока действия настоящего контракта не освобождает Стороны от ответственности за его нарушение.</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.3.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w:t>
      </w:r>
      <w:r>
        <w:rPr>
          <w:rFonts w:ascii="Times New Roman" w:hAnsi="Times New Roman"/>
          <w:sz w:val="20"/>
          <w:szCs w:val="20"/>
        </w:rPr>
        <w:t xml:space="preserve">а</w:t>
      </w:r>
      <w:r>
        <w:rPr>
          <w:rFonts w:ascii="Times New Roman" w:hAnsi="Times New Roman"/>
          <w:sz w:val="20"/>
          <w:szCs w:val="20"/>
        </w:rPr>
        <w:t xml:space="preserve">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дополнений к ко</w:t>
      </w:r>
      <w:r>
        <w:rPr>
          <w:rFonts w:ascii="Times New Roman" w:hAnsi="Times New Roman"/>
          <w:sz w:val="20"/>
          <w:szCs w:val="20"/>
        </w:rPr>
        <w:t xml:space="preserve">н</w:t>
      </w:r>
      <w:r>
        <w:rPr>
          <w:rFonts w:ascii="Times New Roman" w:hAnsi="Times New Roman"/>
          <w:sz w:val="20"/>
          <w:szCs w:val="20"/>
        </w:rPr>
        <w:t xml:space="preserve">тракту. </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.4.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w:t>
      </w:r>
      <w:r>
        <w:rPr>
          <w:rFonts w:ascii="Times New Roman" w:hAnsi="Times New Roman"/>
          <w:sz w:val="20"/>
          <w:szCs w:val="20"/>
        </w:rPr>
        <w:t xml:space="preserve">а</w:t>
      </w:r>
      <w:r>
        <w:rPr>
          <w:rFonts w:ascii="Times New Roman" w:hAnsi="Times New Roman"/>
          <w:sz w:val="20"/>
          <w:szCs w:val="20"/>
        </w:rPr>
        <w:t xml:space="preserve">тельством. </w:t>
      </w:r>
      <w:r>
        <w:rPr>
          <w:rFonts w:ascii="Times New Roman" w:hAnsi="Times New Roman"/>
          <w:sz w:val="20"/>
          <w:szCs w:val="20"/>
        </w:rPr>
      </w:r>
      <w:r>
        <w:rPr>
          <w:rFonts w:ascii="Times New Roman" w:hAnsi="Times New Roman"/>
          <w:sz w:val="20"/>
          <w:szCs w:val="20"/>
        </w:rPr>
      </w:r>
    </w:p>
    <w:p>
      <w:pPr>
        <w:pStyle w:val="882"/>
        <w:jc w:val="both"/>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.5. При исполнении контракта не допускается перемена </w:t>
      </w:r>
      <w:r>
        <w:rPr>
          <w:rFonts w:ascii="Times New Roman" w:hAnsi="Times New Roman"/>
          <w:sz w:val="20"/>
          <w:szCs w:val="20"/>
        </w:rPr>
        <w:t xml:space="preserve">Поставщика</w:t>
      </w:r>
      <w:r>
        <w:rPr>
          <w:rFonts w:ascii="Times New Roman" w:hAnsi="Times New Roman"/>
          <w:sz w:val="20"/>
          <w:szCs w:val="20"/>
        </w:rPr>
        <w:t xml:space="preserve">, за исключением случая, если новый </w:t>
      </w:r>
      <w:r>
        <w:rPr>
          <w:rFonts w:ascii="Times New Roman" w:hAnsi="Times New Roman"/>
          <w:sz w:val="20"/>
          <w:szCs w:val="20"/>
        </w:rPr>
        <w:t xml:space="preserve">Поставщик</w:t>
      </w:r>
      <w:r>
        <w:rPr>
          <w:rFonts w:ascii="Times New Roman" w:hAnsi="Times New Roman"/>
          <w:sz w:val="20"/>
          <w:szCs w:val="20"/>
        </w:rPr>
        <w:t xml:space="preserve"> является правопреемником </w:t>
      </w:r>
      <w:r>
        <w:rPr>
          <w:rFonts w:ascii="Times New Roman" w:hAnsi="Times New Roman"/>
          <w:sz w:val="20"/>
          <w:szCs w:val="20"/>
        </w:rPr>
        <w:t xml:space="preserve">Поставщика</w:t>
      </w:r>
      <w:r>
        <w:rPr>
          <w:rFonts w:ascii="Times New Roman" w:hAnsi="Times New Roman"/>
          <w:sz w:val="20"/>
          <w:szCs w:val="20"/>
        </w:rPr>
        <w:t xml:space="preserve"> по такому контракту вследствие реорганизации юридического лица в фо</w:t>
      </w:r>
      <w:r>
        <w:rPr>
          <w:rFonts w:ascii="Times New Roman" w:hAnsi="Times New Roman"/>
          <w:sz w:val="20"/>
          <w:szCs w:val="20"/>
        </w:rPr>
        <w:t xml:space="preserve">р</w:t>
      </w:r>
      <w:r>
        <w:rPr>
          <w:rFonts w:ascii="Times New Roman" w:hAnsi="Times New Roman"/>
          <w:sz w:val="20"/>
          <w:szCs w:val="20"/>
        </w:rPr>
        <w:t xml:space="preserve">ме преобразования, слияния или присоединения.</w:t>
      </w:r>
      <w:r>
        <w:rPr>
          <w:rFonts w:ascii="Times New Roman" w:hAnsi="Times New Roman"/>
          <w:sz w:val="20"/>
          <w:szCs w:val="20"/>
        </w:rPr>
      </w:r>
      <w:r>
        <w:rPr>
          <w:rFonts w:ascii="Times New Roman" w:hAnsi="Times New Roman"/>
          <w:sz w:val="20"/>
          <w:szCs w:val="20"/>
        </w:rPr>
      </w:r>
    </w:p>
    <w:p>
      <w:pPr>
        <w:pStyle w:val="882"/>
        <w:jc w:val="both"/>
        <w:keepLines/>
        <w:keepNext/>
        <w:rPr>
          <w:rFonts w:ascii="Times New Roman" w:hAnsi="Times New Roman"/>
          <w:sz w:val="20"/>
          <w:szCs w:val="20"/>
        </w:rPr>
        <w:suppressLineNumbers/>
      </w:pPr>
      <w:r>
        <w:rPr>
          <w:rFonts w:ascii="Times New Roman" w:hAnsi="Times New Roman"/>
          <w:sz w:val="20"/>
          <w:szCs w:val="20"/>
        </w:rPr>
        <w:t xml:space="preserve">1</w:t>
      </w:r>
      <w:r>
        <w:rPr>
          <w:rFonts w:ascii="Times New Roman" w:hAnsi="Times New Roman"/>
          <w:sz w:val="20"/>
          <w:szCs w:val="20"/>
        </w:rPr>
        <w:t xml:space="preserve">0</w:t>
      </w:r>
      <w:r>
        <w:rPr>
          <w:rFonts w:ascii="Times New Roman" w:hAnsi="Times New Roman"/>
          <w:sz w:val="20"/>
          <w:szCs w:val="20"/>
        </w:rPr>
        <w:t xml:space="preserve">.6. В части, неурегулированной настоящим контрактом, отношения Сторон регламентируются законодательством Ро</w:t>
      </w:r>
      <w:r>
        <w:rPr>
          <w:rFonts w:ascii="Times New Roman" w:hAnsi="Times New Roman"/>
          <w:sz w:val="20"/>
          <w:szCs w:val="20"/>
        </w:rPr>
        <w:t xml:space="preserve">с</w:t>
      </w:r>
      <w:r>
        <w:rPr>
          <w:rFonts w:ascii="Times New Roman" w:hAnsi="Times New Roman"/>
          <w:sz w:val="20"/>
          <w:szCs w:val="20"/>
        </w:rPr>
        <w:t xml:space="preserve">сийской Федерации.</w:t>
      </w:r>
      <w:r>
        <w:rPr>
          <w:rFonts w:ascii="Times New Roman" w:hAnsi="Times New Roman"/>
          <w:sz w:val="20"/>
          <w:szCs w:val="20"/>
        </w:rPr>
      </w:r>
      <w:r>
        <w:rPr>
          <w:rFonts w:ascii="Times New Roman" w:hAnsi="Times New Roman"/>
          <w:sz w:val="20"/>
          <w:szCs w:val="20"/>
        </w:rPr>
      </w:r>
    </w:p>
    <w:p>
      <w:pPr>
        <w:pStyle w:val="902"/>
        <w:ind w:left="0"/>
        <w:rPr>
          <w:rFonts w:ascii="Times New Roman" w:hAnsi="Times New Roman"/>
          <w:sz w:val="20"/>
          <w:szCs w:val="20"/>
        </w:rPr>
      </w:pPr>
      <w:r>
        <w:rPr>
          <w:rFonts w:ascii="Times New Roman" w:hAnsi="Times New Roman"/>
          <w:bCs/>
          <w:sz w:val="20"/>
          <w:szCs w:val="20"/>
        </w:rPr>
        <w:t xml:space="preserve">1</w:t>
      </w:r>
      <w:r>
        <w:rPr>
          <w:rFonts w:ascii="Times New Roman" w:hAnsi="Times New Roman"/>
          <w:bCs/>
          <w:sz w:val="20"/>
          <w:szCs w:val="20"/>
        </w:rPr>
        <w:t xml:space="preserve">0</w:t>
      </w:r>
      <w:r>
        <w:rPr>
          <w:rFonts w:ascii="Times New Roman" w:hAnsi="Times New Roman"/>
          <w:bCs/>
          <w:sz w:val="20"/>
          <w:szCs w:val="20"/>
        </w:rPr>
        <w:t xml:space="preserve">.7. </w:t>
      </w:r>
      <w:r>
        <w:rPr>
          <w:rFonts w:ascii="Times New Roman" w:hAnsi="Times New Roman"/>
          <w:sz w:val="20"/>
          <w:szCs w:val="20"/>
        </w:rPr>
        <w:t xml:space="preserve">По вопросам, связанным с исполнением обязательств по настоящему контракту, представителем Зака</w:t>
      </w:r>
      <w:r>
        <w:rPr>
          <w:rFonts w:ascii="Times New Roman" w:hAnsi="Times New Roman"/>
          <w:sz w:val="20"/>
          <w:szCs w:val="20"/>
        </w:rPr>
        <w:t xml:space="preserve">з</w:t>
      </w:r>
      <w:r>
        <w:rPr>
          <w:rFonts w:ascii="Times New Roman" w:hAnsi="Times New Roman"/>
          <w:sz w:val="20"/>
          <w:szCs w:val="20"/>
        </w:rPr>
        <w:t xml:space="preserve">чика является </w:t>
      </w:r>
      <w:r>
        <w:rPr>
          <w:rFonts w:ascii="Times New Roman" w:hAnsi="Times New Roman"/>
          <w:sz w:val="20"/>
          <w:szCs w:val="20"/>
        </w:rPr>
        <w:t xml:space="preserve">Мишин Дмитрий Валерьевич</w:t>
      </w:r>
      <w:r>
        <w:rPr>
          <w:rFonts w:ascii="Times New Roman" w:hAnsi="Times New Roman"/>
          <w:sz w:val="20"/>
          <w:szCs w:val="20"/>
        </w:rPr>
        <w:t xml:space="preserve"> – контактный телефон 8 (4162) </w:t>
      </w:r>
      <w:r>
        <w:rPr>
          <w:rFonts w:ascii="Times New Roman" w:hAnsi="Times New Roman"/>
          <w:sz w:val="20"/>
          <w:szCs w:val="20"/>
        </w:rPr>
        <w:t xml:space="preserve">4412</w:t>
      </w:r>
      <w:r>
        <w:rPr>
          <w:rFonts w:ascii="Times New Roman" w:hAnsi="Times New Roman"/>
          <w:sz w:val="20"/>
          <w:szCs w:val="20"/>
        </w:rPr>
        <w:t xml:space="preserve">10</w:t>
      </w:r>
      <w:r>
        <w:rPr>
          <w:rFonts w:ascii="Times New Roman" w:hAnsi="Times New Roman"/>
          <w:sz w:val="20"/>
          <w:szCs w:val="20"/>
        </w:rPr>
        <w:t xml:space="preserve">.</w:t>
      </w:r>
      <w:r>
        <w:rPr>
          <w:rFonts w:ascii="Times New Roman" w:hAnsi="Times New Roman"/>
          <w:sz w:val="20"/>
          <w:szCs w:val="20"/>
        </w:rPr>
      </w:r>
      <w:r>
        <w:rPr>
          <w:rFonts w:ascii="Times New Roman" w:hAnsi="Times New Roman"/>
          <w:sz w:val="20"/>
          <w:szCs w:val="20"/>
        </w:rPr>
      </w:r>
    </w:p>
    <w:p>
      <w:pPr>
        <w:pStyle w:val="902"/>
        <w:ind w:left="0"/>
        <w:rPr>
          <w:rFonts w:ascii="Times New Roman" w:hAnsi="Times New Roman"/>
          <w:bCs/>
          <w:sz w:val="20"/>
          <w:szCs w:val="20"/>
        </w:rPr>
      </w:pPr>
      <w:r>
        <w:rPr>
          <w:rFonts w:ascii="Times New Roman" w:hAnsi="Times New Roman"/>
          <w:bCs/>
          <w:sz w:val="20"/>
          <w:szCs w:val="20"/>
        </w:rPr>
      </w:r>
      <w:r>
        <w:rPr>
          <w:rFonts w:ascii="Times New Roman" w:hAnsi="Times New Roman"/>
          <w:bCs/>
          <w:sz w:val="20"/>
          <w:szCs w:val="20"/>
        </w:rPr>
      </w:r>
      <w:r>
        <w:rPr>
          <w:rFonts w:ascii="Times New Roman" w:hAnsi="Times New Roman"/>
          <w:bCs/>
          <w:sz w:val="20"/>
          <w:szCs w:val="20"/>
        </w:rPr>
      </w:r>
    </w:p>
    <w:p>
      <w:pPr>
        <w:pStyle w:val="882"/>
        <w:contextualSpacing/>
        <w:jc w:val="both"/>
        <w:spacing w:after="0" w:line="240" w:lineRule="auto"/>
        <w:widowControl w:val="off"/>
        <w:rPr>
          <w:rFonts w:ascii="Times New Roman" w:hAnsi="Times New Roman"/>
          <w:sz w:val="20"/>
          <w:szCs w:val="20"/>
          <w:lang w:eastAsia="ru-RU"/>
        </w:rPr>
      </w:pPr>
      <w:r>
        <w:rPr>
          <w:rFonts w:ascii="Times New Roman" w:hAnsi="Times New Roman"/>
          <w:sz w:val="20"/>
          <w:szCs w:val="20"/>
          <w:lang w:eastAsia="ru-RU"/>
        </w:rPr>
        <w:t xml:space="preserve">1</w:t>
      </w:r>
      <w:r>
        <w:rPr>
          <w:rFonts w:ascii="Times New Roman" w:hAnsi="Times New Roman"/>
          <w:sz w:val="20"/>
          <w:szCs w:val="20"/>
          <w:lang w:eastAsia="ru-RU"/>
        </w:rPr>
        <w:t xml:space="preserve">0</w:t>
      </w:r>
      <w:r>
        <w:rPr>
          <w:rFonts w:ascii="Times New Roman" w:hAnsi="Times New Roman"/>
          <w:sz w:val="20"/>
          <w:szCs w:val="20"/>
          <w:lang w:eastAsia="ru-RU"/>
        </w:rPr>
        <w:t xml:space="preserve">.8. Настоящий Контракт составлен </w:t>
      </w:r>
      <w:r>
        <w:rPr>
          <w:rFonts w:ascii="Times New Roman" w:hAnsi="Times New Roman"/>
          <w:sz w:val="20"/>
          <w:szCs w:val="20"/>
          <w:lang w:eastAsia="ru-RU"/>
        </w:rPr>
        <w:t xml:space="preserve">в двух экземплярах, имеющих одинаковую юридическую силу, по одному для каждой из </w:t>
      </w:r>
      <w:r>
        <w:rPr>
          <w:rFonts w:ascii="Times New Roman" w:hAnsi="Times New Roman"/>
          <w:sz w:val="20"/>
          <w:szCs w:val="20"/>
          <w:lang w:eastAsia="ru-RU"/>
        </w:rPr>
        <w:t xml:space="preserve">Сторон.</w:t>
      </w:r>
      <w:r>
        <w:rPr>
          <w:rFonts w:ascii="Times New Roman" w:hAnsi="Times New Roman"/>
          <w:sz w:val="20"/>
          <w:szCs w:val="20"/>
          <w:lang w:eastAsia="ru-RU"/>
        </w:rPr>
      </w:r>
      <w:r>
        <w:rPr>
          <w:rFonts w:ascii="Times New Roman" w:hAnsi="Times New Roman"/>
          <w:sz w:val="20"/>
          <w:szCs w:val="20"/>
          <w:lang w:eastAsia="ru-RU"/>
        </w:rPr>
      </w:r>
    </w:p>
    <w:p>
      <w:pPr>
        <w:pStyle w:val="882"/>
        <w:contextualSpacing/>
        <w:jc w:val="both"/>
        <w:spacing w:after="0" w:line="240" w:lineRule="auto"/>
        <w:widowControl w:val="off"/>
        <w:rPr>
          <w:rFonts w:ascii="Times New Roman" w:hAnsi="Times New Roman"/>
          <w:sz w:val="20"/>
          <w:szCs w:val="20"/>
          <w:lang w:eastAsia="ru-RU"/>
        </w:rPr>
      </w:pPr>
      <w:r>
        <w:rPr>
          <w:rFonts w:ascii="Times New Roman" w:hAnsi="Times New Roman"/>
          <w:sz w:val="20"/>
          <w:szCs w:val="20"/>
          <w:lang w:eastAsia="ru-RU"/>
        </w:rPr>
      </w:r>
      <w:r>
        <w:rPr>
          <w:rFonts w:ascii="Times New Roman" w:hAnsi="Times New Roman"/>
          <w:sz w:val="20"/>
          <w:szCs w:val="20"/>
          <w:lang w:eastAsia="ru-RU"/>
        </w:rPr>
      </w:r>
      <w:r>
        <w:rPr>
          <w:rFonts w:ascii="Times New Roman" w:hAnsi="Times New Roman"/>
          <w:sz w:val="20"/>
          <w:szCs w:val="20"/>
          <w:lang w:eastAsia="ru-RU"/>
        </w:rPr>
      </w:r>
    </w:p>
    <w:p>
      <w:pPr>
        <w:pStyle w:val="882"/>
        <w:contextualSpacing/>
        <w:jc w:val="both"/>
        <w:spacing w:after="0" w:line="240" w:lineRule="auto"/>
        <w:widowControl w:val="off"/>
        <w:rPr>
          <w:rFonts w:ascii="Times New Roman" w:hAnsi="Times New Roman"/>
          <w:sz w:val="20"/>
          <w:szCs w:val="20"/>
          <w:lang w:eastAsia="ru-RU"/>
        </w:rPr>
      </w:pPr>
      <w:r>
        <w:rPr>
          <w:rFonts w:ascii="Times New Roman" w:hAnsi="Times New Roman"/>
          <w:sz w:val="20"/>
          <w:szCs w:val="20"/>
          <w:lang w:eastAsia="ru-RU"/>
        </w:rPr>
        <w:t xml:space="preserve">Приложения:</w:t>
      </w:r>
      <w:r>
        <w:rPr>
          <w:rFonts w:ascii="Times New Roman" w:hAnsi="Times New Roman"/>
          <w:sz w:val="20"/>
          <w:szCs w:val="20"/>
          <w:lang w:eastAsia="ru-RU"/>
        </w:rPr>
        <w:t xml:space="preserve"> </w:t>
      </w:r>
      <w:r>
        <w:rPr>
          <w:rFonts w:ascii="Times New Roman" w:hAnsi="Times New Roman"/>
          <w:sz w:val="20"/>
          <w:szCs w:val="20"/>
          <w:lang w:eastAsia="ru-RU"/>
        </w:rPr>
        <w:t xml:space="preserve">Прил</w:t>
      </w:r>
      <w:r>
        <w:rPr>
          <w:rFonts w:ascii="Times New Roman" w:hAnsi="Times New Roman"/>
          <w:sz w:val="20"/>
          <w:szCs w:val="20"/>
          <w:lang w:eastAsia="ru-RU"/>
        </w:rPr>
        <w:t xml:space="preserve">ожение № 1. Техническое задание</w:t>
      </w:r>
      <w:r>
        <w:rPr>
          <w:rFonts w:ascii="Times New Roman" w:hAnsi="Times New Roman"/>
          <w:sz w:val="20"/>
          <w:szCs w:val="20"/>
          <w:lang w:eastAsia="ru-RU"/>
        </w:rPr>
        <w:t xml:space="preserve">.</w:t>
      </w:r>
      <w:r>
        <w:rPr>
          <w:rFonts w:ascii="Times New Roman" w:hAnsi="Times New Roman"/>
          <w:sz w:val="20"/>
          <w:szCs w:val="20"/>
          <w:lang w:eastAsia="ru-RU"/>
        </w:rPr>
      </w:r>
      <w:r>
        <w:rPr>
          <w:rFonts w:ascii="Times New Roman" w:hAnsi="Times New Roman"/>
          <w:sz w:val="20"/>
          <w:szCs w:val="20"/>
          <w:lang w:eastAsia="ru-RU"/>
        </w:rPr>
      </w:r>
    </w:p>
    <w:p>
      <w:pPr>
        <w:pStyle w:val="882"/>
        <w:contextualSpacing/>
        <w:jc w:val="both"/>
        <w:spacing w:after="0" w:line="240" w:lineRule="auto"/>
        <w:widowControl w:val="off"/>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p>
      <w:pPr>
        <w:pStyle w:val="882"/>
        <w:jc w:val="center"/>
        <w:rPr>
          <w:rFonts w:ascii="Times New Roman" w:hAnsi="Times New Roman"/>
          <w:b/>
          <w:sz w:val="20"/>
          <w:szCs w:val="20"/>
          <w:lang w:eastAsia="ru-RU"/>
        </w:rPr>
      </w:pPr>
      <w:r>
        <w:rPr>
          <w:rFonts w:ascii="Times New Roman" w:hAnsi="Times New Roman"/>
          <w:b/>
          <w:sz w:val="20"/>
          <w:szCs w:val="20"/>
        </w:rPr>
        <w:t xml:space="preserve">1</w:t>
      </w:r>
      <w:r>
        <w:rPr>
          <w:rFonts w:ascii="Times New Roman" w:hAnsi="Times New Roman"/>
          <w:b/>
          <w:sz w:val="20"/>
          <w:szCs w:val="20"/>
        </w:rPr>
        <w:t xml:space="preserve">1</w:t>
      </w:r>
      <w:r>
        <w:rPr>
          <w:rFonts w:ascii="Times New Roman" w:hAnsi="Times New Roman"/>
          <w:b/>
          <w:sz w:val="20"/>
          <w:szCs w:val="20"/>
        </w:rPr>
        <w:t xml:space="preserve">. ЮРИДИЧЕСКИЕ АДРАСА И РЕКВИЗИТЫ СТОРОН</w:t>
      </w:r>
      <w:r>
        <w:rPr>
          <w:rFonts w:ascii="Times New Roman" w:hAnsi="Times New Roman"/>
          <w:b/>
          <w:sz w:val="20"/>
          <w:szCs w:val="20"/>
          <w:lang w:eastAsia="ru-RU"/>
        </w:rPr>
      </w:r>
      <w:r>
        <w:rPr>
          <w:rFonts w:ascii="Times New Roman" w:hAnsi="Times New Roman"/>
          <w:b/>
          <w:sz w:val="20"/>
          <w:szCs w:val="20"/>
          <w:lang w:eastAsia="ru-RU"/>
        </w:rPr>
      </w:r>
    </w:p>
    <w:tbl>
      <w:tblPr>
        <w:tblW w:w="988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08"/>
        <w:gridCol w:w="4687"/>
        <w:gridCol w:w="440"/>
        <w:gridCol w:w="4336"/>
        <w:gridCol w:w="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Заказчик:</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Поставщик</w:t>
            </w:r>
            <w:r>
              <w:rPr>
                <w:rFonts w:ascii="Times New Roman" w:hAnsi="Times New Roman" w:eastAsia="Calibri"/>
                <w:b/>
                <w:sz w:val="20"/>
                <w:szCs w:val="20"/>
                <w:lang w:eastAsia="ru-RU"/>
              </w:rPr>
              <w:t xml:space="preserve">:</w:t>
            </w:r>
            <w:r>
              <w:rPr>
                <w:rFonts w:ascii="Times New Roman" w:hAnsi="Times New Roman" w:eastAsia="Calibri"/>
                <w:b/>
                <w:sz w:val="20"/>
                <w:szCs w:val="20"/>
                <w:lang w:eastAsia="ru-RU"/>
              </w:rPr>
            </w:r>
            <w:r>
              <w:rPr>
                <w:rFonts w:ascii="Times New Roman" w:hAnsi="Times New Roman" w:eastAsia="Calibri"/>
                <w:b/>
                <w:sz w:val="20"/>
                <w:szCs w:val="20"/>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spacing w:after="0" w:line="240" w:lineRule="auto"/>
              <w:rPr>
                <w:rFonts w:ascii="Times New Roman" w:hAnsi="Times New Roman" w:eastAsia="Calibri"/>
                <w:b/>
                <w:sz w:val="20"/>
                <w:szCs w:val="20"/>
                <w:lang w:eastAsia="ru-RU"/>
              </w:rPr>
            </w:pPr>
            <w:r>
              <w:rPr>
                <w:rFonts w:ascii="Times New Roman" w:hAnsi="Times New Roman"/>
                <w:b/>
                <w:sz w:val="20"/>
                <w:szCs w:val="20"/>
              </w:rPr>
              <w:t xml:space="preserve">Управление Федеральной службы государстве</w:t>
            </w:r>
            <w:r>
              <w:rPr>
                <w:rFonts w:ascii="Times New Roman" w:hAnsi="Times New Roman"/>
                <w:b/>
                <w:sz w:val="20"/>
                <w:szCs w:val="20"/>
              </w:rPr>
              <w:t xml:space="preserve">н</w:t>
            </w:r>
            <w:r>
              <w:rPr>
                <w:rFonts w:ascii="Times New Roman" w:hAnsi="Times New Roman"/>
                <w:b/>
                <w:sz w:val="20"/>
                <w:szCs w:val="20"/>
              </w:rPr>
              <w:t xml:space="preserve">ной регистрации, кадастра и картографии по Амурской области</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rPr>
                <w:rFonts w:ascii="Times New Roman" w:hAnsi="Times New Roman"/>
                <w:b/>
                <w:sz w:val="20"/>
                <w:szCs w:val="20"/>
              </w:rPr>
            </w:pPr>
            <w:r>
              <w:rPr>
                <w:rFonts w:ascii="Times New Roman" w:hAnsi="Times New Roman"/>
                <w:b/>
                <w:sz w:val="20"/>
                <w:szCs w:val="20"/>
              </w:rPr>
              <w:t xml:space="preserve">Сокращенное наименование:</w:t>
            </w:r>
            <w:r>
              <w:rPr>
                <w:rFonts w:ascii="Times New Roman" w:hAnsi="Times New Roman"/>
                <w:b/>
                <w:sz w:val="20"/>
                <w:szCs w:val="20"/>
              </w:rPr>
            </w:r>
            <w:r>
              <w:rPr>
                <w:rFonts w:ascii="Times New Roman" w:hAnsi="Times New Roman"/>
                <w:b/>
                <w:sz w:val="20"/>
                <w:szCs w:val="20"/>
              </w:rPr>
            </w:r>
          </w:p>
          <w:p>
            <w:pPr>
              <w:pStyle w:val="882"/>
              <w:rPr>
                <w:rFonts w:ascii="Times New Roman" w:hAnsi="Times New Roman"/>
                <w:b/>
                <w:sz w:val="20"/>
                <w:szCs w:val="20"/>
              </w:rPr>
            </w:pPr>
            <w:r>
              <w:rPr>
                <w:rFonts w:ascii="Times New Roman" w:hAnsi="Times New Roman"/>
                <w:b/>
                <w:sz w:val="20"/>
                <w:szCs w:val="20"/>
              </w:rPr>
              <w:t xml:space="preserve">Управление Росреестра по Амурской области</w:t>
            </w:r>
            <w:r>
              <w:rPr>
                <w:rFonts w:ascii="Times New Roman" w:hAnsi="Times New Roman"/>
                <w:b/>
                <w:sz w:val="20"/>
                <w:szCs w:val="20"/>
              </w:rPr>
            </w:r>
            <w:r>
              <w:rPr>
                <w:rFonts w:ascii="Times New Roman" w:hAnsi="Times New Roman"/>
                <w:b/>
                <w:sz w:val="20"/>
                <w:szCs w:val="20"/>
              </w:rPr>
            </w:r>
          </w:p>
          <w:p>
            <w:pPr>
              <w:rPr>
                <w:rFonts w:ascii="Times New Roman" w:hAnsi="Times New Roman" w:cs="Times New Roman"/>
                <w:sz w:val="24"/>
                <w:szCs w:val="24"/>
              </w:rPr>
            </w:pPr>
            <w:r>
              <w:rPr>
                <w:rFonts w:ascii="Times New Roman" w:hAnsi="Times New Roman" w:eastAsia="Times New Roman" w:cs="Times New Roman"/>
                <w:sz w:val="20"/>
                <w:szCs w:val="20"/>
              </w:rPr>
              <w:t xml:space="preserve">67500</w:t>
            </w:r>
            <w:r>
              <w:rPr>
                <w:rFonts w:ascii="Times New Roman" w:hAnsi="Times New Roman" w:eastAsia="Times New Roman" w:cs="Times New Roman"/>
                <w:sz w:val="20"/>
                <w:szCs w:val="20"/>
              </w:rPr>
              <w:t xml:space="preserve">6</w:t>
            </w:r>
            <w:r>
              <w:rPr>
                <w:rFonts w:ascii="Times New Roman" w:hAnsi="Times New Roman" w:eastAsia="Times New Roman" w:cs="Times New Roman"/>
                <w:sz w:val="20"/>
                <w:szCs w:val="20"/>
              </w:rPr>
              <w:t xml:space="preserve">, г. Бла</w:t>
            </w:r>
            <w:r>
              <w:rPr>
                <w:rFonts w:ascii="Times New Roman" w:hAnsi="Times New Roman" w:eastAsia="Times New Roman" w:cs="Times New Roman"/>
                <w:sz w:val="20"/>
                <w:szCs w:val="20"/>
              </w:rPr>
              <w:t xml:space="preserve">говещенск, пер. Пограничный, 10</w:t>
            </w:r>
            <w:r>
              <w:rPr>
                <w:rFonts w:ascii="Times New Roman" w:hAnsi="Times New Roman" w:cs="Times New Roman"/>
                <w:sz w:val="24"/>
                <w:szCs w:val="24"/>
              </w:rPr>
            </w:r>
            <w:r>
              <w:rPr>
                <w:rFonts w:ascii="Times New Roman" w:hAnsi="Times New Roman" w:cs="Times New Roman"/>
                <w:sz w:val="24"/>
                <w:szCs w:val="24"/>
              </w:rPr>
            </w:r>
          </w:p>
          <w:p>
            <w:pPr>
              <w:pStyle w:val="882"/>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Тел. (84162) 44-12-09, 44-12-10</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ИНН 2801100402/ КПП 280101001</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ОГРН 1042800036730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ОКПО 70698568</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ОКТМО 10701000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ОКВЭД 84.11.12</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4"/>
                <w:szCs w:val="24"/>
                <w:highlight w:val="none"/>
              </w:rPr>
            </w:pPr>
            <w:r>
              <w:rPr>
                <w:rFonts w:ascii="Times New Roman" w:hAnsi="Times New Roman" w:eastAsia="Times New Roman" w:cs="Times New Roman"/>
                <w:sz w:val="20"/>
                <w:szCs w:val="20"/>
              </w:rPr>
              <w:t xml:space="preserve">ОКОГУ 1328030</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ОКОПФ 75104</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rPr>
                <w:rFonts w:ascii="Times New Roman" w:hAnsi="Times New Roman" w:cs="Times New Roman"/>
                <w:sz w:val="20"/>
                <w:szCs w:val="20"/>
                <w:highlight w:val="none"/>
              </w:rPr>
            </w:pPr>
            <w:r>
              <w:rPr>
                <w:rFonts w:ascii="Times New Roman" w:hAnsi="Times New Roman" w:eastAsia="Times New Roman" w:cs="Times New Roman"/>
                <w:sz w:val="20"/>
                <w:szCs w:val="20"/>
                <w:highlight w:val="none"/>
              </w:rPr>
              <w:t xml:space="preserve">Банковские реквизиты с 27.10.2025</w:t>
            </w:r>
            <w:r>
              <w:rPr>
                <w:rFonts w:ascii="Times New Roman" w:hAnsi="Times New Roman" w:cs="Times New Roman"/>
                <w:sz w:val="20"/>
                <w:szCs w:val="20"/>
                <w:highlight w:val="none"/>
              </w:rPr>
            </w:r>
            <w:r>
              <w:rPr>
                <w:rFonts w:ascii="Times New Roman" w:hAnsi="Times New Roman" w:cs="Times New Roman"/>
                <w:sz w:val="20"/>
                <w:szCs w:val="20"/>
                <w:highlight w:val="none"/>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р/с 03211643000000012007 </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в ОКЦ № 1 ДГУ БАНКА РОССИИ//УФК по Приморскому краю г. Вл</w:t>
            </w:r>
            <w:r>
              <w:rPr>
                <w:rFonts w:ascii="Times New Roman" w:hAnsi="Times New Roman" w:eastAsia="Times New Roman" w:cs="Times New Roman"/>
                <w:sz w:val="20"/>
                <w:szCs w:val="20"/>
              </w:rPr>
              <w:t xml:space="preserve">адивосток </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БИК 010507002</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1"/>
                <w:szCs w:val="21"/>
              </w:rPr>
            </w:pPr>
            <w:r>
              <w:rPr>
                <w:rFonts w:ascii="Times New Roman" w:hAnsi="Times New Roman" w:eastAsia="Times New Roman" w:cs="Times New Roman"/>
                <w:sz w:val="20"/>
                <w:szCs w:val="20"/>
              </w:rPr>
              <w:t xml:space="preserve">Номер банковского счета (Единый казначейский счет), вместо к/с)) 40102810545370000012 </w:t>
            </w:r>
            <w:r>
              <w:rPr>
                <w:rFonts w:ascii="Times New Roman" w:hAnsi="Times New Roman" w:cs="Times New Roman"/>
                <w:sz w:val="21"/>
                <w:szCs w:val="21"/>
              </w:rPr>
            </w:r>
            <w:r>
              <w:rPr>
                <w:rFonts w:ascii="Times New Roman" w:hAnsi="Times New Roman" w:cs="Times New Roman"/>
                <w:sz w:val="21"/>
                <w:szCs w:val="21"/>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УФК по Приморскому краю (Управление </w:t>
            </w:r>
            <w:r>
              <w:rPr>
                <w:rFonts w:ascii="Times New Roman" w:hAnsi="Times New Roman" w:eastAsia="Times New Roman" w:cs="Times New Roman"/>
                <w:sz w:val="20"/>
                <w:szCs w:val="20"/>
              </w:rPr>
              <w:t xml:space="preserve">Федеральной службы государственной регистрации, кадастра и картографии по Амурской области)</w:t>
            </w:r>
            <w:r>
              <w:rPr>
                <w:rFonts w:ascii="Times New Roman" w:hAnsi="Times New Roman" w:cs="Times New Roman"/>
                <w:sz w:val="20"/>
                <w:szCs w:val="20"/>
              </w:rPr>
            </w:r>
            <w:r>
              <w:rPr>
                <w:rFonts w:ascii="Times New Roman" w:hAnsi="Times New Roman" w:cs="Times New Roman"/>
                <w:sz w:val="20"/>
                <w:szCs w:val="20"/>
              </w:rPr>
            </w:r>
          </w:p>
          <w:p>
            <w:pPr>
              <w:pStyle w:val="882"/>
              <w:rPr>
                <w:rFonts w:ascii="Times New Roman" w:hAnsi="Times New Roman" w:cs="Times New Roman"/>
                <w:sz w:val="20"/>
                <w:szCs w:val="20"/>
              </w:rPr>
            </w:pPr>
            <w:r>
              <w:rPr>
                <w:rFonts w:ascii="Times New Roman" w:hAnsi="Times New Roman" w:eastAsia="Times New Roman" w:cs="Times New Roman"/>
                <w:sz w:val="20"/>
                <w:szCs w:val="20"/>
              </w:rPr>
              <w:t xml:space="preserve">л/сч 03231</w:t>
            </w:r>
            <w:r>
              <w:rPr>
                <w:rFonts w:ascii="Times New Roman" w:hAnsi="Times New Roman" w:eastAsia="Times New Roman" w:cs="Times New Roman"/>
                <w:sz w:val="20"/>
                <w:szCs w:val="20"/>
                <w:lang w:val="en-US"/>
              </w:rPr>
              <w:t xml:space="preserve">W</w:t>
            </w:r>
            <w:r>
              <w:rPr>
                <w:rFonts w:ascii="Times New Roman" w:hAnsi="Times New Roman" w:eastAsia="Times New Roman" w:cs="Times New Roman"/>
                <w:sz w:val="20"/>
                <w:szCs w:val="20"/>
              </w:rPr>
              <w:t xml:space="preserve">00570</w:t>
            </w:r>
            <w:r>
              <w:rPr>
                <w:rFonts w:ascii="Times New Roman" w:hAnsi="Times New Roman" w:cs="Times New Roman"/>
                <w:sz w:val="20"/>
                <w:szCs w:val="20"/>
              </w:rPr>
            </w:r>
            <w:r>
              <w:rPr>
                <w:rFonts w:ascii="Times New Roman" w:hAnsi="Times New Roman" w:cs="Times New Roman"/>
                <w:sz w:val="20"/>
                <w:szCs w:val="20"/>
              </w:rPr>
            </w:r>
          </w:p>
          <w:p>
            <w:pPr>
              <w:pStyle w:val="882"/>
              <w:jc w:val="both"/>
              <w:spacing w:after="0" w:line="240" w:lineRule="auto"/>
              <w:rPr>
                <w:rFonts w:ascii="Times New Roman" w:hAnsi="Times New Roman" w:eastAsia="Calibri"/>
                <w:sz w:val="20"/>
                <w:szCs w:val="20"/>
                <w:lang w:eastAsia="ru-RU"/>
              </w:rPr>
            </w:pPr>
            <w:r>
              <w:rPr>
                <w:rFonts w:ascii="Times New Roman" w:hAnsi="Times New Roman" w:eastAsia="Times New Roman" w:cs="Times New Roman"/>
                <w:b/>
                <w:sz w:val="20"/>
                <w:szCs w:val="20"/>
              </w:rPr>
              <w:t xml:space="preserve">эл.адрес:</w:t>
            </w:r>
            <w:r>
              <w:rPr>
                <w:rFonts w:ascii="Times New Roman" w:hAnsi="Times New Roman" w:eastAsia="Times New Roman" w:cs="Times New Roman"/>
                <w:b/>
                <w:sz w:val="20"/>
                <w:szCs w:val="20"/>
              </w:rPr>
              <w:t xml:space="preserve"> </w:t>
            </w:r>
            <w:r>
              <w:rPr>
                <w:rFonts w:ascii="Times New Roman" w:hAnsi="Times New Roman" w:eastAsia="Times New Roman" w:cs="Times New Roman"/>
                <w:b/>
                <w:color w:val="0000ff"/>
                <w:sz w:val="20"/>
                <w:szCs w:val="20"/>
              </w:rPr>
            </w:r>
            <w:hyperlink r:id="rId9" w:tooltip="http://samsel_nn@r28.rosreestr.ru" w:history="1">
              <w:r>
                <w:rPr>
                  <w:rStyle w:val="864"/>
                  <w:rFonts w:ascii="Times New Roman" w:hAnsi="Times New Roman" w:eastAsia="Times New Roman" w:cs="Times New Roman"/>
                  <w:b/>
                  <w:sz w:val="20"/>
                  <w:szCs w:val="20"/>
                </w:rPr>
                <w:t xml:space="preserve">samsel_nn@r28.rosreestr.ru</w:t>
              </w:r>
              <w:r>
                <w:rPr>
                  <w:rStyle w:val="864"/>
                  <w:rFonts w:ascii="Times New Roman" w:hAnsi="Times New Roman" w:eastAsia="Times New Roman" w:cs="Times New Roman"/>
                  <w:sz w:val="20"/>
                  <w:szCs w:val="20"/>
                </w:rPr>
              </w:r>
              <w:r>
                <w:rPr>
                  <w:rStyle w:val="864"/>
                  <w:rFonts w:ascii="Times New Roman" w:hAnsi="Times New Roman" w:eastAsia="Times New Roman" w:cs="Times New Roman"/>
                  <w:b/>
                  <w:bCs/>
                  <w:sz w:val="20"/>
                  <w:szCs w:val="20"/>
                  <w:highlight w:val="none"/>
                </w:rPr>
              </w:r>
            </w:hyperlink>
            <w:r>
              <w:rPr>
                <w:rFonts w:ascii="Times New Roman" w:hAnsi="Times New Roman" w:eastAsia="Calibri"/>
                <w:sz w:val="20"/>
                <w:szCs w:val="20"/>
                <w:lang w:eastAsia="ru-RU"/>
              </w:rPr>
            </w:r>
            <w:r>
              <w:rPr>
                <w:rFonts w:ascii="Times New Roman" w:hAnsi="Times New Roman" w:eastAsia="Calibri"/>
                <w:sz w:val="20"/>
                <w:szCs w:val="20"/>
                <w:lang w:eastAsia="ru-RU"/>
              </w:rPr>
            </w:r>
          </w:p>
          <w:p>
            <w:pPr>
              <w:pStyle w:val="882"/>
              <w:jc w:val="both"/>
              <w:spacing w:after="0" w:line="240" w:lineRule="auto"/>
              <w:rPr>
                <w:rFonts w:ascii="Times New Roman" w:hAnsi="Times New Roman" w:eastAsia="Calibri"/>
                <w:b/>
                <w:sz w:val="21"/>
                <w:szCs w:val="21"/>
                <w:lang w:eastAsia="ru-RU"/>
              </w:rPr>
            </w:pPr>
            <w:r>
              <w:rPr>
                <w:rFonts w:ascii="Times New Roman" w:hAnsi="Times New Roman" w:eastAsia="Calibri"/>
                <w:b/>
                <w:sz w:val="21"/>
                <w:szCs w:val="21"/>
                <w:lang w:eastAsia="ru-RU"/>
              </w:rPr>
            </w:r>
            <w:r>
              <w:rPr>
                <w:rFonts w:ascii="Times New Roman" w:hAnsi="Times New Roman" w:eastAsia="Calibri"/>
                <w:b/>
                <w:sz w:val="21"/>
                <w:szCs w:val="21"/>
                <w:lang w:eastAsia="ru-RU"/>
              </w:rPr>
            </w:r>
            <w:r>
              <w:rPr>
                <w:rFonts w:ascii="Times New Roman" w:hAnsi="Times New Roman" w:eastAsia="Calibri"/>
                <w:b/>
                <w:sz w:val="21"/>
                <w:szCs w:val="21"/>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
        </w:trPr>
        <w:tc>
          <w:tcPr>
            <w:gridSpan w:val="2"/>
            <w:tcBorders>
              <w:top w:val="single" w:color="000000" w:sz="4" w:space="0"/>
              <w:left w:val="single" w:color="000000" w:sz="4" w:space="0"/>
              <w:bottom w:val="single" w:color="000000" w:sz="4" w:space="0"/>
              <w:right w:val="single" w:color="000000" w:sz="4" w:space="0"/>
            </w:tcBorders>
            <w:tcW w:w="4687" w:type="dxa"/>
            <w:vAlign w:val="top"/>
            <w:textDirection w:val="lrTb"/>
            <w:noWrap w:val="false"/>
          </w:tcPr>
          <w:p>
            <w:pPr>
              <w:pStyle w:val="882"/>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Руководитель ______________С.В. Москалёва</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gridSpan w:val="3"/>
            <w:tcBorders>
              <w:top w:val="single" w:color="000000" w:sz="4" w:space="0"/>
              <w:left w:val="single" w:color="000000" w:sz="4" w:space="0"/>
              <w:bottom w:val="single" w:color="000000" w:sz="4" w:space="0"/>
              <w:right w:val="single" w:color="000000" w:sz="4" w:space="0"/>
            </w:tcBorders>
            <w:tcW w:w="5094" w:type="dxa"/>
            <w:vAlign w:val="top"/>
            <w:textDirection w:val="lrTb"/>
            <w:noWrap w:val="false"/>
          </w:tcPr>
          <w:p>
            <w:r/>
            <w:r/>
          </w:p>
        </w:tc>
      </w:tr>
      <w:tr>
        <w:tblPrEx/>
        <w:trPr>
          <w:gridAfter w:val="1"/>
          <w:trHeight w:val="471"/>
        </w:trPr>
        <w:tc>
          <w:tcPr>
            <w:gridSpan w:val="3"/>
            <w:tcBorders>
              <w:top w:val="none" w:color="auto" w:sz="0" w:space="0"/>
              <w:left w:val="none" w:color="auto" w:sz="0" w:space="0"/>
              <w:bottom w:val="none" w:color="auto" w:sz="0" w:space="0"/>
              <w:right w:val="none" w:color="auto" w:sz="0" w:space="0"/>
            </w:tcBorders>
            <w:tcW w:w="5235" w:type="dxa"/>
            <w:vAlign w:val="top"/>
            <w:textDirection w:val="lrTb"/>
            <w:noWrap w:val="false"/>
          </w:tcPr>
          <w:p>
            <w:pPr>
              <w:pStyle w:val="882"/>
              <w:spacing w:after="0" w:line="240" w:lineRule="exact"/>
              <w:widowControl w:val="off"/>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tc>
        <w:tc>
          <w:tcPr>
            <w:tcBorders>
              <w:top w:val="none" w:color="auto" w:sz="0" w:space="0"/>
              <w:left w:val="none" w:color="auto" w:sz="0" w:space="0"/>
              <w:bottom w:val="none" w:color="auto" w:sz="0" w:space="0"/>
              <w:right w:val="none" w:color="auto" w:sz="0" w:space="0"/>
            </w:tcBorders>
            <w:tcW w:w="4336" w:type="dxa"/>
            <w:vAlign w:val="top"/>
            <w:textDirection w:val="lrTb"/>
            <w:noWrap w:val="false"/>
          </w:tcPr>
          <w:p>
            <w:pPr>
              <w:pStyle w:val="882"/>
              <w:spacing w:after="0" w:line="240" w:lineRule="exact"/>
              <w:widowControl w:val="off"/>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tc>
      </w:tr>
    </w:tbl>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pStyle w:val="882"/>
        <w:jc w:val="right"/>
        <w:rPr>
          <w:rFonts w:ascii="Times New Roman" w:hAnsi="Times New Roman"/>
          <w:sz w:val="20"/>
          <w:szCs w:val="20"/>
        </w:rPr>
      </w:pPr>
      <w:r>
        <w:rPr>
          <w:rFonts w:ascii="Times New Roman" w:hAnsi="Times New Roman"/>
          <w:sz w:val="20"/>
          <w:szCs w:val="20"/>
        </w:rPr>
        <w:t xml:space="preserve">Приложение № 1</w:t>
      </w:r>
      <w:r>
        <w:rPr>
          <w:rFonts w:ascii="Times New Roman" w:hAnsi="Times New Roman"/>
          <w:sz w:val="20"/>
          <w:szCs w:val="20"/>
        </w:rPr>
      </w:r>
      <w:r>
        <w:rPr>
          <w:rFonts w:ascii="Times New Roman" w:hAnsi="Times New Roman"/>
          <w:sz w:val="20"/>
          <w:szCs w:val="20"/>
        </w:rPr>
      </w:r>
    </w:p>
    <w:p>
      <w:pPr>
        <w:pStyle w:val="882"/>
        <w:jc w:val="right"/>
        <w:rPr>
          <w:rFonts w:ascii="Times New Roman" w:hAnsi="Times New Roman"/>
          <w:sz w:val="20"/>
          <w:szCs w:val="20"/>
        </w:rPr>
      </w:pPr>
      <w:r>
        <w:rPr>
          <w:rFonts w:ascii="Times New Roman" w:hAnsi="Times New Roman"/>
          <w:sz w:val="20"/>
          <w:szCs w:val="20"/>
        </w:rPr>
        <w:t xml:space="preserve">к </w:t>
      </w:r>
      <w:r>
        <w:rPr>
          <w:rFonts w:ascii="Times New Roman" w:hAnsi="Times New Roman"/>
          <w:sz w:val="20"/>
          <w:szCs w:val="20"/>
        </w:rPr>
        <w:t xml:space="preserve">государственному контракту</w:t>
      </w:r>
      <w:r>
        <w:rPr>
          <w:rFonts w:ascii="Times New Roman" w:hAnsi="Times New Roman"/>
          <w:sz w:val="20"/>
          <w:szCs w:val="20"/>
        </w:rPr>
      </w:r>
      <w:r>
        <w:rPr>
          <w:rFonts w:ascii="Times New Roman" w:hAnsi="Times New Roman"/>
          <w:sz w:val="20"/>
          <w:szCs w:val="20"/>
        </w:rPr>
      </w:r>
    </w:p>
    <w:p>
      <w:pPr>
        <w:pStyle w:val="882"/>
        <w:jc w:val="right"/>
        <w:spacing w:after="0"/>
        <w:rPr>
          <w:rFonts w:ascii="Times New Roman" w:hAnsi="Times New Roman"/>
          <w:sz w:val="20"/>
          <w:szCs w:val="20"/>
        </w:rPr>
      </w:pPr>
      <w:r>
        <w:rPr>
          <w:rFonts w:ascii="Times New Roman" w:hAnsi="Times New Roman"/>
          <w:sz w:val="20"/>
          <w:szCs w:val="20"/>
        </w:rPr>
        <w:t xml:space="preserve">№</w:t>
      </w:r>
      <w:r>
        <w:rPr>
          <w:rFonts w:ascii="Times New Roman" w:hAnsi="Times New Roman"/>
          <w:sz w:val="20"/>
          <w:szCs w:val="20"/>
        </w:rPr>
        <w:t xml:space="preserve"> ______</w:t>
      </w:r>
      <w:r>
        <w:rPr>
          <w:rFonts w:ascii="Times New Roman" w:hAnsi="Times New Roman"/>
          <w:sz w:val="20"/>
          <w:szCs w:val="20"/>
        </w:rPr>
        <w:t xml:space="preserve"> </w:t>
      </w:r>
      <w:r>
        <w:rPr>
          <w:rFonts w:ascii="Times New Roman" w:hAnsi="Times New Roman"/>
          <w:sz w:val="20"/>
          <w:szCs w:val="20"/>
        </w:rPr>
        <w:t xml:space="preserve">от</w:t>
      </w:r>
      <w:r>
        <w:rPr>
          <w:rFonts w:ascii="Times New Roman" w:hAnsi="Times New Roman"/>
          <w:sz w:val="20"/>
          <w:szCs w:val="20"/>
        </w:rPr>
        <w:t xml:space="preserve">   </w:t>
      </w:r>
      <w:r>
        <w:rPr>
          <w:rFonts w:ascii="Times New Roman" w:hAnsi="Times New Roman"/>
          <w:sz w:val="20"/>
          <w:szCs w:val="20"/>
        </w:rPr>
        <w:t xml:space="preserve"> ________</w:t>
      </w:r>
      <w:r>
        <w:rPr>
          <w:rFonts w:ascii="Times New Roman" w:hAnsi="Times New Roman"/>
          <w:sz w:val="20"/>
          <w:szCs w:val="20"/>
        </w:rPr>
        <w:t xml:space="preserve"> г.</w:t>
      </w:r>
      <w:r>
        <w:rPr>
          <w:rFonts w:ascii="Times New Roman" w:hAnsi="Times New Roman"/>
          <w:sz w:val="20"/>
          <w:szCs w:val="20"/>
        </w:rPr>
      </w:r>
      <w:r>
        <w:rPr>
          <w:rFonts w:ascii="Times New Roman" w:hAnsi="Times New Roman"/>
          <w:sz w:val="20"/>
          <w:szCs w:val="20"/>
        </w:rPr>
      </w:r>
    </w:p>
    <w:p>
      <w:pPr>
        <w:pStyle w:val="882"/>
        <w:jc w:val="center"/>
        <w:spacing w:after="0" w:line="240" w:lineRule="exact"/>
        <w:rPr>
          <w:rFonts w:ascii="Times New Roman" w:hAnsi="Times New Roman" w:eastAsia="Calibri"/>
          <w:sz w:val="20"/>
          <w:szCs w:val="20"/>
          <w:shd w:val="clear" w:color="auto" w:fill="ffffff"/>
        </w:rPr>
      </w:pPr>
      <w:r>
        <w:rPr>
          <w:rFonts w:ascii="Times New Roman" w:hAnsi="Times New Roman" w:eastAsia="Calibri"/>
          <w:sz w:val="20"/>
          <w:szCs w:val="20"/>
          <w:shd w:val="clear" w:color="auto" w:fill="ffffff"/>
        </w:rPr>
      </w:r>
      <w:r>
        <w:rPr>
          <w:rFonts w:ascii="Times New Roman" w:hAnsi="Times New Roman" w:eastAsia="Calibri"/>
          <w:sz w:val="20"/>
          <w:szCs w:val="20"/>
          <w:shd w:val="clear" w:color="auto" w:fill="ffffff"/>
        </w:rPr>
      </w:r>
      <w:r>
        <w:rPr>
          <w:rFonts w:ascii="Times New Roman" w:hAnsi="Times New Roman" w:eastAsia="Calibri"/>
          <w:sz w:val="20"/>
          <w:szCs w:val="20"/>
          <w:shd w:val="clear" w:color="auto" w:fill="ffffff"/>
        </w:rPr>
      </w:r>
    </w:p>
    <w:p>
      <w:pPr>
        <w:pStyle w:val="882"/>
        <w:jc w:val="center"/>
        <w:spacing w:line="240" w:lineRule="exact"/>
        <w:rPr>
          <w:rFonts w:ascii="Times New Roman" w:hAnsi="Times New Roman" w:eastAsia="Calibri"/>
          <w:b/>
          <w:sz w:val="20"/>
          <w:szCs w:val="20"/>
          <w:shd w:val="clear" w:color="auto" w:fill="ffffff"/>
        </w:rPr>
      </w:pPr>
      <w:r>
        <w:rPr>
          <w:rFonts w:ascii="Times New Roman" w:hAnsi="Times New Roman" w:eastAsia="Calibri"/>
          <w:b/>
          <w:sz w:val="20"/>
          <w:szCs w:val="20"/>
          <w:shd w:val="clear" w:color="auto" w:fill="ffffff"/>
        </w:rPr>
        <w:t xml:space="preserve">ТЕХНИЧЕСКОЕ ЗАДАНИЕ</w:t>
      </w:r>
      <w:r>
        <w:rPr>
          <w:rFonts w:ascii="Times New Roman" w:hAnsi="Times New Roman" w:eastAsia="Calibri"/>
          <w:b/>
          <w:sz w:val="20"/>
          <w:szCs w:val="20"/>
          <w:shd w:val="clear" w:color="auto" w:fill="ffffff"/>
        </w:rPr>
      </w:r>
      <w:r>
        <w:rPr>
          <w:rFonts w:ascii="Times New Roman" w:hAnsi="Times New Roman" w:eastAsia="Calibri"/>
          <w:b/>
          <w:sz w:val="20"/>
          <w:szCs w:val="20"/>
          <w:shd w:val="clear" w:color="auto" w:fill="ffffff"/>
        </w:rPr>
      </w:r>
    </w:p>
    <w:p>
      <w:pPr>
        <w:pStyle w:val="897"/>
        <w:ind w:left="0"/>
        <w:jc w:val="both"/>
        <w:spacing w:after="0" w:line="240" w:lineRule="auto"/>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tbl>
      <w:tblPr>
        <w:tblW w:w="9630" w:type="dxa"/>
        <w:tblInd w:w="527" w:type="dxa"/>
        <w:tblLayout w:type="fixed"/>
        <w:tblCellMar>
          <w:left w:w="108" w:type="dxa"/>
          <w:top w:w="0" w:type="dxa"/>
          <w:right w:w="108" w:type="dxa"/>
          <w:bottom w:w="0" w:type="dxa"/>
        </w:tblCellMar>
        <w:tblLook w:val="04A0" w:firstRow="1" w:lastRow="0" w:firstColumn="1" w:lastColumn="0" w:noHBand="0" w:noVBand="1"/>
      </w:tblPr>
      <w:tblGrid>
        <w:gridCol w:w="856"/>
        <w:gridCol w:w="3936"/>
        <w:gridCol w:w="851"/>
        <w:gridCol w:w="1134"/>
        <w:gridCol w:w="992"/>
        <w:gridCol w:w="1134"/>
        <w:gridCol w:w="727"/>
      </w:tblGrid>
      <w:tr>
        <w:tblPrEx/>
        <w:trPr>
          <w:trHeight w:val="261"/>
        </w:trPr>
        <w:tc>
          <w:tcPr>
            <w:gridSpan w:val="7"/>
            <w:tcBorders>
              <w:top w:val="none" w:color="000000" w:sz="4" w:space="0"/>
              <w:left w:val="none" w:color="000000" w:sz="4" w:space="0"/>
              <w:bottom w:val="none" w:color="000000" w:sz="4" w:space="0"/>
              <w:right w:val="none" w:color="000000" w:sz="4" w:space="0"/>
            </w:tcBorders>
            <w:tcW w:w="9630" w:type="dxa"/>
            <w:vAlign w:val="center"/>
            <w:textDirection w:val="lrTb"/>
            <w:noWrap/>
          </w:tcPr>
          <w:p>
            <w:pPr>
              <w:pStyle w:val="882"/>
              <w:jc w:val="center"/>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t xml:space="preserve">С</w:t>
            </w:r>
            <w:r>
              <w:rPr>
                <w:rFonts w:ascii="Times New Roman" w:hAnsi="Times New Roman"/>
                <w:b/>
                <w:bCs/>
                <w:color w:val="000000"/>
                <w:sz w:val="20"/>
                <w:szCs w:val="20"/>
                <w:lang w:eastAsia="ru-RU"/>
              </w:rPr>
              <w:t xml:space="preserve">пецификация Товара</w:t>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jc w:val="both"/>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jc w:val="both"/>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N п/п</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Наименование Товара</w:t>
            </w:r>
            <w:r>
              <w:rPr>
                <w:rFonts w:ascii="Times New Roman" w:hAnsi="Times New Roman"/>
                <w:bCs/>
                <w:color w:val="000000"/>
                <w:sz w:val="20"/>
                <w:szCs w:val="20"/>
                <w:lang w:eastAsia="ru-RU"/>
              </w:rPr>
              <w:t xml:space="preserve">/Характеристики Товара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Кол-во</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Единица измерения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Цена, рублей</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Сумма, рублей</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1</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spacing w:after="0" w:line="240" w:lineRule="auto"/>
              <w:rPr>
                <w:rFonts w:ascii="Times New Roman" w:hAnsi="Times New Roman"/>
                <w:b/>
                <w:bCs/>
                <w:color w:val="000000"/>
                <w:sz w:val="20"/>
                <w:szCs w:val="20"/>
                <w:lang w:eastAsia="ru-RU"/>
              </w:rPr>
            </w:pPr>
            <w:r>
              <w:rPr>
                <w:rFonts w:ascii="Times New Roman" w:hAnsi="Times New Roman"/>
                <w:b/>
                <w:bCs/>
                <w:color w:val="000000"/>
                <w:sz w:val="20"/>
                <w:szCs w:val="20"/>
                <w:lang w:eastAsia="ru-RU"/>
              </w:rPr>
              <w:t xml:space="preserve">ИНФОРМАЦИОННЫЙ </w:t>
            </w:r>
            <w:r>
              <w:rPr>
                <w:rFonts w:ascii="Times New Roman" w:hAnsi="Times New Roman"/>
                <w:b/>
                <w:bCs/>
                <w:color w:val="000000"/>
                <w:sz w:val="20"/>
                <w:szCs w:val="20"/>
                <w:lang w:eastAsia="ru-RU"/>
              </w:rPr>
              <w:t xml:space="preserve">СТЕНД «ИНФОРМАЦИЯ»</w:t>
            </w:r>
            <w:r>
              <w:rPr>
                <w:rFonts w:ascii="Times New Roman" w:hAnsi="Times New Roman"/>
                <w:b/>
                <w:bCs/>
                <w:color w:val="000000"/>
                <w:sz w:val="20"/>
                <w:szCs w:val="20"/>
                <w:lang w:eastAsia="ru-RU"/>
              </w:rPr>
            </w:r>
            <w:r>
              <w:rPr>
                <w:rFonts w:ascii="Times New Roman" w:hAnsi="Times New Roman"/>
                <w:b/>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Страна происхождения Товара </w:t>
            </w:r>
            <w:r>
              <w:rPr>
                <w:rFonts w:ascii="Times New Roman" w:hAnsi="Times New Roman"/>
                <w:bCs/>
                <w:color w:val="000000"/>
                <w:sz w:val="20"/>
                <w:szCs w:val="20"/>
                <w:lang w:eastAsia="ru-RU"/>
              </w:rPr>
              <w:t xml:space="preserve">–</w:t>
            </w:r>
            <w:r>
              <w:rPr>
                <w:rFonts w:ascii="Times New Roman" w:hAnsi="Times New Roman"/>
                <w:bCs/>
                <w:color w:val="000000"/>
                <w:sz w:val="20"/>
                <w:szCs w:val="20"/>
                <w:lang w:eastAsia="ru-RU"/>
              </w:rPr>
              <w:t xml:space="preserve"> </w:t>
            </w:r>
            <w:r>
              <w:rPr>
                <w:rFonts w:ascii="Times New Roman" w:hAnsi="Times New Roman"/>
                <w:bCs/>
                <w:color w:val="000000"/>
                <w:sz w:val="20"/>
                <w:szCs w:val="20"/>
                <w:lang w:eastAsia="ru-RU"/>
              </w:rPr>
              <w:t xml:space="preserve">Россия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Основные характеристики:</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материал стенда: пластик, устойчивый к механическим воздействиям;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цвет: информационные материалы (согласно бренда Заказчика)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размер стенда – ширина 135 см, высота -85 см;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lang w:eastAsia="ru-RU"/>
              </w:rPr>
              <w:t xml:space="preserve">- в рамку - НЕТ;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-количество карманов - 10 шт;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-формат кармана информационного – А4;</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-тип стенда – настенный;</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-наличие комплекта креплений - Да</w:t>
            </w:r>
            <w:r>
              <w:rPr>
                <w:rFonts w:ascii="Times New Roman" w:hAnsi="Times New Roman"/>
                <w:color w:val="000000"/>
                <w:sz w:val="20"/>
                <w:szCs w:val="20"/>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lang w:eastAsia="ru-RU"/>
              </w:rPr>
            </w:pPr>
            <w:r>
              <w:rPr>
                <w:rFonts w:ascii="Times New Roman" w:hAnsi="Times New Roman"/>
                <w:bCs/>
                <w:color w:val="000000"/>
                <w:sz w:val="20"/>
                <w:szCs w:val="20"/>
                <w:highlight w:val="none"/>
                <w:lang w:eastAsia="ru-RU"/>
              </w:rPr>
            </w:r>
            <w:r>
              <w:rPr>
                <w:rFonts w:ascii="Times New Roman" w:hAnsi="Times New Roman"/>
                <w:bCs/>
                <w:color w:val="000000"/>
                <w:sz w:val="20"/>
                <w:szCs w:val="20"/>
                <w:highlight w:val="none"/>
                <w:lang w:eastAsia="ru-RU"/>
              </w:rPr>
              <w:t xml:space="preserve">-расположение на стенде карманов –в формате -  8 карманов книжный формат, 2 кармана альбомный формат</w:t>
            </w:r>
            <w:r>
              <w:rPr>
                <w:rFonts w:ascii="Times New Roman" w:hAnsi="Times New Roman"/>
                <w:bCs/>
                <w:color w:val="000000"/>
                <w:sz w:val="20"/>
                <w:szCs w:val="20"/>
                <w:highlight w:val="none"/>
                <w:lang w:eastAsia="ru-RU"/>
              </w:rPr>
            </w:r>
            <w:r>
              <w:rPr>
                <w:rFonts w:ascii="Times New Roman" w:hAnsi="Times New Roman"/>
                <w:bCs/>
                <w:color w:val="000000"/>
                <w:sz w:val="20"/>
                <w:szCs w:val="20"/>
                <w:highlight w:val="none"/>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20</w:t>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штук</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7000,00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140 000,00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trPr>
        <w:tc>
          <w:tcPr>
            <w:tcBorders>
              <w:top w:val="single" w:color="auto" w:sz="4" w:space="0"/>
              <w:left w:val="single" w:color="auto" w:sz="4" w:space="0"/>
              <w:bottom w:val="single" w:color="auto" w:sz="4" w:space="0"/>
              <w:right w:val="single" w:color="auto" w:sz="4" w:space="0"/>
            </w:tcBorders>
            <w:tcW w:w="856"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2</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3936" w:type="dxa"/>
            <w:vAlign w:val="top"/>
            <w:textDirection w:val="lrTb"/>
            <w:noWrap w:val="false"/>
          </w:tcPr>
          <w:p>
            <w:pPr>
              <w:pStyle w:val="882"/>
              <w:spacing w:after="0" w:line="240" w:lineRule="auto"/>
              <w:rPr>
                <w:rFonts w:ascii="Times New Roman" w:hAnsi="Times New Roman"/>
                <w:bCs/>
                <w:color w:val="000000"/>
                <w:sz w:val="20"/>
                <w:szCs w:val="20"/>
                <w:lang w:eastAsia="ru-RU"/>
              </w:rPr>
            </w:pPr>
            <w:r>
              <w:rPr>
                <w:rFonts w:ascii="Times New Roman" w:hAnsi="Times New Roman"/>
                <w:b/>
                <w:bCs/>
                <w:color w:val="000000"/>
                <w:sz w:val="20"/>
                <w:szCs w:val="20"/>
                <w:lang w:eastAsia="ru-RU"/>
              </w:rPr>
              <w:t xml:space="preserve">ИНФОРМАЦИОННЫЙ </w:t>
            </w:r>
            <w:r>
              <w:rPr>
                <w:rFonts w:ascii="Times New Roman" w:hAnsi="Times New Roman"/>
                <w:b/>
                <w:bCs/>
                <w:color w:val="000000"/>
                <w:sz w:val="20"/>
                <w:szCs w:val="20"/>
                <w:lang w:eastAsia="ru-RU"/>
              </w:rPr>
              <w:t xml:space="preserve">СТЕНД «ИНФОРМАЦИЯ»</w:t>
            </w:r>
            <w:r>
              <w:rPr>
                <w:rFonts w:ascii="Times New Roman" w:hAnsi="Times New Roman"/>
                <w:bCs/>
                <w:color w:val="000000"/>
                <w:sz w:val="20"/>
                <w:szCs w:val="20"/>
                <w:lang w:eastAsia="ru-RU"/>
              </w:rPr>
              <w:t xml:space="preserve"> </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Страна происхождения Товара </w:t>
            </w:r>
            <w:r>
              <w:rPr>
                <w:rFonts w:ascii="Times New Roman" w:hAnsi="Times New Roman"/>
                <w:bCs/>
                <w:color w:val="000000"/>
                <w:sz w:val="20"/>
                <w:szCs w:val="20"/>
                <w:lang w:eastAsia="ru-RU"/>
              </w:rPr>
              <w:t xml:space="preserve">–</w:t>
            </w:r>
            <w:r>
              <w:rPr>
                <w:rFonts w:ascii="Times New Roman" w:hAnsi="Times New Roman"/>
                <w:bCs/>
                <w:color w:val="000000"/>
                <w:sz w:val="20"/>
                <w:szCs w:val="20"/>
                <w:lang w:eastAsia="ru-RU"/>
              </w:rPr>
              <w:t xml:space="preserve"> Россия</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Основные характеристики:</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материал стенда: пластик, устойчивый к механическим воздействиям;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цвет: информационные материалы (согласно бренда Заказчика)</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размер стенда – ширина 135 см, высота -85 см;</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p>
            <w:pPr>
              <w:pStyle w:val="882"/>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lang w:eastAsia="ru-RU"/>
              </w:rPr>
              <w:t xml:space="preserve">- в рамку - НЕТ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-количество карманов - 10 шт;</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-формат кармана информационного – А4;</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-тип стенда – настенный;</w:t>
            </w:r>
            <w:r>
              <w:rPr>
                <w:rFonts w:ascii="Times New Roman" w:hAnsi="Times New Roman"/>
                <w:color w:val="000000"/>
                <w:sz w:val="20"/>
                <w:szCs w:val="20"/>
                <w:highlight w:val="none"/>
                <w:lang w:eastAsia="ru-RU"/>
              </w:rPr>
            </w:r>
            <w:r>
              <w:rPr>
                <w:rFonts w:ascii="Times New Roman" w:hAnsi="Times New Roman"/>
                <w:color w:val="000000"/>
                <w:sz w:val="20"/>
                <w:szCs w:val="20"/>
                <w:highlight w:val="none"/>
                <w:lang w:eastAsia="ru-RU"/>
              </w:rPr>
            </w:r>
          </w:p>
          <w:p>
            <w:pPr>
              <w:spacing w:after="0" w:line="240" w:lineRule="auto"/>
              <w:rPr>
                <w:rFonts w:ascii="Times New Roman" w:hAnsi="Times New Roman"/>
                <w:color w:val="000000"/>
                <w:sz w:val="20"/>
                <w:szCs w:val="20"/>
                <w:highlight w:val="none"/>
                <w:lang w:eastAsia="ru-RU"/>
              </w:rPr>
            </w:pPr>
            <w:r>
              <w:rPr>
                <w:rFonts w:ascii="Times New Roman" w:hAnsi="Times New Roman"/>
                <w:bCs/>
                <w:color w:val="000000"/>
                <w:sz w:val="20"/>
                <w:szCs w:val="20"/>
                <w:highlight w:val="none"/>
                <w:lang w:eastAsia="ru-RU"/>
              </w:rPr>
              <w:t xml:space="preserve">-наличие комплекта креплений - Да</w:t>
            </w:r>
            <w:r>
              <w:rPr>
                <w:rFonts w:ascii="Times New Roman" w:hAnsi="Times New Roman"/>
                <w:color w:val="000000"/>
                <w:sz w:val="20"/>
                <w:szCs w:val="20"/>
                <w:lang w:eastAsia="ru-RU"/>
              </w:rPr>
            </w:r>
            <w:r>
              <w:rPr>
                <w:rFonts w:ascii="Times New Roman" w:hAnsi="Times New Roman"/>
                <w:color w:val="000000"/>
                <w:sz w:val="20"/>
                <w:szCs w:val="20"/>
                <w:highlight w:val="none"/>
                <w:lang w:eastAsia="ru-RU"/>
              </w:rPr>
            </w:r>
          </w:p>
          <w:p>
            <w:pPr>
              <w:ind w:left="0" w:firstLine="0"/>
              <w:spacing w:after="0" w:line="240" w:lineRule="auto"/>
              <w:rPr>
                <w:rFonts w:ascii="Times New Roman" w:hAnsi="Times New Roman"/>
                <w:color w:val="000000"/>
                <w:sz w:val="20"/>
                <w:szCs w:val="20"/>
                <w:lang w:eastAsia="ru-RU"/>
              </w:rPr>
            </w:pPr>
            <w:r>
              <w:rPr>
                <w:rFonts w:ascii="Times New Roman" w:hAnsi="Times New Roman"/>
                <w:bCs/>
                <w:color w:val="000000"/>
                <w:sz w:val="20"/>
                <w:szCs w:val="20"/>
                <w:highlight w:val="none"/>
                <w:lang w:eastAsia="ru-RU"/>
              </w:rPr>
              <w:t xml:space="preserve">-расположение на стенде карманов –в формате -  10 карманов книжный формат</w:t>
            </w:r>
            <w:r>
              <w:rPr>
                <w:rFonts w:ascii="Times New Roman" w:hAnsi="Times New Roman"/>
                <w:bCs/>
                <w:color w:val="000000"/>
                <w:sz w:val="20"/>
                <w:szCs w:val="20"/>
                <w:highlight w:val="none"/>
                <w:lang w:eastAsia="ru-RU"/>
              </w:rPr>
            </w:r>
          </w:p>
        </w:tc>
        <w:tc>
          <w:tcPr>
            <w:tcBorders>
              <w:top w:val="single" w:color="auto" w:sz="4" w:space="0"/>
              <w:left w:val="single" w:color="auto" w:sz="4" w:space="0"/>
              <w:bottom w:val="single" w:color="auto" w:sz="4" w:space="0"/>
              <w:right w:val="single" w:color="auto" w:sz="4" w:space="0"/>
            </w:tcBorders>
            <w:tcW w:w="851" w:type="dxa"/>
            <w:vAlign w:val="top"/>
            <w:textDirection w:val="lrTb"/>
            <w:noWrap w:val="false"/>
          </w:tcPr>
          <w:p>
            <w:pPr>
              <w:pStyle w:val="882"/>
              <w:jc w:val="center"/>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5</w:t>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штук</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992"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7200,00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auto" w:sz="4" w:space="0"/>
              <w:left w:val="single" w:color="auto" w:sz="4" w:space="0"/>
              <w:bottom w:val="single" w:color="auto" w:sz="4" w:space="0"/>
              <w:right w:val="single" w:color="auto" w:sz="4" w:space="0"/>
            </w:tcBorders>
            <w:tcW w:w="1134" w:type="dxa"/>
            <w:vAlign w:val="top"/>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36 000,00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r>
        <w:tblPrEx/>
        <w:trPr>
          <w:gridAfter w:val="1"/>
        </w:trPr>
        <w:tc>
          <w:tcPr>
            <w:tcBorders>
              <w:top w:val="single" w:color="000000" w:sz="4" w:space="0"/>
              <w:left w:val="single" w:color="000000" w:sz="4" w:space="0"/>
              <w:bottom w:val="single" w:color="000000" w:sz="4" w:space="0"/>
              <w:right w:val="single" w:color="000000" w:sz="4" w:space="0"/>
            </w:tcBorders>
            <w:tcW w:w="856"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3936"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851"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134"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992"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c>
          <w:tcPr>
            <w:tcBorders>
              <w:top w:val="single" w:color="000000" w:sz="4" w:space="0"/>
              <w:left w:val="single" w:color="000000" w:sz="4" w:space="0"/>
              <w:bottom w:val="single" w:color="000000" w:sz="4" w:space="0"/>
              <w:right w:val="single" w:color="000000" w:sz="4" w:space="0"/>
            </w:tcBorders>
            <w:tcW w:w="1134" w:type="dxa"/>
            <w:vAlign w:val="top"/>
            <w:vMerge w:val="restart"/>
            <w:textDirection w:val="lrTb"/>
            <w:noWrap w:val="false"/>
          </w:tcPr>
          <w:p>
            <w:pPr>
              <w:pStyle w:val="882"/>
              <w:jc w:val="both"/>
              <w:spacing w:after="0" w:line="240" w:lineRule="auto"/>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176 000,00</w:t>
            </w:r>
            <w:r>
              <w:rPr>
                <w:rFonts w:ascii="Times New Roman" w:hAnsi="Times New Roman"/>
                <w:bCs/>
                <w:color w:val="000000"/>
                <w:sz w:val="20"/>
                <w:szCs w:val="20"/>
                <w:lang w:eastAsia="ru-RU"/>
              </w:rPr>
            </w:r>
            <w:r>
              <w:rPr>
                <w:rFonts w:ascii="Times New Roman" w:hAnsi="Times New Roman"/>
                <w:bCs/>
                <w:color w:val="000000"/>
                <w:sz w:val="20"/>
                <w:szCs w:val="20"/>
                <w:lang w:eastAsia="ru-RU"/>
              </w:rPr>
            </w:r>
          </w:p>
        </w:tc>
      </w:tr>
    </w:tbl>
    <w:p>
      <w:pPr>
        <w:pStyle w:val="897"/>
        <w:ind w:left="0"/>
        <w:jc w:val="both"/>
        <w:spacing w:after="0" w:line="240" w:lineRule="auto"/>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p>
      <w:pPr>
        <w:pStyle w:val="897"/>
        <w:ind w:left="0"/>
        <w:jc w:val="both"/>
        <w:spacing w:after="0" w:line="240" w:lineRule="auto"/>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r>
      <w:r>
        <w:rPr>
          <w:rFonts w:ascii="Times New Roman" w:hAnsi="Times New Roman"/>
          <w:b/>
          <w:sz w:val="20"/>
          <w:szCs w:val="20"/>
        </w:rPr>
      </w:r>
    </w:p>
    <w:p>
      <w:pPr>
        <w:pStyle w:val="882"/>
        <w:numPr>
          <w:ilvl w:val="0"/>
          <w:numId w:val="21"/>
        </w:numPr>
        <w:widowControl w:val="off"/>
        <w:rPr>
          <w:rFonts w:ascii="Times New Roman" w:hAnsi="Times New Roman"/>
          <w:sz w:val="20"/>
          <w:szCs w:val="20"/>
          <w:lang w:eastAsia="ru-RU"/>
        </w:rPr>
      </w:pPr>
      <w:r>
        <w:rPr>
          <w:rFonts w:ascii="Times New Roman" w:hAnsi="Times New Roman"/>
          <w:b/>
          <w:sz w:val="20"/>
          <w:szCs w:val="20"/>
          <w:lang w:eastAsia="ru-RU"/>
        </w:rPr>
        <w:t xml:space="preserve">Товар </w:t>
      </w:r>
      <w:r>
        <w:rPr>
          <w:rFonts w:ascii="Times New Roman" w:hAnsi="Times New Roman"/>
          <w:sz w:val="20"/>
          <w:szCs w:val="20"/>
          <w:lang w:eastAsia="ru-RU"/>
        </w:rPr>
        <w:t xml:space="preserve">поставляется одной партией, частичная поставка товара не допускается.</w:t>
      </w:r>
      <w:r>
        <w:rPr>
          <w:rFonts w:ascii="Times New Roman" w:hAnsi="Times New Roman"/>
          <w:sz w:val="20"/>
          <w:szCs w:val="20"/>
          <w:lang w:eastAsia="ru-RU"/>
        </w:rPr>
      </w:r>
      <w:r>
        <w:rPr>
          <w:rFonts w:ascii="Times New Roman" w:hAnsi="Times New Roman"/>
          <w:sz w:val="20"/>
          <w:szCs w:val="20"/>
          <w:lang w:eastAsia="ru-RU"/>
        </w:rPr>
      </w:r>
    </w:p>
    <w:p>
      <w:pPr>
        <w:pStyle w:val="882"/>
        <w:numPr>
          <w:ilvl w:val="0"/>
          <w:numId w:val="21"/>
        </w:numPr>
        <w:jc w:val="both"/>
        <w:spacing w:after="0" w:line="240" w:lineRule="exact"/>
        <w:rPr>
          <w:rFonts w:ascii="Times New Roman" w:hAnsi="Times New Roman"/>
          <w:sz w:val="20"/>
          <w:szCs w:val="20"/>
        </w:rPr>
      </w:pPr>
      <w:r>
        <w:rPr>
          <w:rFonts w:ascii="Times New Roman" w:hAnsi="Times New Roman"/>
          <w:bCs/>
          <w:sz w:val="20"/>
          <w:szCs w:val="20"/>
          <w:lang w:eastAsia="ru-RU"/>
        </w:rPr>
        <w:t xml:space="preserve">Поставщик </w:t>
      </w:r>
      <w:r>
        <w:rPr>
          <w:rFonts w:ascii="Times New Roman" w:hAnsi="Times New Roman"/>
          <w:bCs/>
          <w:sz w:val="20"/>
          <w:szCs w:val="20"/>
          <w:lang w:eastAsia="ru-RU"/>
        </w:rPr>
        <w:t xml:space="preserve">обязуется </w:t>
      </w:r>
      <w:r>
        <w:rPr>
          <w:rFonts w:ascii="Times New Roman" w:hAnsi="Times New Roman"/>
          <w:bCs/>
          <w:sz w:val="20"/>
          <w:szCs w:val="20"/>
          <w:lang w:eastAsia="ru-RU"/>
        </w:rPr>
        <w:t xml:space="preserve">поставить Товар</w:t>
      </w:r>
      <w:r>
        <w:rPr>
          <w:rFonts w:ascii="Times New Roman" w:hAnsi="Times New Roman"/>
          <w:bCs/>
          <w:sz w:val="20"/>
          <w:szCs w:val="20"/>
          <w:lang w:eastAsia="ru-RU"/>
        </w:rPr>
        <w:t xml:space="preserve">, предусмотренны</w:t>
      </w:r>
      <w:r>
        <w:rPr>
          <w:rFonts w:ascii="Times New Roman" w:hAnsi="Times New Roman"/>
          <w:bCs/>
          <w:sz w:val="20"/>
          <w:szCs w:val="20"/>
          <w:lang w:eastAsia="ru-RU"/>
        </w:rPr>
        <w:t xml:space="preserve">й Контрактом, с момента заключения </w:t>
      </w:r>
      <w:r>
        <w:rPr>
          <w:rFonts w:ascii="Times New Roman" w:hAnsi="Times New Roman"/>
          <w:bCs/>
          <w:sz w:val="20"/>
          <w:szCs w:val="20"/>
          <w:lang w:eastAsia="ru-RU"/>
        </w:rPr>
        <w:t xml:space="preserve">контракта по 18 сентября 2026</w:t>
      </w:r>
      <w:r>
        <w:rPr>
          <w:rFonts w:ascii="Times New Roman" w:hAnsi="Times New Roman"/>
          <w:sz w:val="20"/>
          <w:szCs w:val="20"/>
          <w:lang w:eastAsia="ar-SA"/>
        </w:rPr>
        <w:t xml:space="preserve">. </w:t>
      </w:r>
      <w:r>
        <w:rPr>
          <w:rFonts w:ascii="Times New Roman" w:hAnsi="Times New Roman"/>
          <w:sz w:val="20"/>
          <w:szCs w:val="20"/>
        </w:rPr>
      </w:r>
      <w:r>
        <w:rPr>
          <w:rFonts w:ascii="Times New Roman" w:hAnsi="Times New Roman"/>
          <w:sz w:val="20"/>
          <w:szCs w:val="20"/>
        </w:rPr>
      </w:r>
    </w:p>
    <w:p>
      <w:pPr>
        <w:pStyle w:val="882"/>
        <w:ind w:left="720"/>
        <w:jc w:val="both"/>
        <w:spacing w:after="0" w:line="240" w:lineRule="exac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pStyle w:val="882"/>
        <w:numPr>
          <w:ilvl w:val="0"/>
          <w:numId w:val="21"/>
        </w:numPr>
        <w:jc w:val="both"/>
        <w:spacing w:after="0" w:line="240" w:lineRule="exact"/>
        <w:rPr>
          <w:rFonts w:ascii="Times New Roman" w:hAnsi="Times New Roman"/>
          <w:sz w:val="20"/>
          <w:szCs w:val="20"/>
        </w:rPr>
      </w:pPr>
      <w:r>
        <w:rPr>
          <w:rFonts w:ascii="Times New Roman" w:hAnsi="Times New Roman"/>
          <w:sz w:val="20"/>
          <w:szCs w:val="20"/>
          <w:lang w:eastAsia="ar-SA"/>
        </w:rPr>
        <w:t xml:space="preserve">Адрес поставки:</w:t>
      </w:r>
      <w:r>
        <w:rPr>
          <w:rFonts w:ascii="Times New Roman" w:hAnsi="Times New Roman"/>
          <w:sz w:val="20"/>
          <w:szCs w:val="20"/>
          <w:lang w:eastAsia="ar-SA"/>
        </w:rPr>
        <w:t xml:space="preserve"> Амурская область, г.Благовещенск, пер.Пограничный, д.10</w:t>
      </w:r>
      <w:r>
        <w:rPr>
          <w:rFonts w:ascii="Times New Roman" w:hAnsi="Times New Roman"/>
          <w:sz w:val="20"/>
          <w:szCs w:val="20"/>
        </w:rPr>
      </w:r>
      <w:r>
        <w:rPr>
          <w:rFonts w:ascii="Times New Roman" w:hAnsi="Times New Roman"/>
          <w:sz w:val="20"/>
          <w:szCs w:val="20"/>
        </w:rPr>
      </w:r>
    </w:p>
    <w:p>
      <w:pPr>
        <w:pStyle w:val="882"/>
        <w:ind w:left="720"/>
        <w:jc w:val="both"/>
        <w:spacing w:after="0" w:line="240" w:lineRule="exac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pStyle w:val="882"/>
        <w:ind w:left="720"/>
        <w:widowControl w:val="off"/>
        <w:rPr>
          <w:rFonts w:ascii="Times New Roman" w:hAnsi="Times New Roman"/>
          <w:b/>
          <w:sz w:val="20"/>
          <w:szCs w:val="20"/>
          <w:lang w:eastAsia="ru-RU"/>
        </w:rPr>
      </w:pPr>
      <w:r>
        <w:rPr>
          <w:rFonts w:ascii="Times New Roman" w:hAnsi="Times New Roman"/>
          <w:b/>
          <w:sz w:val="20"/>
          <w:szCs w:val="20"/>
          <w:lang w:eastAsia="ru-RU"/>
        </w:rPr>
      </w:r>
      <w:r>
        <w:rPr>
          <w:rFonts w:ascii="Times New Roman" w:hAnsi="Times New Roman"/>
          <w:b/>
          <w:sz w:val="20"/>
          <w:szCs w:val="20"/>
          <w:lang w:eastAsia="ru-RU"/>
        </w:rPr>
      </w:r>
      <w:r>
        <w:rPr>
          <w:rFonts w:ascii="Times New Roman" w:hAnsi="Times New Roman"/>
          <w:b/>
          <w:sz w:val="20"/>
          <w:szCs w:val="20"/>
          <w:lang w:eastAsia="ru-RU"/>
        </w:rPr>
      </w:r>
    </w:p>
    <w:p>
      <w:pPr>
        <w:pStyle w:val="882"/>
        <w:ind w:left="720"/>
        <w:widowControl w:val="off"/>
        <w:rPr>
          <w:rFonts w:ascii="Times New Roman" w:hAnsi="Times New Roman"/>
          <w:b/>
          <w:sz w:val="20"/>
          <w:szCs w:val="20"/>
          <w:lang w:eastAsia="ru-RU"/>
        </w:rPr>
      </w:pPr>
      <w:r>
        <w:rPr>
          <w:rFonts w:ascii="Times New Roman" w:hAnsi="Times New Roman"/>
          <w:b/>
          <w:sz w:val="20"/>
          <w:szCs w:val="20"/>
          <w:lang w:eastAsia="ru-RU"/>
        </w:rPr>
        <w:t xml:space="preserve">                                                         </w:t>
      </w:r>
      <w:r>
        <w:rPr>
          <w:rFonts w:ascii="Times New Roman" w:hAnsi="Times New Roman"/>
          <w:b/>
          <w:sz w:val="20"/>
          <w:szCs w:val="20"/>
          <w:lang w:eastAsia="ru-RU"/>
        </w:rPr>
        <w:t xml:space="preserve">ОБРАЗЦЫ СТЕНДОВ</w:t>
      </w:r>
      <w:r>
        <w:rPr>
          <w:rFonts w:ascii="Times New Roman" w:hAnsi="Times New Roman"/>
          <w:b/>
          <w:sz w:val="20"/>
          <w:szCs w:val="20"/>
          <w:lang w:eastAsia="ru-RU"/>
        </w:rPr>
      </w:r>
      <w:r>
        <w:rPr>
          <w:rFonts w:ascii="Times New Roman" w:hAnsi="Times New Roman"/>
          <w:b/>
          <w:sz w:val="20"/>
          <w:szCs w:val="20"/>
          <w:lang w:eastAsia="ru-RU"/>
        </w:rPr>
      </w:r>
    </w:p>
    <w:p>
      <w:pPr>
        <w:pStyle w:val="882"/>
        <w:ind w:left="0"/>
        <w:widowControl w:val="off"/>
        <w:rPr>
          <w:rFonts w:ascii="Times New Roman" w:hAnsi="Times New Roman"/>
          <w:sz w:val="20"/>
          <w:szCs w:val="20"/>
          <w:lang w:eastAsia="ru-RU"/>
        </w:rPr>
      </w:pPr>
      <w:r>
        <w:rPr>
          <w:rFonts w:ascii="Times New Roman" w:hAnsi="Times New Roman"/>
          <w:b/>
          <w:sz w:val="20"/>
          <w:szCs w:val="20"/>
          <w:lang w:eastAsia="ru-RU"/>
        </w:rPr>
        <w:t xml:space="preserve">                                                        </w:t>
      </w:r>
      <w:r>
        <w:rPr>
          <w:rFonts w:ascii="Times New Roman" w:hAnsi="Times New Roman"/>
          <w:sz w:val="20"/>
          <w:szCs w:val="20"/>
          <w:lang w:eastAsia="ru-RU"/>
        </w:rPr>
      </w:r>
      <w:r>
        <w:rPr>
          <w:rFonts w:ascii="Times New Roman" w:hAnsi="Times New Roman"/>
          <w:sz w:val="20"/>
          <w:szCs w:val="20"/>
          <w:lang w:eastAsia="ru-RU"/>
        </w:rPr>
      </w:r>
    </w:p>
    <w:p>
      <w:pPr>
        <w:widowControl w:val="off"/>
        <w:rPr>
          <w:rFonts w:ascii="Times New Roman" w:hAnsi="Times New Roman"/>
          <w:b/>
          <w:bCs/>
          <w:sz w:val="20"/>
          <w:szCs w:val="20"/>
          <w:highlight w:val="none"/>
          <w:lang w:eastAsia="ru-RU"/>
        </w:rPr>
      </w:pPr>
      <w:r>
        <w:rPr>
          <w:rFonts w:ascii="Times New Roman" w:hAnsi="Times New Roman"/>
          <w:b/>
          <w:bCs/>
          <w:sz w:val="20"/>
          <w:szCs w:val="20"/>
          <w:highlight w:val="none"/>
          <w:lang w:eastAsia="ru-RU"/>
        </w:rPr>
      </w:r>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t xml:space="preserve">Стенд № 1</w:t>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r>
      <w:r>
        <w:rPr>
          <w:rFonts w:ascii="Times New Roman" w:hAnsi="Times New Roman"/>
          <w:b/>
          <w:sz w:val="20"/>
          <w:szCs w:val="20"/>
          <w:lang w:eastAsia="ru-RU"/>
        </w:rPr>
        <mc:AlternateContent>
          <mc:Choice Requires="wpg">
            <w:drawing>
              <wp:inline xmlns:wp="http://schemas.openxmlformats.org/drawingml/2006/wordprocessingDrawing" distT="0" distB="0" distL="0" distR="0">
                <wp:extent cx="5940425" cy="3351217"/>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1521345341" name=""/>
                        <pic:cNvPicPr/>
                        <pic:nvPr/>
                      </pic:nvPicPr>
                      <pic:blipFill>
                        <a:blip r:embed="rId10"/>
                        <a:stretch/>
                      </pic:blipFill>
                      <pic:spPr bwMode="auto">
                        <a:xfrm rot="0" flipH="0" flipV="0">
                          <a:off x="0" y="0"/>
                          <a:ext cx="5940424" cy="3351216"/>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67.75pt;height:263.88pt;mso-wrap-distance-left:0.00pt;mso-wrap-distance-top:0.00pt;mso-wrap-distance-right:0.00pt;mso-wrap-distance-bottom:0.00pt;rotation:0;z-index:1;" stroked="f">
                <v:imagedata r:id="rId10" o:title=""/>
                <o:lock v:ext="edit" rotation="t"/>
              </v:shape>
            </w:pict>
          </mc:Fallback>
        </mc:AlternateContent>
      </w:r>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r>
    </w:p>
    <w:p>
      <w:pPr>
        <w:ind w:left="0" w:firstLine="0"/>
        <w:widowControl w:val="off"/>
        <w:rPr>
          <w:rFonts w:ascii="Times New Roman" w:hAnsi="Times New Roman"/>
          <w:b/>
          <w:bCs/>
          <w:sz w:val="20"/>
          <w:szCs w:val="20"/>
          <w:highlight w:val="none"/>
          <w:lang w:eastAsia="ru-RU"/>
        </w:rPr>
      </w:pPr>
      <w:r>
        <w:rPr>
          <w:rFonts w:ascii="Times New Roman" w:hAnsi="Times New Roman"/>
          <w:b/>
          <w:bCs/>
          <w:sz w:val="20"/>
          <w:szCs w:val="20"/>
          <w:highlight w:val="none"/>
          <w:lang w:eastAsia="ru-RU"/>
        </w:rPr>
        <w:t xml:space="preserve">Стенд № 2</w:t>
      </w:r>
      <w:r>
        <w:rPr>
          <w:rFonts w:ascii="Times New Roman" w:hAnsi="Times New Roman"/>
          <w:b/>
          <w:bCs/>
          <w:sz w:val="20"/>
          <w:szCs w:val="20"/>
          <w:highlight w:val="none"/>
          <w:lang w:eastAsia="ru-RU"/>
        </w:rPr>
      </w:r>
      <w:r>
        <w:rPr>
          <w:rFonts w:ascii="Times New Roman" w:hAnsi="Times New Roman"/>
          <w:b/>
          <w:sz w:val="20"/>
          <w:szCs w:val="20"/>
          <w:highlight w:val="none"/>
          <w:lang w:eastAsia="ru-RU"/>
        </w:rPr>
      </w:r>
      <w:r/>
      <w:r>
        <w:rPr>
          <w:rFonts w:ascii="Times New Roman" w:hAnsi="Times New Roman"/>
          <w:b/>
          <w:bCs/>
          <w:sz w:val="20"/>
          <w:szCs w:val="20"/>
          <w:lang w:eastAsia="ru-RU"/>
        </w:rPr>
      </w:r>
      <w:r>
        <mc:AlternateContent>
          <mc:Choice Requires="wpg">
            <w:drawing>
              <wp:inline xmlns:wp="http://schemas.openxmlformats.org/drawingml/2006/wordprocessingDrawing" distT="0" distB="0" distL="0" distR="0">
                <wp:extent cx="5940425" cy="3781606"/>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9383" name=""/>
                        <pic:cNvPicPr>
                          <a:picLocks noChangeAspect="1"/>
                        </pic:cNvPicPr>
                        <pic:nvPr/>
                      </pic:nvPicPr>
                      <pic:blipFill>
                        <a:blip r:embed="rId11"/>
                        <a:stretch/>
                      </pic:blipFill>
                      <pic:spPr bwMode="auto">
                        <a:xfrm rot="0" flipH="0" flipV="0">
                          <a:off x="0" y="0"/>
                          <a:ext cx="5940424" cy="37816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67.75pt;height:297.76pt;mso-wrap-distance-left:0.00pt;mso-wrap-distance-top:0.00pt;mso-wrap-distance-right:0.00pt;mso-wrap-distance-bottom:0.00pt;rotation:0;z-index:1;" stroked="false">
                <v:imagedata r:id="rId11" o:title=""/>
                <o:lock v:ext="edit" rotation="t"/>
              </v:shape>
            </w:pict>
          </mc:Fallback>
        </mc:AlternateContent>
      </w:r>
      <w:r/>
      <w:r>
        <w:rPr>
          <w:rFonts w:ascii="Times New Roman" w:hAnsi="Times New Roman"/>
          <w:b/>
          <w:bCs/>
          <w:sz w:val="20"/>
          <w:szCs w:val="20"/>
          <w:lang w:eastAsia="ru-RU"/>
        </w:rPr>
      </w:r>
      <w:r>
        <w:rPr>
          <w:rFonts w:ascii="Times New Roman" w:hAnsi="Times New Roman"/>
          <w:b/>
          <w:bCs/>
          <w:sz w:val="20"/>
          <w:szCs w:val="20"/>
          <w:lang w:eastAsia="ru-RU"/>
        </w:rPr>
      </w:r>
      <w:r>
        <w:rPr>
          <w:rFonts w:ascii="Times New Roman" w:hAnsi="Times New Roman"/>
          <w:b/>
          <w:bCs/>
          <w:sz w:val="20"/>
          <w:szCs w:val="20"/>
          <w:highlight w:val="none"/>
          <w:lang w:eastAsia="ru-RU"/>
        </w:rPr>
      </w:r>
    </w:p>
    <w:p>
      <w:pPr>
        <w:pStyle w:val="882"/>
        <w:ind w:left="720"/>
        <w:widowControl w:val="off"/>
        <w:rPr>
          <w:rFonts w:ascii="Times New Roman" w:hAnsi="Times New Roman"/>
          <w:b/>
          <w:bCs/>
          <w:sz w:val="20"/>
          <w:szCs w:val="20"/>
          <w:highlight w:val="none"/>
          <w:lang w:eastAsia="ru-RU"/>
        </w:rPr>
      </w:pPr>
      <w:r>
        <w:rPr>
          <w:rFonts w:ascii="Times New Roman" w:hAnsi="Times New Roman"/>
          <w:b/>
          <w:sz w:val="20"/>
          <w:szCs w:val="20"/>
          <w:lang w:eastAsia="ru-RU"/>
        </w:rPr>
        <w:t xml:space="preserve">                                                      </w:t>
      </w:r>
      <w:r/>
      <w:r>
        <w:rPr>
          <w:rFonts w:ascii="Times New Roman" w:hAnsi="Times New Roman"/>
          <w:b/>
          <w:bCs/>
          <w:sz w:val="20"/>
          <w:szCs w:val="20"/>
          <w:highlight w:val="none"/>
          <w:lang w:eastAsia="ru-RU"/>
        </w:rPr>
      </w:r>
      <w:r>
        <w:rPr>
          <w:rFonts w:ascii="Times New Roman" w:hAnsi="Times New Roman"/>
          <w:b/>
          <w:bCs/>
          <w:sz w:val="20"/>
          <w:szCs w:val="20"/>
          <w:highlight w:val="none"/>
          <w:lang w:eastAsia="ru-RU"/>
        </w:rPr>
      </w:r>
      <w:r>
        <w:rPr>
          <w:rFonts w:ascii="Times New Roman" w:hAnsi="Times New Roman"/>
          <w:b/>
          <w:sz w:val="20"/>
          <w:szCs w:val="20"/>
          <w:highlight w:val="none"/>
          <w:lang w:eastAsia="ru-RU"/>
        </w:rPr>
      </w:r>
      <w:r>
        <w:rPr>
          <w:rFonts w:ascii="Times New Roman" w:hAnsi="Times New Roman"/>
          <w:b/>
          <w:bCs/>
          <w:sz w:val="20"/>
          <w:szCs w:val="20"/>
          <w:lang w:eastAsia="ru-RU"/>
        </w:rPr>
      </w:r>
      <w:r>
        <w:rPr>
          <w:rFonts w:ascii="Times New Roman" w:hAnsi="Times New Roman"/>
          <w:b/>
          <w:bCs/>
          <w:sz w:val="20"/>
          <w:szCs w:val="20"/>
          <w:lang w:eastAsia="ru-RU"/>
        </w:rPr>
      </w:r>
      <w:r>
        <w:rPr>
          <w:rFonts w:ascii="Times New Roman" w:hAnsi="Times New Roman"/>
          <w:b/>
          <w:bCs/>
          <w:sz w:val="20"/>
          <w:szCs w:val="20"/>
          <w:highlight w:val="none"/>
          <w:lang w:eastAsia="ru-RU"/>
        </w:rPr>
      </w:r>
      <w:r>
        <w:rPr>
          <w:rFonts w:ascii="Times New Roman" w:hAnsi="Times New Roman"/>
          <w:b/>
          <w:sz w:val="20"/>
          <w:szCs w:val="20"/>
          <w:lang w:eastAsia="ru-RU"/>
        </w:rPr>
        <w:t xml:space="preserve">  </w:t>
      </w:r>
      <w:r>
        <w:rPr>
          <w:rFonts w:ascii="Times New Roman" w:hAnsi="Times New Roman"/>
          <w:b/>
          <w:sz w:val="20"/>
          <w:szCs w:val="20"/>
          <w:lang w:eastAsia="ru-RU"/>
        </w:rPr>
        <w:t xml:space="preserve">Подписи Сторон:</w:t>
      </w:r>
      <w:r>
        <w:rPr>
          <w:rFonts w:ascii="Times New Roman" w:hAnsi="Times New Roman"/>
          <w:b/>
          <w:bCs/>
          <w:i/>
          <w:sz w:val="20"/>
          <w:szCs w:val="20"/>
          <w:lang w:eastAsia="ru-RU"/>
        </w:rPr>
      </w:r>
      <w:r>
        <w:rPr>
          <w:rFonts w:ascii="Times New Roman" w:hAnsi="Times New Roman"/>
          <w:b/>
          <w:bCs/>
          <w:i/>
          <w:sz w:val="20"/>
          <w:szCs w:val="20"/>
          <w:lang w:eastAsia="ru-RU"/>
        </w:rPr>
      </w:r>
      <w:r>
        <w:rPr>
          <w:rFonts w:ascii="Times New Roman" w:hAnsi="Times New Roman"/>
          <w:b/>
          <w:bCs/>
          <w:sz w:val="20"/>
          <w:szCs w:val="20"/>
          <w:highlight w:val="none"/>
          <w:lang w:eastAsia="ru-RU"/>
        </w:rPr>
      </w:r>
    </w:p>
    <w:tbl>
      <w:tblPr>
        <w:tblW w:w="0" w:type="auto"/>
        <w:tblInd w:w="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4395"/>
        <w:gridCol w:w="50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Заказчик:</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pPr>
              <w:pStyle w:val="882"/>
              <w:jc w:val="center"/>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Поставщик</w:t>
            </w:r>
            <w:r>
              <w:rPr>
                <w:rFonts w:ascii="Times New Roman" w:hAnsi="Times New Roman" w:eastAsia="Calibri"/>
                <w:b/>
                <w:sz w:val="20"/>
                <w:szCs w:val="20"/>
                <w:lang w:eastAsia="ru-RU"/>
              </w:rPr>
              <w:t xml:space="preserve">:</w:t>
            </w:r>
            <w:r>
              <w:rPr>
                <w:rFonts w:ascii="Times New Roman" w:hAnsi="Times New Roman" w:eastAsia="Calibri"/>
                <w:b/>
                <w:sz w:val="20"/>
                <w:szCs w:val="20"/>
                <w:lang w:eastAsia="ru-RU"/>
              </w:rPr>
            </w:r>
            <w:r>
              <w:rPr>
                <w:rFonts w:ascii="Times New Roman" w:hAnsi="Times New Roman" w:eastAsia="Calibri"/>
                <w:b/>
                <w:sz w:val="20"/>
                <w:szCs w:val="20"/>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spacing w:after="0" w:line="240" w:lineRule="auto"/>
              <w:rPr>
                <w:rFonts w:ascii="Times New Roman" w:hAnsi="Times New Roman" w:eastAsia="Calibri"/>
                <w:b/>
                <w:sz w:val="20"/>
                <w:szCs w:val="20"/>
                <w:lang w:eastAsia="ru-RU"/>
              </w:rPr>
            </w:pPr>
            <w:r>
              <w:rPr>
                <w:rFonts w:ascii="Times New Roman" w:hAnsi="Times New Roman"/>
                <w:b/>
                <w:sz w:val="20"/>
                <w:szCs w:val="20"/>
              </w:rPr>
              <w:t xml:space="preserve">Управление Федеральной службы государстве</w:t>
            </w:r>
            <w:r>
              <w:rPr>
                <w:rFonts w:ascii="Times New Roman" w:hAnsi="Times New Roman"/>
                <w:b/>
                <w:sz w:val="20"/>
                <w:szCs w:val="20"/>
              </w:rPr>
              <w:t xml:space="preserve">н</w:t>
            </w:r>
            <w:r>
              <w:rPr>
                <w:rFonts w:ascii="Times New Roman" w:hAnsi="Times New Roman"/>
                <w:b/>
                <w:sz w:val="20"/>
                <w:szCs w:val="20"/>
              </w:rPr>
              <w:t xml:space="preserve">ной регистрации, кадастра и картографии по Амурской области</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jc w:val="both"/>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395" w:type="dxa"/>
            <w:vAlign w:val="top"/>
            <w:textDirection w:val="lrTb"/>
            <w:noWrap w:val="false"/>
          </w:tcPr>
          <w:p>
            <w:pPr>
              <w:pStyle w:val="882"/>
              <w:jc w:val="both"/>
              <w:spacing w:after="0" w:line="240" w:lineRule="auto"/>
              <w:rPr>
                <w:rFonts w:ascii="Times New Roman" w:hAnsi="Times New Roman" w:eastAsia="Calibri"/>
                <w:b/>
                <w:sz w:val="20"/>
                <w:szCs w:val="20"/>
                <w:lang w:eastAsia="ru-RU"/>
              </w:rPr>
            </w:pPr>
            <w:r>
              <w:rPr>
                <w:rFonts w:ascii="Times New Roman" w:hAnsi="Times New Roman" w:eastAsia="Calibri"/>
                <w:b/>
                <w:sz w:val="20"/>
                <w:szCs w:val="20"/>
                <w:lang w:eastAsia="ru-RU"/>
              </w:rPr>
              <w:t xml:space="preserve">Р</w:t>
            </w:r>
            <w:r>
              <w:rPr>
                <w:rFonts w:ascii="Times New Roman" w:hAnsi="Times New Roman" w:eastAsia="Calibri"/>
                <w:b/>
                <w:sz w:val="20"/>
                <w:szCs w:val="20"/>
                <w:lang w:eastAsia="ru-RU"/>
              </w:rPr>
              <w:t xml:space="preserve">уководител</w:t>
            </w:r>
            <w:r>
              <w:rPr>
                <w:rFonts w:ascii="Times New Roman" w:hAnsi="Times New Roman" w:eastAsia="Calibri"/>
                <w:b/>
                <w:sz w:val="20"/>
                <w:szCs w:val="20"/>
                <w:lang w:eastAsia="ru-RU"/>
              </w:rPr>
              <w:t xml:space="preserve">ь</w:t>
            </w:r>
            <w:r>
              <w:rPr>
                <w:rFonts w:ascii="Times New Roman" w:hAnsi="Times New Roman" w:eastAsia="Calibri"/>
                <w:b/>
                <w:sz w:val="20"/>
                <w:szCs w:val="20"/>
                <w:lang w:eastAsia="ru-RU"/>
              </w:rPr>
              <w:t xml:space="preserve"> _________С.</w:t>
            </w:r>
            <w:r>
              <w:rPr>
                <w:rFonts w:ascii="Times New Roman" w:hAnsi="Times New Roman" w:eastAsia="Calibri"/>
                <w:b/>
                <w:sz w:val="20"/>
                <w:szCs w:val="20"/>
                <w:lang w:eastAsia="ru-RU"/>
              </w:rPr>
              <w:t xml:space="preserve"> В. Москалёва</w:t>
            </w:r>
            <w:r>
              <w:rPr>
                <w:rFonts w:ascii="Times New Roman" w:hAnsi="Times New Roman" w:eastAsia="Calibri"/>
                <w:b/>
                <w:sz w:val="20"/>
                <w:szCs w:val="20"/>
                <w:lang w:eastAsia="ru-RU"/>
              </w:rPr>
            </w:r>
            <w:r>
              <w:rPr>
                <w:rFonts w:ascii="Times New Roman" w:hAnsi="Times New Roman" w:eastAsia="Calibri"/>
                <w:b/>
                <w:sz w:val="20"/>
                <w:szCs w:val="20"/>
                <w:lang w:eastAsia="ru-RU"/>
              </w:rPr>
            </w:r>
          </w:p>
        </w:tc>
        <w:tc>
          <w:tcPr>
            <w:tcBorders>
              <w:top w:val="single" w:color="000000" w:sz="4" w:space="0"/>
              <w:left w:val="single" w:color="000000" w:sz="4" w:space="0"/>
              <w:bottom w:val="single" w:color="000000" w:sz="4" w:space="0"/>
              <w:right w:val="single" w:color="000000" w:sz="4" w:space="0"/>
            </w:tcBorders>
            <w:tcW w:w="5068" w:type="dxa"/>
            <w:vAlign w:val="top"/>
            <w:textDirection w:val="lrTb"/>
            <w:noWrap w:val="false"/>
          </w:tcPr>
          <w:p>
            <w:r/>
            <w:r/>
          </w:p>
        </w:tc>
      </w:tr>
    </w:tbl>
    <w:p>
      <w:pPr>
        <w:pStyle w:val="882"/>
        <w:jc w:val="right"/>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sectPr>
      <w:footnotePr/>
      <w:endnotePr/>
      <w:type w:val="nextPage"/>
      <w:pgSz w:w="11906" w:h="16838" w:orient="portrait"/>
      <w:pgMar w:top="851" w:right="850" w:bottom="709"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dale Sans UI">
    <w:panose1 w:val="02000603000000000000"/>
  </w:font>
  <w:font w:name="Courier New">
    <w:panose1 w:val="02070309020205020404"/>
  </w:font>
  <w:font w:name="Tahoma">
    <w:panose1 w:val="020B0604030504040204"/>
  </w:font>
  <w:font w:name="Symbol">
    <w:panose1 w:val="05010000000000000000"/>
  </w:font>
  <w:font w:name="NTHelvetica/Cyrillic">
    <w:panose1 w:val="02000603000000000000"/>
  </w:font>
  <w:font w:name="Times New Roman">
    <w:panose1 w:val="02020603050405020304"/>
  </w:font>
  <w:font w:name="Arial">
    <w:panose1 w:val="020B0604020202020204"/>
  </w:font>
  <w:font w:name="Calibri">
    <w:panose1 w:val="020F0502020204030204"/>
  </w:font>
  <w:font w:name="Wingdings">
    <w:panose1 w:val="05010000000000000000"/>
  </w:font>
  <w:font w:name="GaramondC">
    <w:panose1 w:val="02000603000000000000"/>
  </w:font>
  <w:font w:name="Liberation Sans">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923"/>
      <w:isLgl w:val="false"/>
      <w:suff w:val="tab"/>
      <w:lvlText w:val=""/>
      <w:lvlJc w:val="left"/>
      <w:pPr>
        <w:ind w:left="720" w:hanging="360"/>
        <w:tabs>
          <w:tab w:val="num" w:pos="720" w:leader="none"/>
        </w:tabs>
      </w:pPr>
      <w:rPr>
        <w:rFonts w:ascii="Symbol" w:hAnsi="Symbol"/>
      </w:rPr>
    </w:lvl>
    <w:lvl w:ilvl="1">
      <w:start w:val="1"/>
      <w:numFmt w:val="bullet"/>
      <w:isLgl w:val="false"/>
      <w:suff w:val="tab"/>
      <w:lvlText w:val=""/>
      <w:lvlJc w:val="left"/>
      <w:pPr>
        <w:ind w:left="1080" w:hanging="360"/>
        <w:tabs>
          <w:tab w:val="num" w:pos="1080" w:leader="none"/>
        </w:tabs>
      </w:pPr>
      <w:rPr>
        <w:rFonts w:ascii="Symbol" w:hAnsi="Symbol"/>
      </w:rPr>
    </w:lvl>
    <w:lvl w:ilvl="2">
      <w:start w:val="1"/>
      <w:numFmt w:val="bullet"/>
      <w:isLgl w:val="false"/>
      <w:suff w:val="tab"/>
      <w:lvlText w:val=""/>
      <w:lvlJc w:val="left"/>
      <w:pPr>
        <w:ind w:left="1440" w:hanging="360"/>
        <w:tabs>
          <w:tab w:val="num" w:pos="1440" w:leader="none"/>
        </w:tabs>
      </w:pPr>
      <w:rPr>
        <w:rFonts w:ascii="Symbol" w:hAnsi="Symbol"/>
      </w:rPr>
    </w:lvl>
    <w:lvl w:ilvl="3">
      <w:start w:val="1"/>
      <w:numFmt w:val="bullet"/>
      <w:isLgl w:val="false"/>
      <w:suff w:val="tab"/>
      <w:lvlText w:val=""/>
      <w:lvlJc w:val="left"/>
      <w:pPr>
        <w:ind w:left="1800" w:hanging="360"/>
        <w:tabs>
          <w:tab w:val="num" w:pos="1800" w:leader="none"/>
        </w:tabs>
      </w:pPr>
      <w:rPr>
        <w:rFonts w:ascii="Symbol" w:hAnsi="Symbol"/>
      </w:rPr>
    </w:lvl>
    <w:lvl w:ilvl="4">
      <w:start w:val="1"/>
      <w:numFmt w:val="bullet"/>
      <w:isLgl w:val="false"/>
      <w:suff w:val="tab"/>
      <w:lvlText w:val=""/>
      <w:lvlJc w:val="left"/>
      <w:pPr>
        <w:ind w:left="2160" w:hanging="360"/>
        <w:tabs>
          <w:tab w:val="num" w:pos="2160" w:leader="none"/>
        </w:tabs>
      </w:pPr>
      <w:rPr>
        <w:rFonts w:ascii="Symbol" w:hAnsi="Symbol"/>
      </w:rPr>
    </w:lvl>
    <w:lvl w:ilvl="5">
      <w:start w:val="1"/>
      <w:numFmt w:val="bullet"/>
      <w:isLgl w:val="false"/>
      <w:suff w:val="tab"/>
      <w:lvlText w:val=""/>
      <w:lvlJc w:val="left"/>
      <w:pPr>
        <w:ind w:left="2520" w:hanging="360"/>
        <w:tabs>
          <w:tab w:val="num" w:pos="2520" w:leader="none"/>
        </w:tabs>
      </w:pPr>
      <w:rPr>
        <w:rFonts w:ascii="Symbol" w:hAnsi="Symbol"/>
      </w:rPr>
    </w:lvl>
    <w:lvl w:ilvl="6">
      <w:start w:val="1"/>
      <w:numFmt w:val="bullet"/>
      <w:isLgl w:val="false"/>
      <w:suff w:val="tab"/>
      <w:lvlText w:val=""/>
      <w:lvlJc w:val="left"/>
      <w:pPr>
        <w:ind w:left="2880" w:hanging="360"/>
        <w:tabs>
          <w:tab w:val="num" w:pos="2880" w:leader="none"/>
        </w:tabs>
      </w:pPr>
      <w:rPr>
        <w:rFonts w:ascii="Symbol" w:hAnsi="Symbol"/>
      </w:rPr>
    </w:lvl>
    <w:lvl w:ilvl="7">
      <w:start w:val="1"/>
      <w:numFmt w:val="bullet"/>
      <w:isLgl w:val="false"/>
      <w:suff w:val="tab"/>
      <w:lvlText w:val=""/>
      <w:lvlJc w:val="left"/>
      <w:pPr>
        <w:ind w:left="3240" w:hanging="360"/>
        <w:tabs>
          <w:tab w:val="num" w:pos="3240" w:leader="none"/>
        </w:tabs>
      </w:pPr>
      <w:rPr>
        <w:rFonts w:ascii="Symbol" w:hAnsi="Symbol"/>
      </w:rPr>
    </w:lvl>
    <w:lvl w:ilvl="8">
      <w:start w:val="1"/>
      <w:numFmt w:val="bullet"/>
      <w:isLgl w:val="false"/>
      <w:suff w:val="tab"/>
      <w:lvlText w:val=""/>
      <w:lvlJc w:val="left"/>
      <w:pPr>
        <w:ind w:left="3600" w:hanging="360"/>
        <w:tabs>
          <w:tab w:val="num" w:pos="3600" w:leader="none"/>
        </w:tabs>
      </w:pPr>
      <w:rPr>
        <w:rFonts w:ascii="Symbol" w:hAnsi="Symbol"/>
      </w:rPr>
    </w:lvl>
  </w:abstractNum>
  <w:abstractNum w:abstractNumId="1">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
    <w:multiLevelType w:val="hybridMultilevel"/>
    <w:lvl w:ilvl="0">
      <w:start w:val="5"/>
      <w:numFmt w:val="decimal"/>
      <w:isLgl w:val="false"/>
      <w:suff w:val="tab"/>
      <w:lvlText w:val="%1."/>
      <w:lvlJc w:val="left"/>
      <w:pPr>
        <w:ind w:left="720" w:hanging="360"/>
      </w:pPr>
    </w:lvl>
    <w:lvl w:ilvl="1">
      <w:start w:val="1"/>
      <w:numFmt w:val="decimal"/>
      <w:isLgl w:val="false"/>
      <w:suff w:val="tab"/>
      <w:lvlText w:val="%1.%2."/>
      <w:lvlJc w:val="left"/>
      <w:pPr>
        <w:ind w:left="915" w:hanging="360"/>
      </w:pPr>
      <w:rPr>
        <w:b w:val="0"/>
      </w:rPr>
    </w:lvl>
    <w:lvl w:ilvl="2">
      <w:start w:val="1"/>
      <w:numFmt w:val="decimal"/>
      <w:isLgl w:val="false"/>
      <w:suff w:val="tab"/>
      <w:lvlText w:val="%1.%2.%3."/>
      <w:lvlJc w:val="left"/>
      <w:pPr>
        <w:ind w:left="1470" w:hanging="720"/>
      </w:pPr>
      <w:rPr>
        <w:b w:val="0"/>
      </w:rPr>
    </w:lvl>
    <w:lvl w:ilvl="3">
      <w:start w:val="1"/>
      <w:numFmt w:val="decimal"/>
      <w:isLgl w:val="false"/>
      <w:suff w:val="tab"/>
      <w:lvlText w:val="%1.%2.%3.%4."/>
      <w:lvlJc w:val="left"/>
      <w:pPr>
        <w:ind w:left="1665" w:hanging="720"/>
      </w:pPr>
      <w:rPr>
        <w:b w:val="0"/>
      </w:rPr>
    </w:lvl>
    <w:lvl w:ilvl="4">
      <w:start w:val="1"/>
      <w:numFmt w:val="decimal"/>
      <w:isLgl w:val="false"/>
      <w:suff w:val="tab"/>
      <w:lvlText w:val="%1.%2.%3.%4.%5."/>
      <w:lvlJc w:val="left"/>
      <w:pPr>
        <w:ind w:left="2220" w:hanging="1080"/>
      </w:pPr>
      <w:rPr>
        <w:b w:val="0"/>
      </w:rPr>
    </w:lvl>
    <w:lvl w:ilvl="5">
      <w:start w:val="1"/>
      <w:numFmt w:val="decimal"/>
      <w:isLgl w:val="false"/>
      <w:suff w:val="tab"/>
      <w:lvlText w:val="%1.%2.%3.%4.%5.%6."/>
      <w:lvlJc w:val="left"/>
      <w:pPr>
        <w:ind w:left="2415" w:hanging="1080"/>
      </w:pPr>
      <w:rPr>
        <w:b w:val="0"/>
      </w:rPr>
    </w:lvl>
    <w:lvl w:ilvl="6">
      <w:start w:val="1"/>
      <w:numFmt w:val="decimal"/>
      <w:isLgl w:val="false"/>
      <w:suff w:val="tab"/>
      <w:lvlText w:val="%1.%2.%3.%4.%5.%6.%7."/>
      <w:lvlJc w:val="left"/>
      <w:pPr>
        <w:ind w:left="2610" w:hanging="1080"/>
      </w:pPr>
      <w:rPr>
        <w:b w:val="0"/>
      </w:rPr>
    </w:lvl>
    <w:lvl w:ilvl="7">
      <w:start w:val="1"/>
      <w:numFmt w:val="decimal"/>
      <w:isLgl w:val="false"/>
      <w:suff w:val="tab"/>
      <w:lvlText w:val="%1.%2.%3.%4.%5.%6.%7.%8."/>
      <w:lvlJc w:val="left"/>
      <w:pPr>
        <w:ind w:left="3165" w:hanging="1440"/>
      </w:pPr>
      <w:rPr>
        <w:b w:val="0"/>
      </w:rPr>
    </w:lvl>
    <w:lvl w:ilvl="8">
      <w:start w:val="1"/>
      <w:numFmt w:val="decimal"/>
      <w:isLgl w:val="false"/>
      <w:suff w:val="tab"/>
      <w:lvlText w:val="%1.%2.%3.%4.%5.%6.%7.%8.%9."/>
      <w:lvlJc w:val="left"/>
      <w:pPr>
        <w:ind w:left="3360" w:hanging="1440"/>
      </w:pPr>
      <w:rPr>
        <w:b w:val="0"/>
      </w:rPr>
    </w:lvl>
  </w:abstractNum>
  <w:abstractNum w:abstractNumId="3">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0"/>
        <w:szCs w:val="20"/>
        <w:u w:val="none"/>
        <w:lang w:val="ru-RU" w:eastAsia="ru-RU" w:bidi="ru-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4">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1"/>
      <w:numFmt w:val="decimal"/>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6">
    <w:multiLevelType w:val="hybridMultilevel"/>
    <w:lvl w:ilvl="0">
      <w:start w:val="1"/>
      <w:numFmt w:val="decimal"/>
      <w:isLgl w:val="false"/>
      <w:suff w:val="tab"/>
      <w:lvlText w:val="%1."/>
      <w:lvlJc w:val="left"/>
      <w:pPr>
        <w:ind w:left="720" w:hanging="360"/>
      </w:pPr>
      <w:rPr>
        <w:rFonts w:eastAsia="Andale Sans UI"/>
        <w:b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1460" w:hanging="360"/>
        <w:tabs>
          <w:tab w:val="num" w:pos="1460" w:leader="none"/>
        </w:tabs>
      </w:pPr>
      <w:rPr>
        <w:rFonts w:ascii="Wingdings" w:hAnsi="Wingdings"/>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8">
    <w:multiLevelType w:val="hybridMultilevel"/>
    <w:lvl w:ilvl="0">
      <w:start w:val="1"/>
      <w:numFmt w:val="decimal"/>
      <w:isLgl w:val="false"/>
      <w:suff w:val="tab"/>
      <w:lvlText w:val="%1."/>
      <w:lvlJc w:val="left"/>
      <w:pPr>
        <w:ind w:left="720" w:hanging="360"/>
      </w:pPr>
      <w:rPr>
        <w:rFonts w:eastAsia="Times New Roman"/>
        <w:b/>
        <w:color w:val="00000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927"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2988" w:hanging="72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482" w:hanging="108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5976" w:hanging="1440"/>
      </w:pPr>
    </w:lvl>
  </w:abstractNum>
  <w:abstractNum w:abstractNumId="10">
    <w:multiLevelType w:val="hybridMultilevel"/>
    <w:lvl w:ilvl="0">
      <w:start w:val="3"/>
      <w:numFmt w:val="decimal"/>
      <w:isLgl w:val="false"/>
      <w:suff w:val="tab"/>
      <w:lvlText w:val="%1."/>
      <w:lvlJc w:val="left"/>
      <w:pPr>
        <w:ind w:left="720" w:hanging="360"/>
      </w:pPr>
    </w:lvl>
    <w:lvl w:ilvl="1">
      <w:start w:val="1"/>
      <w:numFmt w:val="decimal"/>
      <w:isLgl w:val="false"/>
      <w:suff w:val="tab"/>
      <w:lvlText w:val="%1.%2."/>
      <w:lvlJc w:val="left"/>
      <w:pPr>
        <w:ind w:left="1065" w:hanging="360"/>
      </w:pPr>
      <w:rPr>
        <w:rFonts w:eastAsia="Times New Roman"/>
        <w:sz w:val="24"/>
      </w:rPr>
    </w:lvl>
    <w:lvl w:ilvl="2">
      <w:start w:val="1"/>
      <w:numFmt w:val="decimal"/>
      <w:isLgl w:val="false"/>
      <w:suff w:val="tab"/>
      <w:lvlText w:val="%1.%2.%3."/>
      <w:lvlJc w:val="left"/>
      <w:pPr>
        <w:ind w:left="1770" w:hanging="720"/>
      </w:pPr>
      <w:rPr>
        <w:rFonts w:eastAsia="Times New Roman"/>
        <w:sz w:val="24"/>
      </w:rPr>
    </w:lvl>
    <w:lvl w:ilvl="3">
      <w:start w:val="1"/>
      <w:numFmt w:val="decimal"/>
      <w:isLgl w:val="false"/>
      <w:suff w:val="tab"/>
      <w:lvlText w:val="%1.%2.%3.%4."/>
      <w:lvlJc w:val="left"/>
      <w:pPr>
        <w:ind w:left="2115" w:hanging="720"/>
      </w:pPr>
      <w:rPr>
        <w:rFonts w:eastAsia="Times New Roman"/>
        <w:sz w:val="24"/>
      </w:rPr>
    </w:lvl>
    <w:lvl w:ilvl="4">
      <w:start w:val="1"/>
      <w:numFmt w:val="decimal"/>
      <w:isLgl w:val="false"/>
      <w:suff w:val="tab"/>
      <w:lvlText w:val="%1.%2.%3.%4.%5."/>
      <w:lvlJc w:val="left"/>
      <w:pPr>
        <w:ind w:left="2820" w:hanging="1080"/>
      </w:pPr>
      <w:rPr>
        <w:rFonts w:eastAsia="Times New Roman"/>
        <w:sz w:val="24"/>
      </w:rPr>
    </w:lvl>
    <w:lvl w:ilvl="5">
      <w:start w:val="1"/>
      <w:numFmt w:val="decimal"/>
      <w:isLgl w:val="false"/>
      <w:suff w:val="tab"/>
      <w:lvlText w:val="%1.%2.%3.%4.%5.%6."/>
      <w:lvlJc w:val="left"/>
      <w:pPr>
        <w:ind w:left="3165" w:hanging="1080"/>
      </w:pPr>
      <w:rPr>
        <w:rFonts w:eastAsia="Times New Roman"/>
        <w:sz w:val="24"/>
      </w:rPr>
    </w:lvl>
    <w:lvl w:ilvl="6">
      <w:start w:val="1"/>
      <w:numFmt w:val="decimal"/>
      <w:isLgl w:val="false"/>
      <w:suff w:val="tab"/>
      <w:lvlText w:val="%1.%2.%3.%4.%5.%6.%7."/>
      <w:lvlJc w:val="left"/>
      <w:pPr>
        <w:ind w:left="3870" w:hanging="1440"/>
      </w:pPr>
      <w:rPr>
        <w:rFonts w:eastAsia="Times New Roman"/>
        <w:sz w:val="24"/>
      </w:rPr>
    </w:lvl>
    <w:lvl w:ilvl="7">
      <w:start w:val="1"/>
      <w:numFmt w:val="decimal"/>
      <w:isLgl w:val="false"/>
      <w:suff w:val="tab"/>
      <w:lvlText w:val="%1.%2.%3.%4.%5.%6.%7.%8."/>
      <w:lvlJc w:val="left"/>
      <w:pPr>
        <w:ind w:left="4215" w:hanging="1440"/>
      </w:pPr>
      <w:rPr>
        <w:rFonts w:eastAsia="Times New Roman"/>
        <w:sz w:val="24"/>
      </w:rPr>
    </w:lvl>
    <w:lvl w:ilvl="8">
      <w:start w:val="1"/>
      <w:numFmt w:val="decimal"/>
      <w:isLgl w:val="false"/>
      <w:suff w:val="tab"/>
      <w:lvlText w:val="%1.%2.%3.%4.%5.%6.%7.%8.%9."/>
      <w:lvlJc w:val="left"/>
      <w:pPr>
        <w:ind w:left="4920" w:hanging="1800"/>
      </w:pPr>
      <w:rPr>
        <w:rFonts w:eastAsia="Times New Roman"/>
        <w:sz w:val="24"/>
      </w:rPr>
    </w:lvl>
  </w:abstractNum>
  <w:abstractNum w:abstractNumId="11">
    <w:multiLevelType w:val="hybridMultilevel"/>
    <w:lvl w:ilvl="0">
      <w:start w:val="1"/>
      <w:numFmt w:val="decimal"/>
      <w:isLgl w:val="false"/>
      <w:suff w:val="tab"/>
      <w:lvlText w:val="%1."/>
      <w:lvlJc w:val="left"/>
      <w:pPr>
        <w:ind w:left="720" w:hanging="360"/>
      </w:pPr>
      <w:rPr>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720" w:hanging="360"/>
      </w:pPr>
      <w:rPr>
        <w:rFonts w:eastAsia="Andale Sans UI"/>
        <w:b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bullet"/>
      <w:isLgl w:val="false"/>
      <w:suff w:val="tab"/>
      <w:lvlText w:val=""/>
      <w:lvlJc w:val="left"/>
      <w:pPr>
        <w:ind w:left="1004" w:hanging="360"/>
      </w:pPr>
      <w:rPr>
        <w:rFonts w:ascii="Wingdings" w:hAnsi="Wingdings"/>
      </w:rPr>
    </w:lvl>
    <w:lvl w:ilvl="1">
      <w:start w:val="1"/>
      <w:numFmt w:val="bullet"/>
      <w:isLgl w:val="false"/>
      <w:suff w:val="tab"/>
      <w:lvlText w:val="o"/>
      <w:lvlJc w:val="left"/>
      <w:pPr>
        <w:ind w:left="1724" w:hanging="360"/>
      </w:pPr>
      <w:rPr>
        <w:rFonts w:ascii="Courier New" w:hAnsi="Courier New" w:cs="Courier New"/>
      </w:rPr>
    </w:lvl>
    <w:lvl w:ilvl="2">
      <w:start w:val="1"/>
      <w:numFmt w:val="bullet"/>
      <w:isLgl w:val="false"/>
      <w:suff w:val="tab"/>
      <w:lvlText w:val=""/>
      <w:lvlJc w:val="left"/>
      <w:pPr>
        <w:ind w:left="2444" w:hanging="360"/>
      </w:pPr>
      <w:rPr>
        <w:rFonts w:ascii="Wingdings" w:hAnsi="Wingdings"/>
      </w:rPr>
    </w:lvl>
    <w:lvl w:ilvl="3">
      <w:start w:val="1"/>
      <w:numFmt w:val="bullet"/>
      <w:isLgl w:val="false"/>
      <w:suff w:val="tab"/>
      <w:lvlText w:val=""/>
      <w:lvlJc w:val="left"/>
      <w:pPr>
        <w:ind w:left="3164" w:hanging="360"/>
      </w:pPr>
      <w:rPr>
        <w:rFonts w:ascii="Symbol" w:hAnsi="Symbol"/>
      </w:rPr>
    </w:lvl>
    <w:lvl w:ilvl="4">
      <w:start w:val="1"/>
      <w:numFmt w:val="bullet"/>
      <w:isLgl w:val="false"/>
      <w:suff w:val="tab"/>
      <w:lvlText w:val="o"/>
      <w:lvlJc w:val="left"/>
      <w:pPr>
        <w:ind w:left="3884" w:hanging="360"/>
      </w:pPr>
      <w:rPr>
        <w:rFonts w:ascii="Courier New" w:hAnsi="Courier New" w:cs="Courier New"/>
      </w:rPr>
    </w:lvl>
    <w:lvl w:ilvl="5">
      <w:start w:val="1"/>
      <w:numFmt w:val="bullet"/>
      <w:isLgl w:val="false"/>
      <w:suff w:val="tab"/>
      <w:lvlText w:val=""/>
      <w:lvlJc w:val="left"/>
      <w:pPr>
        <w:ind w:left="4604" w:hanging="360"/>
      </w:pPr>
      <w:rPr>
        <w:rFonts w:ascii="Wingdings" w:hAnsi="Wingdings"/>
      </w:rPr>
    </w:lvl>
    <w:lvl w:ilvl="6">
      <w:start w:val="1"/>
      <w:numFmt w:val="bullet"/>
      <w:isLgl w:val="false"/>
      <w:suff w:val="tab"/>
      <w:lvlText w:val=""/>
      <w:lvlJc w:val="left"/>
      <w:pPr>
        <w:ind w:left="5324" w:hanging="360"/>
      </w:pPr>
      <w:rPr>
        <w:rFonts w:ascii="Symbol" w:hAnsi="Symbol"/>
      </w:rPr>
    </w:lvl>
    <w:lvl w:ilvl="7">
      <w:start w:val="1"/>
      <w:numFmt w:val="bullet"/>
      <w:isLgl w:val="false"/>
      <w:suff w:val="tab"/>
      <w:lvlText w:val="o"/>
      <w:lvlJc w:val="left"/>
      <w:pPr>
        <w:ind w:left="6044" w:hanging="360"/>
      </w:pPr>
      <w:rPr>
        <w:rFonts w:ascii="Courier New" w:hAnsi="Courier New" w:cs="Courier New"/>
      </w:rPr>
    </w:lvl>
    <w:lvl w:ilvl="8">
      <w:start w:val="1"/>
      <w:numFmt w:val="bullet"/>
      <w:isLgl w:val="false"/>
      <w:suff w:val="tab"/>
      <w:lvlText w:val=""/>
      <w:lvlJc w:val="left"/>
      <w:pPr>
        <w:ind w:left="6764" w:hanging="360"/>
      </w:pPr>
      <w:rPr>
        <w:rFonts w:ascii="Wingdings" w:hAnsi="Wingdings"/>
      </w:rPr>
    </w:lvl>
  </w:abstractNum>
  <w:abstractNum w:abstractNumId="18">
    <w:multiLevelType w:val="hybridMultilevel"/>
    <w:lvl w:ilvl="0">
      <w:start w:val="10"/>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9">
    <w:multiLevelType w:val="hybridMultilevel"/>
    <w:lvl w:ilvl="0">
      <w:start w:val="40"/>
      <w:numFmt w:val="bullet"/>
      <w:isLgl w:val="false"/>
      <w:suff w:val="tab"/>
      <w:lvlText w:val=""/>
      <w:lvlJc w:val="left"/>
      <w:pPr>
        <w:ind w:left="720" w:hanging="360"/>
      </w:pPr>
      <w:rPr>
        <w:rFonts w:ascii="Symbol" w:hAnsi="Symbol" w:eastAsia="Calibri" w:cs="Times New Roman"/>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1">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6">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0"/>
  </w:num>
  <w:num w:numId="2">
    <w:abstractNumId w:val="7"/>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3"/>
  </w:num>
  <w:num w:numId="8">
    <w:abstractNumId w:val="8"/>
  </w:num>
  <w:num w:numId="9">
    <w:abstractNumId w:val="11"/>
  </w:num>
  <w:num w:numId="10">
    <w:abstractNumId w:val="1"/>
  </w:num>
  <w:num w:numId="11">
    <w:abstractNumId w:val="10"/>
  </w:num>
  <w:num w:numId="12">
    <w:abstractNumId w:val="12"/>
  </w:num>
  <w:num w:numId="13">
    <w:abstractNumId w:val="2"/>
  </w:num>
  <w:num w:numId="14">
    <w:abstractNumId w:val="15"/>
  </w:num>
  <w:num w:numId="15">
    <w:abstractNumId w:val="9"/>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6"/>
  </w:num>
  <w:num w:numId="19">
    <w:abstractNumId w:val="14"/>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b0fec9"/>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05">
    <w:name w:val="Heading 1 Char"/>
    <w:link w:val="883"/>
    <w:uiPriority w:val="9"/>
    <w:rPr>
      <w:rFonts w:ascii="Liberation Sans" w:hAnsi="Liberation Sans" w:eastAsia="Liberation Sans" w:cs="Liberation Sans"/>
      <w:sz w:val="40"/>
      <w:szCs w:val="40"/>
    </w:rPr>
  </w:style>
  <w:style w:type="paragraph" w:styleId="706">
    <w:name w:val="Heading 2"/>
    <w:basedOn w:val="882"/>
    <w:next w:val="882"/>
    <w:link w:val="707"/>
    <w:uiPriority w:val="9"/>
    <w:unhideWhenUsed/>
    <w:qFormat/>
    <w:pPr>
      <w:keepLines/>
      <w:keepNext/>
      <w:spacing w:before="360" w:after="200"/>
      <w:outlineLvl w:val="1"/>
    </w:pPr>
    <w:rPr>
      <w:rFonts w:ascii="Liberation Sans" w:hAnsi="Liberation Sans" w:eastAsia="Liberation Sans" w:cs="Liberation Sans"/>
      <w:sz w:val="34"/>
    </w:rPr>
  </w:style>
  <w:style w:type="character" w:styleId="707">
    <w:name w:val="Heading 2 Char"/>
    <w:link w:val="706"/>
    <w:uiPriority w:val="9"/>
    <w:rPr>
      <w:rFonts w:ascii="Liberation Sans" w:hAnsi="Liberation Sans" w:eastAsia="Liberation Sans" w:cs="Liberation Sans"/>
      <w:sz w:val="34"/>
    </w:rPr>
  </w:style>
  <w:style w:type="paragraph" w:styleId="708">
    <w:name w:val="Heading 3"/>
    <w:basedOn w:val="882"/>
    <w:next w:val="882"/>
    <w:link w:val="70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709">
    <w:name w:val="Heading 3 Char"/>
    <w:link w:val="708"/>
    <w:uiPriority w:val="9"/>
    <w:rPr>
      <w:rFonts w:ascii="Liberation Sans" w:hAnsi="Liberation Sans" w:eastAsia="Liberation Sans" w:cs="Liberation Sans"/>
      <w:sz w:val="30"/>
      <w:szCs w:val="30"/>
    </w:rPr>
  </w:style>
  <w:style w:type="paragraph" w:styleId="710">
    <w:name w:val="Heading 4"/>
    <w:basedOn w:val="882"/>
    <w:next w:val="882"/>
    <w:link w:val="71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711">
    <w:name w:val="Heading 4 Char"/>
    <w:link w:val="710"/>
    <w:uiPriority w:val="9"/>
    <w:rPr>
      <w:rFonts w:ascii="Liberation Sans" w:hAnsi="Liberation Sans" w:eastAsia="Liberation Sans" w:cs="Liberation Sans"/>
      <w:b/>
      <w:bCs/>
      <w:sz w:val="26"/>
      <w:szCs w:val="26"/>
    </w:rPr>
  </w:style>
  <w:style w:type="paragraph" w:styleId="712">
    <w:name w:val="Heading 5"/>
    <w:basedOn w:val="882"/>
    <w:next w:val="882"/>
    <w:link w:val="71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713">
    <w:name w:val="Heading 5 Char"/>
    <w:link w:val="712"/>
    <w:uiPriority w:val="9"/>
    <w:rPr>
      <w:rFonts w:ascii="Liberation Sans" w:hAnsi="Liberation Sans" w:eastAsia="Liberation Sans" w:cs="Liberation Sans"/>
      <w:b/>
      <w:bCs/>
      <w:sz w:val="24"/>
      <w:szCs w:val="24"/>
    </w:rPr>
  </w:style>
  <w:style w:type="paragraph" w:styleId="714">
    <w:name w:val="Heading 6"/>
    <w:basedOn w:val="882"/>
    <w:next w:val="882"/>
    <w:link w:val="71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15">
    <w:name w:val="Heading 6 Char"/>
    <w:link w:val="714"/>
    <w:uiPriority w:val="9"/>
    <w:rPr>
      <w:rFonts w:ascii="Liberation Sans" w:hAnsi="Liberation Sans" w:eastAsia="Liberation Sans" w:cs="Liberation Sans"/>
      <w:b/>
      <w:bCs/>
      <w:sz w:val="22"/>
      <w:szCs w:val="22"/>
    </w:rPr>
  </w:style>
  <w:style w:type="paragraph" w:styleId="716">
    <w:name w:val="Heading 7"/>
    <w:basedOn w:val="882"/>
    <w:next w:val="882"/>
    <w:link w:val="71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17">
    <w:name w:val="Heading 7 Char"/>
    <w:link w:val="716"/>
    <w:uiPriority w:val="9"/>
    <w:rPr>
      <w:rFonts w:ascii="Liberation Sans" w:hAnsi="Liberation Sans" w:eastAsia="Liberation Sans" w:cs="Liberation Sans"/>
      <w:b/>
      <w:bCs/>
      <w:i/>
      <w:iCs/>
      <w:sz w:val="22"/>
      <w:szCs w:val="22"/>
    </w:rPr>
  </w:style>
  <w:style w:type="paragraph" w:styleId="718">
    <w:name w:val="Heading 8"/>
    <w:basedOn w:val="882"/>
    <w:next w:val="882"/>
    <w:link w:val="71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19">
    <w:name w:val="Heading 8 Char"/>
    <w:link w:val="718"/>
    <w:uiPriority w:val="9"/>
    <w:rPr>
      <w:rFonts w:ascii="Liberation Sans" w:hAnsi="Liberation Sans" w:eastAsia="Liberation Sans" w:cs="Liberation Sans"/>
      <w:i/>
      <w:iCs/>
      <w:sz w:val="22"/>
      <w:szCs w:val="22"/>
    </w:rPr>
  </w:style>
  <w:style w:type="paragraph" w:styleId="720">
    <w:name w:val="Heading 9"/>
    <w:basedOn w:val="882"/>
    <w:next w:val="882"/>
    <w:link w:val="72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21">
    <w:name w:val="Heading 9 Char"/>
    <w:link w:val="720"/>
    <w:uiPriority w:val="9"/>
    <w:rPr>
      <w:rFonts w:ascii="Liberation Sans" w:hAnsi="Liberation Sans" w:eastAsia="Liberation Sans" w:cs="Liberation Sans"/>
      <w:i/>
      <w:iCs/>
      <w:sz w:val="21"/>
      <w:szCs w:val="21"/>
    </w:rPr>
  </w:style>
  <w:style w:type="paragraph" w:styleId="722">
    <w:name w:val="List Paragraph"/>
    <w:basedOn w:val="882"/>
    <w:uiPriority w:val="34"/>
    <w:qFormat/>
    <w:pPr>
      <w:contextualSpacing/>
      <w:ind w:left="720"/>
    </w:pPr>
  </w:style>
  <w:style w:type="paragraph" w:styleId="723">
    <w:name w:val="No Spacing"/>
    <w:uiPriority w:val="1"/>
    <w:qFormat/>
    <w:pPr>
      <w:spacing w:before="0" w:after="0" w:line="240" w:lineRule="auto"/>
    </w:pPr>
  </w:style>
  <w:style w:type="paragraph" w:styleId="724">
    <w:name w:val="Title"/>
    <w:basedOn w:val="882"/>
    <w:next w:val="882"/>
    <w:link w:val="725"/>
    <w:uiPriority w:val="10"/>
    <w:qFormat/>
    <w:pPr>
      <w:contextualSpacing/>
      <w:spacing w:before="300" w:after="200"/>
    </w:pPr>
    <w:rPr>
      <w:sz w:val="48"/>
      <w:szCs w:val="48"/>
    </w:rPr>
  </w:style>
  <w:style w:type="character" w:styleId="725">
    <w:name w:val="Title Char"/>
    <w:link w:val="724"/>
    <w:uiPriority w:val="10"/>
    <w:rPr>
      <w:sz w:val="48"/>
      <w:szCs w:val="48"/>
    </w:rPr>
  </w:style>
  <w:style w:type="paragraph" w:styleId="726">
    <w:name w:val="Subtitle"/>
    <w:basedOn w:val="882"/>
    <w:next w:val="882"/>
    <w:link w:val="727"/>
    <w:uiPriority w:val="11"/>
    <w:qFormat/>
    <w:pPr>
      <w:spacing w:before="200" w:after="200"/>
    </w:pPr>
    <w:rPr>
      <w:sz w:val="24"/>
      <w:szCs w:val="24"/>
    </w:rPr>
  </w:style>
  <w:style w:type="character" w:styleId="727">
    <w:name w:val="Subtitle Char"/>
    <w:link w:val="726"/>
    <w:uiPriority w:val="11"/>
    <w:rPr>
      <w:sz w:val="24"/>
      <w:szCs w:val="24"/>
    </w:rPr>
  </w:style>
  <w:style w:type="paragraph" w:styleId="728">
    <w:name w:val="Quote"/>
    <w:basedOn w:val="882"/>
    <w:next w:val="882"/>
    <w:link w:val="729"/>
    <w:uiPriority w:val="29"/>
    <w:qFormat/>
    <w:pPr>
      <w:ind w:left="720" w:right="720"/>
    </w:pPr>
    <w:rPr>
      <w:i/>
    </w:rPr>
  </w:style>
  <w:style w:type="character" w:styleId="729">
    <w:name w:val="Quote Char"/>
    <w:link w:val="728"/>
    <w:uiPriority w:val="29"/>
    <w:rPr>
      <w:i/>
    </w:rPr>
  </w:style>
  <w:style w:type="paragraph" w:styleId="730">
    <w:name w:val="Intense Quote"/>
    <w:basedOn w:val="882"/>
    <w:next w:val="882"/>
    <w:link w:val="73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31">
    <w:name w:val="Intense Quote Char"/>
    <w:link w:val="730"/>
    <w:uiPriority w:val="30"/>
    <w:rPr>
      <w:i/>
    </w:rPr>
  </w:style>
  <w:style w:type="paragraph" w:styleId="732">
    <w:name w:val="Header"/>
    <w:basedOn w:val="882"/>
    <w:link w:val="733"/>
    <w:uiPriority w:val="99"/>
    <w:unhideWhenUsed/>
    <w:pPr>
      <w:spacing w:after="0" w:line="240" w:lineRule="auto"/>
      <w:tabs>
        <w:tab w:val="center" w:pos="7143" w:leader="none"/>
        <w:tab w:val="right" w:pos="14287" w:leader="none"/>
      </w:tabs>
    </w:pPr>
  </w:style>
  <w:style w:type="character" w:styleId="733">
    <w:name w:val="Header Char"/>
    <w:link w:val="732"/>
    <w:uiPriority w:val="99"/>
  </w:style>
  <w:style w:type="paragraph" w:styleId="734">
    <w:name w:val="Footer"/>
    <w:basedOn w:val="882"/>
    <w:link w:val="735"/>
    <w:uiPriority w:val="99"/>
    <w:unhideWhenUsed/>
    <w:pPr>
      <w:spacing w:after="0" w:line="240" w:lineRule="auto"/>
      <w:tabs>
        <w:tab w:val="center" w:pos="7143" w:leader="none"/>
        <w:tab w:val="right" w:pos="14287" w:leader="none"/>
      </w:tabs>
    </w:pPr>
  </w:style>
  <w:style w:type="character" w:styleId="735">
    <w:name w:val="Footer Char"/>
    <w:link w:val="734"/>
    <w:uiPriority w:val="99"/>
  </w:style>
  <w:style w:type="paragraph" w:styleId="736">
    <w:name w:val="Caption"/>
    <w:basedOn w:val="882"/>
    <w:next w:val="882"/>
    <w:link w:val="737"/>
    <w:uiPriority w:val="35"/>
    <w:semiHidden/>
    <w:unhideWhenUsed/>
    <w:qFormat/>
    <w:pPr>
      <w:spacing w:line="276" w:lineRule="auto"/>
    </w:pPr>
    <w:rPr>
      <w:b/>
      <w:bCs/>
      <w:color w:val="4f81bd" w:themeColor="accent1"/>
      <w:sz w:val="18"/>
      <w:szCs w:val="18"/>
    </w:rPr>
  </w:style>
  <w:style w:type="character" w:styleId="737">
    <w:name w:val="Caption Char"/>
    <w:link w:val="736"/>
    <w:uiPriority w:val="35"/>
    <w:rPr>
      <w:b/>
      <w:bCs/>
      <w:color w:val="4f81bd" w:themeColor="accent1"/>
      <w:sz w:val="18"/>
      <w:szCs w:val="18"/>
    </w:rPr>
  </w:style>
  <w:style w:type="table" w:styleId="738">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39">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0">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1">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42">
    <w:name w:val="Plain Table 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43">
    <w:name w:val="Plain Table 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4">
    <w:name w:val="Plain Table 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45">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6">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7">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8">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9">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50">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51">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52">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53">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54">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55">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6">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7">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8">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9">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1">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2">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3">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4">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5">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6">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7">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8">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9">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70">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71">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72">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73">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74">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75">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76">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77">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78">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9">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80">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81">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82">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83">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84">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85">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6">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7">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8">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9">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90">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91">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92">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93">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94">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5">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6">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7">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8">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9">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00">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01">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02">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03">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04">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05">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6">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7">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8">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9">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0">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11">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12">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13">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14">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15">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6">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7">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8">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9">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20">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21">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22">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3">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4">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5">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6">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7">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8">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9">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30">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31">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32">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33">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34">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35">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6">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37">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38">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9">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40">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41">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42">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43">
    <w:name w:val="Lined - Accent"/>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4">
    <w:name w:val="Lined - Accent 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5">
    <w:name w:val="Lined - Accent 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6">
    <w:name w:val="Lined - Accent 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7">
    <w:name w:val="Lined - Accent 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8">
    <w:name w:val="Lined - Accent 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9">
    <w:name w:val="Lined - Accent 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0">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51">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52">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53">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54">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55">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56">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7">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58">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9">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60">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61">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62">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63">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64">
    <w:name w:val="Hyperlink"/>
    <w:uiPriority w:val="99"/>
    <w:unhideWhenUsed/>
    <w:rPr>
      <w:color w:val="0000ff" w:themeColor="hyperlink"/>
      <w:u w:val="single"/>
    </w:rPr>
  </w:style>
  <w:style w:type="paragraph" w:styleId="865">
    <w:name w:val="footnote text"/>
    <w:basedOn w:val="882"/>
    <w:link w:val="866"/>
    <w:uiPriority w:val="99"/>
    <w:semiHidden/>
    <w:unhideWhenUsed/>
    <w:pPr>
      <w:spacing w:after="40" w:line="240" w:lineRule="auto"/>
    </w:pPr>
    <w:rPr>
      <w:sz w:val="18"/>
    </w:rPr>
  </w:style>
  <w:style w:type="character" w:styleId="866">
    <w:name w:val="Footnote Text Char"/>
    <w:link w:val="865"/>
    <w:uiPriority w:val="99"/>
    <w:rPr>
      <w:sz w:val="18"/>
    </w:rPr>
  </w:style>
  <w:style w:type="character" w:styleId="867">
    <w:name w:val="footnote reference"/>
    <w:uiPriority w:val="99"/>
    <w:unhideWhenUsed/>
    <w:rPr>
      <w:vertAlign w:val="superscript"/>
    </w:rPr>
  </w:style>
  <w:style w:type="paragraph" w:styleId="868">
    <w:name w:val="endnote text"/>
    <w:basedOn w:val="882"/>
    <w:link w:val="869"/>
    <w:uiPriority w:val="99"/>
    <w:semiHidden/>
    <w:unhideWhenUsed/>
    <w:pPr>
      <w:spacing w:after="0" w:line="240" w:lineRule="auto"/>
    </w:pPr>
    <w:rPr>
      <w:sz w:val="20"/>
    </w:rPr>
  </w:style>
  <w:style w:type="character" w:styleId="869">
    <w:name w:val="Endnote Text Char"/>
    <w:link w:val="868"/>
    <w:uiPriority w:val="99"/>
    <w:rPr>
      <w:sz w:val="20"/>
    </w:rPr>
  </w:style>
  <w:style w:type="character" w:styleId="870">
    <w:name w:val="endnote reference"/>
    <w:uiPriority w:val="99"/>
    <w:semiHidden/>
    <w:unhideWhenUsed/>
    <w:rPr>
      <w:vertAlign w:val="superscript"/>
    </w:rPr>
  </w:style>
  <w:style w:type="paragraph" w:styleId="871">
    <w:name w:val="toc 1"/>
    <w:basedOn w:val="882"/>
    <w:next w:val="882"/>
    <w:uiPriority w:val="39"/>
    <w:unhideWhenUsed/>
    <w:pPr>
      <w:ind w:left="0" w:right="0" w:firstLine="0"/>
      <w:spacing w:after="57"/>
    </w:pPr>
  </w:style>
  <w:style w:type="paragraph" w:styleId="872">
    <w:name w:val="toc 2"/>
    <w:basedOn w:val="882"/>
    <w:next w:val="882"/>
    <w:uiPriority w:val="39"/>
    <w:unhideWhenUsed/>
    <w:pPr>
      <w:ind w:left="283" w:right="0" w:firstLine="0"/>
      <w:spacing w:after="57"/>
    </w:pPr>
  </w:style>
  <w:style w:type="paragraph" w:styleId="873">
    <w:name w:val="toc 3"/>
    <w:basedOn w:val="882"/>
    <w:next w:val="882"/>
    <w:uiPriority w:val="39"/>
    <w:unhideWhenUsed/>
    <w:pPr>
      <w:ind w:left="567" w:right="0" w:firstLine="0"/>
      <w:spacing w:after="57"/>
    </w:pPr>
  </w:style>
  <w:style w:type="paragraph" w:styleId="874">
    <w:name w:val="toc 4"/>
    <w:basedOn w:val="882"/>
    <w:next w:val="882"/>
    <w:uiPriority w:val="39"/>
    <w:unhideWhenUsed/>
    <w:pPr>
      <w:ind w:left="850" w:right="0" w:firstLine="0"/>
      <w:spacing w:after="57"/>
    </w:pPr>
  </w:style>
  <w:style w:type="paragraph" w:styleId="875">
    <w:name w:val="toc 5"/>
    <w:basedOn w:val="882"/>
    <w:next w:val="882"/>
    <w:uiPriority w:val="39"/>
    <w:unhideWhenUsed/>
    <w:pPr>
      <w:ind w:left="1134" w:right="0" w:firstLine="0"/>
      <w:spacing w:after="57"/>
    </w:pPr>
  </w:style>
  <w:style w:type="paragraph" w:styleId="876">
    <w:name w:val="toc 6"/>
    <w:basedOn w:val="882"/>
    <w:next w:val="882"/>
    <w:uiPriority w:val="39"/>
    <w:unhideWhenUsed/>
    <w:pPr>
      <w:ind w:left="1417" w:right="0" w:firstLine="0"/>
      <w:spacing w:after="57"/>
    </w:pPr>
  </w:style>
  <w:style w:type="paragraph" w:styleId="877">
    <w:name w:val="toc 7"/>
    <w:basedOn w:val="882"/>
    <w:next w:val="882"/>
    <w:uiPriority w:val="39"/>
    <w:unhideWhenUsed/>
    <w:pPr>
      <w:ind w:left="1701" w:right="0" w:firstLine="0"/>
      <w:spacing w:after="57"/>
    </w:pPr>
  </w:style>
  <w:style w:type="paragraph" w:styleId="878">
    <w:name w:val="toc 8"/>
    <w:basedOn w:val="882"/>
    <w:next w:val="882"/>
    <w:uiPriority w:val="39"/>
    <w:unhideWhenUsed/>
    <w:pPr>
      <w:ind w:left="1984" w:right="0" w:firstLine="0"/>
      <w:spacing w:after="57"/>
    </w:pPr>
  </w:style>
  <w:style w:type="paragraph" w:styleId="879">
    <w:name w:val="toc 9"/>
    <w:basedOn w:val="882"/>
    <w:next w:val="882"/>
    <w:uiPriority w:val="39"/>
    <w:unhideWhenUsed/>
    <w:pPr>
      <w:ind w:left="2268" w:right="0" w:firstLine="0"/>
      <w:spacing w:after="57"/>
    </w:pPr>
  </w:style>
  <w:style w:type="paragraph" w:styleId="880">
    <w:name w:val="TOC Heading"/>
    <w:uiPriority w:val="39"/>
    <w:unhideWhenUsed/>
  </w:style>
  <w:style w:type="paragraph" w:styleId="881">
    <w:name w:val="table of figures"/>
    <w:basedOn w:val="882"/>
    <w:next w:val="882"/>
    <w:uiPriority w:val="99"/>
    <w:unhideWhenUsed/>
    <w:pPr>
      <w:spacing w:after="0" w:afterAutospacing="0"/>
    </w:pPr>
  </w:style>
  <w:style w:type="paragraph" w:styleId="882" w:default="1">
    <w:name w:val="Normal"/>
    <w:next w:val="882"/>
    <w:link w:val="882"/>
    <w:qFormat/>
    <w:pPr>
      <w:spacing w:after="200" w:line="276" w:lineRule="auto"/>
    </w:pPr>
    <w:rPr>
      <w:rFonts w:ascii="Calibri" w:hAnsi="Calibri"/>
      <w:sz w:val="22"/>
      <w:szCs w:val="22"/>
      <w:lang w:val="ru-RU" w:eastAsia="en-US" w:bidi="ar-SA"/>
    </w:rPr>
  </w:style>
  <w:style w:type="paragraph" w:styleId="883">
    <w:name w:val="Heading 1"/>
    <w:basedOn w:val="882"/>
    <w:next w:val="882"/>
    <w:link w:val="895"/>
    <w:uiPriority w:val="9"/>
    <w:qFormat/>
    <w:pPr>
      <w:keepNext/>
      <w:spacing w:before="240" w:after="60" w:line="240" w:lineRule="auto"/>
      <w:outlineLvl w:val="0"/>
    </w:pPr>
    <w:rPr>
      <w:rFonts w:ascii="Arial" w:hAnsi="Arial"/>
      <w:b/>
      <w:sz w:val="32"/>
      <w:szCs w:val="20"/>
      <w:lang w:eastAsia="ru-RU"/>
    </w:rPr>
  </w:style>
  <w:style w:type="character" w:styleId="884">
    <w:name w:val="Основной шрифт абзаца"/>
    <w:next w:val="884"/>
    <w:link w:val="882"/>
    <w:semiHidden/>
  </w:style>
  <w:style w:type="table" w:styleId="885">
    <w:name w:val="Обычная таблица"/>
    <w:next w:val="885"/>
    <w:link w:val="882"/>
    <w:semiHidden/>
    <w:tblPr>
      <w:tblW w:w="0" w:type="auto"/>
      <w:tblInd w:w="0" w:type="dxa"/>
      <w:tblLayout w:type="fixed"/>
      <w:tblCellMar>
        <w:left w:w="108" w:type="dxa"/>
        <w:top w:w="0" w:type="dxa"/>
        <w:right w:w="108" w:type="dxa"/>
        <w:bottom w:w="0" w:type="dxa"/>
      </w:tblCellMar>
    </w:tblPr>
  </w:style>
  <w:style w:type="numbering" w:styleId="886">
    <w:name w:val="Нет списка"/>
    <w:next w:val="886"/>
    <w:link w:val="882"/>
    <w:semiHidden/>
  </w:style>
  <w:style w:type="character" w:styleId="887">
    <w:name w:val="Гиперссылка"/>
    <w:next w:val="887"/>
    <w:link w:val="882"/>
    <w:uiPriority w:val="99"/>
    <w:rPr>
      <w:color w:val="0000ff"/>
      <w:u w:val="single"/>
    </w:rPr>
  </w:style>
  <w:style w:type="character" w:styleId="888">
    <w:name w:val="Основной текст Знак,Основной текст Знак Знак Знак,body text Знак1,body text Знак Знак1,body text Знак Знак Знак,bt Знак,ändrad Знак,body text1 Знак,bt1 Знак,body text2 Знак,bt2 Знак,body text11 Знак,bt11 Знак,body text3 Знак,bt3 Знак,paragraph 2 Знак"/>
    <w:next w:val="888"/>
    <w:link w:val="889"/>
    <w:rPr>
      <w:sz w:val="24"/>
      <w:lang w:val="en-US" w:eastAsia="en-US" w:bidi="ar-SA"/>
    </w:rPr>
  </w:style>
  <w:style w:type="paragraph" w:styleId="889">
    <w:name w:val="Основной текст,Основной текст Знак Знак,body text,body text Знак,body text Знак Знак,bt,ändrad,body text1,bt1,body text2,bt2,body text11,bt11,body text3,bt3,paragraph 2,paragraph 21,EHPT,Body Text2,b,Body Text level 2,Знак"/>
    <w:basedOn w:val="882"/>
    <w:next w:val="889"/>
    <w:link w:val="888"/>
    <w:pPr>
      <w:spacing w:before="280" w:after="280" w:line="240" w:lineRule="auto"/>
    </w:pPr>
    <w:rPr>
      <w:rFonts w:ascii="Times New Roman" w:hAnsi="Times New Roman"/>
      <w:sz w:val="24"/>
      <w:szCs w:val="20"/>
      <w:lang w:val="en-US" w:eastAsia="en-US"/>
    </w:rPr>
  </w:style>
  <w:style w:type="paragraph" w:styleId="890">
    <w:name w:val="03osnovnoytexttabl"/>
    <w:basedOn w:val="882"/>
    <w:next w:val="890"/>
    <w:link w:val="882"/>
    <w:pPr>
      <w:spacing w:before="120" w:after="0" w:line="320" w:lineRule="atLeast"/>
    </w:pPr>
    <w:rPr>
      <w:rFonts w:ascii="GaramondC" w:hAnsi="GaramondC" w:eastAsia="Calibri"/>
      <w:color w:val="000000"/>
      <w:sz w:val="20"/>
      <w:szCs w:val="20"/>
      <w:lang w:eastAsia="ru-RU"/>
    </w:rPr>
  </w:style>
  <w:style w:type="paragraph" w:styleId="891">
    <w:name w:val="Основной текст с отступом 2"/>
    <w:basedOn w:val="882"/>
    <w:next w:val="891"/>
    <w:link w:val="892"/>
    <w:pPr>
      <w:ind w:left="283"/>
      <w:spacing w:after="120" w:line="480" w:lineRule="auto"/>
    </w:pPr>
  </w:style>
  <w:style w:type="character" w:styleId="892">
    <w:name w:val="Основной текст с отступом 2 Знак"/>
    <w:next w:val="892"/>
    <w:link w:val="891"/>
    <w:rPr>
      <w:rFonts w:ascii="Calibri" w:hAnsi="Calibri"/>
      <w:sz w:val="22"/>
      <w:szCs w:val="22"/>
      <w:lang w:eastAsia="en-US"/>
    </w:rPr>
  </w:style>
  <w:style w:type="paragraph" w:styleId="893">
    <w:name w:val="Основной текст с отступом"/>
    <w:basedOn w:val="882"/>
    <w:next w:val="893"/>
    <w:link w:val="894"/>
    <w:pPr>
      <w:ind w:left="283"/>
      <w:spacing w:after="120"/>
    </w:pPr>
  </w:style>
  <w:style w:type="character" w:styleId="894">
    <w:name w:val="Основной текст с отступом Знак"/>
    <w:next w:val="894"/>
    <w:link w:val="893"/>
    <w:rPr>
      <w:rFonts w:ascii="Calibri" w:hAnsi="Calibri"/>
      <w:sz w:val="22"/>
      <w:szCs w:val="22"/>
      <w:lang w:eastAsia="en-US"/>
    </w:rPr>
  </w:style>
  <w:style w:type="character" w:styleId="895">
    <w:name w:val="Заголовок 1 Знак,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
    <w:next w:val="895"/>
    <w:link w:val="883"/>
    <w:rPr>
      <w:rFonts w:ascii="Arial" w:hAnsi="Arial"/>
      <w:b/>
      <w:sz w:val="32"/>
    </w:rPr>
  </w:style>
  <w:style w:type="paragraph" w:styleId="896">
    <w:name w:val="ConsPlusNormal"/>
    <w:next w:val="896"/>
    <w:link w:val="899"/>
    <w:uiPriority w:val="99"/>
    <w:pPr>
      <w:ind w:firstLine="720"/>
      <w:widowControl w:val="off"/>
    </w:pPr>
    <w:rPr>
      <w:rFonts w:ascii="Arial" w:hAnsi="Arial" w:cs="Arial"/>
      <w:lang w:val="ru-RU" w:eastAsia="ru-RU" w:bidi="ar-SA"/>
    </w:rPr>
  </w:style>
  <w:style w:type="paragraph" w:styleId="897">
    <w:name w:val="Абзац списка"/>
    <w:basedOn w:val="882"/>
    <w:next w:val="897"/>
    <w:link w:val="908"/>
    <w:uiPriority w:val="34"/>
    <w:qFormat/>
    <w:pPr>
      <w:contextualSpacing/>
      <w:ind w:left="720"/>
      <w:jc w:val="right"/>
      <w:spacing w:line="360" w:lineRule="auto"/>
    </w:pPr>
    <w:rPr>
      <w:rFonts w:eastAsia="Calibri"/>
    </w:rPr>
  </w:style>
  <w:style w:type="paragraph" w:styleId="898">
    <w:name w:val="ConsNormal + Times New Roman,11 пт,По ширине"/>
    <w:basedOn w:val="882"/>
    <w:next w:val="898"/>
    <w:link w:val="882"/>
    <w:pPr>
      <w:ind w:left="2085" w:right="-54" w:hanging="360"/>
      <w:jc w:val="both"/>
      <w:spacing w:after="0" w:line="240" w:lineRule="auto"/>
      <w:tabs>
        <w:tab w:val="num" w:pos="2085" w:leader="none"/>
      </w:tabs>
    </w:pPr>
    <w:rPr>
      <w:rFonts w:ascii="Times New Roman" w:hAnsi="Times New Roman"/>
      <w:lang w:eastAsia="ru-RU"/>
    </w:rPr>
  </w:style>
  <w:style w:type="character" w:styleId="899">
    <w:name w:val="ConsPlusNormal Знак"/>
    <w:next w:val="899"/>
    <w:link w:val="896"/>
    <w:uiPriority w:val="99"/>
    <w:rPr>
      <w:rFonts w:ascii="Arial" w:hAnsi="Arial" w:cs="Arial"/>
    </w:rPr>
  </w:style>
  <w:style w:type="paragraph" w:styleId="900">
    <w:name w:val="Обычный1"/>
    <w:next w:val="900"/>
    <w:link w:val="882"/>
    <w:rPr>
      <w:rFonts w:ascii="NTHelvetica/Cyrillic" w:hAnsi="NTHelvetica/Cyrillic"/>
      <w:color w:val="000080"/>
      <w:sz w:val="16"/>
      <w:lang w:val="ru-RU" w:eastAsia="ru-RU" w:bidi="ar-SA"/>
    </w:rPr>
  </w:style>
  <w:style w:type="paragraph" w:styleId="901">
    <w:name w:val="Основной текст с отступом 31"/>
    <w:basedOn w:val="882"/>
    <w:next w:val="901"/>
    <w:link w:val="882"/>
    <w:pPr>
      <w:ind w:left="708" w:firstLine="708"/>
      <w:jc w:val="both"/>
      <w:spacing w:after="0" w:line="240" w:lineRule="auto"/>
      <w:widowControl w:val="off"/>
    </w:pPr>
    <w:rPr>
      <w:rFonts w:ascii="Arial" w:hAnsi="Arial"/>
      <w:color w:val="000000"/>
      <w:sz w:val="20"/>
      <w:szCs w:val="20"/>
      <w:lang w:eastAsia="ru-RU"/>
    </w:rPr>
  </w:style>
  <w:style w:type="paragraph" w:styleId="902">
    <w:name w:val="Абзац списка1"/>
    <w:basedOn w:val="882"/>
    <w:next w:val="902"/>
    <w:link w:val="882"/>
    <w:pPr>
      <w:ind w:left="708"/>
      <w:spacing w:after="0" w:line="240" w:lineRule="auto"/>
    </w:pPr>
    <w:rPr>
      <w:rFonts w:eastAsia="Calibri" w:cs="Calibri"/>
      <w:sz w:val="24"/>
      <w:szCs w:val="24"/>
      <w:lang w:eastAsia="ru-RU"/>
    </w:rPr>
  </w:style>
  <w:style w:type="paragraph" w:styleId="903">
    <w:name w:val="Standard"/>
    <w:next w:val="903"/>
    <w:link w:val="882"/>
    <w:qFormat/>
    <w:rPr>
      <w:bCs/>
      <w:lang w:val="ru-RU" w:eastAsia="ar-SA" w:bidi="ar-SA"/>
    </w:rPr>
  </w:style>
  <w:style w:type="paragraph" w:styleId="904">
    <w:name w:val="Style5"/>
    <w:basedOn w:val="882"/>
    <w:next w:val="904"/>
    <w:link w:val="882"/>
    <w:pPr>
      <w:spacing w:after="0" w:line="240" w:lineRule="auto"/>
      <w:widowControl w:val="off"/>
    </w:pPr>
    <w:rPr>
      <w:rFonts w:ascii="Times New Roman" w:hAnsi="Times New Roman"/>
      <w:sz w:val="24"/>
      <w:szCs w:val="24"/>
      <w:lang w:eastAsia="ru-RU"/>
    </w:rPr>
  </w:style>
  <w:style w:type="paragraph" w:styleId="905">
    <w:name w:val="Без интервала"/>
    <w:next w:val="905"/>
    <w:link w:val="882"/>
    <w:qFormat/>
    <w:rPr>
      <w:rFonts w:ascii="Calibri" w:hAnsi="Calibri" w:eastAsia="Calibri"/>
      <w:sz w:val="22"/>
      <w:szCs w:val="22"/>
      <w:lang w:val="ru-RU" w:eastAsia="en-US" w:bidi="ar-SA"/>
    </w:rPr>
  </w:style>
  <w:style w:type="paragraph" w:styleId="906">
    <w:name w:val="Текст выноски"/>
    <w:basedOn w:val="882"/>
    <w:next w:val="906"/>
    <w:link w:val="907"/>
    <w:pPr>
      <w:spacing w:after="0" w:line="240" w:lineRule="auto"/>
    </w:pPr>
    <w:rPr>
      <w:rFonts w:ascii="Tahoma" w:hAnsi="Tahoma" w:cs="Tahoma"/>
      <w:sz w:val="16"/>
      <w:szCs w:val="16"/>
    </w:rPr>
  </w:style>
  <w:style w:type="character" w:styleId="907">
    <w:name w:val="Текст выноски Знак"/>
    <w:next w:val="907"/>
    <w:link w:val="906"/>
    <w:rPr>
      <w:rFonts w:ascii="Tahoma" w:hAnsi="Tahoma" w:cs="Tahoma"/>
      <w:sz w:val="16"/>
      <w:szCs w:val="16"/>
      <w:lang w:eastAsia="en-US"/>
    </w:rPr>
  </w:style>
  <w:style w:type="character" w:styleId="908">
    <w:name w:val="Абзац списка Знак"/>
    <w:next w:val="908"/>
    <w:link w:val="897"/>
    <w:uiPriority w:val="99"/>
    <w:rPr>
      <w:rFonts w:ascii="Calibri" w:hAnsi="Calibri" w:eastAsia="Calibri"/>
      <w:sz w:val="22"/>
      <w:szCs w:val="22"/>
      <w:lang w:eastAsia="en-US"/>
    </w:rPr>
  </w:style>
  <w:style w:type="character" w:styleId="909">
    <w:name w:val="Font Style65"/>
    <w:next w:val="909"/>
    <w:link w:val="882"/>
    <w:uiPriority w:val="99"/>
    <w:rPr>
      <w:rFonts w:ascii="Times New Roman" w:hAnsi="Times New Roman" w:cs="Times New Roman"/>
      <w:sz w:val="22"/>
      <w:szCs w:val="22"/>
    </w:rPr>
  </w:style>
  <w:style w:type="paragraph" w:styleId="910">
    <w:name w:val="Style19"/>
    <w:basedOn w:val="882"/>
    <w:next w:val="910"/>
    <w:link w:val="882"/>
    <w:uiPriority w:val="99"/>
    <w:pPr>
      <w:ind w:firstLine="542"/>
      <w:jc w:val="both"/>
      <w:spacing w:after="0" w:line="254" w:lineRule="exact"/>
      <w:widowControl w:val="off"/>
    </w:pPr>
    <w:rPr>
      <w:rFonts w:ascii="Times New Roman" w:hAnsi="Times New Roman"/>
      <w:sz w:val="24"/>
      <w:szCs w:val="24"/>
      <w:lang w:eastAsia="ru-RU"/>
    </w:rPr>
  </w:style>
  <w:style w:type="character" w:styleId="911">
    <w:name w:val="Font Style67"/>
    <w:next w:val="911"/>
    <w:link w:val="882"/>
    <w:uiPriority w:val="99"/>
    <w:rPr>
      <w:rFonts w:ascii="Times New Roman" w:hAnsi="Times New Roman" w:cs="Times New Roman"/>
      <w:i/>
      <w:iCs/>
      <w:sz w:val="22"/>
      <w:szCs w:val="22"/>
    </w:rPr>
  </w:style>
  <w:style w:type="character" w:styleId="912">
    <w:name w:val="Строгий"/>
    <w:next w:val="912"/>
    <w:link w:val="882"/>
    <w:uiPriority w:val="22"/>
    <w:rPr>
      <w:b/>
      <w:bCs/>
    </w:rPr>
  </w:style>
  <w:style w:type="table" w:styleId="913">
    <w:name w:val="Сетка таблицы"/>
    <w:basedOn w:val="885"/>
    <w:next w:val="913"/>
    <w:link w:val="882"/>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styleId="914">
    <w:name w:val="Текст сноски,Footnote Text Char Знак Знак,Normal (Web),Знак1,Знак2 Знак,Знак21,Знак4 Знак,Обычный (Web) Знак,Обычный (веб) Знак,Обычный (веб) Знак Знак Знак Знак,Обычный (веб) Знак1 Знак Знак,Обычный (веб) Знак1 Знак Знак Знак Знак,Обычный (веб)1"/>
    <w:basedOn w:val="882"/>
    <w:next w:val="914"/>
    <w:link w:val="915"/>
    <w:uiPriority w:val="99"/>
    <w:unhideWhenUsed/>
    <w:qFormat/>
    <w:rPr>
      <w:rFonts w:eastAsia="Calibri"/>
      <w:sz w:val="20"/>
      <w:szCs w:val="20"/>
    </w:rPr>
  </w:style>
  <w:style w:type="character" w:styleId="915">
    <w:name w:val="Текст сноски Знак,Знак Знак,Footnote Text Char Знак Знак Знак,Normal (Web) Знак,Знак1 Знак,Знак2 Знак Знак,Знак21 Знак,Знак4 Знак Знак,Обычный (Web) Знак Знак,Обычный (веб) Знак Знак,Обычный (веб) Знак Знак Знак Знак Знак,Обычный (веб)1 Знак"/>
    <w:next w:val="915"/>
    <w:link w:val="914"/>
    <w:uiPriority w:val="99"/>
    <w:rPr>
      <w:rFonts w:ascii="Calibri" w:hAnsi="Calibri" w:eastAsia="Calibri"/>
      <w:lang w:eastAsia="en-US"/>
    </w:rPr>
  </w:style>
  <w:style w:type="character" w:styleId="916">
    <w:name w:val="Знак сноски,Ciae niinee-FN,Знак сноски-FN,Ссылка на сноску 45"/>
    <w:next w:val="916"/>
    <w:link w:val="882"/>
    <w:uiPriority w:val="99"/>
    <w:unhideWhenUsed/>
    <w:rPr>
      <w:vertAlign w:val="superscript"/>
    </w:rPr>
  </w:style>
  <w:style w:type="paragraph" w:styleId="917">
    <w:name w:val="Style20"/>
    <w:basedOn w:val="882"/>
    <w:next w:val="917"/>
    <w:link w:val="882"/>
    <w:uiPriority w:val="99"/>
    <w:pPr>
      <w:ind w:firstLine="562"/>
      <w:jc w:val="both"/>
      <w:spacing w:after="0" w:line="250" w:lineRule="exact"/>
      <w:widowControl w:val="off"/>
    </w:pPr>
    <w:rPr>
      <w:rFonts w:ascii="Times New Roman" w:hAnsi="Times New Roman"/>
      <w:sz w:val="24"/>
      <w:szCs w:val="24"/>
      <w:lang w:eastAsia="ru-RU"/>
    </w:rPr>
  </w:style>
  <w:style w:type="paragraph" w:styleId="918">
    <w:name w:val="Style33"/>
    <w:basedOn w:val="882"/>
    <w:next w:val="918"/>
    <w:link w:val="882"/>
    <w:uiPriority w:val="99"/>
    <w:pPr>
      <w:jc w:val="both"/>
      <w:spacing w:after="0" w:line="240" w:lineRule="auto"/>
      <w:widowControl w:val="off"/>
    </w:pPr>
    <w:rPr>
      <w:rFonts w:ascii="Times New Roman" w:hAnsi="Times New Roman"/>
      <w:sz w:val="24"/>
      <w:szCs w:val="24"/>
      <w:lang w:eastAsia="ru-RU"/>
    </w:rPr>
  </w:style>
  <w:style w:type="paragraph" w:styleId="919">
    <w:name w:val="Основной текст 22"/>
    <w:basedOn w:val="903"/>
    <w:next w:val="919"/>
    <w:link w:val="882"/>
    <w:pPr>
      <w:jc w:val="both"/>
      <w:spacing w:after="60"/>
    </w:pPr>
    <w:rPr>
      <w:bCs w:val="0"/>
      <w:sz w:val="24"/>
    </w:rPr>
  </w:style>
  <w:style w:type="character" w:styleId="920">
    <w:name w:val="ng-binding"/>
    <w:next w:val="920"/>
    <w:link w:val="882"/>
  </w:style>
  <w:style w:type="paragraph" w:styleId="921">
    <w:name w:val="Текст1"/>
    <w:basedOn w:val="882"/>
    <w:next w:val="921"/>
    <w:link w:val="882"/>
    <w:uiPriority w:val="99"/>
    <w:pPr>
      <w:spacing w:after="0" w:line="240" w:lineRule="auto"/>
    </w:pPr>
    <w:rPr>
      <w:rFonts w:ascii="Courier New" w:hAnsi="Courier New"/>
      <w:sz w:val="20"/>
      <w:szCs w:val="20"/>
      <w:lang w:eastAsia="ar-SA"/>
    </w:rPr>
  </w:style>
  <w:style w:type="paragraph" w:styleId="922">
    <w:name w:val="Default"/>
    <w:next w:val="922"/>
    <w:link w:val="882"/>
    <w:rPr>
      <w:rFonts w:eastAsia="Calibri"/>
      <w:color w:val="000000"/>
      <w:sz w:val="24"/>
      <w:szCs w:val="24"/>
      <w:lang w:val="ru-RU" w:eastAsia="ru-RU" w:bidi="ar-SA"/>
    </w:rPr>
  </w:style>
  <w:style w:type="numbering" w:styleId="923">
    <w:name w:val="1 / 1.1 / 1.1.11"/>
    <w:basedOn w:val="886"/>
    <w:next w:val="924"/>
    <w:link w:val="882"/>
    <w:semiHidden/>
    <w:unhideWhenUsed/>
    <w:pPr>
      <w:numPr>
        <w:ilvl w:val="0"/>
        <w:numId w:val="1"/>
      </w:numPr>
    </w:pPr>
  </w:style>
  <w:style w:type="numbering" w:styleId="924">
    <w:name w:val="1 / 1.1 / 1.1.1"/>
    <w:basedOn w:val="886"/>
    <w:next w:val="924"/>
    <w:link w:val="882"/>
    <w:pPr>
      <w:numPr>
        <w:ilvl w:val="0"/>
        <w:numId w:val="16"/>
      </w:numPr>
    </w:pPr>
  </w:style>
  <w:style w:type="paragraph" w:styleId="925">
    <w:name w:val="Содержимое таблицы"/>
    <w:basedOn w:val="882"/>
    <w:next w:val="925"/>
    <w:link w:val="882"/>
    <w:pPr>
      <w:spacing w:after="0" w:line="240" w:lineRule="auto"/>
      <w:suppressLineNumbers/>
    </w:pPr>
    <w:rPr>
      <w:rFonts w:ascii="Times New Roman" w:hAnsi="Times New Roman"/>
      <w:sz w:val="24"/>
      <w:szCs w:val="24"/>
      <w:lang w:eastAsia="ar-SA"/>
    </w:rPr>
  </w:style>
  <w:style w:type="character" w:styleId="926" w:default="1">
    <w:name w:val="Default Paragraph Font"/>
    <w:uiPriority w:val="1"/>
    <w:semiHidden/>
    <w:unhideWhenUsed/>
  </w:style>
  <w:style w:type="numbering" w:styleId="927" w:default="1">
    <w:name w:val="No List"/>
    <w:uiPriority w:val="99"/>
    <w:semiHidden/>
    <w:unhideWhenUsed/>
  </w:style>
  <w:style w:type="table" w:styleId="92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amsel_nn@r28.rosreestr.ru" TargetMode="External"/><Relationship Id="rId10" Type="http://schemas.openxmlformats.org/officeDocument/2006/relationships/image" Target="media/image1.png"/><Relationship Id="rId11"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Hewlett-Packard</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д</dc:creator>
  <cp:lastModifiedBy>samsel_nn</cp:lastModifiedBy>
  <cp:revision>28</cp:revision>
  <dcterms:created xsi:type="dcterms:W3CDTF">2022-11-21T01:31:00Z</dcterms:created>
  <dcterms:modified xsi:type="dcterms:W3CDTF">2026-08-13T01:33:00Z</dcterms:modified>
  <cp:version>1048576</cp:version>
</cp:coreProperties>
</file>