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01" w:rsidRPr="004C2498" w:rsidRDefault="00C550A6" w:rsidP="004C2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C2498">
        <w:rPr>
          <w:rFonts w:ascii="Times New Roman" w:hAnsi="Times New Roman" w:cs="Times New Roman"/>
          <w:b/>
          <w:sz w:val="24"/>
          <w:szCs w:val="24"/>
        </w:rPr>
        <w:t xml:space="preserve"> ОБОСНОВАНИЕ НАЧАЛЬНОЙ (МАКСИМАЛЬНОЙ) ЦЕНЫ КОНТРАКТА</w:t>
      </w:r>
    </w:p>
    <w:p w:rsidR="008841C6" w:rsidRPr="004C2498" w:rsidRDefault="00C550A6" w:rsidP="004C2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498">
        <w:rPr>
          <w:rFonts w:ascii="Times New Roman" w:hAnsi="Times New Roman" w:cs="Times New Roman"/>
          <w:b/>
          <w:sz w:val="24"/>
          <w:szCs w:val="24"/>
        </w:rPr>
        <w:t xml:space="preserve">Расчет НМЦК </w:t>
      </w:r>
      <w:r w:rsidR="008841C6" w:rsidRPr="004C2498">
        <w:rPr>
          <w:rFonts w:ascii="Times New Roman" w:hAnsi="Times New Roman" w:cs="Times New Roman"/>
          <w:b/>
          <w:sz w:val="24"/>
          <w:szCs w:val="24"/>
        </w:rPr>
        <w:t xml:space="preserve">осуществляется </w:t>
      </w:r>
      <w:r w:rsidRPr="004C2498">
        <w:rPr>
          <w:rFonts w:ascii="Times New Roman" w:hAnsi="Times New Roman" w:cs="Times New Roman"/>
          <w:b/>
          <w:sz w:val="24"/>
          <w:szCs w:val="24"/>
        </w:rPr>
        <w:t xml:space="preserve">методом сопоставимых рыночных цен (анализа рынка), являющимся приоритетным </w:t>
      </w:r>
    </w:p>
    <w:p w:rsidR="00C550A6" w:rsidRPr="004C2498" w:rsidRDefault="00C550A6" w:rsidP="004C2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498">
        <w:rPr>
          <w:rFonts w:ascii="Times New Roman" w:hAnsi="Times New Roman" w:cs="Times New Roman"/>
          <w:b/>
          <w:sz w:val="24"/>
          <w:szCs w:val="24"/>
        </w:rPr>
        <w:t>для определения и обоснования НМЦК</w:t>
      </w:r>
      <w:r w:rsidR="00F73950" w:rsidRPr="004C24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6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2"/>
      </w:tblGrid>
      <w:tr w:rsidR="005A4E50" w:rsidRPr="00E50C6B" w:rsidTr="0063259E">
        <w:tc>
          <w:tcPr>
            <w:tcW w:w="1657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6356" w:type="dxa"/>
              <w:tblLayout w:type="fixed"/>
              <w:tblLook w:val="00A0" w:firstRow="1" w:lastRow="0" w:firstColumn="1" w:lastColumn="0" w:noHBand="0" w:noVBand="0"/>
            </w:tblPr>
            <w:tblGrid>
              <w:gridCol w:w="16356"/>
            </w:tblGrid>
            <w:tr w:rsidR="005A4E50" w:rsidRPr="008922C7" w:rsidTr="002E055A">
              <w:tc>
                <w:tcPr>
                  <w:tcW w:w="16356" w:type="dxa"/>
                </w:tcPr>
                <w:tbl>
                  <w:tblPr>
                    <w:tblStyle w:val="a3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140"/>
                  </w:tblGrid>
                  <w:tr w:rsidR="005A4E50" w:rsidRPr="00E50C6B" w:rsidTr="002E055A">
                    <w:tc>
                      <w:tcPr>
                        <w:tcW w:w="161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tbl>
                        <w:tblPr>
                          <w:tblW w:w="16018" w:type="dxa"/>
                          <w:tblLayout w:type="fixed"/>
                          <w:tblLook w:val="00A0" w:firstRow="1" w:lastRow="0" w:firstColumn="1" w:lastColumn="0" w:noHBand="0" w:noVBand="0"/>
                        </w:tblPr>
                        <w:tblGrid>
                          <w:gridCol w:w="16018"/>
                        </w:tblGrid>
                        <w:tr w:rsidR="005A4E50" w:rsidRPr="008922C7" w:rsidTr="002E055A">
                          <w:tc>
                            <w:tcPr>
                              <w:tcW w:w="16018" w:type="dxa"/>
                            </w:tcPr>
                            <w:p w:rsidR="005A4E50" w:rsidRDefault="005A4E50" w:rsidP="00AA68AD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firstLine="592"/>
                                <w:contextualSpacing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440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</w:t>
                              </w:r>
                              <w:r w:rsidR="001A47DB" w:rsidRPr="004440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 единственным поставщиком</w:t>
                              </w:r>
                              <w:r w:rsidRPr="0044403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(подрядчиком, исполнителем), утвержденными</w:t>
                              </w:r>
                              <w:r w:rsidRPr="009844D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приказом Минэкономразвития России от 02.10.2013 № 567.</w:t>
                              </w:r>
                            </w:p>
                            <w:tbl>
                              <w:tblPr>
                                <w:tblStyle w:val="a3"/>
                                <w:tblW w:w="15740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740"/>
                              </w:tblGrid>
                              <w:tr w:rsidR="005A4E50" w:rsidRPr="009844DE" w:rsidTr="006438D0">
                                <w:tc>
                                  <w:tcPr>
                                    <w:tcW w:w="157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5A4E50" w:rsidRPr="00E50C6B" w:rsidRDefault="005A4E50" w:rsidP="002E055A">
                                    <w:pPr>
                                      <w:spacing w:line="240" w:lineRule="exact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A4E50" w:rsidRPr="009844DE" w:rsidRDefault="005A4E50" w:rsidP="002E055A">
                              <w:pPr>
                                <w:spacing w:after="0" w:line="240" w:lineRule="exac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5A4E50" w:rsidRPr="00E50C6B" w:rsidRDefault="005A4E50" w:rsidP="002E055A">
                        <w:pPr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A4E50" w:rsidRPr="008922C7" w:rsidRDefault="005A4E50" w:rsidP="002E055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459"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A4E50" w:rsidRPr="00E50C6B" w:rsidRDefault="005A4E50" w:rsidP="002E055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AA9" w:rsidRDefault="005A3AA9" w:rsidP="00EC788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A3AA9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Заказчиком направлены запросы о предоставлении ценовой информации 5 исполнителям, обладающим опытом оказания соответствующих услуг (выполненных работ), информация о которых имеется в свободном доступе, и получены ответы от трех исполнителей с ценовой информацией, на основании которых осуществлен расчет начальной (максимальной) цены контракта.</w:t>
      </w:r>
    </w:p>
    <w:p w:rsidR="00EC7881" w:rsidRDefault="00EC7881" w:rsidP="00EC788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548F">
        <w:rPr>
          <w:rFonts w:ascii="Times New Roman" w:eastAsia="Times New Roman" w:hAnsi="Times New Roman" w:cs="Times New Roman"/>
          <w:sz w:val="24"/>
          <w:szCs w:val="24"/>
        </w:rPr>
        <w:t xml:space="preserve">Расчет НМЦК произведен на основании полученной ценовой информации. Расчет НМЦК содержится в приложении к настоящему обоснованию в виде отдельного файла </w:t>
      </w:r>
      <w:r w:rsidRPr="0077548F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bookmarkStart w:id="1" w:name="_MON_1621404184"/>
      <w:bookmarkEnd w:id="1"/>
      <w:r w:rsidRPr="007754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54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A4F2C" w:rsidRPr="0077548F" w:rsidRDefault="006A4F2C" w:rsidP="00EC788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A4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результатам расчетов начальная (максимальная) сумма цен контракта составила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147 295</w:t>
      </w:r>
      <w:r w:rsidRPr="006A4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(Сто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сорок семь</w:t>
      </w:r>
      <w:r w:rsidRPr="006A4F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тысяч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двести девяносто пять</w:t>
      </w:r>
      <w:r w:rsidRPr="006A4F2C">
        <w:rPr>
          <w:rFonts w:ascii="Times New Roman" w:eastAsia="Calibri" w:hAnsi="Times New Roman" w:cs="Times New Roman"/>
          <w:sz w:val="24"/>
          <w:szCs w:val="24"/>
          <w:lang w:eastAsia="en-US"/>
        </w:rPr>
        <w:t>) рублей,  00 копеек</w:t>
      </w:r>
    </w:p>
    <w:p w:rsidR="006A4F2C" w:rsidRPr="006A4F2C" w:rsidRDefault="006A4F2C" w:rsidP="006A4F2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4F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Заказчик в целях предотвращения завышения цены контракта произвел анализ поступивших ценовых предложений и принял решение произвести закупку по наименьшей стоимости, указанной в предложении 1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6A4F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№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</w:t>
      </w:r>
      <w:r w:rsidRPr="006A4F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от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16.04</w:t>
      </w:r>
      <w:r w:rsidRPr="006A4F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.2026</w:t>
      </w:r>
    </w:p>
    <w:p w:rsidR="00034EFA" w:rsidRDefault="006A4F2C" w:rsidP="004C249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A4F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Таким образом, начальная (максимальна) цена контракта составила</w:t>
      </w:r>
      <w:r w:rsidR="00034EFA" w:rsidRPr="00276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2F7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125 650</w:t>
      </w:r>
      <w:r w:rsidR="006325E4" w:rsidRPr="00952F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6325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</w:t>
      </w:r>
      <w:r w:rsidR="002F75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Сто двадцать пять тысяч шестьсот пятьдесят</w:t>
      </w:r>
      <w:r w:rsidR="006325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)</w:t>
      </w:r>
      <w:r w:rsidR="00034EFA" w:rsidRPr="00276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руб</w:t>
      </w:r>
      <w:r w:rsidR="0088018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</w:t>
      </w:r>
      <w:r w:rsidR="00CB2F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ей</w:t>
      </w:r>
      <w:r w:rsidR="00952F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r w:rsidR="006325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52F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00</w:t>
      </w:r>
      <w:r w:rsidR="000244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копе</w:t>
      </w:r>
      <w:r w:rsidR="00952F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ек</w:t>
      </w:r>
      <w:r w:rsidR="00034EFA" w:rsidRPr="00276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952FA0" w:rsidRPr="00034EFA" w:rsidRDefault="00952FA0" w:rsidP="004C249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52FA0" w:rsidRPr="00952FA0" w:rsidRDefault="00952FA0" w:rsidP="00952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52F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В связи с невозможностью определения объема подлежащих оказанию услуг, Заказчиком установлена максимальная цена Контракта в пределах, не превышающих лимитов бюджетных обязательств, выделенных на соответствующую статью расходов, и составляет </w:t>
      </w:r>
      <w:r w:rsidR="00D65BB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67 500</w:t>
      </w:r>
      <w:r w:rsidRPr="00952FA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рублей 00 копеек</w:t>
      </w:r>
      <w:r w:rsidRPr="00952FA0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952FA0" w:rsidRPr="00952FA0" w:rsidRDefault="00952FA0" w:rsidP="00952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FA0">
        <w:rPr>
          <w:rFonts w:ascii="Times New Roman" w:eastAsia="Times New Roman" w:hAnsi="Times New Roman" w:cs="Times New Roman"/>
          <w:sz w:val="24"/>
          <w:szCs w:val="24"/>
        </w:rPr>
        <w:t xml:space="preserve">        Оказание услуг осуществляется по цене единицы услуги, исходя из объема фактически оказанных услуг, которые будут осуществлены в ходе исполнения Контракта в размере, не превышающем цены Контракта.</w:t>
      </w:r>
    </w:p>
    <w:p w:rsidR="00034EFA" w:rsidRPr="004C2498" w:rsidRDefault="00034EFA" w:rsidP="004C249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21AB" w:rsidRDefault="000F21AB" w:rsidP="004C249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498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880180" w:rsidRPr="00880180" w:rsidRDefault="00680C19" w:rsidP="00880180">
      <w:pPr>
        <w:spacing w:after="0" w:line="240" w:lineRule="exact"/>
        <w:ind w:right="-87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1</w:t>
      </w:r>
      <w:r w:rsidRPr="00276A10">
        <w:rPr>
          <w:rFonts w:ascii="Times New Roman" w:hAnsi="Times New Roman"/>
          <w:sz w:val="24"/>
          <w:szCs w:val="24"/>
        </w:rPr>
        <w:t xml:space="preserve">№ </w:t>
      </w:r>
      <w:r w:rsidR="002F75DE" w:rsidRPr="002F75DE">
        <w:rPr>
          <w:rFonts w:ascii="Times New Roman" w:hAnsi="Times New Roman"/>
          <w:sz w:val="24"/>
          <w:szCs w:val="24"/>
        </w:rPr>
        <w:t>№ 10 от 16.04.2026</w:t>
      </w:r>
    </w:p>
    <w:p w:rsidR="00680C19" w:rsidRDefault="00880180" w:rsidP="00880180">
      <w:pPr>
        <w:spacing w:after="0" w:line="240" w:lineRule="exact"/>
        <w:ind w:right="-87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80180">
        <w:rPr>
          <w:rFonts w:ascii="Times New Roman" w:eastAsia="Times New Roman" w:hAnsi="Times New Roman" w:cs="Times New Roman"/>
          <w:sz w:val="24"/>
          <w:szCs w:val="24"/>
        </w:rPr>
        <w:t>Предложение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2FA0">
        <w:rPr>
          <w:rFonts w:ascii="Times New Roman" w:eastAsia="Times New Roman" w:hAnsi="Times New Roman" w:cs="Times New Roman"/>
          <w:sz w:val="24"/>
          <w:szCs w:val="24"/>
        </w:rPr>
        <w:t xml:space="preserve"> вход.  </w:t>
      </w:r>
      <w:r w:rsidR="0027509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2F75DE">
        <w:rPr>
          <w:rFonts w:ascii="Times New Roman" w:eastAsia="Times New Roman" w:hAnsi="Times New Roman" w:cs="Times New Roman"/>
          <w:sz w:val="24"/>
          <w:szCs w:val="24"/>
        </w:rPr>
        <w:t>676</w:t>
      </w:r>
      <w:r w:rsidR="002F75DE" w:rsidRPr="002F75DE">
        <w:rPr>
          <w:rFonts w:ascii="Times New Roman" w:eastAsia="Times New Roman" w:hAnsi="Times New Roman" w:cs="Times New Roman"/>
          <w:sz w:val="24"/>
          <w:szCs w:val="24"/>
        </w:rPr>
        <w:t xml:space="preserve"> от 17.04.2026</w:t>
      </w:r>
    </w:p>
    <w:p w:rsidR="00680C19" w:rsidRDefault="00880180" w:rsidP="00680C19">
      <w:pPr>
        <w:spacing w:after="0" w:line="240" w:lineRule="exact"/>
        <w:ind w:right="-87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80180">
        <w:rPr>
          <w:rFonts w:ascii="Times New Roman" w:eastAsia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3: </w:t>
      </w:r>
      <w:r w:rsidR="00952FA0">
        <w:rPr>
          <w:rFonts w:ascii="Times New Roman" w:eastAsia="Times New Roman" w:hAnsi="Times New Roman" w:cs="Times New Roman"/>
          <w:sz w:val="24"/>
          <w:szCs w:val="24"/>
        </w:rPr>
        <w:t xml:space="preserve"> вход.  </w:t>
      </w:r>
      <w:r w:rsidR="00680C19" w:rsidRPr="00680C1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2F75DE" w:rsidRPr="002F75DE">
        <w:rPr>
          <w:rFonts w:ascii="Times New Roman" w:eastAsia="Times New Roman" w:hAnsi="Times New Roman" w:cs="Times New Roman"/>
          <w:sz w:val="24"/>
          <w:szCs w:val="24"/>
        </w:rPr>
        <w:t xml:space="preserve">669 от 17.04.2026  </w:t>
      </w:r>
    </w:p>
    <w:p w:rsidR="00952FA0" w:rsidRDefault="00952FA0" w:rsidP="00680C19">
      <w:pPr>
        <w:spacing w:after="0" w:line="240" w:lineRule="exact"/>
        <w:ind w:right="-87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6669" w:rsidRPr="00AA68AD" w:rsidRDefault="005C6669" w:rsidP="00680C19">
      <w:pPr>
        <w:spacing w:after="0" w:line="240" w:lineRule="exact"/>
        <w:ind w:right="-87" w:firstLine="709"/>
        <w:rPr>
          <w:rFonts w:ascii="Times New Roman" w:hAnsi="Times New Roman"/>
          <w:b/>
          <w:sz w:val="24"/>
          <w:szCs w:val="24"/>
        </w:rPr>
      </w:pPr>
      <w:r w:rsidRPr="00AA68AD">
        <w:rPr>
          <w:rFonts w:ascii="Times New Roman" w:hAnsi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D65BB7">
        <w:rPr>
          <w:rFonts w:ascii="Times New Roman" w:hAnsi="Times New Roman"/>
          <w:b/>
          <w:sz w:val="24"/>
          <w:szCs w:val="24"/>
        </w:rPr>
        <w:t>29</w:t>
      </w:r>
      <w:r w:rsidRPr="00AA68AD">
        <w:rPr>
          <w:rFonts w:ascii="Times New Roman" w:hAnsi="Times New Roman"/>
          <w:b/>
          <w:sz w:val="24"/>
          <w:szCs w:val="24"/>
        </w:rPr>
        <w:t>.</w:t>
      </w:r>
      <w:r w:rsidR="00880180">
        <w:rPr>
          <w:rFonts w:ascii="Times New Roman" w:hAnsi="Times New Roman"/>
          <w:b/>
          <w:sz w:val="24"/>
          <w:szCs w:val="24"/>
        </w:rPr>
        <w:t>0</w:t>
      </w:r>
      <w:r w:rsidR="00CB2F2C">
        <w:rPr>
          <w:rFonts w:ascii="Times New Roman" w:hAnsi="Times New Roman"/>
          <w:b/>
          <w:sz w:val="24"/>
          <w:szCs w:val="24"/>
        </w:rPr>
        <w:t>4</w:t>
      </w:r>
      <w:r w:rsidRPr="00AA68AD">
        <w:rPr>
          <w:rFonts w:ascii="Times New Roman" w:hAnsi="Times New Roman"/>
          <w:b/>
          <w:sz w:val="24"/>
          <w:szCs w:val="24"/>
        </w:rPr>
        <w:t>.20</w:t>
      </w:r>
      <w:r w:rsidR="00A40E87" w:rsidRPr="00AA68AD">
        <w:rPr>
          <w:rFonts w:ascii="Times New Roman" w:hAnsi="Times New Roman"/>
          <w:b/>
          <w:sz w:val="24"/>
          <w:szCs w:val="24"/>
        </w:rPr>
        <w:t>2</w:t>
      </w:r>
      <w:r w:rsidR="00D65BB7">
        <w:rPr>
          <w:rFonts w:ascii="Times New Roman" w:hAnsi="Times New Roman"/>
          <w:b/>
          <w:sz w:val="24"/>
          <w:szCs w:val="24"/>
        </w:rPr>
        <w:t>6</w:t>
      </w:r>
    </w:p>
    <w:p w:rsidR="00952FA0" w:rsidRDefault="00952FA0" w:rsidP="00952FA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52FA0" w:rsidRPr="00952FA0" w:rsidRDefault="00952FA0" w:rsidP="00952F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7390" w:rsidRPr="00952FA0" w:rsidRDefault="00F97390" w:rsidP="00952FA0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sectPr w:rsidR="00F97390" w:rsidRPr="00952FA0" w:rsidSect="00194EAB">
      <w:pgSz w:w="16838" w:h="11906" w:orient="landscape"/>
      <w:pgMar w:top="284" w:right="536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2BD"/>
    <w:multiLevelType w:val="hybridMultilevel"/>
    <w:tmpl w:val="AF980D4E"/>
    <w:lvl w:ilvl="0" w:tplc="8BA829C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24"/>
    <w:rsid w:val="00015FD3"/>
    <w:rsid w:val="0002443F"/>
    <w:rsid w:val="0002652D"/>
    <w:rsid w:val="00034EFA"/>
    <w:rsid w:val="000359FD"/>
    <w:rsid w:val="00036351"/>
    <w:rsid w:val="0004106C"/>
    <w:rsid w:val="0004643F"/>
    <w:rsid w:val="00050890"/>
    <w:rsid w:val="000611BC"/>
    <w:rsid w:val="000629FD"/>
    <w:rsid w:val="00067D8C"/>
    <w:rsid w:val="00070E41"/>
    <w:rsid w:val="00086AA5"/>
    <w:rsid w:val="00087FC6"/>
    <w:rsid w:val="000909B8"/>
    <w:rsid w:val="000A31B1"/>
    <w:rsid w:val="000B0545"/>
    <w:rsid w:val="000B23CA"/>
    <w:rsid w:val="000B34DD"/>
    <w:rsid w:val="000C09C6"/>
    <w:rsid w:val="000C2963"/>
    <w:rsid w:val="000C78EF"/>
    <w:rsid w:val="000D4CF8"/>
    <w:rsid w:val="000F21AB"/>
    <w:rsid w:val="00112D76"/>
    <w:rsid w:val="001224AB"/>
    <w:rsid w:val="00124063"/>
    <w:rsid w:val="00124D92"/>
    <w:rsid w:val="00137EF9"/>
    <w:rsid w:val="00140189"/>
    <w:rsid w:val="001432D6"/>
    <w:rsid w:val="00146969"/>
    <w:rsid w:val="00173699"/>
    <w:rsid w:val="00177C5B"/>
    <w:rsid w:val="00180C34"/>
    <w:rsid w:val="00187A92"/>
    <w:rsid w:val="00194815"/>
    <w:rsid w:val="00194EAB"/>
    <w:rsid w:val="00195311"/>
    <w:rsid w:val="001A314A"/>
    <w:rsid w:val="001A47DB"/>
    <w:rsid w:val="001A4CF6"/>
    <w:rsid w:val="001B50D3"/>
    <w:rsid w:val="001C5B1F"/>
    <w:rsid w:val="001D2874"/>
    <w:rsid w:val="001D3352"/>
    <w:rsid w:val="001E1198"/>
    <w:rsid w:val="001E3D1C"/>
    <w:rsid w:val="001F2991"/>
    <w:rsid w:val="001F75E5"/>
    <w:rsid w:val="00234C24"/>
    <w:rsid w:val="00251C07"/>
    <w:rsid w:val="00275099"/>
    <w:rsid w:val="00276A10"/>
    <w:rsid w:val="002B3771"/>
    <w:rsid w:val="002C5FE0"/>
    <w:rsid w:val="002C783F"/>
    <w:rsid w:val="002D3013"/>
    <w:rsid w:val="002D623A"/>
    <w:rsid w:val="002E055A"/>
    <w:rsid w:val="002E1FF9"/>
    <w:rsid w:val="002F2A56"/>
    <w:rsid w:val="002F75DE"/>
    <w:rsid w:val="002F7609"/>
    <w:rsid w:val="002F7EB6"/>
    <w:rsid w:val="0030341B"/>
    <w:rsid w:val="00305AD3"/>
    <w:rsid w:val="00311E08"/>
    <w:rsid w:val="003143B1"/>
    <w:rsid w:val="003227D1"/>
    <w:rsid w:val="00331931"/>
    <w:rsid w:val="0034264B"/>
    <w:rsid w:val="00344B8C"/>
    <w:rsid w:val="00346DC0"/>
    <w:rsid w:val="00347C65"/>
    <w:rsid w:val="0037572D"/>
    <w:rsid w:val="003832BC"/>
    <w:rsid w:val="00396B99"/>
    <w:rsid w:val="003A3578"/>
    <w:rsid w:val="003C5910"/>
    <w:rsid w:val="003D0820"/>
    <w:rsid w:val="003D19C4"/>
    <w:rsid w:val="003D6E09"/>
    <w:rsid w:val="003D7BF6"/>
    <w:rsid w:val="003F03C2"/>
    <w:rsid w:val="003F3675"/>
    <w:rsid w:val="003F57BC"/>
    <w:rsid w:val="00401A7D"/>
    <w:rsid w:val="004035DB"/>
    <w:rsid w:val="0042480E"/>
    <w:rsid w:val="00430D5E"/>
    <w:rsid w:val="004314E1"/>
    <w:rsid w:val="004551C0"/>
    <w:rsid w:val="004631D1"/>
    <w:rsid w:val="004731C6"/>
    <w:rsid w:val="00477D35"/>
    <w:rsid w:val="0048638F"/>
    <w:rsid w:val="00491939"/>
    <w:rsid w:val="00492259"/>
    <w:rsid w:val="00495AB1"/>
    <w:rsid w:val="004C1705"/>
    <w:rsid w:val="004C1A14"/>
    <w:rsid w:val="004C2498"/>
    <w:rsid w:val="004C3D44"/>
    <w:rsid w:val="004C751E"/>
    <w:rsid w:val="004E192E"/>
    <w:rsid w:val="004E2899"/>
    <w:rsid w:val="004E3ADA"/>
    <w:rsid w:val="004F08EF"/>
    <w:rsid w:val="00500FBD"/>
    <w:rsid w:val="00510A44"/>
    <w:rsid w:val="005148FF"/>
    <w:rsid w:val="00517182"/>
    <w:rsid w:val="005272AD"/>
    <w:rsid w:val="00550EB6"/>
    <w:rsid w:val="00551803"/>
    <w:rsid w:val="005544FC"/>
    <w:rsid w:val="00556786"/>
    <w:rsid w:val="005631D9"/>
    <w:rsid w:val="00571460"/>
    <w:rsid w:val="0057548E"/>
    <w:rsid w:val="005755F9"/>
    <w:rsid w:val="00582C34"/>
    <w:rsid w:val="0059314C"/>
    <w:rsid w:val="005A28D7"/>
    <w:rsid w:val="005A3915"/>
    <w:rsid w:val="005A3AA9"/>
    <w:rsid w:val="005A4E50"/>
    <w:rsid w:val="005A6290"/>
    <w:rsid w:val="005A67C7"/>
    <w:rsid w:val="005B17F0"/>
    <w:rsid w:val="005B6506"/>
    <w:rsid w:val="005C518F"/>
    <w:rsid w:val="005C6669"/>
    <w:rsid w:val="005D044A"/>
    <w:rsid w:val="005D3765"/>
    <w:rsid w:val="005D771C"/>
    <w:rsid w:val="00603C35"/>
    <w:rsid w:val="00625409"/>
    <w:rsid w:val="006255CB"/>
    <w:rsid w:val="0063259E"/>
    <w:rsid w:val="006325E4"/>
    <w:rsid w:val="006337A7"/>
    <w:rsid w:val="006438D0"/>
    <w:rsid w:val="00644902"/>
    <w:rsid w:val="00650F69"/>
    <w:rsid w:val="00651E50"/>
    <w:rsid w:val="00666C18"/>
    <w:rsid w:val="00667E84"/>
    <w:rsid w:val="00680C19"/>
    <w:rsid w:val="00682330"/>
    <w:rsid w:val="00693418"/>
    <w:rsid w:val="006A4F2C"/>
    <w:rsid w:val="006A4FD8"/>
    <w:rsid w:val="006A6F6D"/>
    <w:rsid w:val="006B5664"/>
    <w:rsid w:val="006C4DF8"/>
    <w:rsid w:val="006D37C3"/>
    <w:rsid w:val="006E54D0"/>
    <w:rsid w:val="006F59F9"/>
    <w:rsid w:val="006F5F18"/>
    <w:rsid w:val="00706111"/>
    <w:rsid w:val="007137D0"/>
    <w:rsid w:val="007220DF"/>
    <w:rsid w:val="00723C0F"/>
    <w:rsid w:val="00744C39"/>
    <w:rsid w:val="00756C59"/>
    <w:rsid w:val="00756EC2"/>
    <w:rsid w:val="0076190B"/>
    <w:rsid w:val="00772492"/>
    <w:rsid w:val="0078001D"/>
    <w:rsid w:val="00794313"/>
    <w:rsid w:val="007A0EBC"/>
    <w:rsid w:val="007B7BD6"/>
    <w:rsid w:val="007D295D"/>
    <w:rsid w:val="007D2C38"/>
    <w:rsid w:val="007E57AA"/>
    <w:rsid w:val="0081325A"/>
    <w:rsid w:val="00813C30"/>
    <w:rsid w:val="008167EC"/>
    <w:rsid w:val="008216B8"/>
    <w:rsid w:val="00825FE9"/>
    <w:rsid w:val="00826C7D"/>
    <w:rsid w:val="00827F68"/>
    <w:rsid w:val="008344F3"/>
    <w:rsid w:val="0083706F"/>
    <w:rsid w:val="00840E47"/>
    <w:rsid w:val="0085011F"/>
    <w:rsid w:val="00864652"/>
    <w:rsid w:val="00874A28"/>
    <w:rsid w:val="00880180"/>
    <w:rsid w:val="00882038"/>
    <w:rsid w:val="008841C6"/>
    <w:rsid w:val="008A2F06"/>
    <w:rsid w:val="008A470E"/>
    <w:rsid w:val="008A5A00"/>
    <w:rsid w:val="008C02EE"/>
    <w:rsid w:val="008C0378"/>
    <w:rsid w:val="008E7191"/>
    <w:rsid w:val="008F1DCD"/>
    <w:rsid w:val="00905C1C"/>
    <w:rsid w:val="009241E0"/>
    <w:rsid w:val="009314C5"/>
    <w:rsid w:val="0093793A"/>
    <w:rsid w:val="00941B9D"/>
    <w:rsid w:val="00952FA0"/>
    <w:rsid w:val="00965CB4"/>
    <w:rsid w:val="009665AB"/>
    <w:rsid w:val="0096776A"/>
    <w:rsid w:val="00970E62"/>
    <w:rsid w:val="00974C7A"/>
    <w:rsid w:val="00983746"/>
    <w:rsid w:val="00991DC9"/>
    <w:rsid w:val="0099469E"/>
    <w:rsid w:val="00996E77"/>
    <w:rsid w:val="009A2605"/>
    <w:rsid w:val="009A2EA4"/>
    <w:rsid w:val="009D2CE7"/>
    <w:rsid w:val="009D3123"/>
    <w:rsid w:val="009D554B"/>
    <w:rsid w:val="009E4126"/>
    <w:rsid w:val="009F1293"/>
    <w:rsid w:val="00A0536C"/>
    <w:rsid w:val="00A1326B"/>
    <w:rsid w:val="00A14C63"/>
    <w:rsid w:val="00A36C84"/>
    <w:rsid w:val="00A37472"/>
    <w:rsid w:val="00A40E87"/>
    <w:rsid w:val="00A41630"/>
    <w:rsid w:val="00A43B55"/>
    <w:rsid w:val="00A441FD"/>
    <w:rsid w:val="00A5312C"/>
    <w:rsid w:val="00A90F36"/>
    <w:rsid w:val="00A9195F"/>
    <w:rsid w:val="00AA68AD"/>
    <w:rsid w:val="00AC15D9"/>
    <w:rsid w:val="00AC6363"/>
    <w:rsid w:val="00AD7020"/>
    <w:rsid w:val="00AE1004"/>
    <w:rsid w:val="00AE22E3"/>
    <w:rsid w:val="00AE7367"/>
    <w:rsid w:val="00AE7DE8"/>
    <w:rsid w:val="00AF616A"/>
    <w:rsid w:val="00B23279"/>
    <w:rsid w:val="00B25E51"/>
    <w:rsid w:val="00B44DDF"/>
    <w:rsid w:val="00B44E54"/>
    <w:rsid w:val="00BB3BD9"/>
    <w:rsid w:val="00BB76F7"/>
    <w:rsid w:val="00BC3207"/>
    <w:rsid w:val="00BC5CE4"/>
    <w:rsid w:val="00BD2FD4"/>
    <w:rsid w:val="00BD317D"/>
    <w:rsid w:val="00BD40BB"/>
    <w:rsid w:val="00BD5F47"/>
    <w:rsid w:val="00BD60FC"/>
    <w:rsid w:val="00BD7C25"/>
    <w:rsid w:val="00BE3F77"/>
    <w:rsid w:val="00BE4368"/>
    <w:rsid w:val="00BF3B5A"/>
    <w:rsid w:val="00C00259"/>
    <w:rsid w:val="00C047E2"/>
    <w:rsid w:val="00C13EEB"/>
    <w:rsid w:val="00C222B9"/>
    <w:rsid w:val="00C31E7C"/>
    <w:rsid w:val="00C35FA7"/>
    <w:rsid w:val="00C5075D"/>
    <w:rsid w:val="00C51BDA"/>
    <w:rsid w:val="00C550A6"/>
    <w:rsid w:val="00C6271F"/>
    <w:rsid w:val="00C6296F"/>
    <w:rsid w:val="00C67DCA"/>
    <w:rsid w:val="00C718A3"/>
    <w:rsid w:val="00C74915"/>
    <w:rsid w:val="00C76B1E"/>
    <w:rsid w:val="00C900A6"/>
    <w:rsid w:val="00C92BFE"/>
    <w:rsid w:val="00CA4EAE"/>
    <w:rsid w:val="00CA53E8"/>
    <w:rsid w:val="00CB01C4"/>
    <w:rsid w:val="00CB2F2C"/>
    <w:rsid w:val="00CB63A2"/>
    <w:rsid w:val="00CD562A"/>
    <w:rsid w:val="00CE46E3"/>
    <w:rsid w:val="00D10EF7"/>
    <w:rsid w:val="00D12D9A"/>
    <w:rsid w:val="00D40758"/>
    <w:rsid w:val="00D55231"/>
    <w:rsid w:val="00D65BB7"/>
    <w:rsid w:val="00D67051"/>
    <w:rsid w:val="00D70DB2"/>
    <w:rsid w:val="00D812FF"/>
    <w:rsid w:val="00D9189A"/>
    <w:rsid w:val="00D93945"/>
    <w:rsid w:val="00D9449E"/>
    <w:rsid w:val="00DA2416"/>
    <w:rsid w:val="00DA54DE"/>
    <w:rsid w:val="00DA6E08"/>
    <w:rsid w:val="00DD1FC0"/>
    <w:rsid w:val="00DD2B3A"/>
    <w:rsid w:val="00DD6128"/>
    <w:rsid w:val="00DE151A"/>
    <w:rsid w:val="00DE645B"/>
    <w:rsid w:val="00E01770"/>
    <w:rsid w:val="00E10D7E"/>
    <w:rsid w:val="00E13A28"/>
    <w:rsid w:val="00E3435C"/>
    <w:rsid w:val="00E37356"/>
    <w:rsid w:val="00E40551"/>
    <w:rsid w:val="00E41D73"/>
    <w:rsid w:val="00E511B6"/>
    <w:rsid w:val="00E61A69"/>
    <w:rsid w:val="00E6376A"/>
    <w:rsid w:val="00E81AE0"/>
    <w:rsid w:val="00E91FA5"/>
    <w:rsid w:val="00EA22A8"/>
    <w:rsid w:val="00EA588E"/>
    <w:rsid w:val="00EC7881"/>
    <w:rsid w:val="00EF5195"/>
    <w:rsid w:val="00F151A0"/>
    <w:rsid w:val="00F33CA7"/>
    <w:rsid w:val="00F34FE0"/>
    <w:rsid w:val="00F423F1"/>
    <w:rsid w:val="00F5187A"/>
    <w:rsid w:val="00F663FE"/>
    <w:rsid w:val="00F7249D"/>
    <w:rsid w:val="00F73950"/>
    <w:rsid w:val="00F94C01"/>
    <w:rsid w:val="00F97390"/>
    <w:rsid w:val="00FA27D8"/>
    <w:rsid w:val="00FB226F"/>
    <w:rsid w:val="00FB3D67"/>
    <w:rsid w:val="00FB7AD2"/>
    <w:rsid w:val="00FC3785"/>
    <w:rsid w:val="00FC5911"/>
    <w:rsid w:val="00FC6C92"/>
    <w:rsid w:val="00FD16A2"/>
    <w:rsid w:val="00FE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B226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41D73"/>
    <w:rPr>
      <w:color w:val="800080" w:themeColor="followedHyperlink"/>
      <w:u w:val="single"/>
    </w:rPr>
  </w:style>
  <w:style w:type="character" w:styleId="a9">
    <w:name w:val="Subtle Emphasis"/>
    <w:basedOn w:val="a0"/>
    <w:uiPriority w:val="19"/>
    <w:qFormat/>
    <w:rsid w:val="005A28D7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B226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41D73"/>
    <w:rPr>
      <w:color w:val="800080" w:themeColor="followedHyperlink"/>
      <w:u w:val="single"/>
    </w:rPr>
  </w:style>
  <w:style w:type="character" w:styleId="a9">
    <w:name w:val="Subtle Emphasis"/>
    <w:basedOn w:val="a0"/>
    <w:uiPriority w:val="19"/>
    <w:qFormat/>
    <w:rsid w:val="005A28D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ABE9F-E6E2-4B28-A797-8C42845C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НТКУ</cp:lastModifiedBy>
  <cp:revision>10</cp:revision>
  <cp:lastPrinted>2025-05-15T02:29:00Z</cp:lastPrinted>
  <dcterms:created xsi:type="dcterms:W3CDTF">2024-07-01T11:02:00Z</dcterms:created>
  <dcterms:modified xsi:type="dcterms:W3CDTF">2026-04-30T01:05:00Z</dcterms:modified>
</cp:coreProperties>
</file>