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C4512B" w14:paraId="5A7B0D59" w14:textId="77777777" w:rsidTr="00023A82">
        <w:tc>
          <w:tcPr>
            <w:tcW w:w="2834" w:type="dxa"/>
            <w:tcBorders>
              <w:top w:val="nil"/>
              <w:left w:val="nil"/>
              <w:bottom w:val="nil"/>
              <w:right w:val="nil"/>
            </w:tcBorders>
          </w:tcPr>
          <w:p w14:paraId="1ECEB98B" w14:textId="77777777" w:rsidR="00C4512B" w:rsidRDefault="00C4512B">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14:paraId="7BB0C642" w14:textId="77777777" w:rsidR="00C4512B" w:rsidRDefault="00C4512B">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КОНТРАКТ № </w:t>
            </w:r>
            <w:r w:rsidR="00A77AC7">
              <w:rPr>
                <w:rFonts w:ascii="Times" w:hAnsi="Times" w:cs="Times"/>
                <w:b/>
                <w:bCs/>
                <w:color w:val="000000"/>
              </w:rPr>
              <w:t>____________</w:t>
            </w:r>
          </w:p>
          <w:p w14:paraId="47B2DE18" w14:textId="77777777"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w:t>
            </w:r>
            <w:proofErr w:type="spellStart"/>
            <w:r>
              <w:rPr>
                <w:rFonts w:ascii="Times" w:hAnsi="Times" w:cs="Times"/>
                <w:b/>
                <w:bCs/>
                <w:color w:val="000000"/>
                <w:sz w:val="18"/>
                <w:szCs w:val="18"/>
              </w:rPr>
              <w:t>Контур.Экстерн</w:t>
            </w:r>
            <w:proofErr w:type="spellEnd"/>
            <w:r>
              <w:rPr>
                <w:rFonts w:ascii="Times" w:hAnsi="Times" w:cs="Times"/>
                <w:b/>
                <w:bCs/>
                <w:color w:val="000000"/>
                <w:sz w:val="18"/>
                <w:szCs w:val="18"/>
              </w:rPr>
              <w:t>» и оказание услуг по сопровождению (технической поддержке)</w:t>
            </w:r>
          </w:p>
        </w:tc>
        <w:tc>
          <w:tcPr>
            <w:tcW w:w="2835" w:type="dxa"/>
            <w:tcBorders>
              <w:top w:val="nil"/>
              <w:left w:val="nil"/>
              <w:bottom w:val="nil"/>
              <w:right w:val="nil"/>
            </w:tcBorders>
          </w:tcPr>
          <w:p w14:paraId="33FF0BF9" w14:textId="77777777" w:rsidR="00C4512B" w:rsidRDefault="00C4512B">
            <w:pPr>
              <w:widowControl w:val="0"/>
              <w:autoSpaceDE w:val="0"/>
              <w:autoSpaceDN w:val="0"/>
              <w:adjustRightInd w:val="0"/>
              <w:spacing w:after="0" w:line="240" w:lineRule="auto"/>
              <w:jc w:val="right"/>
              <w:rPr>
                <w:rFonts w:ascii="Times" w:hAnsi="Times" w:cs="Times"/>
                <w:color w:val="000000"/>
                <w:sz w:val="18"/>
                <w:szCs w:val="18"/>
              </w:rPr>
            </w:pPr>
          </w:p>
        </w:tc>
      </w:tr>
      <w:tr w:rsidR="00C4512B" w14:paraId="1E4B8E74" w14:textId="77777777">
        <w:tc>
          <w:tcPr>
            <w:tcW w:w="5187" w:type="dxa"/>
            <w:gridSpan w:val="2"/>
            <w:tcBorders>
              <w:top w:val="nil"/>
              <w:left w:val="nil"/>
              <w:bottom w:val="nil"/>
              <w:right w:val="nil"/>
            </w:tcBorders>
          </w:tcPr>
          <w:p w14:paraId="3DBBEA85" w14:textId="0AFCCFC4" w:rsidR="00C4512B" w:rsidRDefault="00D85621">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г</w:t>
            </w:r>
            <w:bookmarkStart w:id="0" w:name="_GoBack"/>
            <w:bookmarkEnd w:id="0"/>
            <w:r>
              <w:rPr>
                <w:rFonts w:ascii="Times" w:hAnsi="Times" w:cs="Times"/>
                <w:color w:val="000000"/>
                <w:sz w:val="18"/>
                <w:szCs w:val="18"/>
              </w:rPr>
              <w:t>. Кострома</w:t>
            </w:r>
          </w:p>
        </w:tc>
        <w:tc>
          <w:tcPr>
            <w:tcW w:w="5187" w:type="dxa"/>
            <w:gridSpan w:val="2"/>
            <w:tcBorders>
              <w:top w:val="nil"/>
              <w:left w:val="nil"/>
              <w:bottom w:val="nil"/>
              <w:right w:val="nil"/>
            </w:tcBorders>
          </w:tcPr>
          <w:p w14:paraId="6D20CC53" w14:textId="77777777" w:rsidR="00C4512B" w:rsidRDefault="00E00A3A">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__.05</w:t>
            </w:r>
            <w:r w:rsidR="00A77AC7">
              <w:rPr>
                <w:rFonts w:ascii="Times" w:hAnsi="Times" w:cs="Times"/>
                <w:color w:val="000000"/>
                <w:sz w:val="18"/>
                <w:szCs w:val="18"/>
              </w:rPr>
              <w:t>.20</w:t>
            </w:r>
            <w:r>
              <w:rPr>
                <w:rFonts w:ascii="Times" w:hAnsi="Times" w:cs="Times"/>
                <w:color w:val="000000"/>
                <w:sz w:val="18"/>
                <w:szCs w:val="18"/>
              </w:rPr>
              <w:t>26</w:t>
            </w:r>
          </w:p>
        </w:tc>
      </w:tr>
      <w:tr w:rsidR="00CA79FD" w14:paraId="5E50E2A8" w14:textId="77777777">
        <w:tc>
          <w:tcPr>
            <w:tcW w:w="5187" w:type="dxa"/>
            <w:gridSpan w:val="2"/>
            <w:tcBorders>
              <w:top w:val="nil"/>
              <w:left w:val="nil"/>
              <w:bottom w:val="nil"/>
              <w:right w:val="nil"/>
            </w:tcBorders>
          </w:tcPr>
          <w:p w14:paraId="79A853A9" w14:textId="77777777" w:rsidR="00CA79FD" w:rsidRPr="00A77AC7" w:rsidRDefault="00CA79FD">
            <w:pPr>
              <w:widowControl w:val="0"/>
              <w:autoSpaceDE w:val="0"/>
              <w:autoSpaceDN w:val="0"/>
              <w:adjustRightInd w:val="0"/>
              <w:spacing w:after="0" w:line="240" w:lineRule="auto"/>
              <w:rPr>
                <w:rFonts w:ascii="Times" w:hAnsi="Times" w:cs="Times"/>
                <w:color w:val="000000"/>
                <w:sz w:val="18"/>
                <w:szCs w:val="18"/>
              </w:rPr>
            </w:pPr>
          </w:p>
        </w:tc>
        <w:tc>
          <w:tcPr>
            <w:tcW w:w="5187" w:type="dxa"/>
            <w:gridSpan w:val="2"/>
            <w:tcBorders>
              <w:top w:val="nil"/>
              <w:left w:val="nil"/>
              <w:bottom w:val="nil"/>
              <w:right w:val="nil"/>
            </w:tcBorders>
          </w:tcPr>
          <w:p w14:paraId="499E708E" w14:textId="77777777" w:rsidR="00CA79FD" w:rsidRDefault="00CA79FD">
            <w:pPr>
              <w:widowControl w:val="0"/>
              <w:autoSpaceDE w:val="0"/>
              <w:autoSpaceDN w:val="0"/>
              <w:adjustRightInd w:val="0"/>
              <w:spacing w:after="0" w:line="240" w:lineRule="auto"/>
              <w:jc w:val="right"/>
              <w:rPr>
                <w:rFonts w:ascii="Times" w:hAnsi="Times" w:cs="Times"/>
                <w:color w:val="000000"/>
                <w:sz w:val="18"/>
                <w:szCs w:val="18"/>
              </w:rPr>
            </w:pPr>
          </w:p>
        </w:tc>
      </w:tr>
    </w:tbl>
    <w:p w14:paraId="53A4CD2F" w14:textId="14497492" w:rsidR="00C4512B" w:rsidRPr="00D85621" w:rsidRDefault="00CA79FD" w:rsidP="00CA79FD">
      <w:pPr>
        <w:jc w:val="both"/>
        <w:rPr>
          <w:rFonts w:ascii="Times" w:hAnsi="Times" w:cs="Times"/>
          <w:color w:val="000000"/>
          <w:sz w:val="18"/>
          <w:szCs w:val="18"/>
        </w:rPr>
      </w:pPr>
      <w:r w:rsidRPr="00D85621">
        <w:rPr>
          <w:rFonts w:ascii="Times" w:hAnsi="Times" w:cs="Times"/>
          <w:color w:val="000000"/>
          <w:sz w:val="18"/>
          <w:szCs w:val="18"/>
        </w:rPr>
        <w:t>Акционерное общество «Производственная фирма «СКБ Контур»</w:t>
      </w:r>
      <w:r w:rsidR="00C4512B" w:rsidRPr="00D85621">
        <w:rPr>
          <w:rFonts w:ascii="Times" w:hAnsi="Times" w:cs="Times"/>
          <w:color w:val="000000"/>
          <w:sz w:val="18"/>
          <w:szCs w:val="18"/>
        </w:rPr>
        <w:t>, именуемое в дальнейшем ОПЕРАТОР, в лице</w:t>
      </w:r>
      <w:r w:rsidRPr="00D85621">
        <w:rPr>
          <w:rFonts w:ascii="Times" w:hAnsi="Times" w:cs="Times"/>
          <w:color w:val="000000"/>
          <w:sz w:val="18"/>
          <w:szCs w:val="18"/>
        </w:rPr>
        <w:t xml:space="preserve"> </w:t>
      </w:r>
      <w:proofErr w:type="spellStart"/>
      <w:r w:rsidRPr="00D85621">
        <w:rPr>
          <w:rFonts w:ascii="Times" w:hAnsi="Times" w:cs="Times"/>
          <w:color w:val="000000"/>
          <w:sz w:val="18"/>
          <w:szCs w:val="18"/>
        </w:rPr>
        <w:t>Чорной</w:t>
      </w:r>
      <w:proofErr w:type="spellEnd"/>
      <w:r w:rsidRPr="00D85621">
        <w:rPr>
          <w:rFonts w:ascii="Times" w:hAnsi="Times" w:cs="Times"/>
          <w:color w:val="000000"/>
          <w:sz w:val="18"/>
          <w:szCs w:val="18"/>
        </w:rPr>
        <w:t xml:space="preserve"> Ольги Владимировны</w:t>
      </w:r>
      <w:r w:rsidR="00C4512B" w:rsidRPr="00D85621">
        <w:rPr>
          <w:rFonts w:ascii="Times" w:hAnsi="Times" w:cs="Times"/>
          <w:color w:val="000000"/>
          <w:sz w:val="18"/>
          <w:szCs w:val="18"/>
        </w:rPr>
        <w:t>, действующ</w:t>
      </w:r>
      <w:r w:rsidRPr="00D85621">
        <w:rPr>
          <w:rFonts w:ascii="Times" w:hAnsi="Times" w:cs="Times"/>
          <w:color w:val="000000"/>
          <w:sz w:val="18"/>
          <w:szCs w:val="18"/>
        </w:rPr>
        <w:t>ая</w:t>
      </w:r>
      <w:r w:rsidR="00C4512B" w:rsidRPr="00D85621">
        <w:rPr>
          <w:rFonts w:ascii="Times" w:hAnsi="Times" w:cs="Times"/>
          <w:color w:val="000000"/>
          <w:sz w:val="18"/>
          <w:szCs w:val="18"/>
        </w:rPr>
        <w:t xml:space="preserve"> на основании</w:t>
      </w:r>
      <w:r w:rsidRPr="00D85621">
        <w:rPr>
          <w:rFonts w:ascii="Times" w:hAnsi="Times" w:cs="Times"/>
          <w:color w:val="000000"/>
          <w:sz w:val="18"/>
          <w:szCs w:val="18"/>
        </w:rPr>
        <w:t xml:space="preserve"> МЧД от 14.02.2024 № 82603b88-340c-4b8f-984b-883b58f7a973</w:t>
      </w:r>
      <w:r w:rsidR="00C4512B" w:rsidRPr="00D85621">
        <w:rPr>
          <w:rFonts w:ascii="Times" w:hAnsi="Times" w:cs="Times"/>
          <w:color w:val="000000"/>
          <w:sz w:val="18"/>
          <w:szCs w:val="18"/>
        </w:rPr>
        <w:t xml:space="preserve">, с одной стороны, и </w:t>
      </w:r>
      <w:r w:rsidR="0074368E" w:rsidRPr="00D85621">
        <w:rPr>
          <w:rFonts w:ascii="Times" w:hAnsi="Times" w:cs="Times"/>
          <w:color w:val="000000"/>
          <w:sz w:val="18"/>
          <w:szCs w:val="18"/>
        </w:rPr>
        <w:t>Управление Министерства юстиции Российской Федерации по Костромской области</w:t>
      </w:r>
      <w:r w:rsidR="00C4512B" w:rsidRPr="00D85621">
        <w:rPr>
          <w:rFonts w:ascii="Times" w:hAnsi="Times" w:cs="Times"/>
          <w:color w:val="000000"/>
          <w:sz w:val="18"/>
          <w:szCs w:val="18"/>
        </w:rPr>
        <w:t>, именуем     в дальнейшем АБОНЕНТ, в лице</w:t>
      </w:r>
      <w:r w:rsidR="0074368E" w:rsidRPr="00D85621">
        <w:rPr>
          <w:rFonts w:ascii="Times" w:hAnsi="Times" w:cs="Times"/>
          <w:color w:val="000000"/>
          <w:sz w:val="18"/>
          <w:szCs w:val="18"/>
        </w:rPr>
        <w:t xml:space="preserve"> начальника </w:t>
      </w:r>
      <w:proofErr w:type="spellStart"/>
      <w:r w:rsidR="00E00A3A" w:rsidRPr="00D85621">
        <w:rPr>
          <w:rFonts w:ascii="Times" w:hAnsi="Times" w:cs="Times"/>
          <w:color w:val="000000"/>
          <w:sz w:val="18"/>
          <w:szCs w:val="18"/>
        </w:rPr>
        <w:t>Тебеньковой</w:t>
      </w:r>
      <w:proofErr w:type="spellEnd"/>
      <w:r w:rsidR="00E00A3A" w:rsidRPr="00D85621">
        <w:rPr>
          <w:rFonts w:ascii="Times" w:hAnsi="Times" w:cs="Times"/>
          <w:color w:val="000000"/>
          <w:sz w:val="18"/>
          <w:szCs w:val="18"/>
        </w:rPr>
        <w:t xml:space="preserve"> Елены Михайловны</w:t>
      </w:r>
      <w:r w:rsidR="0074368E" w:rsidRPr="00D85621">
        <w:rPr>
          <w:rFonts w:ascii="Times" w:hAnsi="Times" w:cs="Times"/>
          <w:color w:val="000000"/>
          <w:sz w:val="18"/>
          <w:szCs w:val="18"/>
        </w:rPr>
        <w:t>  , действующей</w:t>
      </w:r>
      <w:r w:rsidR="00C4512B" w:rsidRPr="00D85621">
        <w:rPr>
          <w:rFonts w:ascii="Times" w:hAnsi="Times" w:cs="Times"/>
          <w:color w:val="000000"/>
          <w:sz w:val="18"/>
          <w:szCs w:val="18"/>
        </w:rPr>
        <w:t xml:space="preserve">    на основании </w:t>
      </w:r>
      <w:r w:rsidR="00E00A3A" w:rsidRPr="00D85621">
        <w:rPr>
          <w:rFonts w:ascii="Times" w:hAnsi="Times" w:cs="Times"/>
          <w:color w:val="000000"/>
          <w:sz w:val="18"/>
          <w:szCs w:val="18"/>
        </w:rPr>
        <w:t>Положения</w:t>
      </w:r>
      <w:r w:rsidR="00C4512B" w:rsidRPr="00D85621">
        <w:rPr>
          <w:rFonts w:ascii="Times" w:hAnsi="Times" w:cs="Times"/>
          <w:color w:val="000000"/>
          <w:sz w:val="18"/>
          <w:szCs w:val="18"/>
        </w:rPr>
        <w:t> , с другой стороны, совместно именуемые в дальнейшем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C52370" w:rsidRPr="00D85621">
        <w:t xml:space="preserve"> </w:t>
      </w:r>
      <w:r w:rsidR="00C52370" w:rsidRPr="00D85621">
        <w:rPr>
          <w:rFonts w:ascii="Times" w:hAnsi="Times" w:cs="Times"/>
          <w:color w:val="000000"/>
          <w:sz w:val="18"/>
          <w:szCs w:val="18"/>
        </w:rPr>
        <w:t xml:space="preserve">(идентификационный код закупки 26 1 4401092937 440101001 0002 028 0000 242, средства федерального бюджета),  </w:t>
      </w:r>
      <w:r w:rsidR="00C4512B" w:rsidRPr="00D85621">
        <w:rPr>
          <w:rFonts w:ascii="Times" w:hAnsi="Times" w:cs="Times"/>
          <w:color w:val="000000"/>
          <w:sz w:val="18"/>
          <w:szCs w:val="18"/>
        </w:rPr>
        <w:t xml:space="preserve"> заключили Контракт о нижеследующем.</w:t>
      </w:r>
    </w:p>
    <w:p w14:paraId="74606421" w14:textId="77777777" w:rsidR="00C4512B" w:rsidRPr="00D85621" w:rsidRDefault="00C4512B">
      <w:pPr>
        <w:widowControl w:val="0"/>
        <w:autoSpaceDE w:val="0"/>
        <w:autoSpaceDN w:val="0"/>
        <w:adjustRightInd w:val="0"/>
        <w:spacing w:after="0" w:line="240" w:lineRule="auto"/>
        <w:jc w:val="both"/>
        <w:rPr>
          <w:rFonts w:ascii="Times" w:hAnsi="Times" w:cs="Times"/>
          <w:b/>
          <w:bCs/>
          <w:color w:val="000000"/>
          <w:sz w:val="18"/>
          <w:szCs w:val="18"/>
        </w:rPr>
      </w:pPr>
      <w:r w:rsidRPr="00D85621">
        <w:rPr>
          <w:rFonts w:ascii="Times" w:hAnsi="Times" w:cs="Times"/>
          <w:b/>
          <w:bCs/>
          <w:color w:val="000000"/>
          <w:sz w:val="18"/>
          <w:szCs w:val="18"/>
        </w:rPr>
        <w:t>1. ТЕРМИНЫ И ОПРЕДЕЛЕНИЯ</w:t>
      </w:r>
    </w:p>
    <w:p w14:paraId="30EE40F2"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1.1. </w:t>
      </w:r>
      <w:proofErr w:type="spellStart"/>
      <w:r w:rsidRPr="00D85621">
        <w:rPr>
          <w:rFonts w:ascii="Times" w:hAnsi="Times" w:cs="Times"/>
          <w:color w:val="000000"/>
          <w:sz w:val="18"/>
          <w:szCs w:val="18"/>
        </w:rPr>
        <w:t>Контур.Экстерн</w:t>
      </w:r>
      <w:proofErr w:type="spellEnd"/>
      <w:r w:rsidRPr="00D85621">
        <w:rPr>
          <w:rFonts w:ascii="Times" w:hAnsi="Times" w:cs="Times"/>
          <w:color w:val="000000"/>
          <w:sz w:val="18"/>
          <w:szCs w:val="18"/>
        </w:rPr>
        <w:t xml:space="preserve"> – результат интеллектуальной деятельности – программа для ЭВМ «</w:t>
      </w:r>
      <w:proofErr w:type="spellStart"/>
      <w:r w:rsidRPr="00D85621">
        <w:rPr>
          <w:rFonts w:ascii="Times" w:hAnsi="Times" w:cs="Times"/>
          <w:color w:val="000000"/>
          <w:sz w:val="18"/>
          <w:szCs w:val="18"/>
        </w:rPr>
        <w:t>Контур.Экстерн</w:t>
      </w:r>
      <w:proofErr w:type="spellEnd"/>
      <w:r w:rsidRPr="00D85621">
        <w:rPr>
          <w:rFonts w:ascii="Times" w:hAnsi="Times" w:cs="Times"/>
          <w:color w:val="000000"/>
          <w:sz w:val="18"/>
          <w:szCs w:val="18"/>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sidRPr="00D85621">
        <w:rPr>
          <w:rFonts w:ascii="Times" w:hAnsi="Times" w:cs="Times"/>
          <w:color w:val="000000"/>
          <w:sz w:val="18"/>
          <w:szCs w:val="18"/>
        </w:rPr>
        <w:t>Контур.Экстерна</w:t>
      </w:r>
      <w:proofErr w:type="spellEnd"/>
      <w:r w:rsidRPr="00D85621">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14:paraId="3F3E609A"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1.2. Спецификация (Приложение № 1 к Контракту)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14:paraId="570CC1DF"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1.3. Лицензионный договор (Приложение № 2 к Контракту)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Контракта.</w:t>
      </w:r>
    </w:p>
    <w:p w14:paraId="1F765E42"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14:paraId="1B0AC014"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1.5. </w:t>
      </w:r>
      <w:proofErr w:type="spellStart"/>
      <w:r w:rsidRPr="00D85621">
        <w:rPr>
          <w:rFonts w:ascii="Times" w:hAnsi="Times" w:cs="Times"/>
          <w:color w:val="000000"/>
          <w:sz w:val="18"/>
          <w:szCs w:val="18"/>
        </w:rPr>
        <w:t>Сублицензионный</w:t>
      </w:r>
      <w:proofErr w:type="spellEnd"/>
      <w:r w:rsidRPr="00D85621">
        <w:rPr>
          <w:rFonts w:ascii="Times" w:hAnsi="Times" w:cs="Times"/>
          <w:color w:val="000000"/>
          <w:sz w:val="18"/>
          <w:szCs w:val="18"/>
        </w:rPr>
        <w:t xml:space="preserve"> договор на использование программы для ЭВМ СКЗИ «КриптоПро CSP» (Приложение № 3 к Контракту)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Контракта, если приобретаются лицензии на право использования СКЗИ.</w:t>
      </w:r>
    </w:p>
    <w:p w14:paraId="0677784A"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14:paraId="304E6B20" w14:textId="3533A28F"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1.7. Прайс-лист − документ (неотъемлемая часть Контракта), отражающий ценовую политику Оператора и состав Тарифных планов. Действующая редакция основного Прайс-листа публикуется по адресу </w:t>
      </w:r>
      <w:hyperlink r:id="rId5" w:history="1">
        <w:r w:rsidR="00CA79FD" w:rsidRPr="00D85621">
          <w:rPr>
            <w:rFonts w:ascii="Times" w:hAnsi="Times" w:cs="Times"/>
            <w:color w:val="0000CD"/>
            <w:sz w:val="18"/>
            <w:szCs w:val="18"/>
          </w:rPr>
          <w:t>https://www.kontur-extern.ru</w:t>
        </w:r>
      </w:hyperlink>
      <w:r w:rsidR="00CA79FD" w:rsidRPr="00D85621">
        <w:rPr>
          <w:rFonts w:ascii="Times" w:hAnsi="Times" w:cs="Times"/>
          <w:color w:val="000000"/>
          <w:sz w:val="18"/>
          <w:szCs w:val="18"/>
        </w:rPr>
        <w:t>.</w:t>
      </w:r>
      <w:r w:rsidRPr="00D85621">
        <w:rPr>
          <w:rFonts w:ascii="Times" w:hAnsi="Times" w:cs="Times"/>
          <w:color w:val="000000"/>
          <w:sz w:val="18"/>
          <w:szCs w:val="18"/>
        </w:rPr>
        <w:t xml:space="preserve">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14:paraId="4B7085F6" w14:textId="2D579E9B"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6" w:history="1">
        <w:r w:rsidR="00CA79FD" w:rsidRPr="00D85621">
          <w:rPr>
            <w:rFonts w:ascii="Times" w:hAnsi="Times" w:cs="Times"/>
            <w:color w:val="0000CD"/>
            <w:sz w:val="18"/>
            <w:szCs w:val="18"/>
          </w:rPr>
          <w:t>https://ca.kontur.ru</w:t>
        </w:r>
      </w:hyperlink>
      <w:r w:rsidR="00CA79FD" w:rsidRPr="00D85621">
        <w:rPr>
          <w:rFonts w:ascii="Times" w:hAnsi="Times" w:cs="Times"/>
          <w:color w:val="000000"/>
          <w:sz w:val="18"/>
          <w:szCs w:val="18"/>
        </w:rPr>
        <w:t>.</w:t>
      </w:r>
      <w:r w:rsidRPr="00D85621">
        <w:rPr>
          <w:rFonts w:ascii="Times" w:hAnsi="Times" w:cs="Times"/>
          <w:color w:val="000000"/>
          <w:sz w:val="18"/>
          <w:szCs w:val="18"/>
        </w:rPr>
        <w:t>. Заключением Контракта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14:paraId="36D01851" w14:textId="29BB1A83"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1.9. Пользовательская документация – справочный текст, размещенный по адресу </w:t>
      </w:r>
      <w:hyperlink r:id="rId7" w:history="1">
        <w:r w:rsidR="00CA79FD" w:rsidRPr="00D85621">
          <w:rPr>
            <w:rFonts w:ascii="Times" w:hAnsi="Times" w:cs="Times"/>
            <w:color w:val="0000CD"/>
            <w:sz w:val="18"/>
            <w:szCs w:val="18"/>
          </w:rPr>
          <w:t>https://support.kontur.ru/extern</w:t>
        </w:r>
      </w:hyperlink>
      <w:r w:rsidRPr="00D85621">
        <w:rPr>
          <w:rFonts w:ascii="Times" w:hAnsi="Times" w:cs="Times"/>
          <w:color w:val="000000"/>
          <w:sz w:val="18"/>
          <w:szCs w:val="18"/>
        </w:rPr>
        <w:t xml:space="preserve"> и описывающий порядок работы с Продуктом.</w:t>
      </w:r>
    </w:p>
    <w:p w14:paraId="6841AF1E"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14:paraId="3AE80DFB"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14:paraId="736D283A"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1.12. Программный интерфейс API (</w:t>
      </w:r>
      <w:proofErr w:type="spellStart"/>
      <w:r w:rsidRPr="00D85621">
        <w:rPr>
          <w:rFonts w:ascii="Times" w:hAnsi="Times" w:cs="Times"/>
          <w:color w:val="000000"/>
          <w:sz w:val="18"/>
          <w:szCs w:val="18"/>
        </w:rPr>
        <w:t>Application</w:t>
      </w:r>
      <w:proofErr w:type="spellEnd"/>
      <w:r w:rsidRPr="00D85621">
        <w:rPr>
          <w:rFonts w:ascii="Times" w:hAnsi="Times" w:cs="Times"/>
          <w:color w:val="000000"/>
          <w:sz w:val="18"/>
          <w:szCs w:val="18"/>
        </w:rPr>
        <w:t xml:space="preserve"> </w:t>
      </w:r>
      <w:proofErr w:type="spellStart"/>
      <w:r w:rsidRPr="00D85621">
        <w:rPr>
          <w:rFonts w:ascii="Times" w:hAnsi="Times" w:cs="Times"/>
          <w:color w:val="000000"/>
          <w:sz w:val="18"/>
          <w:szCs w:val="18"/>
        </w:rPr>
        <w:t>Programming</w:t>
      </w:r>
      <w:proofErr w:type="spellEnd"/>
      <w:r w:rsidRPr="00D85621">
        <w:rPr>
          <w:rFonts w:ascii="Times" w:hAnsi="Times" w:cs="Times"/>
          <w:color w:val="000000"/>
          <w:sz w:val="18"/>
          <w:szCs w:val="18"/>
        </w:rPr>
        <w:t xml:space="preserve"> </w:t>
      </w:r>
      <w:proofErr w:type="spellStart"/>
      <w:r w:rsidRPr="00D85621">
        <w:rPr>
          <w:rFonts w:ascii="Times" w:hAnsi="Times" w:cs="Times"/>
          <w:color w:val="000000"/>
          <w:sz w:val="18"/>
          <w:szCs w:val="18"/>
        </w:rPr>
        <w:t>Interface</w:t>
      </w:r>
      <w:proofErr w:type="spellEnd"/>
      <w:r w:rsidRPr="00D85621">
        <w:rPr>
          <w:rFonts w:ascii="Times" w:hAnsi="Times" w:cs="Times"/>
          <w:color w:val="000000"/>
          <w:sz w:val="18"/>
          <w:szCs w:val="18"/>
        </w:rPr>
        <w:t>) – интерфейс прикладного программирования Продукта, позволяющий провести интеграцию Продукта с информационной системой Абонента.</w:t>
      </w:r>
    </w:p>
    <w:p w14:paraId="3DAD354D"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14:paraId="38E2AB1B"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14:paraId="6ACB065E"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14:paraId="09C04301" w14:textId="357BD794"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Список Сервисных центров публикуется на сайте </w:t>
      </w:r>
      <w:hyperlink r:id="rId8" w:history="1">
        <w:r w:rsidR="00CA79FD" w:rsidRPr="00D85621">
          <w:rPr>
            <w:rFonts w:ascii="Times" w:hAnsi="Times" w:cs="Times"/>
            <w:color w:val="0000CD"/>
            <w:sz w:val="18"/>
            <w:szCs w:val="18"/>
          </w:rPr>
          <w:t>https://kontur.ru/contacts/all</w:t>
        </w:r>
      </w:hyperlink>
      <w:r w:rsidR="00CA79FD" w:rsidRPr="00D85621">
        <w:rPr>
          <w:rFonts w:ascii="Times" w:hAnsi="Times" w:cs="Times"/>
          <w:color w:val="000000"/>
          <w:sz w:val="18"/>
          <w:szCs w:val="18"/>
        </w:rPr>
        <w:t>.</w:t>
      </w:r>
      <w:r w:rsidRPr="00D85621">
        <w:rPr>
          <w:rFonts w:ascii="Times" w:hAnsi="Times" w:cs="Times"/>
          <w:color w:val="000000"/>
          <w:sz w:val="18"/>
          <w:szCs w:val="18"/>
        </w:rPr>
        <w:t>. Принимая условия Контракта,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Контракта, на обработку принадлежащих им персональных данных, в том числе на передачу персональных данных Оператору и Сервисным центрам.</w:t>
      </w:r>
    </w:p>
    <w:p w14:paraId="2FD744C5" w14:textId="77777777" w:rsidR="00C4512B" w:rsidRPr="00D85621" w:rsidRDefault="00C4512B">
      <w:pPr>
        <w:widowControl w:val="0"/>
        <w:autoSpaceDE w:val="0"/>
        <w:autoSpaceDN w:val="0"/>
        <w:adjustRightInd w:val="0"/>
        <w:spacing w:after="0" w:line="240" w:lineRule="auto"/>
        <w:jc w:val="both"/>
        <w:rPr>
          <w:rFonts w:ascii="Times" w:hAnsi="Times" w:cs="Times"/>
          <w:b/>
          <w:bCs/>
          <w:color w:val="000000"/>
          <w:sz w:val="18"/>
          <w:szCs w:val="18"/>
        </w:rPr>
      </w:pPr>
      <w:r w:rsidRPr="00D85621">
        <w:rPr>
          <w:rFonts w:ascii="Times" w:hAnsi="Times" w:cs="Times"/>
          <w:b/>
          <w:bCs/>
          <w:color w:val="000000"/>
          <w:sz w:val="18"/>
          <w:szCs w:val="18"/>
        </w:rPr>
        <w:t>2. ПРЕДМЕТ КОНТРАКТА</w:t>
      </w:r>
    </w:p>
    <w:p w14:paraId="70761760"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Контрактом,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Контрактом.</w:t>
      </w:r>
    </w:p>
    <w:p w14:paraId="7D6BA798"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14:paraId="26097DD0"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lastRenderedPageBreak/>
        <w:t xml:space="preserve">2.3. Если Абоненту требуется СКЗИ, то Оператор обязуется </w:t>
      </w:r>
      <w:proofErr w:type="spellStart"/>
      <w:r w:rsidRPr="00D85621">
        <w:rPr>
          <w:rFonts w:ascii="Times" w:hAnsi="Times" w:cs="Times"/>
          <w:color w:val="000000"/>
          <w:sz w:val="18"/>
          <w:szCs w:val="18"/>
        </w:rPr>
        <w:t>возмездно</w:t>
      </w:r>
      <w:proofErr w:type="spellEnd"/>
      <w:r w:rsidRPr="00D85621">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sidRPr="00D85621">
        <w:rPr>
          <w:rFonts w:ascii="Times" w:hAnsi="Times" w:cs="Times"/>
          <w:color w:val="000000"/>
          <w:sz w:val="18"/>
          <w:szCs w:val="18"/>
        </w:rPr>
        <w:t>Сублицензионного</w:t>
      </w:r>
      <w:proofErr w:type="spellEnd"/>
      <w:r w:rsidRPr="00D85621">
        <w:rPr>
          <w:rFonts w:ascii="Times" w:hAnsi="Times" w:cs="Times"/>
          <w:color w:val="000000"/>
          <w:sz w:val="18"/>
          <w:szCs w:val="18"/>
        </w:rPr>
        <w:t xml:space="preserve"> договора на срок, установленный выбранным Тарифным планом.</w:t>
      </w:r>
    </w:p>
    <w:p w14:paraId="552C5753"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2.4. При необходимости Абоненту могут быть </w:t>
      </w:r>
      <w:proofErr w:type="spellStart"/>
      <w:r w:rsidRPr="00D85621">
        <w:rPr>
          <w:rFonts w:ascii="Times" w:hAnsi="Times" w:cs="Times"/>
          <w:color w:val="000000"/>
          <w:sz w:val="18"/>
          <w:szCs w:val="18"/>
        </w:rPr>
        <w:t>возмездно</w:t>
      </w:r>
      <w:proofErr w:type="spellEnd"/>
      <w:r w:rsidRPr="00D85621">
        <w:rPr>
          <w:rFonts w:ascii="Times" w:hAnsi="Times" w:cs="Times"/>
          <w:color w:val="000000"/>
          <w:sz w:val="18"/>
          <w:szCs w:val="18"/>
        </w:rPr>
        <w:t xml:space="preserve"> предоставлены лицензии на иное программное обеспечение, оказаны иные услуги, выполнены работы, предусмотренные Прайс-листом Оператора.</w:t>
      </w:r>
    </w:p>
    <w:p w14:paraId="211EDEED"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2.5. Оператор либо Сервисный центр могут дополнительно </w:t>
      </w:r>
      <w:proofErr w:type="spellStart"/>
      <w:r w:rsidRPr="00D85621">
        <w:rPr>
          <w:rFonts w:ascii="Times" w:hAnsi="Times" w:cs="Times"/>
          <w:color w:val="000000"/>
          <w:sz w:val="18"/>
          <w:szCs w:val="18"/>
        </w:rPr>
        <w:t>возмездно</w:t>
      </w:r>
      <w:proofErr w:type="spellEnd"/>
      <w:r w:rsidRPr="00D85621">
        <w:rPr>
          <w:rFonts w:ascii="Times" w:hAnsi="Times" w:cs="Times"/>
          <w:color w:val="000000"/>
          <w:sz w:val="18"/>
          <w:szCs w:val="18"/>
        </w:rPr>
        <w:t xml:space="preserve">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14:paraId="385AE06C" w14:textId="77777777" w:rsidR="00C4512B" w:rsidRPr="00D85621" w:rsidRDefault="00C4512B">
      <w:pPr>
        <w:widowControl w:val="0"/>
        <w:autoSpaceDE w:val="0"/>
        <w:autoSpaceDN w:val="0"/>
        <w:adjustRightInd w:val="0"/>
        <w:spacing w:after="0" w:line="240" w:lineRule="auto"/>
        <w:jc w:val="both"/>
        <w:rPr>
          <w:rFonts w:ascii="Times" w:hAnsi="Times" w:cs="Times"/>
          <w:b/>
          <w:bCs/>
          <w:color w:val="000000"/>
          <w:sz w:val="18"/>
          <w:szCs w:val="18"/>
        </w:rPr>
      </w:pPr>
      <w:r w:rsidRPr="00D85621">
        <w:rPr>
          <w:rFonts w:ascii="Times" w:hAnsi="Times" w:cs="Times"/>
          <w:b/>
          <w:bCs/>
          <w:color w:val="000000"/>
          <w:sz w:val="18"/>
          <w:szCs w:val="18"/>
        </w:rPr>
        <w:t>3. ПОРЯДОК ИСПОЛНЕНИЯ ОБЯЗАТЕЛЬСТВ ОПЕРАТОРОМ</w:t>
      </w:r>
    </w:p>
    <w:p w14:paraId="11605D2A"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3.1. В течение 5 (пяти) календарных дней после поступления на расчетный счет Оператора оплаты 30% стоимости Контракта Оператор предоставляет Абоненту право использования Продукта путем:</w:t>
      </w:r>
    </w:p>
    <w:p w14:paraId="38E2C423" w14:textId="3D911D54"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hyperlink r:id="rId9" w:history="1">
        <w:r w:rsidR="00CA79FD" w:rsidRPr="00D85621">
          <w:rPr>
            <w:rFonts w:ascii="Times" w:hAnsi="Times" w:cs="Times"/>
            <w:color w:val="0000CD"/>
            <w:sz w:val="18"/>
            <w:szCs w:val="18"/>
          </w:rPr>
          <w:t>https://www.kontur-extern.ru/support/start</w:t>
        </w:r>
      </w:hyperlink>
      <w:r w:rsidR="00CA79FD" w:rsidRPr="00D85621">
        <w:rPr>
          <w:rFonts w:ascii="Times" w:hAnsi="Times" w:cs="Times"/>
          <w:color w:val="000000"/>
          <w:sz w:val="18"/>
          <w:szCs w:val="18"/>
        </w:rPr>
        <w:t>;</w:t>
      </w:r>
    </w:p>
    <w:p w14:paraId="6E8B4F2D" w14:textId="32B84014"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0" w:history="1">
        <w:r w:rsidR="00CA79FD" w:rsidRPr="00D85621">
          <w:rPr>
            <w:rFonts w:ascii="Times" w:hAnsi="Times" w:cs="Times"/>
            <w:color w:val="0000CD"/>
            <w:sz w:val="18"/>
            <w:szCs w:val="18"/>
          </w:rPr>
          <w:t>https://www.kontur.ru/extern</w:t>
        </w:r>
      </w:hyperlink>
      <w:r w:rsidR="00CA79FD" w:rsidRPr="00D85621">
        <w:rPr>
          <w:rFonts w:ascii="Times" w:hAnsi="Times" w:cs="Times"/>
          <w:color w:val="000000"/>
          <w:sz w:val="18"/>
          <w:szCs w:val="18"/>
        </w:rPr>
        <w:t>;</w:t>
      </w:r>
    </w:p>
    <w:p w14:paraId="716950BB"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14:paraId="704AF89D"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3.2. Необходимым условием использования Продукта является наличие у Абонента:</w:t>
      </w:r>
    </w:p>
    <w:p w14:paraId="0730816B"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3.2.1. подключения к сети Интернет;</w:t>
      </w:r>
    </w:p>
    <w:p w14:paraId="6AE1AC60"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3.2.2. учетной записи на сервере Оператора;</w:t>
      </w:r>
    </w:p>
    <w:p w14:paraId="6E9EDC27"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3.2.3. действующего Сертификата;</w:t>
      </w:r>
    </w:p>
    <w:p w14:paraId="5F70B8FB"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3.2.4. СКЗИ.</w:t>
      </w:r>
    </w:p>
    <w:p w14:paraId="027555EC"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14:paraId="6A6DDEF4" w14:textId="1511AABE"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w:t>
      </w:r>
      <w:r w:rsidR="00CA79FD" w:rsidRPr="00D85621">
        <w:rPr>
          <w:rFonts w:ascii="Times" w:hAnsi="Times" w:cs="Times"/>
          <w:color w:val="000000"/>
          <w:sz w:val="18"/>
          <w:szCs w:val="18"/>
        </w:rPr>
        <w:t xml:space="preserve">8-800-500-50-80 </w:t>
      </w:r>
      <w:r w:rsidRPr="00D85621">
        <w:rPr>
          <w:rFonts w:ascii="Times" w:hAnsi="Times" w:cs="Times"/>
          <w:color w:val="000000"/>
          <w:sz w:val="18"/>
          <w:szCs w:val="18"/>
        </w:rPr>
        <w:t>без ограничения по времени и количеству обращений.</w:t>
      </w:r>
    </w:p>
    <w:p w14:paraId="140F1488" w14:textId="77777777" w:rsidR="00C4512B" w:rsidRPr="00D85621" w:rsidRDefault="00C4512B">
      <w:pPr>
        <w:widowControl w:val="0"/>
        <w:autoSpaceDE w:val="0"/>
        <w:autoSpaceDN w:val="0"/>
        <w:adjustRightInd w:val="0"/>
        <w:spacing w:after="0" w:line="240" w:lineRule="auto"/>
        <w:jc w:val="both"/>
        <w:rPr>
          <w:rFonts w:ascii="Times" w:hAnsi="Times" w:cs="Times"/>
          <w:b/>
          <w:bCs/>
          <w:color w:val="000000"/>
          <w:sz w:val="18"/>
          <w:szCs w:val="18"/>
        </w:rPr>
      </w:pPr>
      <w:r w:rsidRPr="00D85621">
        <w:rPr>
          <w:rFonts w:ascii="Times" w:hAnsi="Times" w:cs="Times"/>
          <w:b/>
          <w:bCs/>
          <w:color w:val="000000"/>
          <w:sz w:val="18"/>
          <w:szCs w:val="18"/>
        </w:rPr>
        <w:t>4. ПРАВА И ОБЯЗАННОСТИ СТОРОН</w:t>
      </w:r>
    </w:p>
    <w:p w14:paraId="21936061"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4.1. Обязанности Оператора:</w:t>
      </w:r>
    </w:p>
    <w:p w14:paraId="2DE51AD8"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14:paraId="49438D63"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14:paraId="3F93DC4B"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14:paraId="2676EE1B"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4.1.4. своевременное обновление программного обеспечения на сервере;</w:t>
      </w:r>
    </w:p>
    <w:p w14:paraId="3B9958E0"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4.1.5. защита информации, обрабатываемой на сервере Оператора, от несанкционированного доступа;</w:t>
      </w:r>
    </w:p>
    <w:p w14:paraId="04F365C4" w14:textId="7ED7A69B"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4.1.6. наличие всех необходимых лицензий для исполнения обязательств по Контракту. Место публикации лицензий Оператора </w:t>
      </w:r>
      <w:hyperlink r:id="rId11" w:history="1">
        <w:r w:rsidR="00CA79FD" w:rsidRPr="00D85621">
          <w:rPr>
            <w:rFonts w:ascii="Times" w:hAnsi="Times" w:cs="Times"/>
            <w:color w:val="0000CD"/>
            <w:sz w:val="18"/>
            <w:szCs w:val="18"/>
          </w:rPr>
          <w:t>https://kontur.ru/about/licences</w:t>
        </w:r>
      </w:hyperlink>
      <w:r w:rsidRPr="00D85621">
        <w:rPr>
          <w:rFonts w:ascii="Times" w:hAnsi="Times" w:cs="Times"/>
          <w:color w:val="000000"/>
          <w:sz w:val="18"/>
          <w:szCs w:val="18"/>
        </w:rPr>
        <w:t>;</w:t>
      </w:r>
    </w:p>
    <w:p w14:paraId="0893C242"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14:paraId="27901E57"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4.1.8. осуществление обязанностей Оператора электронного документооборота.</w:t>
      </w:r>
    </w:p>
    <w:p w14:paraId="5EE8CA91"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4.2. Обязанности Абонента:</w:t>
      </w:r>
    </w:p>
    <w:p w14:paraId="23B00A26"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4.2.1. своевременная оплата предоставленных прав использования, услуг, работ Оператора в порядке и сроки, установленные Контрактом;</w:t>
      </w:r>
    </w:p>
    <w:p w14:paraId="338215BE"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4.2.2. соблюдение требований Пользовательской документации при использовании Продукта и СКЗИ;</w:t>
      </w:r>
    </w:p>
    <w:p w14:paraId="2088EDDF"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14:paraId="401A414E"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4.2.4. представление Оператору всех сведений и документов, необходимых для исполнения Оператором обязательств по Контракту;</w:t>
      </w:r>
    </w:p>
    <w:p w14:paraId="4A481724"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4.2.5. самостоятельное подключение компьютера к сети Интернет;</w:t>
      </w:r>
    </w:p>
    <w:p w14:paraId="4AAC96B2" w14:textId="07E4408F"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4.2.6. самостоятельная комплектация рабочего места в соответствии с требованиями, размещенными на сайте </w:t>
      </w:r>
      <w:hyperlink r:id="rId12" w:history="1">
        <w:r w:rsidR="00CA79FD" w:rsidRPr="00D85621">
          <w:rPr>
            <w:rFonts w:ascii="Times" w:hAnsi="Times" w:cs="Times"/>
            <w:color w:val="0000CD"/>
            <w:sz w:val="18"/>
            <w:szCs w:val="18"/>
          </w:rPr>
          <w:t>https://support.kontur.ru/extern</w:t>
        </w:r>
      </w:hyperlink>
      <w:r w:rsidR="00CA79FD" w:rsidRPr="00D85621">
        <w:rPr>
          <w:rFonts w:ascii="Times" w:hAnsi="Times" w:cs="Times"/>
          <w:color w:val="000000"/>
          <w:sz w:val="18"/>
          <w:szCs w:val="18"/>
        </w:rPr>
        <w:t>;</w:t>
      </w:r>
    </w:p>
    <w:p w14:paraId="5A1E039A"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4.2.7. отказ от попыток копировать, модифицировать, </w:t>
      </w:r>
      <w:proofErr w:type="spellStart"/>
      <w:r w:rsidRPr="00D85621">
        <w:rPr>
          <w:rFonts w:ascii="Times" w:hAnsi="Times" w:cs="Times"/>
          <w:color w:val="000000"/>
          <w:sz w:val="18"/>
          <w:szCs w:val="18"/>
        </w:rPr>
        <w:t>декомпилировать</w:t>
      </w:r>
      <w:proofErr w:type="spellEnd"/>
      <w:r w:rsidRPr="00D85621">
        <w:rPr>
          <w:rFonts w:ascii="Times" w:hAnsi="Times" w:cs="Times"/>
          <w:color w:val="000000"/>
          <w:sz w:val="18"/>
          <w:szCs w:val="18"/>
        </w:rPr>
        <w:t>, деассемблировать Продукт;</w:t>
      </w:r>
    </w:p>
    <w:p w14:paraId="4C7D1C16"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4.2.8. отказ от попыток получения доступа к информации третьих лиц, хранящейся в Продукте;</w:t>
      </w:r>
    </w:p>
    <w:p w14:paraId="76AB5C78"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14:paraId="270757B0"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14:paraId="5FBBCA96"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14:paraId="4257B98E"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4.3. Права Оператора:</w:t>
      </w:r>
    </w:p>
    <w:p w14:paraId="3A7646FE"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14:paraId="668E3FE9"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Контракта.</w:t>
      </w:r>
    </w:p>
    <w:p w14:paraId="7A36ABFA"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4.4. Права Абонента:</w:t>
      </w:r>
    </w:p>
    <w:p w14:paraId="1E7089F6"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14:paraId="5E696AD2"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4.4.2. внесение предложений по изменению функциональных возможностей Продукта;</w:t>
      </w:r>
    </w:p>
    <w:p w14:paraId="0D33ECEF"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4.4.3. непредставление отчетов об использовании Продукта Оператору.</w:t>
      </w:r>
    </w:p>
    <w:p w14:paraId="1C153CDB" w14:textId="77777777" w:rsidR="00C4512B" w:rsidRPr="00D85621" w:rsidRDefault="00C4512B">
      <w:pPr>
        <w:widowControl w:val="0"/>
        <w:autoSpaceDE w:val="0"/>
        <w:autoSpaceDN w:val="0"/>
        <w:adjustRightInd w:val="0"/>
        <w:spacing w:after="0" w:line="240" w:lineRule="auto"/>
        <w:jc w:val="both"/>
        <w:rPr>
          <w:rFonts w:ascii="Times" w:hAnsi="Times" w:cs="Times"/>
          <w:b/>
          <w:bCs/>
          <w:color w:val="000000"/>
          <w:sz w:val="18"/>
          <w:szCs w:val="18"/>
        </w:rPr>
      </w:pPr>
      <w:r w:rsidRPr="00D85621">
        <w:rPr>
          <w:rFonts w:ascii="Times" w:hAnsi="Times" w:cs="Times"/>
          <w:b/>
          <w:bCs/>
          <w:color w:val="000000"/>
          <w:sz w:val="18"/>
          <w:szCs w:val="18"/>
        </w:rPr>
        <w:t>5. ФИНАНСОВЫЕ УСЛОВИЯ И ПОРЯДОК СДАЧИ-ПРИЕМКИ</w:t>
      </w:r>
    </w:p>
    <w:p w14:paraId="75CC6197"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5.1. Стоимость права использования программы для ЭВМ (лицензионное вознаграждение) определяется Прайс-листом Оператора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14:paraId="3CC8DB5C"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lastRenderedPageBreak/>
        <w:t>5.2. Стоимость услуг/работ определяется Прайс-листом Оператора и устанавливается в Спецификации, в том числе НДС, исчисленный по ставке, установленной п. 3 ст. 164 Налогового кодекса Российской Федерации.</w:t>
      </w:r>
    </w:p>
    <w:p w14:paraId="00943BDB"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5.3. Абонент оплачивает выставлен</w:t>
      </w:r>
      <w:r w:rsidR="0074368E" w:rsidRPr="00D85621">
        <w:rPr>
          <w:rFonts w:ascii="Times" w:hAnsi="Times" w:cs="Times"/>
          <w:color w:val="000000"/>
          <w:sz w:val="18"/>
          <w:szCs w:val="18"/>
        </w:rPr>
        <w:t>ный Оператором счет в течение 7 (семи</w:t>
      </w:r>
      <w:r w:rsidRPr="00D85621">
        <w:rPr>
          <w:rFonts w:ascii="Times" w:hAnsi="Times" w:cs="Times"/>
          <w:color w:val="000000"/>
          <w:sz w:val="18"/>
          <w:szCs w:val="18"/>
        </w:rPr>
        <w:t>) рабочих дней с момента его получения путем перечисления 30% суммы, указанной в счета, на расчетный счет Оператора. Оставшиеся 70% опл</w:t>
      </w:r>
      <w:r w:rsidR="0074368E" w:rsidRPr="00D85621">
        <w:rPr>
          <w:rFonts w:ascii="Times" w:hAnsi="Times" w:cs="Times"/>
          <w:color w:val="000000"/>
          <w:sz w:val="18"/>
          <w:szCs w:val="18"/>
        </w:rPr>
        <w:t>ачиваются Абонентом в течение 7 (семи</w:t>
      </w:r>
      <w:r w:rsidRPr="00D85621">
        <w:rPr>
          <w:rFonts w:ascii="Times" w:hAnsi="Times" w:cs="Times"/>
          <w:color w:val="000000"/>
          <w:sz w:val="18"/>
          <w:szCs w:val="18"/>
        </w:rPr>
        <w:t>) рабочих дней с момента подписания Сторонами акта сдачи-приемки или УПД.</w:t>
      </w:r>
    </w:p>
    <w:p w14:paraId="51C8F575"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5.4. Все расчеты по Контракту осуществляются в российских рублях путем безналичного перечисления денежных средств на расчетный счет Оператора.</w:t>
      </w:r>
    </w:p>
    <w:p w14:paraId="257D6C7D"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14:paraId="57B7B453"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14:paraId="3D8DC7D8"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5.7. Общая цена Контракта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14:paraId="03386E55"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5.8. Стороны подтверждают исполнение обязательств по Контракту путем подписания актов сдачи-приемки или УПД.</w:t>
      </w:r>
    </w:p>
    <w:p w14:paraId="26ED6396"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Абонент обязан вернуть Оператору подписанный экземпляр акта сдачи-приемки или УПД до момента окончания срока, установленного </w:t>
      </w:r>
      <w:proofErr w:type="spellStart"/>
      <w:r w:rsidRPr="00D85621">
        <w:rPr>
          <w:rFonts w:ascii="Times" w:hAnsi="Times" w:cs="Times"/>
          <w:color w:val="000000"/>
          <w:sz w:val="18"/>
          <w:szCs w:val="18"/>
        </w:rPr>
        <w:t>пп</w:t>
      </w:r>
      <w:proofErr w:type="spellEnd"/>
      <w:r w:rsidRPr="00D85621">
        <w:rPr>
          <w:rFonts w:ascii="Times" w:hAnsi="Times" w:cs="Times"/>
          <w:color w:val="000000"/>
          <w:sz w:val="18"/>
          <w:szCs w:val="18"/>
        </w:rPr>
        <w:t>. 5.9-5.10 Контракта.</w:t>
      </w:r>
    </w:p>
    <w:p w14:paraId="7C122784" w14:textId="77777777" w:rsidR="00C52370" w:rsidRPr="00D85621" w:rsidRDefault="00C52370">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            По факту приемки  оказанных услуг составляется Акт приемки товаров, работ, услуг (ф. 0510452)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Приемка  проводится Абонентом без участия представителя Оператора. В случае выявления качественных и количественных расхождений Абонент направляет Оператору сформированный Акт приемки товаров, работ, услуг (ф. 0510452) для рассмотрения и подписания.</w:t>
      </w:r>
    </w:p>
    <w:p w14:paraId="5F82E25F"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14:paraId="3B33343F"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5.10. 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14:paraId="366837A5"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14:paraId="572B77DA"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Контрактом, в части их соответствия его условиям Абонент по собственной инициативе и за свой счет может провести экспертизу.</w:t>
      </w:r>
    </w:p>
    <w:p w14:paraId="39A1C7E7" w14:textId="77777777" w:rsidR="00C4512B" w:rsidRPr="00D85621" w:rsidRDefault="00C4512B">
      <w:pPr>
        <w:widowControl w:val="0"/>
        <w:autoSpaceDE w:val="0"/>
        <w:autoSpaceDN w:val="0"/>
        <w:adjustRightInd w:val="0"/>
        <w:spacing w:after="0" w:line="240" w:lineRule="auto"/>
        <w:jc w:val="both"/>
        <w:rPr>
          <w:rFonts w:ascii="Times" w:hAnsi="Times" w:cs="Times"/>
          <w:b/>
          <w:bCs/>
          <w:color w:val="000000"/>
          <w:sz w:val="18"/>
          <w:szCs w:val="18"/>
        </w:rPr>
      </w:pPr>
      <w:r w:rsidRPr="00D85621">
        <w:rPr>
          <w:rFonts w:ascii="Times" w:hAnsi="Times" w:cs="Times"/>
          <w:b/>
          <w:bCs/>
          <w:color w:val="000000"/>
          <w:sz w:val="18"/>
          <w:szCs w:val="18"/>
        </w:rPr>
        <w:t>6. СРОК ДЕЙСТВИЯ КОНТРАКТА. ПОРЯДОК ИЗМЕНЕНИЯ, ДОПОЛНЕНИЯ И РАСТОРЖЕНИЯ. ПОРЯДОК РАЗРЕШЕНИЯ СПОРОВ</w:t>
      </w:r>
    </w:p>
    <w:p w14:paraId="0E7EBD5E"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6.1. Контракт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Контракта Стороны понимают: подписание Абонентом Контракта,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14:paraId="2F336776"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6.2. Любые изменения и/или дополнения к Контракту оформляются дополнительным соглашением, которое подписывается обеими Сторонами в том же порядке, что и Контракт.</w:t>
      </w:r>
    </w:p>
    <w:p w14:paraId="6214E911"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6.3. В случае нарушения Абонентом условий Контракта Оператор вправе незамедлительно блокировать доступ к Продукту без предварительного уведомления Абонента, а также досрочно расторгнуть Контракт.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14:paraId="573E0ACA"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6.4. Контракт расторгается в случаях, предусмотренных законодательством Российской Федерации и Контрактом.</w:t>
      </w:r>
    </w:p>
    <w:p w14:paraId="0230CA84"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6.5. Все споры и разногласия, возникающие в связи с исполнением и (или) толкованием Контракта,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14:paraId="24D5E958" w14:textId="77777777" w:rsidR="00C4512B" w:rsidRPr="00D85621" w:rsidRDefault="00C4512B">
      <w:pPr>
        <w:widowControl w:val="0"/>
        <w:autoSpaceDE w:val="0"/>
        <w:autoSpaceDN w:val="0"/>
        <w:adjustRightInd w:val="0"/>
        <w:spacing w:after="0" w:line="240" w:lineRule="auto"/>
        <w:jc w:val="both"/>
        <w:rPr>
          <w:rFonts w:ascii="Times" w:hAnsi="Times" w:cs="Times"/>
          <w:b/>
          <w:bCs/>
          <w:color w:val="000000"/>
          <w:sz w:val="18"/>
          <w:szCs w:val="18"/>
        </w:rPr>
      </w:pPr>
      <w:r w:rsidRPr="00D85621">
        <w:rPr>
          <w:rFonts w:ascii="Times" w:hAnsi="Times" w:cs="Times"/>
          <w:b/>
          <w:bCs/>
          <w:color w:val="000000"/>
          <w:sz w:val="18"/>
          <w:szCs w:val="18"/>
        </w:rPr>
        <w:t>7. ОТВЕТСТВЕННОСТЬ СТОРОН</w:t>
      </w:r>
    </w:p>
    <w:p w14:paraId="3D65A213"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7.1. За неисполнение или ненадлежащее исполнение обязательств по Контракту Стороны будут нести ответственность в соответствии с законодательством Российской Федерации и условиями Контракта.</w:t>
      </w:r>
    </w:p>
    <w:p w14:paraId="7F0779DB"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14:paraId="5CDAC749"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14:paraId="501C17C1"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14:paraId="60C837F4"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14:paraId="7C177A9B"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Контракту в течение одного года, предшествующего моменту возникновения убытков.</w:t>
      </w:r>
    </w:p>
    <w:p w14:paraId="2BC78CE3"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14:paraId="2174AE9E"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14:paraId="145BA830"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lastRenderedPageBreak/>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14:paraId="1B4FE32D"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14:paraId="62CAEF7D"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Контрактом.</w:t>
      </w:r>
    </w:p>
    <w:p w14:paraId="1E528CD1"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14:paraId="5FF0F1CF"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Контракта.</w:t>
      </w:r>
    </w:p>
    <w:p w14:paraId="397981C5"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7.14. Факт заключения Контракта не является конфиденциальной информацией.</w:t>
      </w:r>
    </w:p>
    <w:p w14:paraId="057427CE"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7.15.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Контракту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5427B704"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12A5029A"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В случае подтверждения факта нарушения одной Стороной положений настоящего пункта Контракта и/или неполучения другой Стороной информации об итогах рассмотрения уведомления о нарушении другая Сторона имеет право отказаться от Контракта, направив письменное уведомление. Сторона, по инициативе которой расторгнут Контракт, вправе требовать возмещения реального ущерба, возникшего в результате расторжения Контракта.</w:t>
      </w:r>
    </w:p>
    <w:p w14:paraId="5F6181DE"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Контракта и применение эффективных мер по предотвращению возможных конфликтных ситуаций.</w:t>
      </w:r>
    </w:p>
    <w:p w14:paraId="3AC01D22"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7.16. Стороны освобождаются от ответственности за неисполнение или ненадлежащее исполнение условий Контракта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Контракту. Такими доказательствами являются документы компетентных органов Российской Федерации. С момента устранения обстоятельств непреодолимой силы Контракт действует в обычном порядке.</w:t>
      </w:r>
    </w:p>
    <w:p w14:paraId="772A6203" w14:textId="77777777" w:rsidR="00C4512B" w:rsidRPr="00D85621" w:rsidRDefault="00C4512B">
      <w:pPr>
        <w:widowControl w:val="0"/>
        <w:autoSpaceDE w:val="0"/>
        <w:autoSpaceDN w:val="0"/>
        <w:adjustRightInd w:val="0"/>
        <w:spacing w:after="0" w:line="240" w:lineRule="auto"/>
        <w:jc w:val="both"/>
        <w:rPr>
          <w:rFonts w:ascii="Times" w:hAnsi="Times" w:cs="Times"/>
          <w:b/>
          <w:bCs/>
          <w:color w:val="000000"/>
          <w:sz w:val="18"/>
          <w:szCs w:val="18"/>
        </w:rPr>
      </w:pPr>
      <w:r w:rsidRPr="00D85621">
        <w:rPr>
          <w:rFonts w:ascii="Times" w:hAnsi="Times" w:cs="Times"/>
          <w:b/>
          <w:bCs/>
          <w:color w:val="000000"/>
          <w:sz w:val="18"/>
          <w:szCs w:val="18"/>
        </w:rPr>
        <w:t>8. ЗАВЕРЕНИЯ ОБ ОБСТОЯТЕЛЬСТВАХ</w:t>
      </w:r>
    </w:p>
    <w:p w14:paraId="2FFF03ED"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8.1. Каждая из Сторон заявляет и подтверждает другой Стороне, что на момент заключения Контракта:</w:t>
      </w:r>
    </w:p>
    <w:p w14:paraId="6546783B"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5B7F672B"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фактически находится по адресу, указанному в ЕГРЮЛ;</w:t>
      </w:r>
    </w:p>
    <w:p w14:paraId="41A5C080"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Контракта и исполнения обязательств по нему;</w:t>
      </w:r>
    </w:p>
    <w:p w14:paraId="0ED6CD36"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все полномочия, необходимые для заключения Контракта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618B5ADF"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8.2. Стороны подтверждают, что:</w:t>
      </w:r>
    </w:p>
    <w:p w14:paraId="3A29F714"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Контракт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Контракта;</w:t>
      </w:r>
    </w:p>
    <w:p w14:paraId="76F87A7A"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Контракт не нарушает каких-либо прав на объекты интеллектуальной собственности или иные имущественные права какого-либо третьего лица;</w:t>
      </w:r>
    </w:p>
    <w:p w14:paraId="357F8DB6"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Контракт заключается в соответствии с законодательством Российской Федерации и не является сделкой, в совершении которой имеется заинтересованность;</w:t>
      </w:r>
    </w:p>
    <w:p w14:paraId="796C4E77"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исполнение Контракта не влечет за собой нарушение или неисполнение положений каких-либо иных Контрактов, соглашений, судебных и иных запретов или постановлений.</w:t>
      </w:r>
    </w:p>
    <w:p w14:paraId="4B0B12C8"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8.3. Сторона, полагавшаяся на недостоверные заверения другой Стороны, вправе досрочно расторгнуть Контракт, независимо от наличия или отсутствия у нее убытков, а также потребовать возмещения убытков, причиненных недостоверностью таких заверений.</w:t>
      </w:r>
    </w:p>
    <w:p w14:paraId="02DC5DB3"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Контракта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5B0343BD"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Контракта и блокированию Абоненту доступа к Продукту.</w:t>
      </w:r>
    </w:p>
    <w:p w14:paraId="274A8DD8" w14:textId="77777777" w:rsidR="00C4512B" w:rsidRPr="00D85621" w:rsidRDefault="00C4512B">
      <w:pPr>
        <w:widowControl w:val="0"/>
        <w:autoSpaceDE w:val="0"/>
        <w:autoSpaceDN w:val="0"/>
        <w:adjustRightInd w:val="0"/>
        <w:spacing w:after="0" w:line="240" w:lineRule="auto"/>
        <w:jc w:val="both"/>
        <w:rPr>
          <w:rFonts w:ascii="Times" w:hAnsi="Times" w:cs="Times"/>
          <w:b/>
          <w:bCs/>
          <w:color w:val="000000"/>
          <w:sz w:val="18"/>
          <w:szCs w:val="18"/>
        </w:rPr>
      </w:pPr>
      <w:r w:rsidRPr="00D85621">
        <w:rPr>
          <w:rFonts w:ascii="Times" w:hAnsi="Times" w:cs="Times"/>
          <w:b/>
          <w:bCs/>
          <w:color w:val="000000"/>
          <w:sz w:val="18"/>
          <w:szCs w:val="18"/>
        </w:rPr>
        <w:t>9. ОБЯЗАТЕЛЬСТВА СТОРОН В ОБЛАСТИ ОБРАБОТКИ ПЕРСОНАЛЬНЫХ ДАННЫХ</w:t>
      </w:r>
    </w:p>
    <w:p w14:paraId="72305C53"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9.1. Заключение Контракта рассматривается Сторонами как поручение Оператора персональных данных (Абонента по Контракту)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Контрактом.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14:paraId="4452D995"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9.2. Абонент гарантирует:</w:t>
      </w:r>
    </w:p>
    <w:p w14:paraId="397205AB"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lastRenderedPageBreak/>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6650311C"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14:paraId="2D78DDA8"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10DC51BF"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9.3. Оператор гарантирует:</w:t>
      </w:r>
    </w:p>
    <w:p w14:paraId="6F38CC73"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9.3.1. соблюдение конфиденциальности и обеспечение безопасности обрабатываемых персональных данных;</w:t>
      </w:r>
    </w:p>
    <w:p w14:paraId="71083D3A"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9.3.2. обработку персональных данных на территории Российской Федерации;</w:t>
      </w:r>
    </w:p>
    <w:p w14:paraId="6421D82C"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016F04CD"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определение угроз безопасности персональных данных при их обработке;</w:t>
      </w:r>
    </w:p>
    <w:p w14:paraId="1B17E6C5"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установление правил доступа к обрабатываемым персональным данным;</w:t>
      </w:r>
    </w:p>
    <w:p w14:paraId="7EFCD32E"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14:paraId="443E7938"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14:paraId="2BBD31FC" w14:textId="58423C26"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hyperlink r:id="rId13" w:history="1">
        <w:r w:rsidR="00CA79FD" w:rsidRPr="00D85621">
          <w:rPr>
            <w:rFonts w:ascii="Times" w:hAnsi="Times" w:cs="Times"/>
            <w:color w:val="0000CD"/>
            <w:sz w:val="18"/>
            <w:szCs w:val="18"/>
          </w:rPr>
          <w:t>https://kontur.ru</w:t>
        </w:r>
      </w:hyperlink>
      <w:r w:rsidR="00CA79FD" w:rsidRPr="00D85621">
        <w:rPr>
          <w:rFonts w:ascii="Times" w:hAnsi="Times" w:cs="Times"/>
          <w:color w:val="000000"/>
          <w:sz w:val="18"/>
          <w:szCs w:val="18"/>
        </w:rPr>
        <w:t>.</w:t>
      </w:r>
    </w:p>
    <w:p w14:paraId="143365D1"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9.5. В случае прекращения действия Контракта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14:paraId="12D5D187"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14:paraId="2FD3F046"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9.7. Оператор обязуется:</w:t>
      </w:r>
    </w:p>
    <w:p w14:paraId="70B58B2A"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14:paraId="7FA8AD02"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14:paraId="05023585" w14:textId="77777777" w:rsidR="00C4512B" w:rsidRPr="00D85621" w:rsidRDefault="00C4512B">
      <w:pPr>
        <w:widowControl w:val="0"/>
        <w:autoSpaceDE w:val="0"/>
        <w:autoSpaceDN w:val="0"/>
        <w:adjustRightInd w:val="0"/>
        <w:spacing w:after="0" w:line="240" w:lineRule="auto"/>
        <w:jc w:val="both"/>
        <w:rPr>
          <w:rFonts w:ascii="Times" w:hAnsi="Times" w:cs="Times"/>
          <w:b/>
          <w:bCs/>
          <w:color w:val="000000"/>
          <w:sz w:val="18"/>
          <w:szCs w:val="18"/>
        </w:rPr>
      </w:pPr>
      <w:r w:rsidRPr="00D85621">
        <w:rPr>
          <w:rFonts w:ascii="Times" w:hAnsi="Times" w:cs="Times"/>
          <w:b/>
          <w:bCs/>
          <w:color w:val="000000"/>
          <w:sz w:val="18"/>
          <w:szCs w:val="18"/>
        </w:rPr>
        <w:t>10. ДОПОЛНИТЕЛЬНЫЕ УСЛОВИЯ</w:t>
      </w:r>
    </w:p>
    <w:p w14:paraId="40CBD24F"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10.1. Приложениями к Контракту являются:</w:t>
      </w:r>
    </w:p>
    <w:p w14:paraId="664FF3DE"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Спецификация;</w:t>
      </w:r>
    </w:p>
    <w:p w14:paraId="244B7D51"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Лицензионный договор;</w:t>
      </w:r>
    </w:p>
    <w:p w14:paraId="7F1354F4"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 xml:space="preserve">− </w:t>
      </w:r>
      <w:proofErr w:type="spellStart"/>
      <w:r w:rsidRPr="00D85621">
        <w:rPr>
          <w:rFonts w:ascii="Times" w:hAnsi="Times" w:cs="Times"/>
          <w:color w:val="000000"/>
          <w:sz w:val="18"/>
          <w:szCs w:val="18"/>
        </w:rPr>
        <w:t>Сублицензионный</w:t>
      </w:r>
      <w:proofErr w:type="spellEnd"/>
      <w:r w:rsidRPr="00D85621">
        <w:rPr>
          <w:rFonts w:ascii="Times" w:hAnsi="Times" w:cs="Times"/>
          <w:color w:val="000000"/>
          <w:sz w:val="18"/>
          <w:szCs w:val="18"/>
        </w:rPr>
        <w:t xml:space="preserve"> договор.</w:t>
      </w:r>
    </w:p>
    <w:p w14:paraId="23AF0E40"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10.2. Стороны договорились о возможности использования факсимиле подписи уполномоченного лица Оператора для подписания Контракта и документов, необходимых для заключения и исполнения Контракта,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sidRPr="00D85621">
        <w:rPr>
          <w:rFonts w:ascii="Times" w:hAnsi="Times" w:cs="Times"/>
          <w:color w:val="000000"/>
          <w:sz w:val="18"/>
          <w:szCs w:val="18"/>
        </w:rPr>
        <w:t>Контур.Диадок</w:t>
      </w:r>
      <w:proofErr w:type="spellEnd"/>
      <w:r w:rsidRPr="00D85621">
        <w:rPr>
          <w:rFonts w:ascii="Times" w:hAnsi="Times" w:cs="Times"/>
          <w:color w:val="000000"/>
          <w:sz w:val="18"/>
          <w:szCs w:val="18"/>
        </w:rPr>
        <w:t xml:space="preserve">» (далее – </w:t>
      </w:r>
      <w:proofErr w:type="spellStart"/>
      <w:r w:rsidRPr="00D85621">
        <w:rPr>
          <w:rFonts w:ascii="Times" w:hAnsi="Times" w:cs="Times"/>
          <w:color w:val="000000"/>
          <w:sz w:val="18"/>
          <w:szCs w:val="18"/>
        </w:rPr>
        <w:t>Контур.Диадок</w:t>
      </w:r>
      <w:proofErr w:type="spellEnd"/>
      <w:r w:rsidRPr="00D85621">
        <w:rPr>
          <w:rFonts w:ascii="Times" w:hAnsi="Times" w:cs="Times"/>
          <w:color w:val="000000"/>
          <w:sz w:val="18"/>
          <w:szCs w:val="18"/>
        </w:rPr>
        <w:t xml:space="preserve">), правообладателем которой является Оператор. Использование </w:t>
      </w:r>
      <w:proofErr w:type="spellStart"/>
      <w:r w:rsidRPr="00D85621">
        <w:rPr>
          <w:rFonts w:ascii="Times" w:hAnsi="Times" w:cs="Times"/>
          <w:color w:val="000000"/>
          <w:sz w:val="18"/>
          <w:szCs w:val="18"/>
        </w:rPr>
        <w:t>Контур.Диадока</w:t>
      </w:r>
      <w:proofErr w:type="spellEnd"/>
      <w:r w:rsidRPr="00D85621">
        <w:rPr>
          <w:rFonts w:ascii="Times" w:hAnsi="Times" w:cs="Times"/>
          <w:color w:val="000000"/>
          <w:sz w:val="18"/>
          <w:szCs w:val="18"/>
        </w:rPr>
        <w:t xml:space="preserve"> для целей обмена электронными документами с Оператором в рамках Контракта не будет тарифицироваться для Абонента.</w:t>
      </w:r>
    </w:p>
    <w:p w14:paraId="0DC27F99"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Контракте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79A5DBF5"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10.4. Принимая условия Контракта,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Контракта адресу электронной почты и телефону.</w:t>
      </w:r>
    </w:p>
    <w:p w14:paraId="6AF43BDD"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10.5. Принимая условия Контракта, Абонент подтверждает наличие у него законных оснований для обработки с использованием Продукта принадлежащей ему информации.</w:t>
      </w:r>
    </w:p>
    <w:p w14:paraId="36A982D9" w14:textId="77777777" w:rsidR="00C4512B" w:rsidRPr="00D85621" w:rsidRDefault="00C4512B">
      <w:pPr>
        <w:widowControl w:val="0"/>
        <w:autoSpaceDE w:val="0"/>
        <w:autoSpaceDN w:val="0"/>
        <w:adjustRightInd w:val="0"/>
        <w:spacing w:after="0" w:line="240" w:lineRule="auto"/>
        <w:jc w:val="both"/>
        <w:rPr>
          <w:rFonts w:ascii="Times" w:hAnsi="Times" w:cs="Times"/>
          <w:color w:val="000000"/>
          <w:sz w:val="18"/>
          <w:szCs w:val="18"/>
        </w:rPr>
      </w:pPr>
      <w:r w:rsidRPr="00D85621">
        <w:rPr>
          <w:rFonts w:ascii="Times" w:hAnsi="Times" w:cs="Times"/>
          <w:color w:val="000000"/>
          <w:sz w:val="18"/>
          <w:szCs w:val="18"/>
        </w:rPr>
        <w:t>10.6. Принимая условия Контракта,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 и текстовых сообщений с использованием голосовых роботов, чат-ботов и почтовых ботов Оператора.</w:t>
      </w:r>
    </w:p>
    <w:p w14:paraId="200D9886" w14:textId="77777777" w:rsidR="00C4512B" w:rsidRPr="00D85621" w:rsidRDefault="00C4512B">
      <w:pPr>
        <w:widowControl w:val="0"/>
        <w:autoSpaceDE w:val="0"/>
        <w:autoSpaceDN w:val="0"/>
        <w:adjustRightInd w:val="0"/>
        <w:spacing w:after="0" w:line="240" w:lineRule="auto"/>
        <w:jc w:val="both"/>
        <w:rPr>
          <w:rFonts w:ascii="Times" w:hAnsi="Times" w:cs="Times"/>
          <w:b/>
          <w:bCs/>
          <w:color w:val="000000"/>
          <w:sz w:val="18"/>
          <w:szCs w:val="18"/>
        </w:rPr>
      </w:pPr>
      <w:r w:rsidRPr="00D85621">
        <w:rPr>
          <w:rFonts w:ascii="Times" w:hAnsi="Times" w:cs="Times"/>
          <w:b/>
          <w:bCs/>
          <w:color w:val="000000"/>
          <w:sz w:val="18"/>
          <w:szCs w:val="18"/>
        </w:rPr>
        <w:t>11.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C4512B" w:rsidRPr="00D85621" w14:paraId="71FF9423" w14:textId="77777777">
        <w:tc>
          <w:tcPr>
            <w:tcW w:w="10372" w:type="dxa"/>
            <w:gridSpan w:val="4"/>
            <w:tcBorders>
              <w:top w:val="nil"/>
              <w:left w:val="nil"/>
              <w:bottom w:val="nil"/>
              <w:right w:val="nil"/>
            </w:tcBorders>
          </w:tcPr>
          <w:p w14:paraId="372475C6" w14:textId="77777777" w:rsidR="00CA79FD" w:rsidRPr="00D85621" w:rsidRDefault="00CA79FD" w:rsidP="00CA79FD">
            <w:pPr>
              <w:widowControl w:val="0"/>
              <w:autoSpaceDE w:val="0"/>
              <w:autoSpaceDN w:val="0"/>
              <w:adjustRightInd w:val="0"/>
              <w:spacing w:after="0" w:line="240" w:lineRule="auto"/>
              <w:rPr>
                <w:rFonts w:ascii="Times" w:hAnsi="Times" w:cs="Times"/>
                <w:color w:val="000000"/>
                <w:sz w:val="18"/>
                <w:szCs w:val="18"/>
              </w:rPr>
            </w:pPr>
            <w:r w:rsidRPr="00D85621">
              <w:rPr>
                <w:rFonts w:ascii="Times" w:hAnsi="Times" w:cs="Times"/>
                <w:color w:val="000000"/>
                <w:sz w:val="18"/>
                <w:szCs w:val="18"/>
              </w:rPr>
              <w:t>Полное фирменное наименование: Акционерное общество «Производственная фирма «СКБ Контур»</w:t>
            </w:r>
          </w:p>
          <w:p w14:paraId="0CC700B4" w14:textId="77777777" w:rsidR="00CA79FD" w:rsidRPr="00D85621" w:rsidRDefault="00CA79FD" w:rsidP="00CA79FD">
            <w:pPr>
              <w:widowControl w:val="0"/>
              <w:autoSpaceDE w:val="0"/>
              <w:autoSpaceDN w:val="0"/>
              <w:adjustRightInd w:val="0"/>
              <w:spacing w:after="0" w:line="240" w:lineRule="auto"/>
              <w:rPr>
                <w:rFonts w:ascii="Times" w:hAnsi="Times" w:cs="Times"/>
                <w:color w:val="000000"/>
                <w:sz w:val="18"/>
                <w:szCs w:val="18"/>
              </w:rPr>
            </w:pPr>
            <w:r w:rsidRPr="00D85621">
              <w:rPr>
                <w:rFonts w:ascii="Times" w:hAnsi="Times" w:cs="Times"/>
                <w:color w:val="000000"/>
                <w:sz w:val="18"/>
                <w:szCs w:val="18"/>
              </w:rPr>
              <w:t>Сокращенное фирменное наименование: АО «ПФ «СКБ Контур»</w:t>
            </w:r>
          </w:p>
          <w:p w14:paraId="4972AFB7" w14:textId="77777777" w:rsidR="00CA79FD" w:rsidRPr="00D85621" w:rsidRDefault="00CA79FD" w:rsidP="00CA79FD">
            <w:pPr>
              <w:widowControl w:val="0"/>
              <w:autoSpaceDE w:val="0"/>
              <w:autoSpaceDN w:val="0"/>
              <w:adjustRightInd w:val="0"/>
              <w:spacing w:after="0" w:line="240" w:lineRule="auto"/>
              <w:rPr>
                <w:rFonts w:ascii="Times" w:hAnsi="Times" w:cs="Times"/>
                <w:color w:val="000000"/>
                <w:sz w:val="18"/>
                <w:szCs w:val="18"/>
              </w:rPr>
            </w:pPr>
            <w:r w:rsidRPr="00D85621">
              <w:rPr>
                <w:rFonts w:ascii="Times" w:hAnsi="Times" w:cs="Times"/>
                <w:color w:val="000000"/>
                <w:sz w:val="18"/>
                <w:szCs w:val="18"/>
              </w:rPr>
              <w:t>Юридический</w:t>
            </w:r>
            <w:proofErr w:type="gramStart"/>
            <w:r w:rsidRPr="00D85621">
              <w:rPr>
                <w:rFonts w:ascii="Times" w:hAnsi="Times" w:cs="Times"/>
                <w:color w:val="000000"/>
                <w:sz w:val="18"/>
                <w:szCs w:val="18"/>
              </w:rPr>
              <w:t xml:space="preserve"> ,</w:t>
            </w:r>
            <w:proofErr w:type="gramEnd"/>
            <w:r w:rsidRPr="00D85621">
              <w:rPr>
                <w:rFonts w:ascii="Times" w:hAnsi="Times" w:cs="Times"/>
                <w:color w:val="000000"/>
                <w:sz w:val="18"/>
                <w:szCs w:val="18"/>
              </w:rPr>
              <w:t xml:space="preserve"> Фактический адрес: 620144, Свердловская </w:t>
            </w:r>
            <w:proofErr w:type="spellStart"/>
            <w:r w:rsidRPr="00D85621">
              <w:rPr>
                <w:rFonts w:ascii="Times" w:hAnsi="Times" w:cs="Times"/>
                <w:color w:val="000000"/>
                <w:sz w:val="18"/>
                <w:szCs w:val="18"/>
              </w:rPr>
              <w:t>обл</w:t>
            </w:r>
            <w:proofErr w:type="spellEnd"/>
            <w:r w:rsidRPr="00D85621">
              <w:rPr>
                <w:rFonts w:ascii="Times" w:hAnsi="Times" w:cs="Times"/>
                <w:color w:val="000000"/>
                <w:sz w:val="18"/>
                <w:szCs w:val="18"/>
              </w:rPr>
              <w:t xml:space="preserve">, г Екатеринбург, </w:t>
            </w:r>
            <w:proofErr w:type="spellStart"/>
            <w:r w:rsidRPr="00D85621">
              <w:rPr>
                <w:rFonts w:ascii="Times" w:hAnsi="Times" w:cs="Times"/>
                <w:color w:val="000000"/>
                <w:sz w:val="18"/>
                <w:szCs w:val="18"/>
              </w:rPr>
              <w:t>ул</w:t>
            </w:r>
            <w:proofErr w:type="spellEnd"/>
            <w:r w:rsidRPr="00D85621">
              <w:rPr>
                <w:rFonts w:ascii="Times" w:hAnsi="Times" w:cs="Times"/>
                <w:color w:val="000000"/>
                <w:sz w:val="18"/>
                <w:szCs w:val="18"/>
              </w:rPr>
              <w:t xml:space="preserve"> Народной Воли, </w:t>
            </w:r>
            <w:proofErr w:type="spellStart"/>
            <w:r w:rsidRPr="00D85621">
              <w:rPr>
                <w:rFonts w:ascii="Times" w:hAnsi="Times" w:cs="Times"/>
                <w:color w:val="000000"/>
                <w:sz w:val="18"/>
                <w:szCs w:val="18"/>
              </w:rPr>
              <w:t>стр</w:t>
            </w:r>
            <w:proofErr w:type="spellEnd"/>
            <w:r w:rsidRPr="00D85621">
              <w:rPr>
                <w:rFonts w:ascii="Times" w:hAnsi="Times" w:cs="Times"/>
                <w:color w:val="000000"/>
                <w:sz w:val="18"/>
                <w:szCs w:val="18"/>
              </w:rPr>
              <w:t xml:space="preserve"> 19А</w:t>
            </w:r>
          </w:p>
          <w:p w14:paraId="4FCBCD68" w14:textId="77777777" w:rsidR="00CA79FD" w:rsidRPr="00D85621" w:rsidRDefault="00CA79FD" w:rsidP="00CA79FD">
            <w:pPr>
              <w:widowControl w:val="0"/>
              <w:autoSpaceDE w:val="0"/>
              <w:autoSpaceDN w:val="0"/>
              <w:adjustRightInd w:val="0"/>
              <w:spacing w:after="0" w:line="240" w:lineRule="auto"/>
              <w:rPr>
                <w:rFonts w:ascii="Times" w:hAnsi="Times" w:cs="Times"/>
                <w:color w:val="000000"/>
                <w:sz w:val="18"/>
                <w:szCs w:val="18"/>
              </w:rPr>
            </w:pPr>
            <w:r w:rsidRPr="00D85621">
              <w:rPr>
                <w:rFonts w:ascii="Times" w:hAnsi="Times" w:cs="Times"/>
                <w:color w:val="000000"/>
                <w:sz w:val="18"/>
                <w:szCs w:val="18"/>
              </w:rPr>
              <w:t>ИНН 6663003127 КПП 997750001</w:t>
            </w:r>
          </w:p>
          <w:p w14:paraId="5893E506" w14:textId="77777777" w:rsidR="00CA79FD" w:rsidRPr="00D85621" w:rsidRDefault="00CA79FD" w:rsidP="00CA79FD">
            <w:pPr>
              <w:widowControl w:val="0"/>
              <w:autoSpaceDE w:val="0"/>
              <w:autoSpaceDN w:val="0"/>
              <w:adjustRightInd w:val="0"/>
              <w:spacing w:after="0" w:line="240" w:lineRule="auto"/>
              <w:rPr>
                <w:rFonts w:ascii="Times" w:hAnsi="Times" w:cs="Times"/>
                <w:color w:val="000000"/>
                <w:sz w:val="18"/>
                <w:szCs w:val="18"/>
              </w:rPr>
            </w:pPr>
            <w:r w:rsidRPr="00D85621">
              <w:rPr>
                <w:rFonts w:ascii="Times" w:hAnsi="Times" w:cs="Times"/>
                <w:color w:val="000000"/>
                <w:sz w:val="18"/>
                <w:szCs w:val="18"/>
              </w:rPr>
              <w:t>Р/счет № 40702810910010025728</w:t>
            </w:r>
          </w:p>
          <w:p w14:paraId="3CC5F3A4" w14:textId="77777777" w:rsidR="00CA79FD" w:rsidRPr="00D85621" w:rsidRDefault="00CA79FD" w:rsidP="00CA79FD">
            <w:pPr>
              <w:widowControl w:val="0"/>
              <w:autoSpaceDE w:val="0"/>
              <w:autoSpaceDN w:val="0"/>
              <w:adjustRightInd w:val="0"/>
              <w:spacing w:after="0" w:line="240" w:lineRule="auto"/>
              <w:rPr>
                <w:rFonts w:ascii="Times" w:hAnsi="Times" w:cs="Times"/>
                <w:color w:val="000000"/>
                <w:sz w:val="18"/>
                <w:szCs w:val="18"/>
              </w:rPr>
            </w:pPr>
            <w:r w:rsidRPr="00D85621">
              <w:rPr>
                <w:rFonts w:ascii="Times" w:hAnsi="Times" w:cs="Times"/>
                <w:color w:val="000000"/>
                <w:sz w:val="18"/>
                <w:szCs w:val="18"/>
              </w:rPr>
              <w:t>в ПАО “</w:t>
            </w:r>
            <w:proofErr w:type="spellStart"/>
            <w:r w:rsidRPr="00D85621">
              <w:rPr>
                <w:rFonts w:ascii="Times" w:hAnsi="Times" w:cs="Times"/>
                <w:color w:val="000000"/>
                <w:sz w:val="18"/>
                <w:szCs w:val="18"/>
              </w:rPr>
              <w:t>Контур.Банк</w:t>
            </w:r>
            <w:proofErr w:type="spellEnd"/>
            <w:r w:rsidRPr="00D85621">
              <w:rPr>
                <w:rFonts w:ascii="Times" w:hAnsi="Times" w:cs="Times"/>
                <w:color w:val="000000"/>
                <w:sz w:val="18"/>
                <w:szCs w:val="18"/>
              </w:rPr>
              <w:t>”</w:t>
            </w:r>
          </w:p>
          <w:p w14:paraId="1120B9F7" w14:textId="77777777" w:rsidR="00CA79FD" w:rsidRPr="00D85621" w:rsidRDefault="00CA79FD" w:rsidP="00CA79FD">
            <w:pPr>
              <w:widowControl w:val="0"/>
              <w:autoSpaceDE w:val="0"/>
              <w:autoSpaceDN w:val="0"/>
              <w:adjustRightInd w:val="0"/>
              <w:spacing w:after="0" w:line="240" w:lineRule="auto"/>
              <w:rPr>
                <w:rFonts w:ascii="Times" w:hAnsi="Times" w:cs="Times"/>
                <w:color w:val="000000"/>
                <w:sz w:val="18"/>
                <w:szCs w:val="18"/>
              </w:rPr>
            </w:pPr>
            <w:proofErr w:type="spellStart"/>
            <w:proofErr w:type="gramStart"/>
            <w:r w:rsidRPr="00D85621">
              <w:rPr>
                <w:rFonts w:ascii="Times" w:hAnsi="Times" w:cs="Times"/>
                <w:color w:val="000000"/>
                <w:sz w:val="18"/>
                <w:szCs w:val="18"/>
              </w:rPr>
              <w:t>кор</w:t>
            </w:r>
            <w:proofErr w:type="spellEnd"/>
            <w:r w:rsidRPr="00D85621">
              <w:rPr>
                <w:rFonts w:ascii="Times" w:hAnsi="Times" w:cs="Times"/>
                <w:color w:val="000000"/>
                <w:sz w:val="18"/>
                <w:szCs w:val="18"/>
              </w:rPr>
              <w:t>/счет</w:t>
            </w:r>
            <w:proofErr w:type="gramEnd"/>
            <w:r w:rsidRPr="00D85621">
              <w:rPr>
                <w:rFonts w:ascii="Times" w:hAnsi="Times" w:cs="Times"/>
                <w:color w:val="000000"/>
                <w:sz w:val="18"/>
                <w:szCs w:val="18"/>
              </w:rPr>
              <w:t xml:space="preserve"> № 30101810500000000904</w:t>
            </w:r>
          </w:p>
          <w:p w14:paraId="2F8AF4F9" w14:textId="77777777" w:rsidR="00CA79FD" w:rsidRPr="00D85621" w:rsidRDefault="00CA79FD" w:rsidP="00CA79FD">
            <w:pPr>
              <w:widowControl w:val="0"/>
              <w:autoSpaceDE w:val="0"/>
              <w:autoSpaceDN w:val="0"/>
              <w:adjustRightInd w:val="0"/>
              <w:spacing w:after="0" w:line="240" w:lineRule="auto"/>
              <w:rPr>
                <w:rFonts w:ascii="Times" w:hAnsi="Times" w:cs="Times"/>
                <w:color w:val="000000"/>
                <w:sz w:val="18"/>
                <w:szCs w:val="18"/>
              </w:rPr>
            </w:pPr>
            <w:r w:rsidRPr="00D85621">
              <w:rPr>
                <w:rFonts w:ascii="Times" w:hAnsi="Times" w:cs="Times"/>
                <w:color w:val="000000"/>
                <w:sz w:val="18"/>
                <w:szCs w:val="18"/>
              </w:rPr>
              <w:t>БИК 046577904</w:t>
            </w:r>
          </w:p>
          <w:p w14:paraId="00E4CFCC" w14:textId="77777777" w:rsidR="00CA79FD" w:rsidRPr="00D85621" w:rsidRDefault="00CA79FD" w:rsidP="00CA79FD">
            <w:pPr>
              <w:widowControl w:val="0"/>
              <w:autoSpaceDE w:val="0"/>
              <w:autoSpaceDN w:val="0"/>
              <w:adjustRightInd w:val="0"/>
              <w:spacing w:after="0" w:line="240" w:lineRule="auto"/>
              <w:rPr>
                <w:rFonts w:ascii="Times" w:hAnsi="Times" w:cs="Times"/>
                <w:color w:val="000000"/>
                <w:sz w:val="18"/>
                <w:szCs w:val="18"/>
              </w:rPr>
            </w:pPr>
            <w:r w:rsidRPr="00D85621">
              <w:rPr>
                <w:rFonts w:ascii="Times" w:hAnsi="Times" w:cs="Times"/>
                <w:color w:val="000000"/>
                <w:sz w:val="18"/>
                <w:szCs w:val="18"/>
              </w:rPr>
              <w:t xml:space="preserve">Сайт: </w:t>
            </w:r>
            <w:hyperlink r:id="rId14" w:history="1">
              <w:r w:rsidRPr="00D85621">
                <w:rPr>
                  <w:rFonts w:ascii="Times" w:hAnsi="Times" w:cs="Times"/>
                  <w:color w:val="0000CD"/>
                  <w:sz w:val="18"/>
                  <w:szCs w:val="18"/>
                </w:rPr>
                <w:t>www.kontur-extern.ru</w:t>
              </w:r>
              <w:r w:rsidRPr="00D85621">
                <w:rPr>
                  <w:rFonts w:ascii="Times" w:hAnsi="Times" w:cs="Times"/>
                  <w:color w:val="000000"/>
                  <w:sz w:val="18"/>
                  <w:szCs w:val="18"/>
                </w:rPr>
                <w:t>.</w:t>
              </w:r>
            </w:hyperlink>
          </w:p>
          <w:p w14:paraId="650488B1" w14:textId="77777777" w:rsidR="00CA79FD" w:rsidRPr="00D85621" w:rsidRDefault="00CA79FD" w:rsidP="00CA79FD">
            <w:pPr>
              <w:widowControl w:val="0"/>
              <w:autoSpaceDE w:val="0"/>
              <w:autoSpaceDN w:val="0"/>
              <w:adjustRightInd w:val="0"/>
              <w:spacing w:after="0" w:line="240" w:lineRule="auto"/>
              <w:rPr>
                <w:rFonts w:ascii="Times" w:hAnsi="Times" w:cs="Times"/>
                <w:color w:val="000000"/>
                <w:sz w:val="18"/>
                <w:szCs w:val="18"/>
                <w:lang w:val="en-US"/>
              </w:rPr>
            </w:pPr>
            <w:r w:rsidRPr="00D85621">
              <w:rPr>
                <w:rFonts w:ascii="Times" w:hAnsi="Times" w:cs="Times"/>
                <w:color w:val="000000"/>
                <w:sz w:val="18"/>
                <w:szCs w:val="18"/>
                <w:lang w:val="en-US"/>
              </w:rPr>
              <w:t xml:space="preserve">e-mail: info@skbkontur.ru; </w:t>
            </w:r>
            <w:r w:rsidRPr="00D85621">
              <w:rPr>
                <w:rFonts w:ascii="Times" w:hAnsi="Times" w:cs="Times"/>
                <w:color w:val="000000"/>
                <w:sz w:val="18"/>
                <w:szCs w:val="18"/>
              </w:rPr>
              <w:t>факс</w:t>
            </w:r>
            <w:r w:rsidRPr="00D85621">
              <w:rPr>
                <w:rFonts w:ascii="Times" w:hAnsi="Times" w:cs="Times"/>
                <w:color w:val="000000"/>
                <w:sz w:val="18"/>
                <w:szCs w:val="18"/>
                <w:lang w:val="en-US"/>
              </w:rPr>
              <w:t xml:space="preserve"> (343) 228-14-43</w:t>
            </w:r>
          </w:p>
          <w:p w14:paraId="44A1106A" w14:textId="79FCE85B" w:rsidR="00C4512B" w:rsidRPr="00D85621" w:rsidRDefault="00CA79FD" w:rsidP="00CA79FD">
            <w:pPr>
              <w:widowControl w:val="0"/>
              <w:autoSpaceDE w:val="0"/>
              <w:autoSpaceDN w:val="0"/>
              <w:adjustRightInd w:val="0"/>
              <w:spacing w:after="0" w:line="240" w:lineRule="auto"/>
              <w:rPr>
                <w:rFonts w:ascii="Times" w:hAnsi="Times" w:cs="Times"/>
                <w:color w:val="000000"/>
                <w:sz w:val="18"/>
                <w:szCs w:val="18"/>
              </w:rPr>
            </w:pPr>
            <w:r w:rsidRPr="00D85621">
              <w:rPr>
                <w:rFonts w:ascii="Times" w:hAnsi="Times" w:cs="Times"/>
                <w:color w:val="000000"/>
                <w:sz w:val="18"/>
                <w:szCs w:val="18"/>
              </w:rPr>
              <w:t>Служба технической поддержки: (343) 22-82-999, (343) 344-10-10</w:t>
            </w:r>
          </w:p>
        </w:tc>
      </w:tr>
      <w:tr w:rsidR="00C4512B" w:rsidRPr="00D85621" w14:paraId="27F53844" w14:textId="77777777">
        <w:tc>
          <w:tcPr>
            <w:tcW w:w="10372" w:type="dxa"/>
            <w:gridSpan w:val="4"/>
            <w:tcBorders>
              <w:top w:val="nil"/>
              <w:left w:val="nil"/>
              <w:bottom w:val="nil"/>
              <w:right w:val="nil"/>
            </w:tcBorders>
          </w:tcPr>
          <w:p w14:paraId="74E2F68D" w14:textId="77777777" w:rsidR="001842E7" w:rsidRPr="00D85621" w:rsidRDefault="00C4512B">
            <w:pPr>
              <w:widowControl w:val="0"/>
              <w:autoSpaceDE w:val="0"/>
              <w:autoSpaceDN w:val="0"/>
              <w:adjustRightInd w:val="0"/>
              <w:spacing w:after="0" w:line="240" w:lineRule="auto"/>
              <w:rPr>
                <w:rFonts w:ascii="Times" w:hAnsi="Times" w:cs="Times"/>
                <w:b/>
                <w:bCs/>
                <w:color w:val="000000"/>
                <w:sz w:val="18"/>
                <w:szCs w:val="18"/>
              </w:rPr>
            </w:pPr>
            <w:r w:rsidRPr="00D85621">
              <w:rPr>
                <w:rFonts w:ascii="Times" w:hAnsi="Times" w:cs="Times"/>
                <w:b/>
                <w:bCs/>
                <w:color w:val="000000"/>
                <w:sz w:val="18"/>
                <w:szCs w:val="18"/>
              </w:rPr>
              <w:t>12. СВЕДЕНИЯ ОБ АБОНЕНТЕ</w:t>
            </w:r>
          </w:p>
          <w:p w14:paraId="42197888" w14:textId="77777777" w:rsidR="001842E7" w:rsidRPr="00D85621" w:rsidRDefault="001842E7">
            <w:pPr>
              <w:widowControl w:val="0"/>
              <w:autoSpaceDE w:val="0"/>
              <w:autoSpaceDN w:val="0"/>
              <w:adjustRightInd w:val="0"/>
              <w:spacing w:after="0" w:line="240" w:lineRule="auto"/>
              <w:rPr>
                <w:rFonts w:ascii="Times" w:hAnsi="Times" w:cs="Times"/>
                <w:bCs/>
                <w:color w:val="000000"/>
                <w:sz w:val="18"/>
                <w:szCs w:val="18"/>
              </w:rPr>
            </w:pPr>
            <w:r w:rsidRPr="00D85621">
              <w:rPr>
                <w:rFonts w:ascii="Times" w:hAnsi="Times" w:cs="Times"/>
                <w:bCs/>
                <w:color w:val="000000"/>
                <w:sz w:val="18"/>
                <w:szCs w:val="18"/>
              </w:rPr>
              <w:lastRenderedPageBreak/>
              <w:t>Управление Министерства юстиции Российской Федерации по Костромской области</w:t>
            </w:r>
          </w:p>
          <w:p w14:paraId="6631D63E" w14:textId="77777777" w:rsidR="00155CAD" w:rsidRPr="00D85621" w:rsidRDefault="00155CAD">
            <w:pPr>
              <w:widowControl w:val="0"/>
              <w:autoSpaceDE w:val="0"/>
              <w:autoSpaceDN w:val="0"/>
              <w:adjustRightInd w:val="0"/>
              <w:spacing w:after="0" w:line="240" w:lineRule="auto"/>
              <w:rPr>
                <w:rFonts w:ascii="Times" w:hAnsi="Times" w:cs="Times"/>
                <w:bCs/>
                <w:color w:val="000000"/>
                <w:sz w:val="18"/>
                <w:szCs w:val="18"/>
              </w:rPr>
            </w:pPr>
            <w:r w:rsidRPr="00D85621">
              <w:rPr>
                <w:rFonts w:ascii="Times" w:hAnsi="Times" w:cs="Times"/>
                <w:bCs/>
                <w:color w:val="000000"/>
                <w:sz w:val="18"/>
                <w:szCs w:val="18"/>
              </w:rPr>
              <w:t>156002, Костромская обл., г. Кострома, ул. Симановского, д. 105</w:t>
            </w:r>
          </w:p>
          <w:p w14:paraId="20F4E463" w14:textId="77777777" w:rsidR="00D838B3" w:rsidRPr="00D85621" w:rsidRDefault="00D838B3">
            <w:pPr>
              <w:widowControl w:val="0"/>
              <w:autoSpaceDE w:val="0"/>
              <w:autoSpaceDN w:val="0"/>
              <w:adjustRightInd w:val="0"/>
              <w:spacing w:after="0" w:line="240" w:lineRule="auto"/>
              <w:rPr>
                <w:rFonts w:ascii="Times" w:hAnsi="Times" w:cs="Times"/>
                <w:bCs/>
                <w:color w:val="000000"/>
                <w:sz w:val="18"/>
                <w:szCs w:val="18"/>
              </w:rPr>
            </w:pPr>
            <w:r w:rsidRPr="00D85621">
              <w:rPr>
                <w:rFonts w:ascii="Times" w:hAnsi="Times" w:cs="Times"/>
                <w:bCs/>
                <w:color w:val="000000"/>
                <w:sz w:val="18"/>
                <w:szCs w:val="18"/>
              </w:rPr>
              <w:t>ИНН 4401092937</w:t>
            </w:r>
          </w:p>
          <w:p w14:paraId="6DEA77F6" w14:textId="77777777" w:rsidR="00D838B3" w:rsidRPr="00D85621" w:rsidRDefault="00D838B3">
            <w:pPr>
              <w:widowControl w:val="0"/>
              <w:autoSpaceDE w:val="0"/>
              <w:autoSpaceDN w:val="0"/>
              <w:adjustRightInd w:val="0"/>
              <w:spacing w:after="0" w:line="240" w:lineRule="auto"/>
              <w:rPr>
                <w:rFonts w:ascii="Times" w:hAnsi="Times" w:cs="Times"/>
                <w:bCs/>
                <w:color w:val="000000"/>
                <w:sz w:val="18"/>
                <w:szCs w:val="18"/>
              </w:rPr>
            </w:pPr>
            <w:r w:rsidRPr="00D85621">
              <w:rPr>
                <w:rFonts w:ascii="Times" w:hAnsi="Times" w:cs="Times"/>
                <w:bCs/>
                <w:color w:val="000000"/>
                <w:sz w:val="18"/>
                <w:szCs w:val="18"/>
              </w:rPr>
              <w:t>КПП 440101001</w:t>
            </w:r>
          </w:p>
          <w:p w14:paraId="57091BF1" w14:textId="77777777" w:rsidR="00D838B3" w:rsidRPr="00D85621" w:rsidRDefault="00D838B3">
            <w:pPr>
              <w:widowControl w:val="0"/>
              <w:autoSpaceDE w:val="0"/>
              <w:autoSpaceDN w:val="0"/>
              <w:adjustRightInd w:val="0"/>
              <w:spacing w:after="0" w:line="240" w:lineRule="auto"/>
              <w:rPr>
                <w:rFonts w:ascii="Times" w:hAnsi="Times" w:cs="Times"/>
                <w:bCs/>
                <w:color w:val="000000"/>
                <w:sz w:val="18"/>
                <w:szCs w:val="18"/>
              </w:rPr>
            </w:pPr>
            <w:r w:rsidRPr="00D85621">
              <w:rPr>
                <w:rFonts w:ascii="Times" w:hAnsi="Times" w:cs="Times"/>
                <w:bCs/>
                <w:color w:val="000000"/>
                <w:sz w:val="18"/>
                <w:szCs w:val="18"/>
              </w:rPr>
              <w:t xml:space="preserve">Банк: </w:t>
            </w:r>
            <w:r w:rsidR="00E00A3A" w:rsidRPr="00D85621">
              <w:rPr>
                <w:rFonts w:ascii="Times" w:hAnsi="Times" w:cs="Times"/>
                <w:bCs/>
                <w:color w:val="000000"/>
                <w:sz w:val="18"/>
                <w:szCs w:val="18"/>
              </w:rPr>
              <w:t>ОКЦ №1 ВОЛГО-ВЯТСКОГО</w:t>
            </w:r>
            <w:r w:rsidRPr="00D85621">
              <w:rPr>
                <w:rFonts w:ascii="Times" w:hAnsi="Times" w:cs="Times"/>
                <w:bCs/>
                <w:color w:val="000000"/>
                <w:sz w:val="18"/>
                <w:szCs w:val="18"/>
              </w:rPr>
              <w:t xml:space="preserve"> ГУ БАНКА РОССИИ//УФК по Нижегородской области, г. Нижний Новгород</w:t>
            </w:r>
          </w:p>
          <w:p w14:paraId="1381C4E5" w14:textId="77777777" w:rsidR="00D838B3" w:rsidRPr="00D85621" w:rsidRDefault="00D838B3">
            <w:pPr>
              <w:widowControl w:val="0"/>
              <w:autoSpaceDE w:val="0"/>
              <w:autoSpaceDN w:val="0"/>
              <w:adjustRightInd w:val="0"/>
              <w:spacing w:after="0" w:line="240" w:lineRule="auto"/>
              <w:rPr>
                <w:rFonts w:ascii="Times" w:hAnsi="Times" w:cs="Times"/>
                <w:bCs/>
                <w:color w:val="000000"/>
                <w:sz w:val="18"/>
                <w:szCs w:val="18"/>
              </w:rPr>
            </w:pPr>
            <w:r w:rsidRPr="00D85621">
              <w:rPr>
                <w:rFonts w:ascii="Times" w:hAnsi="Times" w:cs="Times"/>
                <w:bCs/>
                <w:color w:val="000000"/>
                <w:sz w:val="18"/>
                <w:szCs w:val="18"/>
              </w:rPr>
              <w:t>ЕКС 40102810745370000024</w:t>
            </w:r>
          </w:p>
          <w:p w14:paraId="746B3E95" w14:textId="77777777" w:rsidR="00D838B3" w:rsidRPr="00D85621" w:rsidRDefault="00D838B3">
            <w:pPr>
              <w:widowControl w:val="0"/>
              <w:autoSpaceDE w:val="0"/>
              <w:autoSpaceDN w:val="0"/>
              <w:adjustRightInd w:val="0"/>
              <w:spacing w:after="0" w:line="240" w:lineRule="auto"/>
              <w:rPr>
                <w:rFonts w:ascii="Times" w:hAnsi="Times" w:cs="Times"/>
                <w:bCs/>
                <w:color w:val="000000"/>
                <w:sz w:val="18"/>
                <w:szCs w:val="18"/>
              </w:rPr>
            </w:pPr>
            <w:r w:rsidRPr="00D85621">
              <w:rPr>
                <w:rFonts w:ascii="Times" w:hAnsi="Times" w:cs="Times"/>
                <w:bCs/>
                <w:color w:val="000000"/>
                <w:sz w:val="18"/>
                <w:szCs w:val="18"/>
              </w:rPr>
              <w:t>КС 03211643000000013202</w:t>
            </w:r>
          </w:p>
          <w:p w14:paraId="514CDF93" w14:textId="77777777" w:rsidR="00D838B3" w:rsidRPr="00D85621" w:rsidRDefault="00155CAD">
            <w:pPr>
              <w:widowControl w:val="0"/>
              <w:autoSpaceDE w:val="0"/>
              <w:autoSpaceDN w:val="0"/>
              <w:adjustRightInd w:val="0"/>
              <w:spacing w:after="0" w:line="240" w:lineRule="auto"/>
              <w:rPr>
                <w:rFonts w:ascii="Times" w:hAnsi="Times" w:cs="Times"/>
                <w:bCs/>
                <w:color w:val="000000"/>
                <w:sz w:val="18"/>
                <w:szCs w:val="18"/>
              </w:rPr>
            </w:pPr>
            <w:r w:rsidRPr="00D85621">
              <w:rPr>
                <w:rFonts w:ascii="Times" w:hAnsi="Times" w:cs="Times"/>
                <w:bCs/>
                <w:color w:val="000000"/>
                <w:sz w:val="18"/>
                <w:szCs w:val="18"/>
              </w:rPr>
              <w:t>БИК 012202102</w:t>
            </w:r>
          </w:p>
          <w:p w14:paraId="0D29F794" w14:textId="77777777" w:rsidR="00155CAD" w:rsidRPr="00D85621" w:rsidRDefault="00155CAD">
            <w:pPr>
              <w:widowControl w:val="0"/>
              <w:autoSpaceDE w:val="0"/>
              <w:autoSpaceDN w:val="0"/>
              <w:adjustRightInd w:val="0"/>
              <w:spacing w:after="0" w:line="240" w:lineRule="auto"/>
              <w:rPr>
                <w:rFonts w:ascii="Times" w:hAnsi="Times" w:cs="Times"/>
                <w:bCs/>
                <w:color w:val="000000"/>
                <w:sz w:val="18"/>
                <w:szCs w:val="18"/>
              </w:rPr>
            </w:pPr>
            <w:r w:rsidRPr="00D85621">
              <w:rPr>
                <w:rFonts w:ascii="Times" w:hAnsi="Times" w:cs="Times"/>
                <w:bCs/>
                <w:color w:val="000000"/>
                <w:sz w:val="18"/>
                <w:szCs w:val="18"/>
              </w:rPr>
              <w:t>ОКПО  85888004</w:t>
            </w:r>
          </w:p>
          <w:p w14:paraId="1E0B8ED5" w14:textId="77777777" w:rsidR="00155CAD" w:rsidRPr="00D85621" w:rsidRDefault="00155CAD">
            <w:pPr>
              <w:widowControl w:val="0"/>
              <w:autoSpaceDE w:val="0"/>
              <w:autoSpaceDN w:val="0"/>
              <w:adjustRightInd w:val="0"/>
              <w:spacing w:after="0" w:line="240" w:lineRule="auto"/>
              <w:rPr>
                <w:rFonts w:ascii="Times" w:hAnsi="Times" w:cs="Times"/>
                <w:bCs/>
                <w:color w:val="000000"/>
                <w:sz w:val="18"/>
                <w:szCs w:val="18"/>
              </w:rPr>
            </w:pPr>
            <w:r w:rsidRPr="00D85621">
              <w:rPr>
                <w:rFonts w:ascii="Times" w:hAnsi="Times" w:cs="Times"/>
                <w:bCs/>
                <w:color w:val="000000"/>
                <w:sz w:val="18"/>
                <w:szCs w:val="18"/>
              </w:rPr>
              <w:t>ОГРН 1084401008482</w:t>
            </w:r>
          </w:p>
          <w:p w14:paraId="3C733F58" w14:textId="77777777" w:rsidR="00155CAD" w:rsidRPr="00D85621" w:rsidRDefault="00155CAD">
            <w:pPr>
              <w:widowControl w:val="0"/>
              <w:autoSpaceDE w:val="0"/>
              <w:autoSpaceDN w:val="0"/>
              <w:adjustRightInd w:val="0"/>
              <w:spacing w:after="0" w:line="240" w:lineRule="auto"/>
              <w:rPr>
                <w:rFonts w:ascii="Times" w:hAnsi="Times" w:cs="Times"/>
                <w:bCs/>
                <w:color w:val="000000"/>
                <w:sz w:val="18"/>
                <w:szCs w:val="18"/>
                <w:lang w:val="en-US"/>
              </w:rPr>
            </w:pPr>
            <w:r w:rsidRPr="00D85621">
              <w:rPr>
                <w:rFonts w:ascii="Times" w:hAnsi="Times" w:cs="Times"/>
                <w:bCs/>
                <w:color w:val="000000"/>
                <w:sz w:val="18"/>
                <w:szCs w:val="18"/>
              </w:rPr>
              <w:t>Тел</w:t>
            </w:r>
            <w:r w:rsidRPr="00D85621">
              <w:rPr>
                <w:rFonts w:ascii="Times" w:hAnsi="Times" w:cs="Times"/>
                <w:bCs/>
                <w:color w:val="000000"/>
                <w:sz w:val="18"/>
                <w:szCs w:val="18"/>
                <w:lang w:val="en-US"/>
              </w:rPr>
              <w:t xml:space="preserve"> 8(4942) 63-42-33</w:t>
            </w:r>
          </w:p>
          <w:p w14:paraId="2C51F520" w14:textId="77777777" w:rsidR="00C4512B" w:rsidRPr="00D85621" w:rsidRDefault="007D5BA5">
            <w:pPr>
              <w:widowControl w:val="0"/>
              <w:autoSpaceDE w:val="0"/>
              <w:autoSpaceDN w:val="0"/>
              <w:adjustRightInd w:val="0"/>
              <w:spacing w:after="0" w:line="240" w:lineRule="auto"/>
              <w:rPr>
                <w:rFonts w:ascii="Times" w:hAnsi="Times" w:cs="Times"/>
                <w:bCs/>
                <w:color w:val="000000"/>
                <w:sz w:val="18"/>
                <w:szCs w:val="18"/>
                <w:lang w:val="en-US"/>
              </w:rPr>
            </w:pPr>
            <w:r w:rsidRPr="00D85621">
              <w:rPr>
                <w:rFonts w:ascii="Times" w:hAnsi="Times" w:cs="Times"/>
                <w:bCs/>
                <w:color w:val="000000"/>
                <w:sz w:val="18"/>
                <w:szCs w:val="18"/>
                <w:lang w:val="en-US"/>
              </w:rPr>
              <w:t xml:space="preserve">e-mail: </w:t>
            </w:r>
            <w:hyperlink r:id="rId15" w:history="1">
              <w:r w:rsidRPr="00D85621">
                <w:rPr>
                  <w:rStyle w:val="ab"/>
                  <w:rFonts w:ascii="Times" w:hAnsi="Times" w:cs="Times"/>
                  <w:bCs/>
                  <w:sz w:val="18"/>
                  <w:szCs w:val="18"/>
                  <w:lang w:val="en-US"/>
                </w:rPr>
                <w:t>ru44@minjust.gov.ru</w:t>
              </w:r>
            </w:hyperlink>
          </w:p>
          <w:p w14:paraId="5F35A484" w14:textId="77777777" w:rsidR="007D5BA5" w:rsidRPr="00D85621" w:rsidRDefault="007D5BA5">
            <w:pPr>
              <w:widowControl w:val="0"/>
              <w:autoSpaceDE w:val="0"/>
              <w:autoSpaceDN w:val="0"/>
              <w:adjustRightInd w:val="0"/>
              <w:spacing w:after="0" w:line="240" w:lineRule="auto"/>
              <w:rPr>
                <w:rFonts w:ascii="Times" w:hAnsi="Times" w:cs="Times"/>
                <w:bCs/>
                <w:color w:val="000000"/>
                <w:sz w:val="18"/>
                <w:szCs w:val="18"/>
                <w:lang w:val="en-US"/>
              </w:rPr>
            </w:pPr>
          </w:p>
        </w:tc>
      </w:tr>
      <w:tr w:rsidR="00C4512B" w:rsidRPr="00D85621" w14:paraId="0E9B4EA8" w14:textId="77777777">
        <w:trPr>
          <w:gridAfter w:val="3"/>
          <w:wAfter w:w="7779" w:type="dxa"/>
        </w:trPr>
        <w:tc>
          <w:tcPr>
            <w:tcW w:w="2593" w:type="dxa"/>
            <w:tcBorders>
              <w:top w:val="nil"/>
              <w:left w:val="nil"/>
              <w:bottom w:val="nil"/>
              <w:right w:val="nil"/>
            </w:tcBorders>
          </w:tcPr>
          <w:p w14:paraId="057C5A27" w14:textId="77777777" w:rsidR="00C4512B" w:rsidRPr="00D85621" w:rsidRDefault="00C4512B">
            <w:pPr>
              <w:widowControl w:val="0"/>
              <w:autoSpaceDE w:val="0"/>
              <w:autoSpaceDN w:val="0"/>
              <w:adjustRightInd w:val="0"/>
              <w:spacing w:after="0" w:line="240" w:lineRule="auto"/>
              <w:rPr>
                <w:rFonts w:ascii="Times" w:hAnsi="Times" w:cs="Times"/>
                <w:b/>
                <w:bCs/>
                <w:color w:val="000000"/>
                <w:sz w:val="18"/>
                <w:szCs w:val="18"/>
              </w:rPr>
            </w:pPr>
            <w:r w:rsidRPr="00D85621">
              <w:rPr>
                <w:rFonts w:ascii="Times" w:hAnsi="Times" w:cs="Times"/>
                <w:b/>
                <w:bCs/>
                <w:color w:val="000000"/>
                <w:sz w:val="18"/>
                <w:szCs w:val="18"/>
              </w:rPr>
              <w:lastRenderedPageBreak/>
              <w:t>13. ПОДПИСИ СТОРОН</w:t>
            </w:r>
          </w:p>
        </w:tc>
      </w:tr>
      <w:tr w:rsidR="00C4512B" w:rsidRPr="00D85621" w14:paraId="5F0875D9" w14:textId="77777777">
        <w:tc>
          <w:tcPr>
            <w:tcW w:w="5186" w:type="dxa"/>
            <w:gridSpan w:val="2"/>
            <w:tcBorders>
              <w:top w:val="nil"/>
              <w:left w:val="nil"/>
              <w:bottom w:val="nil"/>
              <w:right w:val="nil"/>
            </w:tcBorders>
          </w:tcPr>
          <w:p w14:paraId="77253741" w14:textId="77777777" w:rsidR="00C4512B" w:rsidRPr="00D85621" w:rsidRDefault="00C4512B">
            <w:pPr>
              <w:widowControl w:val="0"/>
              <w:autoSpaceDE w:val="0"/>
              <w:autoSpaceDN w:val="0"/>
              <w:adjustRightInd w:val="0"/>
              <w:spacing w:after="0" w:line="240" w:lineRule="auto"/>
              <w:rPr>
                <w:rFonts w:ascii="Times" w:hAnsi="Times" w:cs="Times"/>
                <w:color w:val="000000"/>
                <w:sz w:val="18"/>
                <w:szCs w:val="18"/>
              </w:rPr>
            </w:pPr>
            <w:r w:rsidRPr="00D85621">
              <w:rPr>
                <w:rFonts w:ascii="Times" w:hAnsi="Times" w:cs="Times"/>
                <w:color w:val="000000"/>
                <w:sz w:val="18"/>
                <w:szCs w:val="18"/>
              </w:rPr>
              <w:t>ОПЕРАТОР</w:t>
            </w:r>
          </w:p>
        </w:tc>
        <w:tc>
          <w:tcPr>
            <w:tcW w:w="5186" w:type="dxa"/>
            <w:gridSpan w:val="2"/>
            <w:tcBorders>
              <w:top w:val="nil"/>
              <w:left w:val="nil"/>
              <w:bottom w:val="nil"/>
              <w:right w:val="nil"/>
            </w:tcBorders>
          </w:tcPr>
          <w:p w14:paraId="69C5A99A" w14:textId="77777777" w:rsidR="00C4512B" w:rsidRPr="00D85621" w:rsidRDefault="00C4512B">
            <w:pPr>
              <w:widowControl w:val="0"/>
              <w:autoSpaceDE w:val="0"/>
              <w:autoSpaceDN w:val="0"/>
              <w:adjustRightInd w:val="0"/>
              <w:spacing w:after="0" w:line="240" w:lineRule="auto"/>
              <w:rPr>
                <w:rFonts w:ascii="Times" w:hAnsi="Times" w:cs="Times"/>
                <w:color w:val="000000"/>
                <w:sz w:val="18"/>
                <w:szCs w:val="18"/>
              </w:rPr>
            </w:pPr>
            <w:r w:rsidRPr="00D85621">
              <w:rPr>
                <w:rFonts w:ascii="Times" w:hAnsi="Times" w:cs="Times"/>
                <w:color w:val="000000"/>
                <w:sz w:val="18"/>
                <w:szCs w:val="18"/>
              </w:rPr>
              <w:t>АБОНЕНТ</w:t>
            </w:r>
          </w:p>
        </w:tc>
      </w:tr>
      <w:tr w:rsidR="00C4512B" w:rsidRPr="00D85621" w14:paraId="1D6C854E" w14:textId="77777777">
        <w:trPr>
          <w:trHeight w:val="170"/>
        </w:trPr>
        <w:tc>
          <w:tcPr>
            <w:tcW w:w="2593" w:type="dxa"/>
            <w:tcBorders>
              <w:top w:val="nil"/>
              <w:left w:val="nil"/>
              <w:bottom w:val="single" w:sz="6" w:space="0" w:color="000000"/>
              <w:right w:val="nil"/>
            </w:tcBorders>
          </w:tcPr>
          <w:p w14:paraId="629DFE2A" w14:textId="77777777" w:rsidR="00C4512B" w:rsidRPr="00D85621" w:rsidRDefault="00C4512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14:paraId="622C8685" w14:textId="0986D41E" w:rsidR="00C4512B" w:rsidRPr="00D85621" w:rsidRDefault="00CA79FD">
            <w:pPr>
              <w:widowControl w:val="0"/>
              <w:autoSpaceDE w:val="0"/>
              <w:autoSpaceDN w:val="0"/>
              <w:adjustRightInd w:val="0"/>
              <w:spacing w:after="0" w:line="240" w:lineRule="auto"/>
              <w:rPr>
                <w:rFonts w:ascii="Times" w:hAnsi="Times" w:cs="Times"/>
                <w:color w:val="000000"/>
                <w:sz w:val="18"/>
                <w:szCs w:val="18"/>
              </w:rPr>
            </w:pPr>
            <w:r w:rsidRPr="00D85621">
              <w:rPr>
                <w:rFonts w:ascii="Times" w:hAnsi="Times" w:cs="Times"/>
                <w:color w:val="000000"/>
                <w:sz w:val="18"/>
                <w:szCs w:val="18"/>
              </w:rPr>
              <w:t>О.В. Чорная</w:t>
            </w:r>
          </w:p>
        </w:tc>
        <w:tc>
          <w:tcPr>
            <w:tcW w:w="2593" w:type="dxa"/>
            <w:tcBorders>
              <w:top w:val="nil"/>
              <w:left w:val="nil"/>
              <w:bottom w:val="single" w:sz="6" w:space="0" w:color="000000"/>
              <w:right w:val="nil"/>
            </w:tcBorders>
          </w:tcPr>
          <w:p w14:paraId="6131806B" w14:textId="77777777" w:rsidR="00C4512B" w:rsidRPr="00D85621" w:rsidRDefault="00C4512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14:paraId="43187C7C" w14:textId="77777777" w:rsidR="00C4512B" w:rsidRPr="00D85621" w:rsidRDefault="00E00A3A">
            <w:pPr>
              <w:widowControl w:val="0"/>
              <w:autoSpaceDE w:val="0"/>
              <w:autoSpaceDN w:val="0"/>
              <w:adjustRightInd w:val="0"/>
              <w:spacing w:after="0" w:line="240" w:lineRule="auto"/>
              <w:rPr>
                <w:rFonts w:ascii="Times" w:hAnsi="Times" w:cs="Times"/>
                <w:color w:val="000000"/>
                <w:sz w:val="18"/>
                <w:szCs w:val="18"/>
              </w:rPr>
            </w:pPr>
            <w:r w:rsidRPr="00D85621">
              <w:rPr>
                <w:rFonts w:ascii="Times" w:hAnsi="Times" w:cs="Times"/>
                <w:color w:val="000000"/>
                <w:sz w:val="18"/>
                <w:szCs w:val="18"/>
              </w:rPr>
              <w:t xml:space="preserve">Е.М. </w:t>
            </w:r>
            <w:proofErr w:type="spellStart"/>
            <w:r w:rsidRPr="00D85621">
              <w:rPr>
                <w:rFonts w:ascii="Times" w:hAnsi="Times" w:cs="Times"/>
                <w:color w:val="000000"/>
                <w:sz w:val="18"/>
                <w:szCs w:val="18"/>
              </w:rPr>
              <w:t>Тебенькова</w:t>
            </w:r>
            <w:proofErr w:type="spellEnd"/>
          </w:p>
        </w:tc>
      </w:tr>
      <w:tr w:rsidR="00C4512B" w:rsidRPr="00D85621" w14:paraId="60D58637" w14:textId="77777777">
        <w:trPr>
          <w:trHeight w:val="170"/>
        </w:trPr>
        <w:tc>
          <w:tcPr>
            <w:tcW w:w="5186" w:type="dxa"/>
            <w:gridSpan w:val="2"/>
            <w:tcBorders>
              <w:top w:val="nil"/>
              <w:left w:val="nil"/>
              <w:bottom w:val="nil"/>
              <w:right w:val="nil"/>
            </w:tcBorders>
          </w:tcPr>
          <w:p w14:paraId="6742B629" w14:textId="77777777" w:rsidR="00C4512B" w:rsidRPr="00D85621" w:rsidRDefault="00C4512B">
            <w:pPr>
              <w:widowControl w:val="0"/>
              <w:autoSpaceDE w:val="0"/>
              <w:autoSpaceDN w:val="0"/>
              <w:adjustRightInd w:val="0"/>
              <w:spacing w:after="0" w:line="240" w:lineRule="auto"/>
              <w:jc w:val="center"/>
              <w:rPr>
                <w:rFonts w:ascii="Times" w:hAnsi="Times" w:cs="Times"/>
                <w:color w:val="000000"/>
                <w:sz w:val="18"/>
                <w:szCs w:val="18"/>
              </w:rPr>
            </w:pPr>
            <w:r w:rsidRPr="00D85621">
              <w:rPr>
                <w:rFonts w:ascii="Times" w:hAnsi="Times" w:cs="Times"/>
                <w:color w:val="000000"/>
                <w:sz w:val="18"/>
                <w:szCs w:val="18"/>
              </w:rPr>
              <w:t>М.П.</w:t>
            </w:r>
          </w:p>
        </w:tc>
        <w:tc>
          <w:tcPr>
            <w:tcW w:w="5186" w:type="dxa"/>
            <w:gridSpan w:val="2"/>
            <w:tcBorders>
              <w:top w:val="nil"/>
              <w:left w:val="nil"/>
              <w:bottom w:val="nil"/>
              <w:right w:val="nil"/>
            </w:tcBorders>
          </w:tcPr>
          <w:p w14:paraId="05531EE9" w14:textId="77777777" w:rsidR="00C4512B" w:rsidRPr="00D85621" w:rsidRDefault="00C4512B">
            <w:pPr>
              <w:widowControl w:val="0"/>
              <w:autoSpaceDE w:val="0"/>
              <w:autoSpaceDN w:val="0"/>
              <w:adjustRightInd w:val="0"/>
              <w:spacing w:after="0" w:line="240" w:lineRule="auto"/>
              <w:jc w:val="center"/>
              <w:rPr>
                <w:rFonts w:ascii="Times" w:hAnsi="Times" w:cs="Times"/>
                <w:color w:val="000000"/>
                <w:sz w:val="18"/>
                <w:szCs w:val="18"/>
              </w:rPr>
            </w:pPr>
            <w:r w:rsidRPr="00D85621">
              <w:rPr>
                <w:rFonts w:ascii="Times" w:hAnsi="Times" w:cs="Times"/>
                <w:color w:val="000000"/>
                <w:sz w:val="18"/>
                <w:szCs w:val="18"/>
              </w:rPr>
              <w:t>М.П.</w:t>
            </w:r>
          </w:p>
        </w:tc>
      </w:tr>
    </w:tbl>
    <w:p w14:paraId="7A8AE74F" w14:textId="77777777" w:rsidR="00C4512B" w:rsidRPr="00D85621" w:rsidRDefault="00C4512B">
      <w:pPr>
        <w:widowControl w:val="0"/>
        <w:autoSpaceDE w:val="0"/>
        <w:autoSpaceDN w:val="0"/>
        <w:adjustRightInd w:val="0"/>
        <w:spacing w:after="0" w:line="240" w:lineRule="auto"/>
        <w:rPr>
          <w:rFonts w:ascii="Arial" w:hAnsi="Arial" w:cs="Arial"/>
          <w:sz w:val="24"/>
          <w:szCs w:val="24"/>
        </w:rPr>
        <w:sectPr w:rsidR="00C4512B" w:rsidRPr="00D85621">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C4512B" w:rsidRPr="00D85621" w14:paraId="5595C4F9" w14:textId="77777777">
        <w:tc>
          <w:tcPr>
            <w:tcW w:w="1133" w:type="dxa"/>
            <w:tcBorders>
              <w:top w:val="nil"/>
              <w:left w:val="nil"/>
              <w:bottom w:val="nil"/>
              <w:right w:val="nil"/>
            </w:tcBorders>
          </w:tcPr>
          <w:p w14:paraId="3DD8C127" w14:textId="77777777" w:rsidR="00C4512B" w:rsidRPr="00D85621" w:rsidRDefault="00C4512B">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14:paraId="3F76CDF5" w14:textId="77777777" w:rsidR="00C4512B" w:rsidRPr="00D85621" w:rsidRDefault="00C4512B">
            <w:pPr>
              <w:widowControl w:val="0"/>
              <w:autoSpaceDE w:val="0"/>
              <w:autoSpaceDN w:val="0"/>
              <w:adjustRightInd w:val="0"/>
              <w:spacing w:after="0" w:line="240" w:lineRule="auto"/>
              <w:jc w:val="right"/>
              <w:rPr>
                <w:rFonts w:ascii="Times" w:hAnsi="Times" w:cs="Times"/>
                <w:b/>
                <w:bCs/>
                <w:color w:val="000000"/>
                <w:sz w:val="17"/>
                <w:szCs w:val="17"/>
              </w:rPr>
            </w:pPr>
            <w:r w:rsidRPr="00D85621">
              <w:rPr>
                <w:rFonts w:ascii="Times" w:hAnsi="Times" w:cs="Times"/>
                <w:b/>
                <w:bCs/>
                <w:color w:val="000000"/>
                <w:sz w:val="17"/>
                <w:szCs w:val="17"/>
              </w:rPr>
              <w:t>Приложение 1</w:t>
            </w:r>
          </w:p>
          <w:p w14:paraId="4BC81335" w14:textId="77777777" w:rsidR="00C4512B" w:rsidRPr="00D85621" w:rsidRDefault="00C4512B" w:rsidP="00A77AC7">
            <w:pPr>
              <w:widowControl w:val="0"/>
              <w:autoSpaceDE w:val="0"/>
              <w:autoSpaceDN w:val="0"/>
              <w:adjustRightInd w:val="0"/>
              <w:spacing w:after="0" w:line="240" w:lineRule="auto"/>
              <w:jc w:val="right"/>
              <w:rPr>
                <w:rFonts w:ascii="Times" w:hAnsi="Times" w:cs="Times"/>
                <w:color w:val="000000"/>
                <w:sz w:val="17"/>
                <w:szCs w:val="17"/>
              </w:rPr>
            </w:pPr>
            <w:r w:rsidRPr="00D85621">
              <w:rPr>
                <w:rFonts w:ascii="Times" w:hAnsi="Times" w:cs="Times"/>
                <w:color w:val="000000"/>
                <w:sz w:val="17"/>
                <w:szCs w:val="17"/>
              </w:rPr>
              <w:t>к Контракту № </w:t>
            </w:r>
            <w:r w:rsidR="00A77AC7" w:rsidRPr="00D85621">
              <w:rPr>
                <w:rFonts w:ascii="Times" w:hAnsi="Times" w:cs="Times"/>
                <w:color w:val="000000"/>
                <w:sz w:val="17"/>
                <w:szCs w:val="17"/>
              </w:rPr>
              <w:t>____________</w:t>
            </w:r>
            <w:r w:rsidRPr="00D85621">
              <w:rPr>
                <w:rFonts w:ascii="Times" w:hAnsi="Times" w:cs="Times"/>
                <w:color w:val="000000"/>
                <w:sz w:val="17"/>
                <w:szCs w:val="17"/>
              </w:rPr>
              <w:t> от </w:t>
            </w:r>
            <w:r w:rsidR="00E00A3A" w:rsidRPr="00D85621">
              <w:rPr>
                <w:rFonts w:ascii="Times" w:hAnsi="Times" w:cs="Times"/>
                <w:color w:val="000000"/>
                <w:sz w:val="17"/>
                <w:szCs w:val="17"/>
              </w:rPr>
              <w:t>__.05.2026</w:t>
            </w:r>
          </w:p>
        </w:tc>
      </w:tr>
      <w:tr w:rsidR="00C4512B" w:rsidRPr="00D85621" w14:paraId="1E23693E" w14:textId="77777777" w:rsidTr="00CA79FD">
        <w:trPr>
          <w:trHeight w:val="168"/>
        </w:trPr>
        <w:tc>
          <w:tcPr>
            <w:tcW w:w="10600" w:type="dxa"/>
            <w:gridSpan w:val="2"/>
            <w:tcBorders>
              <w:top w:val="nil"/>
              <w:left w:val="nil"/>
              <w:bottom w:val="nil"/>
              <w:right w:val="nil"/>
            </w:tcBorders>
          </w:tcPr>
          <w:p w14:paraId="6DB273CC"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7"/>
                <w:szCs w:val="17"/>
              </w:rPr>
            </w:pPr>
            <w:r w:rsidRPr="00D85621">
              <w:rPr>
                <w:rFonts w:ascii="Times" w:hAnsi="Times" w:cs="Times"/>
                <w:b/>
                <w:bCs/>
                <w:color w:val="000000"/>
                <w:sz w:val="17"/>
                <w:szCs w:val="17"/>
              </w:rPr>
              <w:t xml:space="preserve">Спецификация №1 от </w:t>
            </w:r>
            <w:r w:rsidR="00C52370" w:rsidRPr="00D85621">
              <w:rPr>
                <w:rFonts w:ascii="Times" w:hAnsi="Times" w:cs="Times"/>
                <w:b/>
                <w:bCs/>
                <w:color w:val="000000"/>
                <w:sz w:val="17"/>
                <w:szCs w:val="17"/>
              </w:rPr>
              <w:t>__.05.2026</w:t>
            </w:r>
          </w:p>
          <w:p w14:paraId="72115629" w14:textId="1C9F80CC" w:rsidR="00C4512B" w:rsidRPr="00D85621" w:rsidRDefault="00C4512B">
            <w:pPr>
              <w:widowControl w:val="0"/>
              <w:autoSpaceDE w:val="0"/>
              <w:autoSpaceDN w:val="0"/>
              <w:adjustRightInd w:val="0"/>
              <w:spacing w:after="0" w:line="240" w:lineRule="auto"/>
              <w:jc w:val="center"/>
              <w:rPr>
                <w:rFonts w:ascii="Times" w:hAnsi="Times" w:cs="Times"/>
                <w:color w:val="000000"/>
                <w:sz w:val="17"/>
                <w:szCs w:val="17"/>
              </w:rPr>
            </w:pPr>
            <w:r w:rsidRPr="00D85621">
              <w:rPr>
                <w:rFonts w:ascii="Times" w:hAnsi="Times" w:cs="Times"/>
                <w:color w:val="000000"/>
                <w:sz w:val="17"/>
                <w:szCs w:val="17"/>
              </w:rPr>
              <w:t xml:space="preserve">с </w:t>
            </w:r>
            <w:r w:rsidR="00CA79FD" w:rsidRPr="00D85621">
              <w:rPr>
                <w:rFonts w:ascii="Times" w:hAnsi="Times" w:cs="Times"/>
                <w:color w:val="000000"/>
                <w:sz w:val="17"/>
                <w:szCs w:val="17"/>
              </w:rPr>
              <w:t>УПРАВЛЕНИЕ МИНЮСТА РОССИИ ПО КОСТРОМСКОЙ ОБЛАСТИ (ИНН 4401092937; КПП 440101001)</w:t>
            </w:r>
          </w:p>
        </w:tc>
      </w:tr>
    </w:tbl>
    <w:p w14:paraId="4F893D39" w14:textId="77777777" w:rsidR="00C4512B" w:rsidRPr="00D85621" w:rsidRDefault="00C4512B">
      <w:pPr>
        <w:widowControl w:val="0"/>
        <w:autoSpaceDE w:val="0"/>
        <w:autoSpaceDN w:val="0"/>
        <w:adjustRightInd w:val="0"/>
        <w:spacing w:before="226" w:after="113" w:line="240" w:lineRule="auto"/>
        <w:rPr>
          <w:rFonts w:ascii="Times" w:hAnsi="Times" w:cs="Times"/>
          <w:color w:val="000000"/>
          <w:sz w:val="17"/>
          <w:szCs w:val="17"/>
        </w:rPr>
      </w:pPr>
      <w:r w:rsidRPr="00D85621">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C4512B" w:rsidRPr="00D85621" w14:paraId="0B9BA631" w14:textId="77777777">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EFE9B68"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89CCD9B"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2889191"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C4554D9"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AD4D541"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206294E"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16B7791"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2D6D489"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6A463F6"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Стоимость с налогом</w:t>
            </w:r>
          </w:p>
        </w:tc>
      </w:tr>
      <w:tr w:rsidR="00CA79FD" w:rsidRPr="00D85621" w14:paraId="6BFB33D6"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D4366C3" w14:textId="77777777" w:rsidR="00CA79FD" w:rsidRPr="00D85621" w:rsidRDefault="00CA79FD" w:rsidP="00CA79FD">
            <w:pPr>
              <w:widowControl w:val="0"/>
              <w:autoSpaceDE w:val="0"/>
              <w:autoSpaceDN w:val="0"/>
              <w:adjustRightInd w:val="0"/>
              <w:spacing w:after="0" w:line="240" w:lineRule="auto"/>
              <w:jc w:val="center"/>
              <w:rPr>
                <w:rFonts w:ascii="Times" w:hAnsi="Times" w:cs="Times"/>
                <w:color w:val="000000"/>
                <w:sz w:val="16"/>
                <w:szCs w:val="16"/>
              </w:rPr>
            </w:pPr>
            <w:r w:rsidRPr="00D85621">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DCA3330" w14:textId="77777777" w:rsidR="00CA79FD" w:rsidRPr="00D85621" w:rsidRDefault="00CA79FD" w:rsidP="00CA79FD">
            <w:pPr>
              <w:widowControl w:val="0"/>
              <w:autoSpaceDE w:val="0"/>
              <w:autoSpaceDN w:val="0"/>
              <w:adjustRightInd w:val="0"/>
              <w:jc w:val="both"/>
              <w:rPr>
                <w:rFonts w:ascii="Times" w:hAnsi="Times" w:cs="Times"/>
                <w:color w:val="000000"/>
                <w:sz w:val="17"/>
                <w:szCs w:val="17"/>
              </w:rPr>
            </w:pPr>
            <w:r w:rsidRPr="00D85621">
              <w:rPr>
                <w:rFonts w:ascii="Times" w:hAnsi="Times" w:cs="Times"/>
                <w:color w:val="000000"/>
                <w:sz w:val="17"/>
                <w:szCs w:val="17"/>
              </w:rPr>
              <w:t>Право использования программы для ЭВМ «</w:t>
            </w:r>
            <w:proofErr w:type="spellStart"/>
            <w:r w:rsidRPr="00D85621">
              <w:rPr>
                <w:rFonts w:ascii="Times" w:hAnsi="Times" w:cs="Times"/>
                <w:color w:val="000000"/>
                <w:sz w:val="17"/>
                <w:szCs w:val="17"/>
              </w:rPr>
              <w:t>Контур.Экстерн</w:t>
            </w:r>
            <w:proofErr w:type="spellEnd"/>
            <w:r w:rsidRPr="00D85621">
              <w:rPr>
                <w:rFonts w:ascii="Times" w:hAnsi="Times" w:cs="Times"/>
                <w:color w:val="000000"/>
                <w:sz w:val="17"/>
                <w:szCs w:val="17"/>
              </w:rPr>
              <w:t>» по тарифному плану «Бюджетник плюс» на 1 год, с применением встроенных в сертификат/ключевой контейнер СКЗИ «КриптоПро CSP» – продление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11A8516" w14:textId="77777777" w:rsidR="00CA79FD" w:rsidRPr="00D85621" w:rsidRDefault="00CA79FD" w:rsidP="00CA79FD">
            <w:pPr>
              <w:widowControl w:val="0"/>
              <w:autoSpaceDE w:val="0"/>
              <w:autoSpaceDN w:val="0"/>
              <w:adjustRightInd w:val="0"/>
              <w:jc w:val="center"/>
              <w:rPr>
                <w:rFonts w:ascii="Times" w:hAnsi="Times" w:cs="Times"/>
                <w:color w:val="000000"/>
                <w:sz w:val="17"/>
                <w:szCs w:val="17"/>
              </w:rPr>
            </w:pPr>
            <w:r w:rsidRPr="00D85621">
              <w:rPr>
                <w:rFonts w:ascii="Times" w:hAnsi="Times" w:cs="Times"/>
                <w:color w:val="000000"/>
                <w:sz w:val="17"/>
                <w:szCs w:val="17"/>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170963A" w14:textId="77777777" w:rsidR="00CA79FD" w:rsidRPr="00D85621" w:rsidRDefault="00CA79FD" w:rsidP="00CA79FD">
            <w:pPr>
              <w:widowControl w:val="0"/>
              <w:autoSpaceDE w:val="0"/>
              <w:autoSpaceDN w:val="0"/>
              <w:adjustRightInd w:val="0"/>
              <w:jc w:val="center"/>
              <w:rPr>
                <w:rFonts w:ascii="Times" w:hAnsi="Times" w:cs="Times"/>
                <w:color w:val="000000"/>
                <w:sz w:val="17"/>
                <w:szCs w:val="17"/>
              </w:rPr>
            </w:pPr>
            <w:r w:rsidRPr="00D85621">
              <w:rPr>
                <w:rFonts w:ascii="Times" w:hAnsi="Times" w:cs="Times"/>
                <w:color w:val="000000"/>
                <w:sz w:val="17"/>
                <w:szCs w:val="17"/>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74004DC" w14:textId="148A96B3" w:rsidR="00CA79FD" w:rsidRPr="00D85621" w:rsidRDefault="00CA79FD" w:rsidP="00CA79FD">
            <w:pPr>
              <w:widowControl w:val="0"/>
              <w:autoSpaceDE w:val="0"/>
              <w:autoSpaceDN w:val="0"/>
              <w:adjustRightInd w:val="0"/>
              <w:spacing w:after="0" w:line="240" w:lineRule="auto"/>
              <w:jc w:val="right"/>
              <w:rPr>
                <w:rFonts w:ascii="Times" w:hAnsi="Times" w:cs="Times"/>
                <w:color w:val="000000"/>
                <w:sz w:val="17"/>
                <w:szCs w:val="17"/>
              </w:rPr>
            </w:pPr>
            <w:r w:rsidRPr="00D85621">
              <w:rPr>
                <w:rFonts w:ascii="Times" w:hAnsi="Times" w:cs="Times"/>
                <w:color w:val="000000"/>
                <w:sz w:val="16"/>
                <w:szCs w:val="16"/>
              </w:rPr>
              <w:t>6513,41</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E076B4D" w14:textId="23C40807" w:rsidR="00CA79FD" w:rsidRPr="00D85621" w:rsidRDefault="00CA79FD" w:rsidP="00CA79FD">
            <w:pPr>
              <w:widowControl w:val="0"/>
              <w:autoSpaceDE w:val="0"/>
              <w:autoSpaceDN w:val="0"/>
              <w:adjustRightInd w:val="0"/>
              <w:spacing w:after="0" w:line="240" w:lineRule="auto"/>
              <w:jc w:val="right"/>
              <w:rPr>
                <w:rFonts w:ascii="Times" w:hAnsi="Times" w:cs="Times"/>
                <w:color w:val="000000"/>
                <w:sz w:val="16"/>
                <w:szCs w:val="16"/>
              </w:rPr>
            </w:pPr>
            <w:r w:rsidRPr="00D85621">
              <w:rPr>
                <w:rFonts w:ascii="Times" w:hAnsi="Times" w:cs="Times"/>
                <w:color w:val="000000"/>
                <w:sz w:val="16"/>
                <w:szCs w:val="16"/>
              </w:rPr>
              <w:t>6513,41</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DAC3AB9" w14:textId="3274B475" w:rsidR="00CA79FD" w:rsidRPr="00D85621" w:rsidRDefault="00CA79FD" w:rsidP="00CA79FD">
            <w:pPr>
              <w:widowControl w:val="0"/>
              <w:autoSpaceDE w:val="0"/>
              <w:autoSpaceDN w:val="0"/>
              <w:adjustRightInd w:val="0"/>
              <w:spacing w:after="0" w:line="240" w:lineRule="auto"/>
              <w:jc w:val="center"/>
              <w:rPr>
                <w:rFonts w:ascii="Times" w:hAnsi="Times" w:cs="Times"/>
                <w:color w:val="000000"/>
                <w:sz w:val="16"/>
                <w:szCs w:val="16"/>
              </w:rPr>
            </w:pPr>
            <w:r w:rsidRPr="00D85621">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3558533" w14:textId="423BC405" w:rsidR="00CA79FD" w:rsidRPr="00D85621" w:rsidRDefault="00CA79FD" w:rsidP="00CA79FD">
            <w:pPr>
              <w:widowControl w:val="0"/>
              <w:autoSpaceDE w:val="0"/>
              <w:autoSpaceDN w:val="0"/>
              <w:adjustRightInd w:val="0"/>
              <w:spacing w:after="0" w:line="240" w:lineRule="auto"/>
              <w:jc w:val="center"/>
              <w:rPr>
                <w:rFonts w:ascii="Times" w:hAnsi="Times" w:cs="Times"/>
                <w:color w:val="000000"/>
                <w:sz w:val="16"/>
                <w:szCs w:val="16"/>
              </w:rPr>
            </w:pPr>
            <w:r w:rsidRPr="00D85621">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2E3E5FF" w14:textId="09DBD3A7" w:rsidR="00CA79FD" w:rsidRPr="00D85621" w:rsidRDefault="00CA79FD" w:rsidP="00CA79FD">
            <w:pPr>
              <w:widowControl w:val="0"/>
              <w:autoSpaceDE w:val="0"/>
              <w:autoSpaceDN w:val="0"/>
              <w:adjustRightInd w:val="0"/>
              <w:spacing w:after="0" w:line="240" w:lineRule="auto"/>
              <w:jc w:val="right"/>
              <w:rPr>
                <w:rFonts w:ascii="Times" w:hAnsi="Times" w:cs="Times"/>
                <w:color w:val="000000"/>
                <w:sz w:val="16"/>
                <w:szCs w:val="16"/>
              </w:rPr>
            </w:pPr>
            <w:r w:rsidRPr="00D85621">
              <w:rPr>
                <w:rFonts w:ascii="Times" w:hAnsi="Times" w:cs="Times"/>
                <w:color w:val="000000"/>
                <w:sz w:val="16"/>
                <w:szCs w:val="16"/>
              </w:rPr>
              <w:t>6513,41</w:t>
            </w:r>
          </w:p>
        </w:tc>
      </w:tr>
      <w:tr w:rsidR="00CA79FD" w:rsidRPr="00D85621" w14:paraId="05B3BC4C" w14:textId="77777777">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F008E88" w14:textId="77777777" w:rsidR="00CA79FD" w:rsidRPr="00D85621" w:rsidRDefault="00CA79FD" w:rsidP="00CA79FD">
            <w:pPr>
              <w:widowControl w:val="0"/>
              <w:autoSpaceDE w:val="0"/>
              <w:autoSpaceDN w:val="0"/>
              <w:adjustRightInd w:val="0"/>
              <w:spacing w:after="0" w:line="240" w:lineRule="auto"/>
              <w:jc w:val="right"/>
              <w:rPr>
                <w:rFonts w:ascii="Times" w:hAnsi="Times" w:cs="Times"/>
                <w:b/>
                <w:bCs/>
                <w:color w:val="000000"/>
                <w:sz w:val="16"/>
                <w:szCs w:val="16"/>
              </w:rPr>
            </w:pPr>
            <w:r w:rsidRPr="00D85621">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368BF8F" w14:textId="77777777" w:rsidR="00CA79FD" w:rsidRPr="00D85621" w:rsidRDefault="00CA79FD" w:rsidP="00CA79FD">
            <w:pPr>
              <w:widowControl w:val="0"/>
              <w:autoSpaceDE w:val="0"/>
              <w:autoSpaceDN w:val="0"/>
              <w:adjustRightInd w:val="0"/>
              <w:spacing w:after="0" w:line="240" w:lineRule="auto"/>
              <w:jc w:val="right"/>
              <w:rPr>
                <w:rFonts w:ascii="Times" w:hAnsi="Times" w:cs="Times"/>
                <w:b/>
                <w:bCs/>
                <w:color w:val="000000"/>
                <w:sz w:val="16"/>
                <w:szCs w:val="16"/>
              </w:rPr>
            </w:pPr>
            <w:r w:rsidRPr="00D85621">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489CE15" w14:textId="08972509" w:rsidR="00CA79FD" w:rsidRPr="00D85621" w:rsidRDefault="00CA79FD" w:rsidP="00CA79FD">
            <w:pPr>
              <w:widowControl w:val="0"/>
              <w:autoSpaceDE w:val="0"/>
              <w:autoSpaceDN w:val="0"/>
              <w:adjustRightInd w:val="0"/>
              <w:spacing w:after="0" w:line="240" w:lineRule="auto"/>
              <w:jc w:val="right"/>
              <w:rPr>
                <w:rFonts w:ascii="Times" w:hAnsi="Times" w:cs="Times"/>
                <w:b/>
                <w:bCs/>
                <w:color w:val="000000"/>
                <w:sz w:val="16"/>
                <w:szCs w:val="16"/>
              </w:rPr>
            </w:pPr>
            <w:r w:rsidRPr="00D85621">
              <w:rPr>
                <w:rFonts w:ascii="Times" w:hAnsi="Times" w:cs="Times"/>
                <w:b/>
                <w:bCs/>
                <w:color w:val="000000"/>
                <w:sz w:val="16"/>
                <w:szCs w:val="16"/>
              </w:rPr>
              <w:t>6513,41</w:t>
            </w:r>
          </w:p>
        </w:tc>
      </w:tr>
    </w:tbl>
    <w:p w14:paraId="5B4B59B8" w14:textId="77777777" w:rsidR="00C4512B" w:rsidRPr="00D85621" w:rsidRDefault="00C4512B">
      <w:pPr>
        <w:widowControl w:val="0"/>
        <w:autoSpaceDE w:val="0"/>
        <w:autoSpaceDN w:val="0"/>
        <w:adjustRightInd w:val="0"/>
        <w:spacing w:before="226" w:after="113" w:line="240" w:lineRule="auto"/>
        <w:rPr>
          <w:rFonts w:ascii="Times" w:hAnsi="Times" w:cs="Times"/>
          <w:color w:val="000000"/>
          <w:sz w:val="17"/>
          <w:szCs w:val="17"/>
        </w:rPr>
      </w:pPr>
      <w:r w:rsidRPr="00D85621">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C4512B" w:rsidRPr="00D85621" w14:paraId="489A5B18" w14:textId="77777777">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4BDC4D4"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F34E2D1"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AEE31B0"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EF4E489"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3F02D11"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FFDC216"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50BA8D4"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B587089"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AE1EEFD" w14:textId="77777777" w:rsidR="00C4512B" w:rsidRPr="00D85621" w:rsidRDefault="00C4512B">
            <w:pPr>
              <w:widowControl w:val="0"/>
              <w:autoSpaceDE w:val="0"/>
              <w:autoSpaceDN w:val="0"/>
              <w:adjustRightInd w:val="0"/>
              <w:spacing w:after="0" w:line="240" w:lineRule="auto"/>
              <w:jc w:val="center"/>
              <w:rPr>
                <w:rFonts w:ascii="Times" w:hAnsi="Times" w:cs="Times"/>
                <w:b/>
                <w:bCs/>
                <w:color w:val="000000"/>
                <w:sz w:val="18"/>
                <w:szCs w:val="18"/>
              </w:rPr>
            </w:pPr>
            <w:r w:rsidRPr="00D85621">
              <w:rPr>
                <w:rFonts w:ascii="Times" w:hAnsi="Times" w:cs="Times"/>
                <w:b/>
                <w:bCs/>
                <w:color w:val="000000"/>
                <w:sz w:val="18"/>
                <w:szCs w:val="18"/>
              </w:rPr>
              <w:t>Стоимость с налогом</w:t>
            </w:r>
          </w:p>
        </w:tc>
      </w:tr>
      <w:tr w:rsidR="00CA79FD" w:rsidRPr="00D85621" w14:paraId="36F7FDC9"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4A572DF" w14:textId="77777777" w:rsidR="00CA79FD" w:rsidRPr="00D85621" w:rsidRDefault="00CA79FD" w:rsidP="00CA79FD">
            <w:pPr>
              <w:widowControl w:val="0"/>
              <w:autoSpaceDE w:val="0"/>
              <w:autoSpaceDN w:val="0"/>
              <w:adjustRightInd w:val="0"/>
              <w:spacing w:after="0" w:line="240" w:lineRule="auto"/>
              <w:jc w:val="center"/>
              <w:rPr>
                <w:rFonts w:ascii="Times" w:hAnsi="Times" w:cs="Times"/>
                <w:color w:val="000000"/>
                <w:sz w:val="16"/>
                <w:szCs w:val="16"/>
              </w:rPr>
            </w:pPr>
            <w:r w:rsidRPr="00D85621">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A34B5F8" w14:textId="77777777" w:rsidR="00CA79FD" w:rsidRPr="00D85621" w:rsidRDefault="00CA79FD" w:rsidP="00CA79FD">
            <w:pPr>
              <w:widowControl w:val="0"/>
              <w:autoSpaceDE w:val="0"/>
              <w:autoSpaceDN w:val="0"/>
              <w:adjustRightInd w:val="0"/>
              <w:jc w:val="both"/>
              <w:rPr>
                <w:rFonts w:ascii="Times" w:hAnsi="Times" w:cs="Times"/>
                <w:color w:val="000000"/>
                <w:sz w:val="17"/>
                <w:szCs w:val="17"/>
              </w:rPr>
            </w:pPr>
            <w:r w:rsidRPr="00D85621">
              <w:rPr>
                <w:rFonts w:ascii="Times" w:hAnsi="Times" w:cs="Times"/>
                <w:color w:val="000000"/>
                <w:sz w:val="17"/>
                <w:szCs w:val="17"/>
              </w:rPr>
              <w:t>Услуги по сопровождению программы для ЭВМ «</w:t>
            </w:r>
            <w:proofErr w:type="spellStart"/>
            <w:r w:rsidRPr="00D85621">
              <w:rPr>
                <w:rFonts w:ascii="Times" w:hAnsi="Times" w:cs="Times"/>
                <w:color w:val="000000"/>
                <w:sz w:val="17"/>
                <w:szCs w:val="17"/>
              </w:rPr>
              <w:t>Контур.Экстерн</w:t>
            </w:r>
            <w:proofErr w:type="spellEnd"/>
            <w:r w:rsidRPr="00D85621">
              <w:rPr>
                <w:rFonts w:ascii="Times" w:hAnsi="Times" w:cs="Times"/>
                <w:color w:val="000000"/>
                <w:sz w:val="17"/>
                <w:szCs w:val="17"/>
              </w:rPr>
              <w:t xml:space="preserve">» (техническая поддержка в виде абонентского обслуживания) по тарифному плану «Бюджетник плюс» на 1 год – продление </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335C696" w14:textId="77777777" w:rsidR="00CA79FD" w:rsidRPr="00D85621" w:rsidRDefault="00CA79FD" w:rsidP="00CA79FD">
            <w:pPr>
              <w:widowControl w:val="0"/>
              <w:autoSpaceDE w:val="0"/>
              <w:autoSpaceDN w:val="0"/>
              <w:adjustRightInd w:val="0"/>
              <w:jc w:val="center"/>
              <w:rPr>
                <w:rFonts w:ascii="Times" w:hAnsi="Times" w:cs="Times"/>
                <w:color w:val="000000"/>
                <w:sz w:val="17"/>
                <w:szCs w:val="17"/>
              </w:rPr>
            </w:pPr>
            <w:r w:rsidRPr="00D85621">
              <w:rPr>
                <w:rFonts w:ascii="Times" w:hAnsi="Times" w:cs="Times"/>
                <w:color w:val="000000"/>
                <w:sz w:val="17"/>
                <w:szCs w:val="17"/>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11013A7" w14:textId="77777777" w:rsidR="00CA79FD" w:rsidRPr="00D85621" w:rsidRDefault="00CA79FD" w:rsidP="00CA79FD">
            <w:pPr>
              <w:widowControl w:val="0"/>
              <w:autoSpaceDE w:val="0"/>
              <w:autoSpaceDN w:val="0"/>
              <w:adjustRightInd w:val="0"/>
              <w:jc w:val="center"/>
              <w:rPr>
                <w:rFonts w:ascii="Times" w:hAnsi="Times" w:cs="Times"/>
                <w:color w:val="000000"/>
                <w:sz w:val="17"/>
                <w:szCs w:val="17"/>
              </w:rPr>
            </w:pPr>
            <w:r w:rsidRPr="00D85621">
              <w:rPr>
                <w:rFonts w:ascii="Times" w:hAnsi="Times" w:cs="Times"/>
                <w:color w:val="000000"/>
                <w:sz w:val="17"/>
                <w:szCs w:val="17"/>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0CEB91F" w14:textId="71A6659A" w:rsidR="00CA79FD" w:rsidRPr="00D85621" w:rsidRDefault="00CA79FD" w:rsidP="00CA79FD">
            <w:pPr>
              <w:widowControl w:val="0"/>
              <w:autoSpaceDE w:val="0"/>
              <w:autoSpaceDN w:val="0"/>
              <w:adjustRightInd w:val="0"/>
              <w:spacing w:after="0" w:line="240" w:lineRule="auto"/>
              <w:jc w:val="right"/>
              <w:rPr>
                <w:rFonts w:ascii="Times" w:hAnsi="Times" w:cs="Times"/>
                <w:color w:val="000000"/>
                <w:sz w:val="16"/>
                <w:szCs w:val="16"/>
              </w:rPr>
            </w:pPr>
            <w:r w:rsidRPr="00D85621">
              <w:rPr>
                <w:rFonts w:ascii="Times" w:hAnsi="Times" w:cs="Times"/>
                <w:color w:val="000000"/>
                <w:sz w:val="16"/>
                <w:szCs w:val="16"/>
              </w:rPr>
              <w:t>1628,35</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5A0B0BC" w14:textId="1794C8AC" w:rsidR="00CA79FD" w:rsidRPr="00D85621" w:rsidRDefault="00CA79FD" w:rsidP="00CA79FD">
            <w:pPr>
              <w:widowControl w:val="0"/>
              <w:autoSpaceDE w:val="0"/>
              <w:autoSpaceDN w:val="0"/>
              <w:adjustRightInd w:val="0"/>
              <w:spacing w:after="0" w:line="240" w:lineRule="auto"/>
              <w:jc w:val="right"/>
              <w:rPr>
                <w:rFonts w:ascii="Times" w:hAnsi="Times" w:cs="Times"/>
                <w:color w:val="000000"/>
                <w:sz w:val="16"/>
                <w:szCs w:val="16"/>
              </w:rPr>
            </w:pPr>
            <w:r w:rsidRPr="00D85621">
              <w:rPr>
                <w:rFonts w:ascii="Times" w:hAnsi="Times" w:cs="Times"/>
                <w:color w:val="000000"/>
                <w:sz w:val="16"/>
                <w:szCs w:val="16"/>
              </w:rPr>
              <w:t>1628,35</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0A8C0F1" w14:textId="41E32E8C" w:rsidR="00CA79FD" w:rsidRPr="00D85621" w:rsidRDefault="00CA79FD" w:rsidP="00CA79FD">
            <w:pPr>
              <w:widowControl w:val="0"/>
              <w:autoSpaceDE w:val="0"/>
              <w:autoSpaceDN w:val="0"/>
              <w:adjustRightInd w:val="0"/>
              <w:spacing w:after="0" w:line="240" w:lineRule="auto"/>
              <w:jc w:val="center"/>
              <w:rPr>
                <w:rFonts w:ascii="Times" w:hAnsi="Times" w:cs="Times"/>
                <w:color w:val="000000"/>
                <w:sz w:val="16"/>
                <w:szCs w:val="16"/>
              </w:rPr>
            </w:pPr>
            <w:r w:rsidRPr="00D85621">
              <w:rPr>
                <w:rFonts w:ascii="Times" w:hAnsi="Times" w:cs="Times"/>
                <w:color w:val="000000"/>
                <w:sz w:val="16"/>
                <w:szCs w:val="16"/>
              </w:rPr>
              <w:t>22</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4FE8A35" w14:textId="437D9650" w:rsidR="00CA79FD" w:rsidRPr="00D85621" w:rsidRDefault="00CA79FD" w:rsidP="00CA79FD">
            <w:pPr>
              <w:widowControl w:val="0"/>
              <w:autoSpaceDE w:val="0"/>
              <w:autoSpaceDN w:val="0"/>
              <w:adjustRightInd w:val="0"/>
              <w:spacing w:after="0" w:line="240" w:lineRule="auto"/>
              <w:jc w:val="center"/>
              <w:rPr>
                <w:rFonts w:ascii="Times" w:hAnsi="Times" w:cs="Times"/>
                <w:color w:val="000000"/>
                <w:sz w:val="16"/>
                <w:szCs w:val="16"/>
              </w:rPr>
            </w:pPr>
            <w:r w:rsidRPr="00D85621">
              <w:rPr>
                <w:rFonts w:ascii="Times" w:hAnsi="Times" w:cs="Times"/>
                <w:color w:val="000000"/>
                <w:sz w:val="16"/>
                <w:szCs w:val="16"/>
              </w:rPr>
              <w:t>358,24</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408F6FD" w14:textId="43FC52A7" w:rsidR="00CA79FD" w:rsidRPr="00D85621" w:rsidRDefault="00CA79FD" w:rsidP="00CA79FD">
            <w:pPr>
              <w:widowControl w:val="0"/>
              <w:autoSpaceDE w:val="0"/>
              <w:autoSpaceDN w:val="0"/>
              <w:adjustRightInd w:val="0"/>
              <w:spacing w:after="0" w:line="240" w:lineRule="auto"/>
              <w:jc w:val="right"/>
              <w:rPr>
                <w:rFonts w:ascii="Times" w:hAnsi="Times" w:cs="Times"/>
                <w:color w:val="000000"/>
                <w:sz w:val="16"/>
                <w:szCs w:val="16"/>
              </w:rPr>
            </w:pPr>
            <w:r w:rsidRPr="00D85621">
              <w:rPr>
                <w:rFonts w:ascii="Times" w:hAnsi="Times" w:cs="Times"/>
                <w:color w:val="000000"/>
                <w:sz w:val="16"/>
                <w:szCs w:val="16"/>
              </w:rPr>
              <w:t>1986,59</w:t>
            </w:r>
          </w:p>
        </w:tc>
      </w:tr>
      <w:tr w:rsidR="00CA79FD" w:rsidRPr="00D85621" w14:paraId="00E84B56" w14:textId="77777777">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2CFD27F" w14:textId="77777777" w:rsidR="00CA79FD" w:rsidRPr="00D85621" w:rsidRDefault="00CA79FD" w:rsidP="00CA79FD">
            <w:pPr>
              <w:widowControl w:val="0"/>
              <w:autoSpaceDE w:val="0"/>
              <w:autoSpaceDN w:val="0"/>
              <w:adjustRightInd w:val="0"/>
              <w:spacing w:after="0" w:line="240" w:lineRule="auto"/>
              <w:jc w:val="right"/>
              <w:rPr>
                <w:rFonts w:ascii="Times" w:hAnsi="Times" w:cs="Times"/>
                <w:b/>
                <w:bCs/>
                <w:color w:val="000000"/>
                <w:sz w:val="16"/>
                <w:szCs w:val="16"/>
              </w:rPr>
            </w:pPr>
            <w:r w:rsidRPr="00D85621">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9CB411B" w14:textId="403DCADB" w:rsidR="00CA79FD" w:rsidRPr="00D85621" w:rsidRDefault="00CA79FD" w:rsidP="00CA79FD">
            <w:pPr>
              <w:widowControl w:val="0"/>
              <w:autoSpaceDE w:val="0"/>
              <w:autoSpaceDN w:val="0"/>
              <w:adjustRightInd w:val="0"/>
              <w:spacing w:after="0" w:line="240" w:lineRule="auto"/>
              <w:jc w:val="right"/>
              <w:rPr>
                <w:rFonts w:ascii="Times" w:hAnsi="Times" w:cs="Times"/>
                <w:b/>
                <w:bCs/>
                <w:color w:val="000000"/>
                <w:sz w:val="16"/>
                <w:szCs w:val="16"/>
              </w:rPr>
            </w:pPr>
            <w:r w:rsidRPr="00D85621">
              <w:rPr>
                <w:rFonts w:ascii="Times" w:hAnsi="Times" w:cs="Times"/>
                <w:b/>
                <w:bCs/>
                <w:color w:val="000000"/>
                <w:sz w:val="16"/>
                <w:szCs w:val="16"/>
              </w:rPr>
              <w:t>358,24</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58D8305" w14:textId="1D9C0EAC" w:rsidR="00CA79FD" w:rsidRPr="00D85621" w:rsidRDefault="00CA79FD" w:rsidP="00CA79FD">
            <w:pPr>
              <w:widowControl w:val="0"/>
              <w:autoSpaceDE w:val="0"/>
              <w:autoSpaceDN w:val="0"/>
              <w:adjustRightInd w:val="0"/>
              <w:spacing w:after="0" w:line="240" w:lineRule="auto"/>
              <w:jc w:val="right"/>
              <w:rPr>
                <w:rFonts w:ascii="Times" w:hAnsi="Times" w:cs="Times"/>
                <w:b/>
                <w:bCs/>
                <w:color w:val="000000"/>
                <w:sz w:val="16"/>
                <w:szCs w:val="16"/>
              </w:rPr>
            </w:pPr>
            <w:r w:rsidRPr="00D85621">
              <w:rPr>
                <w:rFonts w:ascii="Times" w:hAnsi="Times" w:cs="Times"/>
                <w:b/>
                <w:bCs/>
                <w:color w:val="000000"/>
                <w:sz w:val="16"/>
                <w:szCs w:val="16"/>
              </w:rPr>
              <w:t>1986,59</w:t>
            </w:r>
          </w:p>
        </w:tc>
      </w:tr>
    </w:tbl>
    <w:p w14:paraId="5FD4820A" w14:textId="77777777" w:rsidR="00CA79FD" w:rsidRPr="00D85621" w:rsidRDefault="00C4512B" w:rsidP="00CA79FD">
      <w:pPr>
        <w:widowControl w:val="0"/>
        <w:autoSpaceDE w:val="0"/>
        <w:autoSpaceDN w:val="0"/>
        <w:adjustRightInd w:val="0"/>
        <w:spacing w:before="226" w:after="0" w:line="240" w:lineRule="auto"/>
        <w:rPr>
          <w:rFonts w:ascii="Times" w:hAnsi="Times" w:cs="Times"/>
          <w:color w:val="000000"/>
          <w:sz w:val="17"/>
          <w:szCs w:val="17"/>
        </w:rPr>
      </w:pPr>
      <w:r w:rsidRPr="00D85621">
        <w:rPr>
          <w:rFonts w:ascii="Times" w:hAnsi="Times" w:cs="Times"/>
          <w:color w:val="000000"/>
          <w:sz w:val="17"/>
          <w:szCs w:val="17"/>
        </w:rPr>
        <w:t>Общая стоимость Спецификации по п.1 составляет: </w:t>
      </w:r>
      <w:r w:rsidR="00CA79FD" w:rsidRPr="00D85621">
        <w:rPr>
          <w:rFonts w:ascii="Times" w:hAnsi="Times" w:cs="Times"/>
          <w:color w:val="000000"/>
          <w:sz w:val="17"/>
          <w:szCs w:val="17"/>
        </w:rPr>
        <w:t>8500,00 руб. (восемь тысяч пятьсот рублей 00 копеек), НДС, исчисленный по ставке, установленной п. 3 ст. 164 Налогового кодекса Российской Федерации, составляет: триста пятьдесят восемь рублей 24 копейки</w:t>
      </w:r>
    </w:p>
    <w:p w14:paraId="675209DB" w14:textId="768D963E" w:rsidR="00C4512B" w:rsidRPr="00D85621" w:rsidRDefault="00C4512B" w:rsidP="00CA79FD">
      <w:pPr>
        <w:widowControl w:val="0"/>
        <w:autoSpaceDE w:val="0"/>
        <w:autoSpaceDN w:val="0"/>
        <w:adjustRightInd w:val="0"/>
        <w:spacing w:before="226" w:after="0" w:line="240" w:lineRule="auto"/>
        <w:rPr>
          <w:rFonts w:ascii="Times" w:hAnsi="Times" w:cs="Times"/>
          <w:color w:val="000000"/>
          <w:sz w:val="17"/>
          <w:szCs w:val="17"/>
        </w:rPr>
      </w:pPr>
      <w:r w:rsidRPr="00D85621">
        <w:rPr>
          <w:rFonts w:ascii="Times" w:hAnsi="Times" w:cs="Times"/>
          <w:color w:val="000000"/>
          <w:sz w:val="17"/>
          <w:szCs w:val="17"/>
        </w:rPr>
        <w:t>  </w:t>
      </w:r>
    </w:p>
    <w:p w14:paraId="51510288" w14:textId="77777777" w:rsidR="00C4512B" w:rsidRPr="00D85621" w:rsidRDefault="00C4512B">
      <w:pPr>
        <w:widowControl w:val="0"/>
        <w:autoSpaceDE w:val="0"/>
        <w:autoSpaceDN w:val="0"/>
        <w:adjustRightInd w:val="0"/>
        <w:spacing w:before="226" w:after="226" w:line="240" w:lineRule="auto"/>
        <w:rPr>
          <w:rFonts w:ascii="Times" w:hAnsi="Times" w:cs="Times"/>
          <w:b/>
          <w:bCs/>
          <w:color w:val="000000"/>
          <w:sz w:val="17"/>
          <w:szCs w:val="17"/>
        </w:rPr>
      </w:pPr>
      <w:r w:rsidRPr="00D85621">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14:paraId="2BDAEB6E" w14:textId="77777777" w:rsidR="00C4512B" w:rsidRPr="00D85621" w:rsidRDefault="00C4512B">
      <w:pPr>
        <w:widowControl w:val="0"/>
        <w:autoSpaceDE w:val="0"/>
        <w:autoSpaceDN w:val="0"/>
        <w:adjustRightInd w:val="0"/>
        <w:spacing w:after="0" w:line="240" w:lineRule="auto"/>
        <w:rPr>
          <w:rFonts w:ascii="Times" w:hAnsi="Times" w:cs="Times"/>
          <w:color w:val="000000"/>
          <w:sz w:val="17"/>
          <w:szCs w:val="17"/>
        </w:rPr>
      </w:pPr>
      <w:r w:rsidRPr="00D85621">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C4512B" w:rsidRPr="00D85621" w14:paraId="27ED3345" w14:textId="77777777">
        <w:tc>
          <w:tcPr>
            <w:tcW w:w="5300" w:type="dxa"/>
            <w:gridSpan w:val="2"/>
            <w:tcBorders>
              <w:top w:val="nil"/>
              <w:left w:val="nil"/>
              <w:bottom w:val="nil"/>
              <w:right w:val="nil"/>
            </w:tcBorders>
          </w:tcPr>
          <w:p w14:paraId="0886B481" w14:textId="77777777" w:rsidR="00C4512B" w:rsidRPr="00D85621" w:rsidRDefault="00C4512B">
            <w:pPr>
              <w:widowControl w:val="0"/>
              <w:autoSpaceDE w:val="0"/>
              <w:autoSpaceDN w:val="0"/>
              <w:adjustRightInd w:val="0"/>
              <w:spacing w:after="0" w:line="240" w:lineRule="auto"/>
              <w:rPr>
                <w:rFonts w:ascii="Times" w:hAnsi="Times" w:cs="Times"/>
                <w:b/>
                <w:bCs/>
                <w:color w:val="000000"/>
                <w:sz w:val="17"/>
                <w:szCs w:val="17"/>
              </w:rPr>
            </w:pPr>
            <w:r w:rsidRPr="00D85621">
              <w:rPr>
                <w:rFonts w:ascii="Times" w:hAnsi="Times" w:cs="Times"/>
                <w:b/>
                <w:bCs/>
                <w:color w:val="000000"/>
                <w:sz w:val="17"/>
                <w:szCs w:val="17"/>
              </w:rPr>
              <w:t>ОПЕРАТОР</w:t>
            </w:r>
          </w:p>
        </w:tc>
        <w:tc>
          <w:tcPr>
            <w:tcW w:w="5300" w:type="dxa"/>
            <w:gridSpan w:val="2"/>
            <w:tcBorders>
              <w:top w:val="nil"/>
              <w:left w:val="nil"/>
              <w:bottom w:val="nil"/>
              <w:right w:val="nil"/>
            </w:tcBorders>
          </w:tcPr>
          <w:p w14:paraId="32C76EAA" w14:textId="77777777" w:rsidR="00C4512B" w:rsidRPr="00D85621" w:rsidRDefault="00C4512B">
            <w:pPr>
              <w:widowControl w:val="0"/>
              <w:autoSpaceDE w:val="0"/>
              <w:autoSpaceDN w:val="0"/>
              <w:adjustRightInd w:val="0"/>
              <w:spacing w:after="0" w:line="240" w:lineRule="auto"/>
              <w:rPr>
                <w:rFonts w:ascii="Times" w:hAnsi="Times" w:cs="Times"/>
                <w:b/>
                <w:bCs/>
                <w:color w:val="000000"/>
                <w:sz w:val="17"/>
                <w:szCs w:val="17"/>
              </w:rPr>
            </w:pPr>
            <w:r w:rsidRPr="00D85621">
              <w:rPr>
                <w:rFonts w:ascii="Times" w:hAnsi="Times" w:cs="Times"/>
                <w:b/>
                <w:bCs/>
                <w:color w:val="000000"/>
                <w:sz w:val="17"/>
                <w:szCs w:val="17"/>
              </w:rPr>
              <w:t>АБОНЕНТ</w:t>
            </w:r>
          </w:p>
        </w:tc>
      </w:tr>
      <w:tr w:rsidR="00C4512B" w:rsidRPr="00D85621" w14:paraId="7D94D729" w14:textId="77777777">
        <w:tc>
          <w:tcPr>
            <w:tcW w:w="5300" w:type="dxa"/>
            <w:gridSpan w:val="2"/>
            <w:tcBorders>
              <w:top w:val="nil"/>
              <w:left w:val="nil"/>
              <w:bottom w:val="nil"/>
              <w:right w:val="nil"/>
            </w:tcBorders>
          </w:tcPr>
          <w:p w14:paraId="51D4AACB" w14:textId="77777777" w:rsidR="00C4512B" w:rsidRPr="00D85621" w:rsidRDefault="00C4512B">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14:paraId="66A90795" w14:textId="77777777" w:rsidR="00C4512B" w:rsidRPr="00D85621" w:rsidRDefault="00C4512B">
            <w:pPr>
              <w:widowControl w:val="0"/>
              <w:autoSpaceDE w:val="0"/>
              <w:autoSpaceDN w:val="0"/>
              <w:adjustRightInd w:val="0"/>
              <w:spacing w:after="0" w:line="240" w:lineRule="auto"/>
              <w:rPr>
                <w:rFonts w:ascii="Times" w:hAnsi="Times" w:cs="Times"/>
                <w:color w:val="000000"/>
                <w:sz w:val="17"/>
                <w:szCs w:val="17"/>
              </w:rPr>
            </w:pPr>
          </w:p>
        </w:tc>
      </w:tr>
      <w:tr w:rsidR="00C4512B" w:rsidRPr="00D85621" w14:paraId="4023BA08" w14:textId="77777777">
        <w:tc>
          <w:tcPr>
            <w:tcW w:w="5300" w:type="dxa"/>
            <w:gridSpan w:val="2"/>
            <w:tcBorders>
              <w:top w:val="nil"/>
              <w:left w:val="nil"/>
              <w:bottom w:val="nil"/>
              <w:right w:val="nil"/>
            </w:tcBorders>
          </w:tcPr>
          <w:p w14:paraId="520F3FA6" w14:textId="4E0441E6" w:rsidR="00C4512B" w:rsidRPr="00D85621" w:rsidRDefault="00CA79FD">
            <w:pPr>
              <w:widowControl w:val="0"/>
              <w:autoSpaceDE w:val="0"/>
              <w:autoSpaceDN w:val="0"/>
              <w:adjustRightInd w:val="0"/>
              <w:spacing w:after="0" w:line="240" w:lineRule="auto"/>
              <w:rPr>
                <w:rFonts w:ascii="Times" w:hAnsi="Times" w:cs="Times"/>
                <w:color w:val="000000"/>
                <w:sz w:val="17"/>
                <w:szCs w:val="17"/>
              </w:rPr>
            </w:pPr>
            <w:r w:rsidRPr="00D85621">
              <w:rPr>
                <w:rFonts w:ascii="Times" w:hAnsi="Times" w:cs="Times"/>
                <w:color w:val="000000"/>
                <w:sz w:val="17"/>
                <w:szCs w:val="17"/>
              </w:rPr>
              <w:t>АО «ПФ «СКБ Контур»</w:t>
            </w:r>
          </w:p>
        </w:tc>
        <w:tc>
          <w:tcPr>
            <w:tcW w:w="5300" w:type="dxa"/>
            <w:gridSpan w:val="2"/>
            <w:tcBorders>
              <w:top w:val="nil"/>
              <w:left w:val="nil"/>
              <w:bottom w:val="nil"/>
              <w:right w:val="nil"/>
            </w:tcBorders>
          </w:tcPr>
          <w:p w14:paraId="2E09919B" w14:textId="77777777" w:rsidR="00C4512B" w:rsidRPr="00D85621" w:rsidRDefault="00C4512B">
            <w:pPr>
              <w:widowControl w:val="0"/>
              <w:autoSpaceDE w:val="0"/>
              <w:autoSpaceDN w:val="0"/>
              <w:adjustRightInd w:val="0"/>
              <w:spacing w:after="0" w:line="240" w:lineRule="auto"/>
              <w:rPr>
                <w:rFonts w:ascii="Times" w:hAnsi="Times" w:cs="Times"/>
                <w:color w:val="000000"/>
                <w:sz w:val="17"/>
                <w:szCs w:val="17"/>
              </w:rPr>
            </w:pPr>
          </w:p>
        </w:tc>
      </w:tr>
      <w:tr w:rsidR="00C4512B" w:rsidRPr="00D85621" w14:paraId="102ED913" w14:textId="77777777">
        <w:tc>
          <w:tcPr>
            <w:tcW w:w="2650" w:type="dxa"/>
            <w:tcBorders>
              <w:top w:val="nil"/>
              <w:left w:val="nil"/>
              <w:bottom w:val="single" w:sz="6" w:space="0" w:color="000000"/>
              <w:right w:val="nil"/>
            </w:tcBorders>
          </w:tcPr>
          <w:p w14:paraId="35A48CC3" w14:textId="77777777" w:rsidR="00C4512B" w:rsidRPr="00D85621" w:rsidRDefault="00C4512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04B8F61A" w14:textId="3D02E6F5" w:rsidR="00C4512B" w:rsidRPr="00D85621" w:rsidRDefault="00CA79FD">
            <w:pPr>
              <w:widowControl w:val="0"/>
              <w:autoSpaceDE w:val="0"/>
              <w:autoSpaceDN w:val="0"/>
              <w:adjustRightInd w:val="0"/>
              <w:spacing w:after="0" w:line="240" w:lineRule="auto"/>
              <w:rPr>
                <w:rFonts w:ascii="Times" w:hAnsi="Times" w:cs="Times"/>
                <w:color w:val="000000"/>
                <w:sz w:val="17"/>
                <w:szCs w:val="17"/>
              </w:rPr>
            </w:pPr>
            <w:r w:rsidRPr="00D85621">
              <w:rPr>
                <w:rFonts w:ascii="Times" w:hAnsi="Times" w:cs="Times"/>
                <w:color w:val="000000"/>
                <w:sz w:val="17"/>
                <w:szCs w:val="17"/>
              </w:rPr>
              <w:t>О.В. Чорная</w:t>
            </w:r>
          </w:p>
        </w:tc>
        <w:tc>
          <w:tcPr>
            <w:tcW w:w="2650" w:type="dxa"/>
            <w:tcBorders>
              <w:top w:val="nil"/>
              <w:left w:val="nil"/>
              <w:bottom w:val="single" w:sz="6" w:space="0" w:color="000000"/>
              <w:right w:val="nil"/>
            </w:tcBorders>
          </w:tcPr>
          <w:p w14:paraId="46C5EE14" w14:textId="77777777" w:rsidR="00C4512B" w:rsidRPr="00D85621" w:rsidRDefault="00C4512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324B5CAB" w14:textId="77777777" w:rsidR="00C4512B" w:rsidRPr="00D85621" w:rsidRDefault="00E00A3A">
            <w:pPr>
              <w:widowControl w:val="0"/>
              <w:autoSpaceDE w:val="0"/>
              <w:autoSpaceDN w:val="0"/>
              <w:adjustRightInd w:val="0"/>
              <w:spacing w:after="0" w:line="240" w:lineRule="auto"/>
              <w:rPr>
                <w:rFonts w:ascii="Times" w:hAnsi="Times" w:cs="Times"/>
                <w:color w:val="000000"/>
                <w:sz w:val="17"/>
                <w:szCs w:val="17"/>
              </w:rPr>
            </w:pPr>
            <w:r w:rsidRPr="00D85621">
              <w:rPr>
                <w:rFonts w:ascii="Times" w:hAnsi="Times" w:cs="Times"/>
                <w:color w:val="000000"/>
                <w:sz w:val="17"/>
                <w:szCs w:val="17"/>
              </w:rPr>
              <w:t xml:space="preserve">Е.М. </w:t>
            </w:r>
            <w:proofErr w:type="spellStart"/>
            <w:r w:rsidRPr="00D85621">
              <w:rPr>
                <w:rFonts w:ascii="Times" w:hAnsi="Times" w:cs="Times"/>
                <w:color w:val="000000"/>
                <w:sz w:val="17"/>
                <w:szCs w:val="17"/>
              </w:rPr>
              <w:t>Тебенькова</w:t>
            </w:r>
            <w:proofErr w:type="spellEnd"/>
          </w:p>
        </w:tc>
      </w:tr>
      <w:tr w:rsidR="00C4512B" w14:paraId="566FD799" w14:textId="77777777">
        <w:tc>
          <w:tcPr>
            <w:tcW w:w="2650" w:type="dxa"/>
            <w:tcBorders>
              <w:top w:val="nil"/>
              <w:left w:val="nil"/>
              <w:bottom w:val="nil"/>
              <w:right w:val="nil"/>
            </w:tcBorders>
          </w:tcPr>
          <w:p w14:paraId="704A7648" w14:textId="77777777" w:rsidR="00C4512B" w:rsidRPr="00D85621" w:rsidRDefault="00C4512B">
            <w:pPr>
              <w:widowControl w:val="0"/>
              <w:autoSpaceDE w:val="0"/>
              <w:autoSpaceDN w:val="0"/>
              <w:adjustRightInd w:val="0"/>
              <w:spacing w:after="0" w:line="240" w:lineRule="auto"/>
              <w:jc w:val="right"/>
              <w:rPr>
                <w:rFonts w:ascii="Times" w:hAnsi="Times" w:cs="Times"/>
                <w:color w:val="000000"/>
                <w:sz w:val="17"/>
                <w:szCs w:val="17"/>
              </w:rPr>
            </w:pPr>
            <w:r w:rsidRPr="00D85621">
              <w:rPr>
                <w:rFonts w:ascii="Times" w:hAnsi="Times" w:cs="Times"/>
                <w:color w:val="000000"/>
                <w:sz w:val="17"/>
                <w:szCs w:val="17"/>
              </w:rPr>
              <w:t>М.П.</w:t>
            </w:r>
          </w:p>
        </w:tc>
        <w:tc>
          <w:tcPr>
            <w:tcW w:w="2650" w:type="dxa"/>
            <w:tcBorders>
              <w:top w:val="nil"/>
              <w:left w:val="nil"/>
              <w:bottom w:val="nil"/>
              <w:right w:val="nil"/>
            </w:tcBorders>
          </w:tcPr>
          <w:p w14:paraId="73A893D3" w14:textId="77777777" w:rsidR="00C4512B" w:rsidRPr="00D85621" w:rsidRDefault="00C4512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253C069B" w14:textId="77777777" w:rsidR="00C4512B" w:rsidRDefault="00C4512B">
            <w:pPr>
              <w:widowControl w:val="0"/>
              <w:autoSpaceDE w:val="0"/>
              <w:autoSpaceDN w:val="0"/>
              <w:adjustRightInd w:val="0"/>
              <w:spacing w:after="0" w:line="240" w:lineRule="auto"/>
              <w:jc w:val="right"/>
              <w:rPr>
                <w:rFonts w:ascii="Times" w:hAnsi="Times" w:cs="Times"/>
                <w:color w:val="000000"/>
                <w:sz w:val="17"/>
                <w:szCs w:val="17"/>
              </w:rPr>
            </w:pPr>
            <w:r w:rsidRPr="00D85621">
              <w:rPr>
                <w:rFonts w:ascii="Times" w:hAnsi="Times" w:cs="Times"/>
                <w:color w:val="000000"/>
                <w:sz w:val="17"/>
                <w:szCs w:val="17"/>
              </w:rPr>
              <w:t>М.П.</w:t>
            </w:r>
          </w:p>
        </w:tc>
        <w:tc>
          <w:tcPr>
            <w:tcW w:w="2650" w:type="dxa"/>
            <w:tcBorders>
              <w:top w:val="nil"/>
              <w:left w:val="nil"/>
              <w:bottom w:val="nil"/>
              <w:right w:val="nil"/>
            </w:tcBorders>
          </w:tcPr>
          <w:p w14:paraId="0AD63304" w14:textId="77777777" w:rsidR="00C4512B" w:rsidRDefault="00C4512B">
            <w:pPr>
              <w:widowControl w:val="0"/>
              <w:autoSpaceDE w:val="0"/>
              <w:autoSpaceDN w:val="0"/>
              <w:adjustRightInd w:val="0"/>
              <w:spacing w:after="0" w:line="240" w:lineRule="auto"/>
              <w:rPr>
                <w:rFonts w:ascii="Times" w:hAnsi="Times" w:cs="Times"/>
                <w:color w:val="000000"/>
                <w:sz w:val="17"/>
                <w:szCs w:val="17"/>
              </w:rPr>
            </w:pPr>
          </w:p>
        </w:tc>
      </w:tr>
    </w:tbl>
    <w:p w14:paraId="1BAEFCCC" w14:textId="77777777" w:rsidR="00C4512B" w:rsidRDefault="00C4512B">
      <w:pPr>
        <w:widowControl w:val="0"/>
        <w:autoSpaceDE w:val="0"/>
        <w:autoSpaceDN w:val="0"/>
        <w:adjustRightInd w:val="0"/>
        <w:spacing w:after="0" w:line="240" w:lineRule="auto"/>
        <w:rPr>
          <w:rFonts w:ascii="Arial" w:hAnsi="Arial" w:cs="Arial"/>
          <w:sz w:val="24"/>
          <w:szCs w:val="24"/>
        </w:rPr>
        <w:sectPr w:rsidR="00C4512B">
          <w:pgSz w:w="11905" w:h="16837"/>
          <w:pgMar w:top="623" w:right="623" w:bottom="623" w:left="907" w:header="720" w:footer="720" w:gutter="0"/>
          <w:cols w:space="720"/>
          <w:noEndnote/>
        </w:sectPr>
      </w:pPr>
    </w:p>
    <w:p w14:paraId="2324ED63" w14:textId="77777777" w:rsidR="00C4512B" w:rsidRDefault="00C4512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2</w:t>
      </w:r>
    </w:p>
    <w:p w14:paraId="5AB3A92F" w14:textId="77777777"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ЛИЦЕНЗИОННЫЙ ДОГОВОР № </w:t>
      </w:r>
      <w:r w:rsidR="00A77AC7">
        <w:rPr>
          <w:rFonts w:ascii="Times" w:hAnsi="Times" w:cs="Times"/>
          <w:b/>
          <w:bCs/>
          <w:color w:val="000000"/>
          <w:sz w:val="18"/>
          <w:szCs w:val="18"/>
        </w:rPr>
        <w:t>____________</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C4512B" w14:paraId="4A8EE20E" w14:textId="77777777">
        <w:tc>
          <w:tcPr>
            <w:tcW w:w="8277" w:type="dxa"/>
            <w:tcBorders>
              <w:top w:val="nil"/>
              <w:left w:val="nil"/>
              <w:bottom w:val="nil"/>
              <w:right w:val="nil"/>
            </w:tcBorders>
          </w:tcPr>
          <w:p w14:paraId="396E4F16" w14:textId="77777777" w:rsidR="00C4512B" w:rsidRDefault="00A77AC7">
            <w:pPr>
              <w:widowControl w:val="0"/>
              <w:autoSpaceDE w:val="0"/>
              <w:autoSpaceDN w:val="0"/>
              <w:adjustRightInd w:val="0"/>
              <w:spacing w:after="0" w:line="240" w:lineRule="auto"/>
              <w:rPr>
                <w:rFonts w:ascii="Times" w:hAnsi="Times" w:cs="Times"/>
                <w:color w:val="000000"/>
                <w:sz w:val="16"/>
                <w:szCs w:val="16"/>
              </w:rPr>
            </w:pPr>
            <w:r w:rsidRPr="00A77AC7">
              <w:rPr>
                <w:rFonts w:ascii="Times" w:hAnsi="Times" w:cs="Times"/>
                <w:color w:val="000000"/>
                <w:sz w:val="16"/>
                <w:szCs w:val="16"/>
              </w:rPr>
              <w:t>____________</w:t>
            </w:r>
          </w:p>
        </w:tc>
        <w:tc>
          <w:tcPr>
            <w:tcW w:w="2097" w:type="dxa"/>
            <w:tcBorders>
              <w:top w:val="nil"/>
              <w:left w:val="nil"/>
              <w:bottom w:val="nil"/>
              <w:right w:val="nil"/>
            </w:tcBorders>
          </w:tcPr>
          <w:p w14:paraId="57DCBEC1" w14:textId="77777777" w:rsidR="00C4512B" w:rsidRDefault="00E00A3A">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__.05.2026</w:t>
            </w:r>
          </w:p>
        </w:tc>
      </w:tr>
    </w:tbl>
    <w:p w14:paraId="66831B29" w14:textId="7364F8E0"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Лицензионный договор является офертой </w:t>
      </w:r>
      <w:r w:rsidR="00CA79FD" w:rsidRPr="00CA79FD">
        <w:rPr>
          <w:rFonts w:ascii="Times" w:hAnsi="Times" w:cs="Times"/>
          <w:color w:val="000000"/>
          <w:sz w:val="18"/>
          <w:szCs w:val="18"/>
          <w:highlight w:val="yellow"/>
        </w:rPr>
        <w:t>АО «ПФ «СКБ Контур»,</w:t>
      </w:r>
      <w:r>
        <w:rPr>
          <w:rFonts w:ascii="Times" w:hAnsi="Times" w:cs="Times"/>
          <w:color w:val="000000"/>
          <w:sz w:val="18"/>
          <w:szCs w:val="18"/>
        </w:rPr>
        <w:t xml:space="preserve"> именуемого в дальнейшем Лицензиар, Пользователю − юридическому лицу, именуемому в дальнейшем Лицензиат, заключающему с </w:t>
      </w:r>
      <w:r w:rsidR="00CA79FD" w:rsidRPr="00CA79FD">
        <w:rPr>
          <w:rFonts w:ascii="Times" w:hAnsi="Times" w:cs="Times"/>
          <w:color w:val="000000"/>
          <w:sz w:val="18"/>
          <w:szCs w:val="18"/>
          <w:highlight w:val="yellow"/>
        </w:rPr>
        <w:t>АО «ПФ «СКБ Контур»</w:t>
      </w:r>
      <w:r w:rsidR="00023A82">
        <w:rPr>
          <w:rFonts w:ascii="Times" w:hAnsi="Times" w:cs="Times"/>
          <w:b/>
          <w:bCs/>
          <w:color w:val="000000"/>
        </w:rPr>
        <w:t xml:space="preserve"> </w:t>
      </w:r>
      <w:r>
        <w:rPr>
          <w:rFonts w:ascii="Times" w:hAnsi="Times" w:cs="Times"/>
          <w:color w:val="000000"/>
          <w:sz w:val="18"/>
          <w:szCs w:val="18"/>
        </w:rPr>
        <w:t>Контракт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 (далее – Контракт).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Контракту, в зависимости от того, какое событие наступит раньше.</w:t>
      </w:r>
    </w:p>
    <w:p w14:paraId="4EB5D932"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315A432F"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14:paraId="6ED02AC1"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14:paraId="43050F4C"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14:paraId="3428A0B7"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14:paraId="15AA589C"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14:paraId="43162121"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14:paraId="4301BB44" w14:textId="79CCE04B"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hyperlink r:id="rId16" w:history="1">
        <w:r w:rsidR="00CA79FD" w:rsidRPr="00CA79FD">
          <w:rPr>
            <w:rFonts w:ascii="Times" w:hAnsi="Times" w:cs="Times"/>
            <w:color w:val="0000CD"/>
            <w:sz w:val="18"/>
            <w:szCs w:val="18"/>
            <w:highlight w:val="yellow"/>
          </w:rPr>
          <w:t>https://kontur.ru/about/licences</w:t>
        </w:r>
      </w:hyperlink>
      <w:r w:rsidR="00CA79FD" w:rsidRPr="00CA79FD">
        <w:rPr>
          <w:rFonts w:ascii="Times" w:hAnsi="Times" w:cs="Times"/>
          <w:color w:val="000000"/>
          <w:sz w:val="18"/>
          <w:szCs w:val="18"/>
          <w:highlight w:val="yellow"/>
        </w:rPr>
        <w:t>.</w:t>
      </w:r>
    </w:p>
    <w:p w14:paraId="3479F619"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14:paraId="45E2E11E"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14:paraId="2BE3130B"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14:paraId="415E49FD"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14:paraId="59494334"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14:paraId="6AA408FD"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14:paraId="31F9CFB7" w14:textId="01F9972D"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hyperlink r:id="rId17" w:history="1">
        <w:r w:rsidR="00CA79FD" w:rsidRPr="00CA79FD">
          <w:rPr>
            <w:rFonts w:ascii="Times" w:hAnsi="Times" w:cs="Times"/>
            <w:color w:val="0000CD"/>
            <w:sz w:val="18"/>
            <w:szCs w:val="18"/>
            <w:highlight w:val="yellow"/>
          </w:rPr>
          <w:t>https://kontur.ru</w:t>
        </w:r>
      </w:hyperlink>
      <w:r w:rsidR="00CA79FD" w:rsidRPr="00CA79FD">
        <w:rPr>
          <w:rFonts w:ascii="Times" w:hAnsi="Times" w:cs="Times"/>
          <w:color w:val="000000"/>
          <w:sz w:val="18"/>
          <w:szCs w:val="18"/>
          <w:highlight w:val="yellow"/>
        </w:rPr>
        <w:t>;</w:t>
      </w:r>
    </w:p>
    <w:p w14:paraId="57A27858" w14:textId="702441A1"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hyperlink r:id="rId18" w:history="1">
        <w:r w:rsidR="00CA79FD" w:rsidRPr="00CA79FD">
          <w:rPr>
            <w:rFonts w:ascii="Times" w:hAnsi="Times" w:cs="Times"/>
            <w:color w:val="0000CD"/>
            <w:sz w:val="18"/>
            <w:szCs w:val="18"/>
            <w:highlight w:val="yellow"/>
          </w:rPr>
          <w:t>https://support.kontur.ru/extern</w:t>
        </w:r>
      </w:hyperlink>
      <w:r w:rsidR="00CA79FD" w:rsidRPr="00CA79FD">
        <w:rPr>
          <w:rFonts w:ascii="Times" w:hAnsi="Times" w:cs="Times"/>
          <w:color w:val="000000"/>
          <w:sz w:val="18"/>
          <w:szCs w:val="18"/>
          <w:highlight w:val="yellow"/>
        </w:rPr>
        <w:t>;</w:t>
      </w:r>
    </w:p>
    <w:p w14:paraId="0EEFB225"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14:paraId="1C91F7AE"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14:paraId="26D79791"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14:paraId="37DE68D9"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14:paraId="6A691822"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14:paraId="5CCFBF3E"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14:paraId="28E8A722"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Продукт следующими способами:</w:t>
      </w:r>
    </w:p>
    <w:p w14:paraId="006095A1"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14:paraId="1458DF8A"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14:paraId="30845E64"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14:paraId="6125FF72"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Продукта для личного использования;</w:t>
      </w:r>
    </w:p>
    <w:p w14:paraId="09C591A8"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14:paraId="7B719A51"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Лицензиат не вправе:</w:t>
      </w:r>
    </w:p>
    <w:p w14:paraId="503A0FC8"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законодательства;</w:t>
      </w:r>
    </w:p>
    <w:p w14:paraId="5E7C5D52"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14:paraId="641501AE"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Пользовательской документации;</w:t>
      </w:r>
    </w:p>
    <w:p w14:paraId="14EE69D3"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14:paraId="195E6F90"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договора</w:t>
      </w:r>
    </w:p>
    <w:p w14:paraId="56EAABB9"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действует на всей территории Российской Федерации.</w:t>
      </w:r>
    </w:p>
    <w:p w14:paraId="03CAABD5"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w:t>
      </w:r>
    </w:p>
    <w:p w14:paraId="112EB2C5"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Лицензионный договор действует с момента его акцепта Лицензиатом в течение срока действия Контракта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14:paraId="478CDF5F"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14:paraId="02621502"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Лицензиат уплачивает по Лицензионному договору вознаграждение Лицензиару в размере и на условиях согласно Контракту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14:paraId="07CCAADF"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14:paraId="51C3E8E2"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договором, регулируются Контрактом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14:paraId="63C9F597" w14:textId="77777777" w:rsidR="00C4512B" w:rsidRDefault="00C4512B">
      <w:pPr>
        <w:widowControl w:val="0"/>
        <w:autoSpaceDE w:val="0"/>
        <w:autoSpaceDN w:val="0"/>
        <w:adjustRightInd w:val="0"/>
        <w:spacing w:after="0" w:line="240" w:lineRule="auto"/>
        <w:rPr>
          <w:rFonts w:ascii="Arial" w:hAnsi="Arial" w:cs="Arial"/>
          <w:sz w:val="24"/>
          <w:szCs w:val="24"/>
        </w:rPr>
        <w:sectPr w:rsidR="00C4512B">
          <w:pgSz w:w="11905" w:h="16837"/>
          <w:pgMar w:top="623" w:right="623" w:bottom="623" w:left="907" w:header="720" w:footer="720" w:gutter="0"/>
          <w:cols w:space="720"/>
          <w:noEndnote/>
        </w:sectPr>
      </w:pPr>
    </w:p>
    <w:p w14:paraId="55DF880F" w14:textId="77777777" w:rsidR="00C4512B" w:rsidRDefault="00C4512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3</w:t>
      </w:r>
    </w:p>
    <w:p w14:paraId="7B7377FE" w14:textId="77777777"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СУБЛИЦЕНЗИОННЫЙ ДОГОВОР № </w:t>
      </w:r>
      <w:r w:rsidR="00A77AC7">
        <w:rPr>
          <w:rFonts w:ascii="Times" w:hAnsi="Times" w:cs="Times"/>
          <w:b/>
          <w:bCs/>
          <w:color w:val="000000"/>
          <w:sz w:val="18"/>
          <w:szCs w:val="18"/>
        </w:rPr>
        <w:t>____________</w:t>
      </w:r>
    </w:p>
    <w:p w14:paraId="17CF5598" w14:textId="77777777"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C4512B" w14:paraId="478A2423" w14:textId="77777777">
        <w:tc>
          <w:tcPr>
            <w:tcW w:w="8277" w:type="dxa"/>
            <w:tcBorders>
              <w:top w:val="nil"/>
              <w:left w:val="nil"/>
              <w:bottom w:val="nil"/>
              <w:right w:val="nil"/>
            </w:tcBorders>
          </w:tcPr>
          <w:p w14:paraId="081367B0" w14:textId="77777777" w:rsidR="00C4512B" w:rsidRDefault="00A77AC7">
            <w:pPr>
              <w:widowControl w:val="0"/>
              <w:autoSpaceDE w:val="0"/>
              <w:autoSpaceDN w:val="0"/>
              <w:adjustRightInd w:val="0"/>
              <w:spacing w:after="0" w:line="240" w:lineRule="auto"/>
              <w:rPr>
                <w:rFonts w:ascii="Times" w:hAnsi="Times" w:cs="Times"/>
                <w:color w:val="000000"/>
                <w:sz w:val="16"/>
                <w:szCs w:val="16"/>
              </w:rPr>
            </w:pPr>
            <w:r w:rsidRPr="00A77AC7">
              <w:rPr>
                <w:rFonts w:ascii="Times" w:hAnsi="Times" w:cs="Times"/>
                <w:color w:val="000000"/>
                <w:sz w:val="16"/>
                <w:szCs w:val="16"/>
              </w:rPr>
              <w:t>____________</w:t>
            </w:r>
          </w:p>
        </w:tc>
        <w:tc>
          <w:tcPr>
            <w:tcW w:w="2097" w:type="dxa"/>
            <w:tcBorders>
              <w:top w:val="nil"/>
              <w:left w:val="nil"/>
              <w:bottom w:val="nil"/>
              <w:right w:val="nil"/>
            </w:tcBorders>
          </w:tcPr>
          <w:p w14:paraId="6B7D78A4" w14:textId="77777777" w:rsidR="00C4512B" w:rsidRDefault="00E00A3A">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__.05</w:t>
            </w:r>
            <w:r w:rsidR="0013704D">
              <w:rPr>
                <w:rFonts w:ascii="Times" w:hAnsi="Times" w:cs="Times"/>
                <w:color w:val="000000"/>
                <w:sz w:val="16"/>
                <w:szCs w:val="16"/>
              </w:rPr>
              <w:t>.20</w:t>
            </w:r>
            <w:r>
              <w:rPr>
                <w:rFonts w:ascii="Times" w:hAnsi="Times" w:cs="Times"/>
                <w:color w:val="000000"/>
                <w:sz w:val="16"/>
                <w:szCs w:val="16"/>
              </w:rPr>
              <w:t>26</w:t>
            </w:r>
          </w:p>
        </w:tc>
      </w:tr>
    </w:tbl>
    <w:p w14:paraId="19993699" w14:textId="29EA4DA9" w:rsidR="00C4512B" w:rsidRDefault="00C4512B">
      <w:pPr>
        <w:widowControl w:val="0"/>
        <w:autoSpaceDE w:val="0"/>
        <w:autoSpaceDN w:val="0"/>
        <w:adjustRightInd w:val="0"/>
        <w:spacing w:after="0" w:line="240" w:lineRule="auto"/>
        <w:jc w:val="both"/>
        <w:rPr>
          <w:rFonts w:ascii="Times" w:hAnsi="Times" w:cs="Times"/>
          <w:color w:val="000000"/>
          <w:sz w:val="18"/>
          <w:szCs w:val="18"/>
        </w:rPr>
      </w:pP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является офертой </w:t>
      </w:r>
      <w:r w:rsidR="00CA79FD" w:rsidRPr="00CA79FD">
        <w:rPr>
          <w:rFonts w:ascii="Times" w:hAnsi="Times" w:cs="Times"/>
          <w:color w:val="000000"/>
          <w:sz w:val="18"/>
          <w:szCs w:val="18"/>
          <w:highlight w:val="yellow"/>
        </w:rPr>
        <w:t>АО «ПФ «СКБ Контур»</w:t>
      </w:r>
      <w:r w:rsidR="00CA79FD">
        <w:rPr>
          <w:rFonts w:ascii="Times" w:hAnsi="Times" w:cs="Times"/>
          <w:color w:val="000000"/>
          <w:sz w:val="18"/>
          <w:szCs w:val="18"/>
        </w:rPr>
        <w:t xml:space="preserve"> </w:t>
      </w:r>
      <w:r>
        <w:rPr>
          <w:rFonts w:ascii="Times" w:hAnsi="Times" w:cs="Times"/>
          <w:color w:val="000000"/>
          <w:sz w:val="18"/>
          <w:szCs w:val="18"/>
        </w:rPr>
        <w:t xml:space="preserve">именуемого в дальнейшем Лицензиат, Пользователю − физическому или юридическому лицу, именуемому в дальнейшем Сублицензиат, заключающему </w:t>
      </w:r>
      <w:r w:rsidR="00CA79FD">
        <w:rPr>
          <w:rFonts w:ascii="Times" w:hAnsi="Times" w:cs="Times"/>
          <w:color w:val="000000"/>
          <w:sz w:val="18"/>
          <w:szCs w:val="18"/>
        </w:rPr>
        <w:t xml:space="preserve">с </w:t>
      </w:r>
      <w:r w:rsidR="00CA79FD" w:rsidRPr="00CA79FD">
        <w:rPr>
          <w:rFonts w:ascii="Times" w:hAnsi="Times" w:cs="Times"/>
          <w:color w:val="000000"/>
          <w:sz w:val="18"/>
          <w:szCs w:val="18"/>
          <w:highlight w:val="yellow"/>
        </w:rPr>
        <w:t>АО «ПФ «СКБ Контур»</w:t>
      </w:r>
      <w:r w:rsidR="00CA79FD">
        <w:rPr>
          <w:rFonts w:ascii="Times" w:hAnsi="Times" w:cs="Times"/>
          <w:color w:val="000000"/>
          <w:sz w:val="18"/>
          <w:szCs w:val="18"/>
        </w:rPr>
        <w:t xml:space="preserve"> </w:t>
      </w:r>
      <w:r>
        <w:rPr>
          <w:rFonts w:ascii="Times" w:hAnsi="Times" w:cs="Times"/>
          <w:color w:val="000000"/>
          <w:sz w:val="18"/>
          <w:szCs w:val="18"/>
        </w:rPr>
        <w:t>Контракт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и оказание услуг по сопровождению (технической поддержке) (далее – Контракт).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признается заключенным с момента его акцепта Сублицензиатом. Под акцептом в целях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признается факт оплаты вознаграждения по Контракту,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14:paraId="25D043EE"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41CACBB7"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Контракта Стороны согласовывают финансовые условия путем подписания Спецификаций, и/или в выставленном Лицензиатом счете.</w:t>
      </w:r>
    </w:p>
    <w:p w14:paraId="1BF6058C"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14:paraId="483F8C13"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14:paraId="48ED81EE"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14:paraId="5A9E56CF"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14:paraId="07752AC1"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14:paraId="34F5E2A4"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14:paraId="58046DB7"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Предметом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14:paraId="3CF1F1E7"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Контрактом предусмотрено наличие Конечных пользователей, список которых устанавливается в указанном Контракте или приложении к нему. В таких случаях право использования СКЗИ предоставляется также Конечным пользователям.</w:t>
      </w:r>
    </w:p>
    <w:p w14:paraId="28D9FE64"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14:paraId="4E010324"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14:paraId="17E25A7E"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14:paraId="61B64227"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если нет письменного согласия Правообладателя на иное.</w:t>
      </w:r>
    </w:p>
    <w:p w14:paraId="2814BCB8"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14:paraId="3E989D8F"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14:paraId="7FE1520F"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14:paraId="021604DC"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14:paraId="21C525B2"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14:paraId="2343D2DE"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дизассемблировать (анализировать и исследовать объектный код),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(преобразовывать объектный код в исходный текст), адаптировать и модифицировать СКЗИ;</w:t>
      </w:r>
    </w:p>
    <w:p w14:paraId="7BFD57C6"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14:paraId="411D51EC"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14:paraId="1CDCA27A"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Территория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14:paraId="5751F0B2"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действует на территории всего мира.</w:t>
      </w:r>
    </w:p>
    <w:p w14:paraId="7D8BB65A"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Срок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 и передаваемых прав использования (лицензии)</w:t>
      </w:r>
    </w:p>
    <w:p w14:paraId="73DF84CA"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вступает в силу с момента его акцепта Сублицензиатом и действует в течение </w:t>
      </w:r>
      <w:proofErr w:type="gramStart"/>
      <w:r>
        <w:rPr>
          <w:rFonts w:ascii="Times" w:hAnsi="Times" w:cs="Times"/>
          <w:color w:val="000000"/>
          <w:sz w:val="18"/>
          <w:szCs w:val="18"/>
        </w:rPr>
        <w:t>срока, установленного заключенным между Лицензиатом и Сублицензиатом Контрактом и автоматически пролонгируется</w:t>
      </w:r>
      <w:proofErr w:type="gramEnd"/>
      <w:r>
        <w:rPr>
          <w:rFonts w:ascii="Times" w:hAnsi="Times" w:cs="Times"/>
          <w:color w:val="000000"/>
          <w:sz w:val="18"/>
          <w:szCs w:val="18"/>
        </w:rPr>
        <w:t xml:space="preserve"> на срок и по условиям пролонгации Контракта.</w:t>
      </w:r>
    </w:p>
    <w:p w14:paraId="60F64160"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14:paraId="6236F3CA"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14:paraId="71336625"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14:paraId="5BE28A82"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14:paraId="1CE87AD1"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14:paraId="1DBC5262"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w:t>
      </w:r>
      <w:r>
        <w:rPr>
          <w:rFonts w:ascii="Times" w:hAnsi="Times" w:cs="Times"/>
          <w:color w:val="000000"/>
          <w:sz w:val="18"/>
          <w:szCs w:val="18"/>
        </w:rPr>
        <w:lastRenderedPageBreak/>
        <w:t>лицензий возвращены.</w:t>
      </w:r>
    </w:p>
    <w:p w14:paraId="5CB144C1"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14:paraId="17A78113"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Сублицензиат уплачивает Лицензиату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договору вознаграждение в размере и на условиях согласно заключенному между Лицензиатом и Сублицензиатом Контракту.</w:t>
      </w:r>
    </w:p>
    <w:p w14:paraId="100F6B08"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14:paraId="3A89BD11"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Контракте.</w:t>
      </w:r>
    </w:p>
    <w:p w14:paraId="512700A1"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14:paraId="604FF6F4"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14:paraId="76C1E001"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14:paraId="06BB7FC0" w14:textId="77777777"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14:paraId="6220A61D"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14:paraId="19919DAC" w14:textId="77777777"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C4512B">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AC7"/>
    <w:rsid w:val="00023A82"/>
    <w:rsid w:val="0013704D"/>
    <w:rsid w:val="00155CAD"/>
    <w:rsid w:val="001842E7"/>
    <w:rsid w:val="00202A9C"/>
    <w:rsid w:val="00221060"/>
    <w:rsid w:val="003D05BF"/>
    <w:rsid w:val="00626B6D"/>
    <w:rsid w:val="0074368E"/>
    <w:rsid w:val="007D5BA5"/>
    <w:rsid w:val="00951C3B"/>
    <w:rsid w:val="009D6A5B"/>
    <w:rsid w:val="00A24903"/>
    <w:rsid w:val="00A77AC7"/>
    <w:rsid w:val="00C4512B"/>
    <w:rsid w:val="00C52370"/>
    <w:rsid w:val="00CA79FD"/>
    <w:rsid w:val="00D838B3"/>
    <w:rsid w:val="00D8392B"/>
    <w:rsid w:val="00D85621"/>
    <w:rsid w:val="00DE5ED0"/>
    <w:rsid w:val="00E00A3A"/>
    <w:rsid w:val="00F24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04F37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7AC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A77AC7"/>
    <w:rPr>
      <w:rFonts w:ascii="Segoe UI" w:hAnsi="Segoe UI" w:cs="Segoe UI"/>
      <w:sz w:val="18"/>
      <w:szCs w:val="18"/>
    </w:rPr>
  </w:style>
  <w:style w:type="paragraph" w:styleId="a5">
    <w:name w:val="Revision"/>
    <w:hidden/>
    <w:uiPriority w:val="99"/>
    <w:semiHidden/>
    <w:rsid w:val="00A77AC7"/>
    <w:pPr>
      <w:spacing w:after="0" w:line="240" w:lineRule="auto"/>
    </w:pPr>
  </w:style>
  <w:style w:type="character" w:styleId="a6">
    <w:name w:val="annotation reference"/>
    <w:basedOn w:val="a0"/>
    <w:uiPriority w:val="99"/>
    <w:semiHidden/>
    <w:unhideWhenUsed/>
    <w:rsid w:val="009D6A5B"/>
    <w:rPr>
      <w:rFonts w:cs="Times New Roman"/>
      <w:sz w:val="16"/>
      <w:szCs w:val="16"/>
    </w:rPr>
  </w:style>
  <w:style w:type="paragraph" w:styleId="a7">
    <w:name w:val="annotation text"/>
    <w:basedOn w:val="a"/>
    <w:link w:val="a8"/>
    <w:uiPriority w:val="99"/>
    <w:semiHidden/>
    <w:unhideWhenUsed/>
    <w:rsid w:val="009D6A5B"/>
    <w:rPr>
      <w:sz w:val="20"/>
      <w:szCs w:val="20"/>
    </w:rPr>
  </w:style>
  <w:style w:type="character" w:customStyle="1" w:styleId="a8">
    <w:name w:val="Текст примечания Знак"/>
    <w:basedOn w:val="a0"/>
    <w:link w:val="a7"/>
    <w:uiPriority w:val="99"/>
    <w:semiHidden/>
    <w:locked/>
    <w:rsid w:val="009D6A5B"/>
    <w:rPr>
      <w:rFonts w:cs="Times New Roman"/>
      <w:sz w:val="20"/>
      <w:szCs w:val="20"/>
    </w:rPr>
  </w:style>
  <w:style w:type="paragraph" w:styleId="a9">
    <w:name w:val="annotation subject"/>
    <w:basedOn w:val="a7"/>
    <w:next w:val="a7"/>
    <w:link w:val="aa"/>
    <w:uiPriority w:val="99"/>
    <w:semiHidden/>
    <w:unhideWhenUsed/>
    <w:rsid w:val="009D6A5B"/>
    <w:rPr>
      <w:b/>
      <w:bCs/>
    </w:rPr>
  </w:style>
  <w:style w:type="character" w:customStyle="1" w:styleId="aa">
    <w:name w:val="Тема примечания Знак"/>
    <w:basedOn w:val="a8"/>
    <w:link w:val="a9"/>
    <w:uiPriority w:val="99"/>
    <w:semiHidden/>
    <w:locked/>
    <w:rsid w:val="009D6A5B"/>
    <w:rPr>
      <w:rFonts w:cs="Times New Roman"/>
      <w:b/>
      <w:bCs/>
      <w:sz w:val="20"/>
      <w:szCs w:val="20"/>
    </w:rPr>
  </w:style>
  <w:style w:type="character" w:styleId="ab">
    <w:name w:val="Hyperlink"/>
    <w:basedOn w:val="a0"/>
    <w:uiPriority w:val="99"/>
    <w:unhideWhenUsed/>
    <w:rsid w:val="007D5BA5"/>
    <w:rPr>
      <w:rFonts w:cs="Times New Roma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7AC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A77AC7"/>
    <w:rPr>
      <w:rFonts w:ascii="Segoe UI" w:hAnsi="Segoe UI" w:cs="Segoe UI"/>
      <w:sz w:val="18"/>
      <w:szCs w:val="18"/>
    </w:rPr>
  </w:style>
  <w:style w:type="paragraph" w:styleId="a5">
    <w:name w:val="Revision"/>
    <w:hidden/>
    <w:uiPriority w:val="99"/>
    <w:semiHidden/>
    <w:rsid w:val="00A77AC7"/>
    <w:pPr>
      <w:spacing w:after="0" w:line="240" w:lineRule="auto"/>
    </w:pPr>
  </w:style>
  <w:style w:type="character" w:styleId="a6">
    <w:name w:val="annotation reference"/>
    <w:basedOn w:val="a0"/>
    <w:uiPriority w:val="99"/>
    <w:semiHidden/>
    <w:unhideWhenUsed/>
    <w:rsid w:val="009D6A5B"/>
    <w:rPr>
      <w:rFonts w:cs="Times New Roman"/>
      <w:sz w:val="16"/>
      <w:szCs w:val="16"/>
    </w:rPr>
  </w:style>
  <w:style w:type="paragraph" w:styleId="a7">
    <w:name w:val="annotation text"/>
    <w:basedOn w:val="a"/>
    <w:link w:val="a8"/>
    <w:uiPriority w:val="99"/>
    <w:semiHidden/>
    <w:unhideWhenUsed/>
    <w:rsid w:val="009D6A5B"/>
    <w:rPr>
      <w:sz w:val="20"/>
      <w:szCs w:val="20"/>
    </w:rPr>
  </w:style>
  <w:style w:type="character" w:customStyle="1" w:styleId="a8">
    <w:name w:val="Текст примечания Знак"/>
    <w:basedOn w:val="a0"/>
    <w:link w:val="a7"/>
    <w:uiPriority w:val="99"/>
    <w:semiHidden/>
    <w:locked/>
    <w:rsid w:val="009D6A5B"/>
    <w:rPr>
      <w:rFonts w:cs="Times New Roman"/>
      <w:sz w:val="20"/>
      <w:szCs w:val="20"/>
    </w:rPr>
  </w:style>
  <w:style w:type="paragraph" w:styleId="a9">
    <w:name w:val="annotation subject"/>
    <w:basedOn w:val="a7"/>
    <w:next w:val="a7"/>
    <w:link w:val="aa"/>
    <w:uiPriority w:val="99"/>
    <w:semiHidden/>
    <w:unhideWhenUsed/>
    <w:rsid w:val="009D6A5B"/>
    <w:rPr>
      <w:b/>
      <w:bCs/>
    </w:rPr>
  </w:style>
  <w:style w:type="character" w:customStyle="1" w:styleId="aa">
    <w:name w:val="Тема примечания Знак"/>
    <w:basedOn w:val="a8"/>
    <w:link w:val="a9"/>
    <w:uiPriority w:val="99"/>
    <w:semiHidden/>
    <w:locked/>
    <w:rsid w:val="009D6A5B"/>
    <w:rPr>
      <w:rFonts w:cs="Times New Roman"/>
      <w:b/>
      <w:bCs/>
      <w:sz w:val="20"/>
      <w:szCs w:val="20"/>
    </w:rPr>
  </w:style>
  <w:style w:type="character" w:styleId="ab">
    <w:name w:val="Hyperlink"/>
    <w:basedOn w:val="a0"/>
    <w:uiPriority w:val="99"/>
    <w:unhideWhenUsed/>
    <w:rsid w:val="007D5BA5"/>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contacts/all" TargetMode="External"/><Relationship Id="rId13" Type="http://schemas.openxmlformats.org/officeDocument/2006/relationships/hyperlink" Target="https://kontur.ru" TargetMode="External"/><Relationship Id="rId18" Type="http://schemas.openxmlformats.org/officeDocument/2006/relationships/hyperlink" Target="https://support.kontur.ru/extern" TargetMode="External"/><Relationship Id="rId3" Type="http://schemas.openxmlformats.org/officeDocument/2006/relationships/settings" Target="settings.xml"/><Relationship Id="rId7" Type="http://schemas.openxmlformats.org/officeDocument/2006/relationships/hyperlink" Target="https://support.kontur.ru/extern" TargetMode="External"/><Relationship Id="rId12" Type="http://schemas.openxmlformats.org/officeDocument/2006/relationships/hyperlink" Target="https://support.kontur.ru/extern" TargetMode="External"/><Relationship Id="rId17" Type="http://schemas.openxmlformats.org/officeDocument/2006/relationships/hyperlink" Target="https://kontur.ru" TargetMode="External"/><Relationship Id="rId2" Type="http://schemas.microsoft.com/office/2007/relationships/stylesWithEffects" Target="stylesWithEffects.xml"/><Relationship Id="rId16" Type="http://schemas.openxmlformats.org/officeDocument/2006/relationships/hyperlink" Target="https://kontur.ru/about/licence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a.kontur.ru" TargetMode="External"/><Relationship Id="rId11" Type="http://schemas.openxmlformats.org/officeDocument/2006/relationships/hyperlink" Target="https://kontur.ru/about/licences" TargetMode="External"/><Relationship Id="rId5" Type="http://schemas.openxmlformats.org/officeDocument/2006/relationships/hyperlink" Target="https://www.kontur-extern.ru" TargetMode="External"/><Relationship Id="rId15" Type="http://schemas.openxmlformats.org/officeDocument/2006/relationships/hyperlink" Target="mailto:ru44@minjust.gov.ru" TargetMode="External"/><Relationship Id="rId10" Type="http://schemas.openxmlformats.org/officeDocument/2006/relationships/hyperlink" Target="https://www.kontur.ru/exter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ontur-extern.ru/support/start" TargetMode="External"/><Relationship Id="rId14" Type="http://schemas.openxmlformats.org/officeDocument/2006/relationships/hyperlink" Target="http://www.kontur-exte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7691</Words>
  <Characters>43841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2026-05-28T11:13:00Z</dcterms:created>
  <dcterms:modified xsi:type="dcterms:W3CDTF">2026-05-28T11:13:00Z</dcterms:modified>
</cp:coreProperties>
</file>