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6D992" w14:textId="77777777" w:rsidR="003A5851" w:rsidRDefault="00586C97">
      <w:pPr>
        <w:pStyle w:val="2"/>
        <w:framePr w:w="10055" w:h="16053" w:hRule="exact" w:wrap="around" w:vAnchor="page" w:hAnchor="page" w:x="831" w:y="429"/>
        <w:shd w:val="clear" w:color="auto" w:fill="auto"/>
        <w:spacing w:after="148"/>
        <w:ind w:left="20" w:firstLine="0"/>
      </w:pPr>
      <w:r>
        <w:t xml:space="preserve">КОНТРАКТ № </w:t>
      </w:r>
    </w:p>
    <w:p w14:paraId="75B57307" w14:textId="77777777" w:rsidR="003A5851" w:rsidRDefault="00586C97">
      <w:pPr>
        <w:pStyle w:val="2"/>
        <w:framePr w:w="10055" w:h="16053" w:hRule="exact" w:wrap="around" w:vAnchor="page" w:hAnchor="page" w:x="831" w:y="429"/>
        <w:shd w:val="clear" w:color="auto" w:fill="auto"/>
        <w:tabs>
          <w:tab w:val="right" w:pos="10021"/>
        </w:tabs>
        <w:spacing w:after="91" w:line="160" w:lineRule="exact"/>
        <w:ind w:left="20" w:firstLine="0"/>
        <w:jc w:val="both"/>
      </w:pPr>
      <w:r>
        <w:t>г. Кемерово</w:t>
      </w:r>
      <w:r>
        <w:tab/>
        <w:t>«</w:t>
      </w:r>
      <w:r w:rsidR="00C1650F">
        <w:t>____</w:t>
      </w:r>
      <w:r>
        <w:t xml:space="preserve">» </w:t>
      </w:r>
      <w:r w:rsidR="00C1650F">
        <w:t>__________</w:t>
      </w:r>
      <w:r>
        <w:t xml:space="preserve"> 2026 г.</w:t>
      </w:r>
    </w:p>
    <w:p w14:paraId="4D0ACE33" w14:textId="77777777" w:rsidR="003A5851" w:rsidRDefault="00C1650F">
      <w:pPr>
        <w:pStyle w:val="2"/>
        <w:framePr w:w="10055" w:h="16053" w:hRule="exact" w:wrap="around" w:vAnchor="page" w:hAnchor="page" w:x="831" w:y="429"/>
        <w:shd w:val="clear" w:color="auto" w:fill="auto"/>
        <w:spacing w:after="0" w:line="238" w:lineRule="exact"/>
        <w:ind w:left="20" w:right="20" w:firstLine="760"/>
        <w:jc w:val="both"/>
      </w:pPr>
      <w:r>
        <w:t>____________________________________________</w:t>
      </w:r>
      <w:r w:rsidR="00586C97">
        <w:t xml:space="preserve"> (</w:t>
      </w:r>
      <w:r>
        <w:t>__________________</w:t>
      </w:r>
      <w:r w:rsidR="00586C97">
        <w:t xml:space="preserve">), именуемое в дальнейшем «Исполнитель», в лице </w:t>
      </w:r>
      <w:r>
        <w:t>_________________________________________________</w:t>
      </w:r>
      <w:r w:rsidR="00586C97">
        <w:t xml:space="preserve">, действующей на основании </w:t>
      </w:r>
      <w:r>
        <w:t>______________________</w:t>
      </w:r>
      <w:r w:rsidR="00586C97">
        <w:t>, с одной стороны, и 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именуемое в дальнейшем «Заказчик», в лице Врио ректора Кулинчик Ирины Геннадьевны, действующего на основании Устав, с другой стороны, совместно именуемые «Стороны», в соответствии с пунктом 4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следующем:</w:t>
      </w:r>
    </w:p>
    <w:p w14:paraId="329561B4" w14:textId="77777777" w:rsidR="003A5851" w:rsidRDefault="00586C97">
      <w:pPr>
        <w:pStyle w:val="21"/>
        <w:framePr w:w="10055" w:h="16053" w:hRule="exact" w:wrap="around" w:vAnchor="page" w:hAnchor="page" w:x="831" w:y="429"/>
        <w:numPr>
          <w:ilvl w:val="0"/>
          <w:numId w:val="1"/>
        </w:numPr>
        <w:shd w:val="clear" w:color="auto" w:fill="auto"/>
        <w:ind w:left="20" w:firstLine="760"/>
      </w:pPr>
      <w:r>
        <w:t xml:space="preserve"> Предмет контракта</w:t>
      </w:r>
    </w:p>
    <w:p w14:paraId="27D214CD" w14:textId="77777777" w:rsidR="003A5851" w:rsidRDefault="00586C97">
      <w:pPr>
        <w:pStyle w:val="2"/>
        <w:framePr w:w="10055" w:h="16053" w:hRule="exact" w:wrap="around" w:vAnchor="page" w:hAnchor="page" w:x="831" w:y="429"/>
        <w:numPr>
          <w:ilvl w:val="1"/>
          <w:numId w:val="1"/>
        </w:numPr>
        <w:shd w:val="clear" w:color="auto" w:fill="auto"/>
        <w:spacing w:after="0" w:line="263" w:lineRule="exact"/>
        <w:ind w:left="20" w:right="320" w:firstLine="760"/>
        <w:jc w:val="left"/>
      </w:pPr>
      <w:r>
        <w:t xml:space="preserve"> По настоящему контракту Исполнитель обязуется оказать услуги (выполнить работы), а Заказчик обязуется принять и оплатить их.</w:t>
      </w:r>
    </w:p>
    <w:p w14:paraId="4174D137" w14:textId="77777777" w:rsidR="003A5851" w:rsidRDefault="00586C97">
      <w:pPr>
        <w:pStyle w:val="2"/>
        <w:framePr w:w="10055" w:h="16053" w:hRule="exact" w:wrap="around" w:vAnchor="page" w:hAnchor="page" w:x="831" w:y="429"/>
        <w:shd w:val="clear" w:color="auto" w:fill="auto"/>
        <w:spacing w:after="0" w:line="252" w:lineRule="exact"/>
        <w:ind w:left="20" w:firstLine="760"/>
        <w:jc w:val="left"/>
      </w:pPr>
      <w:r>
        <w:t>В целях настоящего контракта «Услуги (работы)» / «Оказание услуг (выполнение работ)» включают в себя:</w:t>
      </w:r>
    </w:p>
    <w:p w14:paraId="398B1587" w14:textId="77777777" w:rsidR="003A5851" w:rsidRDefault="00586C97">
      <w:pPr>
        <w:pStyle w:val="2"/>
        <w:framePr w:w="10055" w:h="16053" w:hRule="exact" w:wrap="around" w:vAnchor="page" w:hAnchor="page" w:x="831" w:y="429"/>
        <w:numPr>
          <w:ilvl w:val="0"/>
          <w:numId w:val="2"/>
        </w:numPr>
        <w:shd w:val="clear" w:color="auto" w:fill="auto"/>
        <w:spacing w:after="0" w:line="252" w:lineRule="exact"/>
        <w:ind w:left="1320" w:right="20" w:hanging="140"/>
        <w:jc w:val="left"/>
      </w:pPr>
      <w:r>
        <w:t xml:space="preserve"> поверку (калибровку) средств измерений (далее по тексту - «СИ»), предповерочную подготовку СИ, ремонт СИ;, испытание электрооборудования.</w:t>
      </w:r>
    </w:p>
    <w:p w14:paraId="27C5C11F" w14:textId="77777777" w:rsidR="003A5851" w:rsidRDefault="00586C97">
      <w:pPr>
        <w:pStyle w:val="2"/>
        <w:framePr w:w="10055" w:h="16053" w:hRule="exact" w:wrap="around" w:vAnchor="page" w:hAnchor="page" w:x="831" w:y="429"/>
        <w:numPr>
          <w:ilvl w:val="0"/>
          <w:numId w:val="2"/>
        </w:numPr>
        <w:shd w:val="clear" w:color="auto" w:fill="auto"/>
        <w:spacing w:after="0" w:line="252" w:lineRule="exact"/>
        <w:ind w:left="1320" w:hanging="140"/>
        <w:jc w:val="left"/>
      </w:pPr>
      <w:r>
        <w:t xml:space="preserve"> аттестацию испытательного оборудования (далее по тексту - «ИО»).</w:t>
      </w:r>
    </w:p>
    <w:p w14:paraId="688E9D5F" w14:textId="77777777" w:rsidR="003A5851" w:rsidRDefault="00586C97">
      <w:pPr>
        <w:pStyle w:val="2"/>
        <w:framePr w:w="10055" w:h="16053" w:hRule="exact" w:wrap="around" w:vAnchor="page" w:hAnchor="page" w:x="831" w:y="429"/>
        <w:shd w:val="clear" w:color="auto" w:fill="auto"/>
        <w:spacing w:after="0" w:line="252" w:lineRule="exact"/>
        <w:ind w:left="20" w:right="400" w:firstLine="1300"/>
        <w:jc w:val="left"/>
      </w:pPr>
      <w:r>
        <w:t>Конкретный объем услуг (работ) согласовывается в приложениях к настоящему контракту, которые являются его неотъемлемой частью.</w:t>
      </w:r>
    </w:p>
    <w:p w14:paraId="423840EB" w14:textId="77777777" w:rsidR="003A5851" w:rsidRDefault="00586C97">
      <w:pPr>
        <w:pStyle w:val="2"/>
        <w:framePr w:w="10055" w:h="16053" w:hRule="exact" w:wrap="around" w:vAnchor="page" w:hAnchor="page" w:x="831" w:y="429"/>
        <w:numPr>
          <w:ilvl w:val="1"/>
          <w:numId w:val="1"/>
        </w:numPr>
        <w:shd w:val="clear" w:color="auto" w:fill="auto"/>
        <w:spacing w:after="0" w:line="252" w:lineRule="exact"/>
        <w:ind w:left="20" w:right="320" w:firstLine="760"/>
        <w:jc w:val="left"/>
      </w:pPr>
      <w:r>
        <w:t xml:space="preserve"> Результаты оказанных услуг (выполненных работ) оформляются в соответствии с требованиями нормативных документов на конкретные виды услуг (работ).</w:t>
      </w:r>
    </w:p>
    <w:p w14:paraId="031F576F" w14:textId="77777777" w:rsidR="003A5851" w:rsidRDefault="00586C97">
      <w:pPr>
        <w:pStyle w:val="21"/>
        <w:framePr w:w="10055" w:h="16053" w:hRule="exact" w:wrap="around" w:vAnchor="page" w:hAnchor="page" w:x="831" w:y="429"/>
        <w:numPr>
          <w:ilvl w:val="0"/>
          <w:numId w:val="1"/>
        </w:numPr>
        <w:shd w:val="clear" w:color="auto" w:fill="auto"/>
        <w:spacing w:line="252" w:lineRule="exact"/>
        <w:ind w:left="20" w:firstLine="760"/>
      </w:pPr>
      <w:r>
        <w:t xml:space="preserve"> Права и обязанности сторон</w:t>
      </w:r>
    </w:p>
    <w:p w14:paraId="6469EB8E" w14:textId="77777777" w:rsidR="003A5851" w:rsidRDefault="00586C97">
      <w:pPr>
        <w:pStyle w:val="2"/>
        <w:framePr w:w="10055" w:h="16053" w:hRule="exact" w:wrap="around" w:vAnchor="page" w:hAnchor="page" w:x="831" w:y="429"/>
        <w:numPr>
          <w:ilvl w:val="1"/>
          <w:numId w:val="1"/>
        </w:numPr>
        <w:shd w:val="clear" w:color="auto" w:fill="auto"/>
        <w:spacing w:after="0" w:line="252" w:lineRule="exact"/>
        <w:ind w:left="20" w:firstLine="760"/>
        <w:jc w:val="left"/>
      </w:pPr>
      <w:r>
        <w:t xml:space="preserve"> </w:t>
      </w:r>
      <w:r>
        <w:rPr>
          <w:rStyle w:val="1"/>
        </w:rPr>
        <w:t>Исполнитель обязуется:</w:t>
      </w:r>
    </w:p>
    <w:p w14:paraId="4E7E8333" w14:textId="77777777" w:rsidR="003A5851" w:rsidRDefault="00586C97">
      <w:pPr>
        <w:pStyle w:val="2"/>
        <w:framePr w:w="10055" w:h="16053" w:hRule="exact" w:wrap="around" w:vAnchor="page" w:hAnchor="page" w:x="831" w:y="429"/>
        <w:numPr>
          <w:ilvl w:val="2"/>
          <w:numId w:val="1"/>
        </w:numPr>
        <w:shd w:val="clear" w:color="auto" w:fill="auto"/>
        <w:spacing w:after="0" w:line="252" w:lineRule="exact"/>
        <w:ind w:left="20" w:right="320" w:firstLine="760"/>
        <w:jc w:val="left"/>
      </w:pPr>
      <w:r>
        <w:t xml:space="preserve"> Оказать услуги (выполнить работы), предусмотренные п. 1.1. настоящего контракта, в сроки, согласованные в приложении к настоящему контракту.</w:t>
      </w:r>
    </w:p>
    <w:p w14:paraId="667C197C" w14:textId="77777777" w:rsidR="003A5851" w:rsidRDefault="00586C97">
      <w:pPr>
        <w:pStyle w:val="2"/>
        <w:framePr w:w="10055" w:h="16053" w:hRule="exact" w:wrap="around" w:vAnchor="page" w:hAnchor="page" w:x="831" w:y="429"/>
        <w:numPr>
          <w:ilvl w:val="2"/>
          <w:numId w:val="1"/>
        </w:numPr>
        <w:shd w:val="clear" w:color="auto" w:fill="auto"/>
        <w:spacing w:after="0" w:line="252" w:lineRule="exact"/>
        <w:ind w:left="20" w:right="20" w:firstLine="760"/>
        <w:jc w:val="left"/>
      </w:pPr>
      <w:r>
        <w:t xml:space="preserve"> По заявке Заказчика Исполнитель обязуется оказать услуги (выполнить работы) в сокращенные сроки, если это допустимо в соответствии с требованиями нормативных документов на конкретные виды услуг (работ).</w:t>
      </w:r>
    </w:p>
    <w:p w14:paraId="41EAA1B5" w14:textId="77777777" w:rsidR="003A5851" w:rsidRDefault="00586C97">
      <w:pPr>
        <w:pStyle w:val="2"/>
        <w:framePr w:w="10055" w:h="16053" w:hRule="exact" w:wrap="around" w:vAnchor="page" w:hAnchor="page" w:x="831" w:y="429"/>
        <w:numPr>
          <w:ilvl w:val="2"/>
          <w:numId w:val="1"/>
        </w:numPr>
        <w:shd w:val="clear" w:color="auto" w:fill="auto"/>
        <w:spacing w:after="0" w:line="252" w:lineRule="exact"/>
        <w:ind w:left="20" w:right="20" w:firstLine="760"/>
        <w:jc w:val="left"/>
      </w:pPr>
      <w:r>
        <w:t xml:space="preserve"> При завершении оказания услуг (выполнения работ) оформить Акт выполненных работ (услуг) и выдать Заказчику счет-фактуру установленного образца в течение 5 календарных дней после предоставления Исполнителю подписанного Заказчиком Акта выполненных работ (услуг). В случае если информация о Заказчике, предоставленная им при оформлении счета на оплату, содержит недостоверные данные, то Исполнитель не несет ответственности за ненадлежащее оформление счета-фактуры.</w:t>
      </w:r>
    </w:p>
    <w:p w14:paraId="614A79AA" w14:textId="77777777" w:rsidR="003A5851" w:rsidRDefault="00586C97">
      <w:pPr>
        <w:pStyle w:val="2"/>
        <w:framePr w:w="10055" w:h="16053" w:hRule="exact" w:wrap="around" w:vAnchor="page" w:hAnchor="page" w:x="831" w:y="429"/>
        <w:numPr>
          <w:ilvl w:val="2"/>
          <w:numId w:val="1"/>
        </w:numPr>
        <w:shd w:val="clear" w:color="auto" w:fill="auto"/>
        <w:spacing w:after="0" w:line="252" w:lineRule="exact"/>
        <w:ind w:left="20" w:right="20" w:firstLine="760"/>
        <w:jc w:val="left"/>
      </w:pPr>
      <w:r>
        <w:t xml:space="preserve"> Осуществить выдачу СИ Заказчику после оказания услуг по настоящему контракту при исполнении требований раздела 3 настоящего контракта, а также при наличии у Исполнителя подписанного полномочными представителями сторон Акта выполненных работ (услуг).</w:t>
      </w:r>
    </w:p>
    <w:p w14:paraId="012A5198" w14:textId="77777777" w:rsidR="003A5851" w:rsidRDefault="00586C97">
      <w:pPr>
        <w:pStyle w:val="2"/>
        <w:framePr w:w="10055" w:h="16053" w:hRule="exact" w:wrap="around" w:vAnchor="page" w:hAnchor="page" w:x="831" w:y="429"/>
        <w:numPr>
          <w:ilvl w:val="1"/>
          <w:numId w:val="1"/>
        </w:numPr>
        <w:shd w:val="clear" w:color="auto" w:fill="auto"/>
        <w:tabs>
          <w:tab w:val="left" w:pos="1324"/>
        </w:tabs>
        <w:spacing w:after="0" w:line="252" w:lineRule="exact"/>
        <w:ind w:left="780" w:firstLine="0"/>
        <w:jc w:val="both"/>
      </w:pPr>
      <w:r>
        <w:rPr>
          <w:rStyle w:val="1"/>
        </w:rPr>
        <w:t>Исполнитель вправе:</w:t>
      </w:r>
    </w:p>
    <w:p w14:paraId="4F88D7BC" w14:textId="77777777" w:rsidR="003A5851" w:rsidRDefault="00586C97">
      <w:pPr>
        <w:pStyle w:val="2"/>
        <w:framePr w:w="10055" w:h="16053" w:hRule="exact" w:wrap="around" w:vAnchor="page" w:hAnchor="page" w:x="831" w:y="429"/>
        <w:numPr>
          <w:ilvl w:val="2"/>
          <w:numId w:val="1"/>
        </w:numPr>
        <w:shd w:val="clear" w:color="auto" w:fill="auto"/>
        <w:spacing w:after="0" w:line="252" w:lineRule="exact"/>
        <w:ind w:left="780" w:firstLine="0"/>
        <w:jc w:val="both"/>
      </w:pPr>
      <w:r>
        <w:t xml:space="preserve"> Требовать оплаты (предоплаты) за оказываемые услуги (выполняемые работы).</w:t>
      </w:r>
    </w:p>
    <w:p w14:paraId="4FC924E2" w14:textId="77777777" w:rsidR="003A5851" w:rsidRDefault="00586C97">
      <w:pPr>
        <w:pStyle w:val="2"/>
        <w:framePr w:w="10055" w:h="16053" w:hRule="exact" w:wrap="around" w:vAnchor="page" w:hAnchor="page" w:x="831" w:y="429"/>
        <w:numPr>
          <w:ilvl w:val="2"/>
          <w:numId w:val="1"/>
        </w:numPr>
        <w:shd w:val="clear" w:color="auto" w:fill="auto"/>
        <w:spacing w:after="0" w:line="252" w:lineRule="exact"/>
        <w:ind w:left="20" w:right="20" w:firstLine="760"/>
        <w:jc w:val="left"/>
      </w:pPr>
      <w:r>
        <w:t xml:space="preserve"> Получать от Заказчика любую информацию и документацию, необходимую для выполнения своих обязательств по контракту.</w:t>
      </w:r>
    </w:p>
    <w:p w14:paraId="7298D262" w14:textId="77777777" w:rsidR="003A5851" w:rsidRDefault="00586C97">
      <w:pPr>
        <w:pStyle w:val="2"/>
        <w:framePr w:w="10055" w:h="16053" w:hRule="exact" w:wrap="around" w:vAnchor="page" w:hAnchor="page" w:x="831" w:y="429"/>
        <w:numPr>
          <w:ilvl w:val="2"/>
          <w:numId w:val="1"/>
        </w:numPr>
        <w:shd w:val="clear" w:color="auto" w:fill="auto"/>
        <w:spacing w:after="0" w:line="256" w:lineRule="exact"/>
        <w:ind w:left="20" w:right="20" w:firstLine="760"/>
        <w:jc w:val="left"/>
      </w:pPr>
      <w:r>
        <w:t xml:space="preserve"> В случае непредоставления либо неполного или неверного предоставления Заказчиком информации и/или необходимой документации Исполнитель имеет право приостановить исполнение своих обязательств по контракту до предоставления необходимой информации и/или документации.</w:t>
      </w:r>
    </w:p>
    <w:p w14:paraId="6BCBE319" w14:textId="77777777" w:rsidR="003A5851" w:rsidRDefault="00586C97">
      <w:pPr>
        <w:pStyle w:val="2"/>
        <w:framePr w:w="10055" w:h="16053" w:hRule="exact" w:wrap="around" w:vAnchor="page" w:hAnchor="page" w:x="831" w:y="429"/>
        <w:numPr>
          <w:ilvl w:val="2"/>
          <w:numId w:val="1"/>
        </w:numPr>
        <w:shd w:val="clear" w:color="auto" w:fill="auto"/>
        <w:spacing w:after="0" w:line="256" w:lineRule="exact"/>
        <w:ind w:left="20" w:right="20" w:firstLine="760"/>
        <w:jc w:val="left"/>
      </w:pPr>
      <w:r>
        <w:t xml:space="preserve"> Не приступать к оказанию услуг (выполнению работ) до момента получения от Заказчика подписанного уполномоченным лицом Заказчика экземпляра настоящего контракта.</w:t>
      </w:r>
    </w:p>
    <w:p w14:paraId="07D42CB3" w14:textId="77777777" w:rsidR="003A5851" w:rsidRDefault="00586C97">
      <w:pPr>
        <w:pStyle w:val="2"/>
        <w:framePr w:w="10055" w:h="16053" w:hRule="exact" w:wrap="around" w:vAnchor="page" w:hAnchor="page" w:x="831" w:y="429"/>
        <w:numPr>
          <w:ilvl w:val="2"/>
          <w:numId w:val="1"/>
        </w:numPr>
        <w:shd w:val="clear" w:color="auto" w:fill="auto"/>
        <w:spacing w:after="0" w:line="256" w:lineRule="exact"/>
        <w:ind w:left="20" w:right="20" w:firstLine="760"/>
        <w:jc w:val="left"/>
      </w:pPr>
      <w:r>
        <w:t xml:space="preserve"> Зачесть поступившие денежные средства в счет ранее оказанных, но не оплаченных услуг (выполненных работ) независимо от назначения платежа указанного в платежных документах.</w:t>
      </w:r>
    </w:p>
    <w:p w14:paraId="71C370D1" w14:textId="77777777" w:rsidR="003A5851" w:rsidRDefault="00586C97">
      <w:pPr>
        <w:pStyle w:val="2"/>
        <w:framePr w:w="10055" w:h="16053" w:hRule="exact" w:wrap="around" w:vAnchor="page" w:hAnchor="page" w:x="831" w:y="429"/>
        <w:shd w:val="clear" w:color="auto" w:fill="auto"/>
        <w:spacing w:after="0" w:line="256" w:lineRule="exact"/>
        <w:ind w:left="20" w:right="20" w:firstLine="760"/>
        <w:jc w:val="left"/>
      </w:pPr>
      <w:r>
        <w:t>2.2.6 Изменять (продлевать) срок оказания услуг (выполнения работ) в случае невозможности их оказания по настоящему договору (контракту) в установленные сроки по объективным причинам (временное отсутствие эталонов, неполная комплектация поверяемого (калибруемого и т.д.) СИ, некорректные указание назначения платежа). Об этом Исполнитель извещает Заказчика любым доступным способом.</w:t>
      </w:r>
    </w:p>
    <w:p w14:paraId="71CBFF0E" w14:textId="77777777" w:rsidR="003A5851" w:rsidRDefault="00586C97">
      <w:pPr>
        <w:pStyle w:val="2"/>
        <w:framePr w:w="10055" w:h="16053" w:hRule="exact" w:wrap="around" w:vAnchor="page" w:hAnchor="page" w:x="831" w:y="429"/>
        <w:numPr>
          <w:ilvl w:val="1"/>
          <w:numId w:val="1"/>
        </w:numPr>
        <w:shd w:val="clear" w:color="auto" w:fill="auto"/>
        <w:tabs>
          <w:tab w:val="left" w:pos="1324"/>
        </w:tabs>
        <w:spacing w:after="0" w:line="256" w:lineRule="exact"/>
        <w:ind w:left="780" w:firstLine="0"/>
        <w:jc w:val="both"/>
      </w:pPr>
      <w:r>
        <w:rPr>
          <w:rStyle w:val="1"/>
        </w:rPr>
        <w:t>Заказчик обязуется:</w:t>
      </w:r>
    </w:p>
    <w:p w14:paraId="3A04A31D" w14:textId="77777777" w:rsidR="003A5851" w:rsidRDefault="00586C97">
      <w:pPr>
        <w:pStyle w:val="2"/>
        <w:framePr w:w="10055" w:h="16053" w:hRule="exact" w:wrap="around" w:vAnchor="page" w:hAnchor="page" w:x="831" w:y="429"/>
        <w:numPr>
          <w:ilvl w:val="2"/>
          <w:numId w:val="1"/>
        </w:numPr>
        <w:shd w:val="clear" w:color="auto" w:fill="auto"/>
        <w:spacing w:after="0" w:line="256" w:lineRule="exact"/>
        <w:ind w:left="780" w:firstLine="0"/>
        <w:jc w:val="both"/>
      </w:pPr>
      <w:r>
        <w:t xml:space="preserve"> Оплатить услуги (работы) в порядке и сроки, установленные настоящим контрактом.</w:t>
      </w:r>
    </w:p>
    <w:p w14:paraId="5EF26015" w14:textId="77777777" w:rsidR="003A5851" w:rsidRDefault="00586C97">
      <w:pPr>
        <w:pStyle w:val="2"/>
        <w:framePr w:w="10055" w:h="16053" w:hRule="exact" w:wrap="around" w:vAnchor="page" w:hAnchor="page" w:x="831" w:y="429"/>
        <w:numPr>
          <w:ilvl w:val="2"/>
          <w:numId w:val="1"/>
        </w:numPr>
        <w:shd w:val="clear" w:color="auto" w:fill="auto"/>
        <w:spacing w:after="0" w:line="256" w:lineRule="exact"/>
        <w:ind w:left="20" w:right="20" w:firstLine="760"/>
        <w:jc w:val="left"/>
      </w:pPr>
      <w:r>
        <w:t xml:space="preserve"> Своевременно передать Исполнителю всю необходимую для оказания услуг (выполнения работ) информацию и документацию, а также СИ, ИО, медицинское и иное оборудование, в отношении которого Исполнитель по настоящему контракту должен оказать услуги (выполнить работы).</w:t>
      </w:r>
    </w:p>
    <w:p w14:paraId="135CE996" w14:textId="77777777" w:rsidR="003A5851" w:rsidRDefault="00586C97">
      <w:pPr>
        <w:pStyle w:val="2"/>
        <w:framePr w:w="10055" w:h="16053" w:hRule="exact" w:wrap="around" w:vAnchor="page" w:hAnchor="page" w:x="831" w:y="429"/>
        <w:numPr>
          <w:ilvl w:val="2"/>
          <w:numId w:val="1"/>
        </w:numPr>
        <w:shd w:val="clear" w:color="auto" w:fill="auto"/>
        <w:spacing w:after="0" w:line="256" w:lineRule="exact"/>
        <w:ind w:left="20" w:right="20" w:firstLine="760"/>
        <w:jc w:val="left"/>
      </w:pPr>
      <w:r>
        <w:t xml:space="preserve"> Принять оказанные услуги (выполненные работы) по качеству и количеству в момент получения результатов услуг (работ) от Исполнителя.</w:t>
      </w:r>
    </w:p>
    <w:p w14:paraId="6E79DECE" w14:textId="77777777" w:rsidR="003A5851" w:rsidRDefault="00586C97">
      <w:pPr>
        <w:pStyle w:val="2"/>
        <w:framePr w:w="10055" w:h="16053" w:hRule="exact" w:wrap="around" w:vAnchor="page" w:hAnchor="page" w:x="831" w:y="429"/>
        <w:numPr>
          <w:ilvl w:val="2"/>
          <w:numId w:val="1"/>
        </w:numPr>
        <w:shd w:val="clear" w:color="auto" w:fill="auto"/>
        <w:spacing w:after="0" w:line="256" w:lineRule="exact"/>
        <w:ind w:left="780" w:firstLine="0"/>
        <w:jc w:val="both"/>
      </w:pPr>
      <w:r>
        <w:t xml:space="preserve"> Предоставить оформленный в установленном порядке Акт выполненных работ (услуг). Если в</w:t>
      </w:r>
    </w:p>
    <w:p w14:paraId="54657155" w14:textId="77777777" w:rsidR="003A5851" w:rsidRDefault="003A5851">
      <w:pPr>
        <w:rPr>
          <w:sz w:val="2"/>
          <w:szCs w:val="2"/>
        </w:rPr>
        <w:sectPr w:rsidR="003A5851">
          <w:pgSz w:w="11909" w:h="16838"/>
          <w:pgMar w:top="0" w:right="0" w:bottom="0" w:left="0" w:header="0" w:footer="3" w:gutter="0"/>
          <w:cols w:space="720"/>
          <w:noEndnote/>
          <w:docGrid w:linePitch="360"/>
        </w:sectPr>
      </w:pPr>
    </w:p>
    <w:p w14:paraId="52B9A451" w14:textId="77777777" w:rsidR="003A5851" w:rsidRDefault="00586C97">
      <w:pPr>
        <w:pStyle w:val="2"/>
        <w:framePr w:w="10040" w:h="16176" w:hRule="exact" w:wrap="around" w:vAnchor="page" w:hAnchor="page" w:x="1032" w:y="309"/>
        <w:shd w:val="clear" w:color="auto" w:fill="auto"/>
        <w:spacing w:after="0" w:line="245" w:lineRule="exact"/>
        <w:ind w:left="20" w:right="20" w:firstLine="0"/>
        <w:jc w:val="both"/>
      </w:pPr>
      <w:r>
        <w:lastRenderedPageBreak/>
        <w:t>течение 10 (десяти) рабочих дней со дня передачи Заказчику результатов оказанных услуг (выполненных работ) и экземпляров Акта выполненных работ (услуг) Исполнителем не будет получен подписанный со стороны Заказчика Акт выполненных работ (услуг) или мотивированный отказ от его подписания, услуги (работы) считаются принятыми Заказчиком и подлежат оплате на условиях настоящего контракта.</w:t>
      </w:r>
    </w:p>
    <w:p w14:paraId="36E19A7B" w14:textId="77777777" w:rsidR="003A5851" w:rsidRDefault="00586C97">
      <w:pPr>
        <w:pStyle w:val="2"/>
        <w:framePr w:w="10040" w:h="16176" w:hRule="exact" w:wrap="around" w:vAnchor="page" w:hAnchor="page" w:x="1032" w:y="309"/>
        <w:numPr>
          <w:ilvl w:val="2"/>
          <w:numId w:val="1"/>
        </w:numPr>
        <w:shd w:val="clear" w:color="auto" w:fill="auto"/>
        <w:spacing w:after="0" w:line="245" w:lineRule="exact"/>
        <w:ind w:left="20" w:firstLine="760"/>
        <w:jc w:val="left"/>
      </w:pPr>
      <w:r>
        <w:t xml:space="preserve"> Обеспечить подписание Акта выполненных работ (услуг) от имени Заказчика уполномоченными</w:t>
      </w:r>
    </w:p>
    <w:p w14:paraId="07F03F79" w14:textId="77777777" w:rsidR="003A5851" w:rsidRDefault="00586C97">
      <w:pPr>
        <w:pStyle w:val="2"/>
        <w:framePr w:w="10040" w:h="16176" w:hRule="exact" w:wrap="around" w:vAnchor="page" w:hAnchor="page" w:x="1032" w:y="309"/>
        <w:shd w:val="clear" w:color="auto" w:fill="auto"/>
        <w:spacing w:after="0" w:line="259" w:lineRule="exact"/>
        <w:ind w:left="20" w:firstLine="0"/>
        <w:jc w:val="both"/>
      </w:pPr>
      <w:r>
        <w:t>лицами</w:t>
      </w:r>
    </w:p>
    <w:p w14:paraId="26BFAFD1" w14:textId="77777777" w:rsidR="003A5851" w:rsidRDefault="00586C97">
      <w:pPr>
        <w:pStyle w:val="2"/>
        <w:framePr w:w="10040" w:h="16176" w:hRule="exact" w:wrap="around" w:vAnchor="page" w:hAnchor="page" w:x="1032" w:y="309"/>
        <w:numPr>
          <w:ilvl w:val="2"/>
          <w:numId w:val="1"/>
        </w:numPr>
        <w:shd w:val="clear" w:color="auto" w:fill="auto"/>
        <w:spacing w:after="0" w:line="259" w:lineRule="exact"/>
        <w:ind w:left="20" w:right="320" w:firstLine="760"/>
        <w:jc w:val="left"/>
      </w:pPr>
      <w:r>
        <w:t xml:space="preserve"> Информировать в письменном виде Исполнителя об изменении своих наименования, адреса, реквизитов.</w:t>
      </w:r>
    </w:p>
    <w:p w14:paraId="22C8BADF" w14:textId="77777777" w:rsidR="003A5851" w:rsidRDefault="00586C97">
      <w:pPr>
        <w:pStyle w:val="2"/>
        <w:framePr w:w="10040" w:h="16176" w:hRule="exact" w:wrap="around" w:vAnchor="page" w:hAnchor="page" w:x="1032" w:y="309"/>
        <w:numPr>
          <w:ilvl w:val="2"/>
          <w:numId w:val="1"/>
        </w:numPr>
        <w:shd w:val="clear" w:color="auto" w:fill="auto"/>
        <w:spacing w:after="0" w:line="241" w:lineRule="exact"/>
        <w:ind w:left="20" w:right="20" w:firstLine="760"/>
        <w:jc w:val="left"/>
      </w:pPr>
      <w:r>
        <w:t xml:space="preserve"> При оказании услуг (выполнении работ) на территории Заказчика после поступления денежных средств согласовать с Исполнителем дату и место оказания услуг (выполнения работ), обеспечить Исполнителю надлежащие условия для оказания услуг (выполнения работ), а также назначить ответственное лицо для взаимодействия с Исполнителем. В случае неисполнения Заказчиком указанных обязанностей Исполнитель не несет ответственности за нарушение сроков оказания услуг (выполнения работ).</w:t>
      </w:r>
    </w:p>
    <w:p w14:paraId="09B5BD9B" w14:textId="77777777" w:rsidR="003A5851" w:rsidRDefault="00586C97">
      <w:pPr>
        <w:pStyle w:val="2"/>
        <w:framePr w:w="10040" w:h="16176" w:hRule="exact" w:wrap="around" w:vAnchor="page" w:hAnchor="page" w:x="1032" w:y="309"/>
        <w:numPr>
          <w:ilvl w:val="1"/>
          <w:numId w:val="1"/>
        </w:numPr>
        <w:shd w:val="clear" w:color="auto" w:fill="auto"/>
        <w:tabs>
          <w:tab w:val="left" w:pos="1288"/>
        </w:tabs>
        <w:spacing w:after="0" w:line="266" w:lineRule="exact"/>
        <w:ind w:left="780" w:firstLine="0"/>
        <w:jc w:val="both"/>
      </w:pPr>
      <w:r>
        <w:rPr>
          <w:rStyle w:val="1"/>
        </w:rPr>
        <w:t>Заказчик вправе:</w:t>
      </w:r>
    </w:p>
    <w:p w14:paraId="1C378674" w14:textId="77777777" w:rsidR="003A5851" w:rsidRDefault="00586C97">
      <w:pPr>
        <w:pStyle w:val="2"/>
        <w:framePr w:w="10040" w:h="16176" w:hRule="exact" w:wrap="around" w:vAnchor="page" w:hAnchor="page" w:x="1032" w:y="309"/>
        <w:numPr>
          <w:ilvl w:val="2"/>
          <w:numId w:val="1"/>
        </w:numPr>
        <w:shd w:val="clear" w:color="auto" w:fill="auto"/>
        <w:spacing w:after="0" w:line="266" w:lineRule="exact"/>
        <w:ind w:left="20" w:right="20" w:firstLine="760"/>
        <w:jc w:val="left"/>
      </w:pPr>
      <w:r>
        <w:t xml:space="preserve"> Ознакомиться с копиями учредительных документов, аттестатов аккредитации, Прейскурантов и других документов Исполнителя на его официальном интернет-сайте </w:t>
      </w:r>
      <w:hyperlink r:id="rId7" w:history="1">
        <w:r w:rsidR="00E96AE5">
          <w:rPr>
            <w:rStyle w:val="a3"/>
            <w:lang w:eastAsia="en-US" w:bidi="en-US"/>
          </w:rPr>
          <w:t>_____________________</w:t>
        </w:r>
      </w:hyperlink>
    </w:p>
    <w:p w14:paraId="192DCAE3" w14:textId="77777777" w:rsidR="003A5851" w:rsidRDefault="00586C97">
      <w:pPr>
        <w:pStyle w:val="21"/>
        <w:framePr w:w="10040" w:h="16176" w:hRule="exact" w:wrap="around" w:vAnchor="page" w:hAnchor="page" w:x="1032" w:y="309"/>
        <w:numPr>
          <w:ilvl w:val="0"/>
          <w:numId w:val="1"/>
        </w:numPr>
        <w:shd w:val="clear" w:color="auto" w:fill="auto"/>
        <w:spacing w:line="266" w:lineRule="exact"/>
        <w:ind w:left="780"/>
        <w:jc w:val="both"/>
      </w:pPr>
      <w:r>
        <w:t xml:space="preserve"> Стоимость услуг (работ) и порядок расчетов</w:t>
      </w:r>
    </w:p>
    <w:p w14:paraId="0CCD2987" w14:textId="714559C4" w:rsidR="003A5851" w:rsidRDefault="00586C97">
      <w:pPr>
        <w:pStyle w:val="2"/>
        <w:framePr w:w="10040" w:h="16176" w:hRule="exact" w:wrap="around" w:vAnchor="page" w:hAnchor="page" w:x="1032" w:y="309"/>
        <w:numPr>
          <w:ilvl w:val="1"/>
          <w:numId w:val="1"/>
        </w:numPr>
        <w:shd w:val="clear" w:color="auto" w:fill="auto"/>
        <w:spacing w:after="0" w:line="241" w:lineRule="exact"/>
        <w:ind w:left="20" w:right="20" w:firstLine="760"/>
        <w:jc w:val="left"/>
      </w:pPr>
      <w:r>
        <w:t xml:space="preserve"> Если иное не предусмотрено приложением к настоящему контракту, стоимость услуг (работ) определяется в соответствии с действующими на момент оказания услуг (работ) Прейскурантами Исполнителя. Выписка из Прейскуранта предоставляется Заказчику по его письменной просьбе. На стоимость услуг начисляется НДС - </w:t>
      </w:r>
      <w:r w:rsidR="0031726E">
        <w:t>__</w:t>
      </w:r>
      <w:r>
        <w:t xml:space="preserve">%. Общая стоимость контракта составляет </w:t>
      </w:r>
      <w:r w:rsidR="0031726E">
        <w:t>_________</w:t>
      </w:r>
      <w:r>
        <w:t xml:space="preserve"> руб. Цена является твердой и не подлежит изменению в течение всего срока действия настоящего контракта</w:t>
      </w:r>
    </w:p>
    <w:p w14:paraId="35BEE953" w14:textId="77777777" w:rsidR="003A5851" w:rsidRDefault="00586C97">
      <w:pPr>
        <w:pStyle w:val="2"/>
        <w:framePr w:w="10040" w:h="16176" w:hRule="exact" w:wrap="around" w:vAnchor="page" w:hAnchor="page" w:x="1032" w:y="309"/>
        <w:numPr>
          <w:ilvl w:val="1"/>
          <w:numId w:val="1"/>
        </w:numPr>
        <w:shd w:val="clear" w:color="auto" w:fill="auto"/>
        <w:spacing w:after="0" w:line="241" w:lineRule="exact"/>
        <w:ind w:left="20" w:right="20" w:firstLine="760"/>
        <w:jc w:val="left"/>
      </w:pPr>
      <w:r>
        <w:t xml:space="preserve"> Оплата за услуги (работы) производится на основании настоящего контракта по выставленным счетам по выбору Заказчика либо путем перечисления денежных средств на расчетный счет Исполнителя, либо путем внесения наличных денежных средств в кассу Исполнителя (последнее - при наличии доверенности на внесения денежных средств от имени Заказчика).</w:t>
      </w:r>
    </w:p>
    <w:p w14:paraId="7809E15A" w14:textId="77777777" w:rsidR="003A5851" w:rsidRDefault="00586C97">
      <w:pPr>
        <w:pStyle w:val="2"/>
        <w:framePr w:w="10040" w:h="16176" w:hRule="exact" w:wrap="around" w:vAnchor="page" w:hAnchor="page" w:x="1032" w:y="309"/>
        <w:numPr>
          <w:ilvl w:val="1"/>
          <w:numId w:val="1"/>
        </w:numPr>
        <w:shd w:val="clear" w:color="auto" w:fill="auto"/>
        <w:spacing w:after="0" w:line="241" w:lineRule="exact"/>
        <w:ind w:left="780" w:firstLine="0"/>
        <w:jc w:val="both"/>
      </w:pPr>
      <w:r>
        <w:t xml:space="preserve"> Оплата за услуги (работы) по настоящему контракту производится предварительно в размере 30 </w:t>
      </w:r>
      <w:r>
        <w:rPr>
          <w:rStyle w:val="0pt"/>
        </w:rPr>
        <w:t>%</w:t>
      </w:r>
    </w:p>
    <w:p w14:paraId="2E172F7C" w14:textId="77777777" w:rsidR="003A5851" w:rsidRDefault="00586C97">
      <w:pPr>
        <w:pStyle w:val="2"/>
        <w:framePr w:w="10040" w:h="16176" w:hRule="exact" w:wrap="around" w:vAnchor="page" w:hAnchor="page" w:x="1032" w:y="309"/>
        <w:shd w:val="clear" w:color="auto" w:fill="auto"/>
        <w:spacing w:after="0" w:line="241" w:lineRule="exact"/>
        <w:ind w:left="20" w:right="20" w:firstLine="0"/>
        <w:jc w:val="both"/>
      </w:pPr>
      <w:r>
        <w:t>от общей стоимости услуг (работ) на основании счета, а оставшиеся 70 % - в течение не более 10 (десяти) рабочих дней с даты подписания Сторонами Акта выполненных работ (услуг) на основании счета-фактуры.</w:t>
      </w:r>
    </w:p>
    <w:p w14:paraId="4A857034" w14:textId="77777777" w:rsidR="003A5851" w:rsidRDefault="00586C97">
      <w:pPr>
        <w:pStyle w:val="21"/>
        <w:framePr w:w="10040" w:h="16176" w:hRule="exact" w:wrap="around" w:vAnchor="page" w:hAnchor="page" w:x="1032" w:y="309"/>
        <w:numPr>
          <w:ilvl w:val="0"/>
          <w:numId w:val="1"/>
        </w:numPr>
        <w:shd w:val="clear" w:color="auto" w:fill="auto"/>
        <w:tabs>
          <w:tab w:val="left" w:pos="1288"/>
        </w:tabs>
        <w:spacing w:line="256" w:lineRule="exact"/>
        <w:ind w:left="780"/>
        <w:jc w:val="both"/>
      </w:pPr>
      <w:r>
        <w:t>Ответственность сторон</w:t>
      </w:r>
    </w:p>
    <w:p w14:paraId="7C2E51A7" w14:textId="77777777" w:rsidR="003A5851" w:rsidRDefault="00586C97">
      <w:pPr>
        <w:pStyle w:val="2"/>
        <w:framePr w:w="10040" w:h="16176" w:hRule="exact" w:wrap="around" w:vAnchor="page" w:hAnchor="page" w:x="1032" w:y="309"/>
        <w:numPr>
          <w:ilvl w:val="1"/>
          <w:numId w:val="1"/>
        </w:numPr>
        <w:shd w:val="clear" w:color="auto" w:fill="auto"/>
        <w:spacing w:after="0" w:line="256" w:lineRule="exact"/>
        <w:ind w:left="20" w:right="20" w:firstLine="760"/>
        <w:jc w:val="left"/>
      </w:pPr>
      <w:r>
        <w:t xml:space="preserve">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w:t>
      </w:r>
    </w:p>
    <w:p w14:paraId="17FF80E9" w14:textId="77777777" w:rsidR="003A5851" w:rsidRDefault="00586C97">
      <w:pPr>
        <w:pStyle w:val="2"/>
        <w:framePr w:w="10040" w:h="16176" w:hRule="exact" w:wrap="around" w:vAnchor="page" w:hAnchor="page" w:x="1032" w:y="309"/>
        <w:numPr>
          <w:ilvl w:val="1"/>
          <w:numId w:val="1"/>
        </w:numPr>
        <w:shd w:val="clear" w:color="auto" w:fill="auto"/>
        <w:spacing w:after="0" w:line="256" w:lineRule="exact"/>
        <w:ind w:left="20" w:right="20" w:firstLine="760"/>
        <w:jc w:val="left"/>
      </w:pPr>
      <w:r>
        <w:t xml:space="preserve"> При невыполнении Заказчиком обязанности предусмотренной пп. 2.3.1 п. 2.3 настоящего контракта Исполнитель не несет ответственности за нарушение сроков оказания услуг (выполнения работ).</w:t>
      </w:r>
    </w:p>
    <w:p w14:paraId="40012D42" w14:textId="77777777" w:rsidR="003A5851" w:rsidRDefault="00586C97">
      <w:pPr>
        <w:pStyle w:val="2"/>
        <w:framePr w:w="10040" w:h="16176" w:hRule="exact" w:wrap="around" w:vAnchor="page" w:hAnchor="page" w:x="1032" w:y="309"/>
        <w:numPr>
          <w:ilvl w:val="1"/>
          <w:numId w:val="1"/>
        </w:numPr>
        <w:shd w:val="clear" w:color="auto" w:fill="auto"/>
        <w:tabs>
          <w:tab w:val="right" w:pos="1509"/>
          <w:tab w:val="left" w:pos="1654"/>
          <w:tab w:val="left" w:pos="2306"/>
          <w:tab w:val="left" w:pos="3328"/>
          <w:tab w:val="right" w:pos="9575"/>
        </w:tabs>
        <w:spacing w:after="0" w:line="256" w:lineRule="exact"/>
        <w:ind w:left="780" w:firstLine="0"/>
        <w:jc w:val="both"/>
      </w:pPr>
      <w:r>
        <w:t>В</w:t>
      </w:r>
      <w:r>
        <w:tab/>
        <w:t>случае</w:t>
      </w:r>
      <w:r>
        <w:tab/>
        <w:t>просрочки</w:t>
      </w:r>
      <w:r>
        <w:tab/>
        <w:t>исполнения,</w:t>
      </w:r>
      <w:r>
        <w:tab/>
        <w:t>неисполнения или ненадлежащего исполнения своих</w:t>
      </w:r>
    </w:p>
    <w:p w14:paraId="083202D0" w14:textId="77777777" w:rsidR="003A5851" w:rsidRDefault="00586C97">
      <w:pPr>
        <w:pStyle w:val="2"/>
        <w:framePr w:w="10040" w:h="16176" w:hRule="exact" w:wrap="around" w:vAnchor="page" w:hAnchor="page" w:x="1032" w:y="309"/>
        <w:shd w:val="clear" w:color="auto" w:fill="auto"/>
        <w:tabs>
          <w:tab w:val="right" w:pos="1509"/>
          <w:tab w:val="left" w:pos="1650"/>
          <w:tab w:val="left" w:pos="3389"/>
        </w:tabs>
        <w:spacing w:after="0" w:line="256" w:lineRule="exact"/>
        <w:ind w:left="20" w:firstLine="0"/>
        <w:jc w:val="both"/>
      </w:pPr>
      <w:r>
        <w:t>обязательств</w:t>
      </w:r>
      <w:r>
        <w:tab/>
        <w:t>по</w:t>
      </w:r>
      <w:r>
        <w:tab/>
        <w:t>контракту, стороны</w:t>
      </w:r>
      <w:r>
        <w:tab/>
        <w:t>несут ответственность в соответствии с действующим законодательством</w:t>
      </w:r>
    </w:p>
    <w:p w14:paraId="01A2A422" w14:textId="77777777" w:rsidR="003A5851" w:rsidRDefault="00586C97">
      <w:pPr>
        <w:pStyle w:val="2"/>
        <w:framePr w:w="10040" w:h="16176" w:hRule="exact" w:wrap="around" w:vAnchor="page" w:hAnchor="page" w:x="1032" w:y="309"/>
        <w:shd w:val="clear" w:color="auto" w:fill="auto"/>
        <w:spacing w:after="0" w:line="256" w:lineRule="exact"/>
        <w:ind w:left="20" w:firstLine="0"/>
        <w:jc w:val="both"/>
      </w:pPr>
      <w:r>
        <w:t>Российской Федерации.</w:t>
      </w:r>
    </w:p>
    <w:p w14:paraId="577F532A" w14:textId="77777777" w:rsidR="003A5851" w:rsidRDefault="00586C97">
      <w:pPr>
        <w:pStyle w:val="2"/>
        <w:framePr w:w="10040" w:h="16176" w:hRule="exact" w:wrap="around" w:vAnchor="page" w:hAnchor="page" w:x="1032" w:y="309"/>
        <w:numPr>
          <w:ilvl w:val="1"/>
          <w:numId w:val="1"/>
        </w:numPr>
        <w:shd w:val="clear" w:color="auto" w:fill="auto"/>
        <w:tabs>
          <w:tab w:val="right" w:pos="1509"/>
          <w:tab w:val="left" w:pos="1651"/>
          <w:tab w:val="left" w:pos="2299"/>
          <w:tab w:val="left" w:pos="3321"/>
          <w:tab w:val="right" w:pos="9575"/>
        </w:tabs>
        <w:spacing w:after="0" w:line="234" w:lineRule="exact"/>
        <w:ind w:left="780" w:firstLine="0"/>
        <w:jc w:val="both"/>
      </w:pPr>
      <w:r>
        <w:t>В</w:t>
      </w:r>
      <w:r>
        <w:tab/>
        <w:t>случае</w:t>
      </w:r>
      <w:r>
        <w:tab/>
        <w:t>просрочки</w:t>
      </w:r>
      <w:r>
        <w:tab/>
        <w:t>исполнения</w:t>
      </w:r>
      <w:r>
        <w:tab/>
        <w:t>Заказчиком обязательства, предусмотренного настоящим</w:t>
      </w:r>
    </w:p>
    <w:p w14:paraId="4AA64F8B" w14:textId="77777777" w:rsidR="003A5851" w:rsidRDefault="00586C97">
      <w:pPr>
        <w:pStyle w:val="2"/>
        <w:framePr w:w="10040" w:h="16176" w:hRule="exact" w:wrap="around" w:vAnchor="page" w:hAnchor="page" w:x="1032" w:y="309"/>
        <w:shd w:val="clear" w:color="auto" w:fill="auto"/>
        <w:spacing w:after="0" w:line="234" w:lineRule="exact"/>
        <w:ind w:left="20" w:right="20" w:firstLine="0"/>
        <w:jc w:val="both"/>
      </w:pPr>
      <w:r>
        <w:t>контрактом, Исполнитель вправе потребовать уплату пени.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9467244" w14:textId="77777777" w:rsidR="003A5851" w:rsidRDefault="00586C97">
      <w:pPr>
        <w:pStyle w:val="2"/>
        <w:framePr w:w="10040" w:h="16176" w:hRule="exact" w:wrap="around" w:vAnchor="page" w:hAnchor="page" w:x="1032" w:y="309"/>
        <w:numPr>
          <w:ilvl w:val="1"/>
          <w:numId w:val="1"/>
        </w:numPr>
        <w:shd w:val="clear" w:color="auto" w:fill="auto"/>
        <w:spacing w:after="0" w:line="160" w:lineRule="exact"/>
        <w:ind w:left="780" w:firstLine="0"/>
        <w:jc w:val="both"/>
      </w:pPr>
      <w:r>
        <w:t xml:space="preserve"> За каждый факт неисполнения Заказчиком обязательств, предусмотренных настоящим контрактом,</w:t>
      </w:r>
    </w:p>
    <w:p w14:paraId="4E9A94B0" w14:textId="77777777" w:rsidR="003A5851" w:rsidRDefault="00586C97">
      <w:pPr>
        <w:pStyle w:val="2"/>
        <w:framePr w:w="10040" w:h="16176" w:hRule="exact" w:wrap="around" w:vAnchor="page" w:hAnchor="page" w:x="1032" w:y="309"/>
        <w:shd w:val="clear" w:color="auto" w:fill="auto"/>
        <w:spacing w:after="0" w:line="227" w:lineRule="exact"/>
        <w:ind w:left="20" w:right="20" w:firstLine="0"/>
        <w:jc w:val="both"/>
      </w:pPr>
      <w:r>
        <w:t>за исключением просрочки исполнения обязательств, Исполнитель вправе требовать от Заказчика уплаты штрафа в размере 1000 рублей.</w:t>
      </w:r>
    </w:p>
    <w:p w14:paraId="1B46F2B1" w14:textId="77777777" w:rsidR="003A5851" w:rsidRDefault="00586C97">
      <w:pPr>
        <w:pStyle w:val="2"/>
        <w:framePr w:w="10040" w:h="16176" w:hRule="exact" w:wrap="around" w:vAnchor="page" w:hAnchor="page" w:x="1032" w:y="309"/>
        <w:numPr>
          <w:ilvl w:val="1"/>
          <w:numId w:val="1"/>
        </w:numPr>
        <w:shd w:val="clear" w:color="auto" w:fill="auto"/>
        <w:tabs>
          <w:tab w:val="right" w:pos="1509"/>
          <w:tab w:val="left" w:pos="1654"/>
          <w:tab w:val="left" w:pos="2299"/>
          <w:tab w:val="left" w:pos="3325"/>
          <w:tab w:val="right" w:pos="9575"/>
        </w:tabs>
        <w:spacing w:after="0" w:line="234" w:lineRule="exact"/>
        <w:ind w:left="780" w:firstLine="0"/>
        <w:jc w:val="both"/>
      </w:pPr>
      <w:r>
        <w:t>В</w:t>
      </w:r>
      <w:r>
        <w:tab/>
        <w:t>случае</w:t>
      </w:r>
      <w:r>
        <w:tab/>
        <w:t>просрочки</w:t>
      </w:r>
      <w:r>
        <w:tab/>
        <w:t>исполнения</w:t>
      </w:r>
      <w:r>
        <w:tab/>
        <w:t>Исполнителем обязательств (в том числе гарантийного</w:t>
      </w:r>
    </w:p>
    <w:p w14:paraId="0BD9201C" w14:textId="77777777" w:rsidR="003A5851" w:rsidRDefault="00586C97">
      <w:pPr>
        <w:pStyle w:val="2"/>
        <w:framePr w:w="10040" w:h="16176" w:hRule="exact" w:wrap="around" w:vAnchor="page" w:hAnchor="page" w:x="1032" w:y="309"/>
        <w:shd w:val="clear" w:color="auto" w:fill="auto"/>
        <w:spacing w:after="0" w:line="234" w:lineRule="exact"/>
        <w:ind w:left="20" w:right="20" w:firstLine="0"/>
        <w:jc w:val="both"/>
      </w:pPr>
      <w:r>
        <w:t>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23B1814E" w14:textId="77777777" w:rsidR="003A5851" w:rsidRDefault="00586C97">
      <w:pPr>
        <w:pStyle w:val="2"/>
        <w:framePr w:w="10040" w:h="16176" w:hRule="exact" w:wrap="around" w:vAnchor="page" w:hAnchor="page" w:x="1032" w:y="309"/>
        <w:numPr>
          <w:ilvl w:val="1"/>
          <w:numId w:val="1"/>
        </w:numPr>
        <w:shd w:val="clear" w:color="auto" w:fill="auto"/>
        <w:spacing w:after="0" w:line="241" w:lineRule="exact"/>
        <w:ind w:left="20" w:right="20" w:firstLine="760"/>
        <w:jc w:val="left"/>
      </w:pPr>
      <w: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BBA4A7A" w14:textId="77777777" w:rsidR="003A5851" w:rsidRDefault="00586C97">
      <w:pPr>
        <w:pStyle w:val="2"/>
        <w:framePr w:w="10040" w:h="16176" w:hRule="exact" w:wrap="around" w:vAnchor="page" w:hAnchor="page" w:x="1032" w:y="309"/>
        <w:numPr>
          <w:ilvl w:val="1"/>
          <w:numId w:val="1"/>
        </w:numPr>
        <w:shd w:val="clear" w:color="auto" w:fill="auto"/>
        <w:spacing w:after="0" w:line="238" w:lineRule="exact"/>
        <w:ind w:left="20" w:right="20" w:firstLine="760"/>
        <w:jc w:val="left"/>
      </w:pPr>
      <w: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(за исключением случаев, предусмотренных п. 4.9 настоящего контракта) 10 процентов цены контракта (Четыре тысячи четыреста пятьдесят девять рублей ноль копеек.).</w:t>
      </w:r>
    </w:p>
    <w:p w14:paraId="64C80C8D" w14:textId="77777777" w:rsidR="003A5851" w:rsidRDefault="003A5851">
      <w:pPr>
        <w:rPr>
          <w:sz w:val="2"/>
          <w:szCs w:val="2"/>
        </w:rPr>
        <w:sectPr w:rsidR="003A5851">
          <w:pgSz w:w="11909" w:h="16838"/>
          <w:pgMar w:top="0" w:right="0" w:bottom="0" w:left="0" w:header="0" w:footer="3" w:gutter="0"/>
          <w:cols w:space="720"/>
          <w:noEndnote/>
          <w:docGrid w:linePitch="360"/>
        </w:sectPr>
      </w:pPr>
    </w:p>
    <w:p w14:paraId="69965C28" w14:textId="77777777" w:rsidR="003A5851" w:rsidRDefault="00586C97">
      <w:pPr>
        <w:pStyle w:val="2"/>
        <w:framePr w:w="10037" w:h="16327" w:hRule="exact" w:wrap="around" w:vAnchor="page" w:hAnchor="page" w:x="840" w:y="260"/>
        <w:numPr>
          <w:ilvl w:val="1"/>
          <w:numId w:val="1"/>
        </w:numPr>
        <w:shd w:val="clear" w:color="auto" w:fill="auto"/>
        <w:spacing w:after="0" w:line="259" w:lineRule="exact"/>
        <w:ind w:left="20" w:right="20" w:firstLine="780"/>
        <w:jc w:val="left"/>
      </w:pPr>
      <w:r>
        <w:lastRenderedPageBreak/>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485A49B1" w14:textId="77777777" w:rsidR="003A5851" w:rsidRDefault="00586C97">
      <w:pPr>
        <w:pStyle w:val="2"/>
        <w:framePr w:w="10037" w:h="16327" w:hRule="exact" w:wrap="around" w:vAnchor="page" w:hAnchor="page" w:x="840" w:y="260"/>
        <w:numPr>
          <w:ilvl w:val="1"/>
          <w:numId w:val="1"/>
        </w:numPr>
        <w:shd w:val="clear" w:color="auto" w:fill="auto"/>
        <w:spacing w:after="0" w:line="259" w:lineRule="exact"/>
        <w:ind w:left="20" w:right="20" w:firstLine="780"/>
        <w:jc w:val="left"/>
      </w:pPr>
      <w:r>
        <w:t xml:space="preserve"> Общая сумма начисленной неустойки (штрафов, пени) за ненадлежащее исполнение Стороной обязательств, предусмотренных настоящим контрактом, не может превышать цену настоящего контракта.</w:t>
      </w:r>
    </w:p>
    <w:p w14:paraId="4AC9D900" w14:textId="77777777" w:rsidR="003A5851" w:rsidRDefault="00586C97">
      <w:pPr>
        <w:pStyle w:val="21"/>
        <w:framePr w:w="10037" w:h="16327" w:hRule="exact" w:wrap="around" w:vAnchor="page" w:hAnchor="page" w:x="840" w:y="260"/>
        <w:numPr>
          <w:ilvl w:val="0"/>
          <w:numId w:val="1"/>
        </w:numPr>
        <w:shd w:val="clear" w:color="auto" w:fill="auto"/>
        <w:spacing w:line="241" w:lineRule="exact"/>
        <w:ind w:left="20" w:firstLine="780"/>
      </w:pPr>
      <w:r>
        <w:t xml:space="preserve"> Обстоятельства непреодолимой силы</w:t>
      </w:r>
    </w:p>
    <w:p w14:paraId="3C96BCB4" w14:textId="77777777" w:rsidR="003A5851" w:rsidRDefault="00586C97">
      <w:pPr>
        <w:pStyle w:val="2"/>
        <w:framePr w:w="10037" w:h="16327" w:hRule="exact" w:wrap="around" w:vAnchor="page" w:hAnchor="page" w:x="840" w:y="260"/>
        <w:numPr>
          <w:ilvl w:val="1"/>
          <w:numId w:val="1"/>
        </w:numPr>
        <w:shd w:val="clear" w:color="auto" w:fill="auto"/>
        <w:spacing w:after="0" w:line="241" w:lineRule="exact"/>
        <w:ind w:left="20" w:right="20" w:firstLine="780"/>
        <w:jc w:val="left"/>
      </w:pPr>
      <w:r>
        <w:t xml:space="preserve">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препятствующих надлежащему исполнению обязательств по настоящему контракту,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DD207D9" w14:textId="77777777" w:rsidR="003A5851" w:rsidRDefault="00586C97">
      <w:pPr>
        <w:pStyle w:val="2"/>
        <w:framePr w:w="10037" w:h="16327" w:hRule="exact" w:wrap="around" w:vAnchor="page" w:hAnchor="page" w:x="840" w:y="260"/>
        <w:numPr>
          <w:ilvl w:val="1"/>
          <w:numId w:val="1"/>
        </w:numPr>
        <w:shd w:val="clear" w:color="auto" w:fill="auto"/>
        <w:tabs>
          <w:tab w:val="left" w:pos="1319"/>
          <w:tab w:val="right" w:pos="9631"/>
        </w:tabs>
        <w:spacing w:after="0" w:line="238" w:lineRule="exact"/>
        <w:ind w:left="780" w:firstLine="0"/>
        <w:jc w:val="both"/>
      </w:pPr>
      <w:r>
        <w:t>Сторона, для которой создалась невозможность исполнения</w:t>
      </w:r>
      <w:r>
        <w:tab/>
        <w:t>обязательств по настоящему контракту</w:t>
      </w:r>
    </w:p>
    <w:p w14:paraId="7D841474" w14:textId="77777777" w:rsidR="003A5851" w:rsidRDefault="00586C97">
      <w:pPr>
        <w:pStyle w:val="2"/>
        <w:framePr w:w="10037" w:h="16327" w:hRule="exact" w:wrap="around" w:vAnchor="page" w:hAnchor="page" w:x="840" w:y="260"/>
        <w:shd w:val="clear" w:color="auto" w:fill="auto"/>
        <w:spacing w:after="0" w:line="238" w:lineRule="exact"/>
        <w:ind w:left="20" w:right="20" w:firstLine="0"/>
        <w:jc w:val="both"/>
      </w:pPr>
      <w:r>
        <w:t>вследствие обстоятельств непреодолимой силы, не позднее 10 (десяти) рабочих дней с момента их наступления в письменной форме извещает другую Сторону. Факты, изложенные в уведомлении, должны быть подтверждены Стороной путем направления другой Стороне свидетельства компетентного органа (организации), подтверждающего факт наступления и продолжительность обстоятельств непреодолимой силы, на которые она сослалась в вышеуказанном письменном уведомлении, в разумный срок с момента его получения. Несоблюдение указанных в настоящем пункте условий лишает Сторону права ссылаться на обстоятельства непреодолимой силы как на основание для неисполнения либо ненадлежащего исполнения обязательства.</w:t>
      </w:r>
    </w:p>
    <w:p w14:paraId="4F119376" w14:textId="77777777" w:rsidR="003A5851" w:rsidRDefault="00586C97">
      <w:pPr>
        <w:pStyle w:val="21"/>
        <w:framePr w:w="10037" w:h="16327" w:hRule="exact" w:wrap="around" w:vAnchor="page" w:hAnchor="page" w:x="840" w:y="260"/>
        <w:numPr>
          <w:ilvl w:val="0"/>
          <w:numId w:val="1"/>
        </w:numPr>
        <w:shd w:val="clear" w:color="auto" w:fill="auto"/>
        <w:tabs>
          <w:tab w:val="left" w:pos="1319"/>
        </w:tabs>
        <w:spacing w:line="256" w:lineRule="exact"/>
        <w:ind w:left="780"/>
        <w:jc w:val="both"/>
      </w:pPr>
      <w:r>
        <w:t>Порядок разрешения споров</w:t>
      </w:r>
    </w:p>
    <w:p w14:paraId="7052F04E" w14:textId="77777777" w:rsidR="003A5851" w:rsidRDefault="00586C97">
      <w:pPr>
        <w:pStyle w:val="2"/>
        <w:framePr w:w="10037" w:h="16327" w:hRule="exact" w:wrap="around" w:vAnchor="page" w:hAnchor="page" w:x="840" w:y="260"/>
        <w:numPr>
          <w:ilvl w:val="1"/>
          <w:numId w:val="1"/>
        </w:numPr>
        <w:shd w:val="clear" w:color="auto" w:fill="auto"/>
        <w:tabs>
          <w:tab w:val="left" w:pos="1319"/>
        </w:tabs>
        <w:spacing w:after="0" w:line="256" w:lineRule="exact"/>
        <w:ind w:left="20" w:right="20" w:firstLine="780"/>
        <w:jc w:val="left"/>
      </w:pPr>
      <w:r>
        <w:t>Стороны обязуются прилагать все усилия к разрешению разногласий, возникших между ними по контракту, путем переговоров.</w:t>
      </w:r>
    </w:p>
    <w:p w14:paraId="38D9C364" w14:textId="77777777" w:rsidR="003A5851" w:rsidRDefault="00586C97">
      <w:pPr>
        <w:pStyle w:val="2"/>
        <w:framePr w:w="10037" w:h="16327" w:hRule="exact" w:wrap="around" w:vAnchor="page" w:hAnchor="page" w:x="840" w:y="260"/>
        <w:numPr>
          <w:ilvl w:val="1"/>
          <w:numId w:val="1"/>
        </w:numPr>
        <w:shd w:val="clear" w:color="auto" w:fill="auto"/>
        <w:spacing w:after="0" w:line="256" w:lineRule="exact"/>
        <w:ind w:left="20" w:right="20" w:firstLine="780"/>
        <w:jc w:val="left"/>
      </w:pPr>
      <w:r>
        <w:t xml:space="preserve"> Споры, не урегулированные путем переговоров, рассматриваются Арбитражным судом Кемеровской области, при этом предусматривается обязательный досудебный порядок урегулирования споров путем предъявления претензии, срок рассмотрения которой составляет 10 (десять) рабочих дней с момента ее направления.</w:t>
      </w:r>
    </w:p>
    <w:p w14:paraId="1529B244" w14:textId="77777777" w:rsidR="003A5851" w:rsidRDefault="00586C97">
      <w:pPr>
        <w:pStyle w:val="21"/>
        <w:framePr w:w="10037" w:h="16327" w:hRule="exact" w:wrap="around" w:vAnchor="page" w:hAnchor="page" w:x="840" w:y="260"/>
        <w:numPr>
          <w:ilvl w:val="0"/>
          <w:numId w:val="1"/>
        </w:numPr>
        <w:shd w:val="clear" w:color="auto" w:fill="auto"/>
        <w:tabs>
          <w:tab w:val="left" w:pos="1319"/>
        </w:tabs>
        <w:spacing w:line="256" w:lineRule="exact"/>
        <w:ind w:left="780"/>
        <w:jc w:val="both"/>
      </w:pPr>
      <w:r>
        <w:t>Порядок изменения и расторжения контракта</w:t>
      </w:r>
    </w:p>
    <w:p w14:paraId="7BA8937F" w14:textId="77777777" w:rsidR="003A5851" w:rsidRDefault="00586C97">
      <w:pPr>
        <w:pStyle w:val="2"/>
        <w:framePr w:w="10037" w:h="16327" w:hRule="exact" w:wrap="around" w:vAnchor="page" w:hAnchor="page" w:x="840" w:y="260"/>
        <w:numPr>
          <w:ilvl w:val="1"/>
          <w:numId w:val="1"/>
        </w:numPr>
        <w:shd w:val="clear" w:color="auto" w:fill="auto"/>
        <w:tabs>
          <w:tab w:val="left" w:pos="1319"/>
          <w:tab w:val="right" w:pos="9631"/>
        </w:tabs>
        <w:spacing w:after="0" w:line="256" w:lineRule="exact"/>
        <w:ind w:left="780" w:firstLine="0"/>
        <w:jc w:val="both"/>
      </w:pPr>
      <w:r>
        <w:t>Изменение существенных условий настоящего контракта</w:t>
      </w:r>
      <w:r>
        <w:tab/>
        <w:t>не допускается, за исключением их</w:t>
      </w:r>
    </w:p>
    <w:p w14:paraId="0D2F6334" w14:textId="77777777" w:rsidR="003A5851" w:rsidRDefault="00586C97">
      <w:pPr>
        <w:pStyle w:val="2"/>
        <w:framePr w:w="10037" w:h="16327" w:hRule="exact" w:wrap="around" w:vAnchor="page" w:hAnchor="page" w:x="840" w:y="260"/>
        <w:shd w:val="clear" w:color="auto" w:fill="auto"/>
        <w:spacing w:after="0" w:line="256" w:lineRule="exact"/>
        <w:ind w:left="20" w:firstLine="0"/>
        <w:jc w:val="both"/>
      </w:pPr>
      <w:r>
        <w:t>изменения по соглашению сторон в следующих случаях:</w:t>
      </w:r>
    </w:p>
    <w:p w14:paraId="6DFD834D" w14:textId="77777777" w:rsidR="003A5851" w:rsidRDefault="00586C97">
      <w:pPr>
        <w:pStyle w:val="2"/>
        <w:framePr w:w="10037" w:h="16327" w:hRule="exact" w:wrap="around" w:vAnchor="page" w:hAnchor="page" w:x="840" w:y="260"/>
        <w:numPr>
          <w:ilvl w:val="2"/>
          <w:numId w:val="1"/>
        </w:numPr>
        <w:shd w:val="clear" w:color="auto" w:fill="auto"/>
        <w:spacing w:after="0" w:line="256" w:lineRule="exact"/>
        <w:ind w:left="20" w:right="20" w:firstLine="780"/>
        <w:jc w:val="left"/>
      </w:pPr>
      <w:r>
        <w:t xml:space="preserve"> при снижении цены контракта без изменения предусмотренных контрактом объема работы или услуги, качества выполняемой работы, оказываемой услуги и иных условий контракта;</w:t>
      </w:r>
    </w:p>
    <w:p w14:paraId="31A310C4" w14:textId="77777777" w:rsidR="003A5851" w:rsidRDefault="00586C97">
      <w:pPr>
        <w:pStyle w:val="2"/>
        <w:framePr w:w="10037" w:h="16327" w:hRule="exact" w:wrap="around" w:vAnchor="page" w:hAnchor="page" w:x="840" w:y="260"/>
        <w:numPr>
          <w:ilvl w:val="2"/>
          <w:numId w:val="1"/>
        </w:numPr>
        <w:shd w:val="clear" w:color="auto" w:fill="auto"/>
        <w:spacing w:after="0" w:line="234" w:lineRule="exact"/>
        <w:ind w:left="20" w:right="20" w:firstLine="780"/>
        <w:jc w:val="both"/>
      </w:pPr>
      <w:r>
        <w:t xml:space="preserve"> если по предложению заказчика увеличиваются предусмотренный контрактом объем работы или услуги не более чем на десять процентов или уменьшается предусмотренный контрактом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или услуги исходя из установленной в контракте цены единицы или услуги, но не более чем на десять процентов цены контракта. При уменьшении предусмотренных контрактом объема работы или услуги стороны контракта обязаны уменьшить цену контракта исходя из цены единицы работы или услуги.</w:t>
      </w:r>
    </w:p>
    <w:p w14:paraId="57C70957" w14:textId="77777777" w:rsidR="003A5851" w:rsidRDefault="00586C97">
      <w:pPr>
        <w:pStyle w:val="2"/>
        <w:framePr w:w="10037" w:h="16327" w:hRule="exact" w:wrap="around" w:vAnchor="page" w:hAnchor="page" w:x="840" w:y="260"/>
        <w:numPr>
          <w:ilvl w:val="1"/>
          <w:numId w:val="1"/>
        </w:numPr>
        <w:shd w:val="clear" w:color="auto" w:fill="auto"/>
        <w:spacing w:after="0" w:line="259" w:lineRule="exact"/>
        <w:ind w:left="20" w:right="20" w:firstLine="780"/>
        <w:jc w:val="left"/>
      </w:pPr>
      <w:r>
        <w:t xml:space="preserve"> Любые изменения и дополнения к настоящему контракту имеют силу только в том случае, если они оформлены в виде дополнительных соглашений, подписанных обеими сторонами и заверенных печатями.</w:t>
      </w:r>
    </w:p>
    <w:p w14:paraId="09BE3C27" w14:textId="77777777" w:rsidR="003A5851" w:rsidRDefault="00586C97">
      <w:pPr>
        <w:pStyle w:val="21"/>
        <w:framePr w:w="10037" w:h="16327" w:hRule="exact" w:wrap="around" w:vAnchor="page" w:hAnchor="page" w:x="840" w:y="260"/>
        <w:numPr>
          <w:ilvl w:val="0"/>
          <w:numId w:val="1"/>
        </w:numPr>
        <w:shd w:val="clear" w:color="auto" w:fill="auto"/>
        <w:tabs>
          <w:tab w:val="left" w:pos="1319"/>
        </w:tabs>
        <w:spacing w:line="259" w:lineRule="exact"/>
        <w:ind w:left="780"/>
        <w:jc w:val="both"/>
      </w:pPr>
      <w:r>
        <w:t>Срок действия контракта</w:t>
      </w:r>
    </w:p>
    <w:p w14:paraId="62166D12" w14:textId="77777777" w:rsidR="003A5851" w:rsidRDefault="00586C97">
      <w:pPr>
        <w:pStyle w:val="2"/>
        <w:framePr w:w="10037" w:h="16327" w:hRule="exact" w:wrap="around" w:vAnchor="page" w:hAnchor="page" w:x="840" w:y="260"/>
        <w:numPr>
          <w:ilvl w:val="1"/>
          <w:numId w:val="1"/>
        </w:numPr>
        <w:shd w:val="clear" w:color="auto" w:fill="auto"/>
        <w:spacing w:after="0" w:line="238" w:lineRule="exact"/>
        <w:ind w:left="20" w:right="20" w:firstLine="780"/>
        <w:jc w:val="left"/>
      </w:pPr>
      <w:r>
        <w:t xml:space="preserve"> Настоящий контракт вступает в силу с момента его подписания Сторонами и действует по «31» декабря 2026 года (включительно), а в части исполнения обязательств по оплате - до момента полного их исполнения сторонами.</w:t>
      </w:r>
    </w:p>
    <w:p w14:paraId="116341A1" w14:textId="77777777" w:rsidR="003A5851" w:rsidRDefault="00586C97">
      <w:pPr>
        <w:pStyle w:val="21"/>
        <w:framePr w:w="10037" w:h="16327" w:hRule="exact" w:wrap="around" w:vAnchor="page" w:hAnchor="page" w:x="840" w:y="260"/>
        <w:numPr>
          <w:ilvl w:val="0"/>
          <w:numId w:val="1"/>
        </w:numPr>
        <w:shd w:val="clear" w:color="auto" w:fill="auto"/>
        <w:tabs>
          <w:tab w:val="left" w:pos="1319"/>
        </w:tabs>
        <w:spacing w:line="160" w:lineRule="exact"/>
        <w:ind w:left="780"/>
        <w:jc w:val="both"/>
      </w:pPr>
      <w:r>
        <w:t>Особые условия</w:t>
      </w:r>
    </w:p>
    <w:p w14:paraId="27D97B28" w14:textId="77777777" w:rsidR="003A5851" w:rsidRDefault="00586C97">
      <w:pPr>
        <w:pStyle w:val="2"/>
        <w:framePr w:w="10037" w:h="16327" w:hRule="exact" w:wrap="around" w:vAnchor="page" w:hAnchor="page" w:x="840" w:y="260"/>
        <w:numPr>
          <w:ilvl w:val="1"/>
          <w:numId w:val="1"/>
        </w:numPr>
        <w:shd w:val="clear" w:color="auto" w:fill="auto"/>
        <w:spacing w:after="0" w:line="241" w:lineRule="exact"/>
        <w:ind w:left="20" w:right="20" w:firstLine="780"/>
        <w:jc w:val="left"/>
      </w:pPr>
      <w:r>
        <w:t xml:space="preserve"> При реорганизации или ликвидации, изменении наименования или реквизитов, а также смене лиц, уполномоченных на заключение настоящего контракта, изменений и дополнений к нему, сторона, обязана письменно уведомить другую сторону о состоявшихся изменениях в срок не более 3 (трех) рабочих дней со дня принятия уполномоченным органом решения о таких изменениях.</w:t>
      </w:r>
    </w:p>
    <w:p w14:paraId="5D5673D0" w14:textId="77777777" w:rsidR="003A5851" w:rsidRDefault="00586C97">
      <w:pPr>
        <w:pStyle w:val="21"/>
        <w:framePr w:w="10037" w:h="16327" w:hRule="exact" w:wrap="around" w:vAnchor="page" w:hAnchor="page" w:x="840" w:y="260"/>
        <w:numPr>
          <w:ilvl w:val="0"/>
          <w:numId w:val="1"/>
        </w:numPr>
        <w:shd w:val="clear" w:color="auto" w:fill="auto"/>
        <w:tabs>
          <w:tab w:val="left" w:pos="1319"/>
        </w:tabs>
        <w:spacing w:line="160" w:lineRule="exact"/>
        <w:ind w:left="780"/>
        <w:jc w:val="both"/>
      </w:pPr>
      <w:r>
        <w:t>Заключительные положения</w:t>
      </w:r>
    </w:p>
    <w:p w14:paraId="58A5DAF0" w14:textId="77777777" w:rsidR="003A5851" w:rsidRDefault="00586C97">
      <w:pPr>
        <w:pStyle w:val="2"/>
        <w:framePr w:w="10037" w:h="16327" w:hRule="exact" w:wrap="around" w:vAnchor="page" w:hAnchor="page" w:x="840" w:y="260"/>
        <w:numPr>
          <w:ilvl w:val="1"/>
          <w:numId w:val="1"/>
        </w:numPr>
        <w:shd w:val="clear" w:color="auto" w:fill="auto"/>
        <w:spacing w:after="0" w:line="245" w:lineRule="exact"/>
        <w:ind w:left="20" w:right="20" w:firstLine="780"/>
        <w:jc w:val="left"/>
      </w:pPr>
      <w:r>
        <w:t xml:space="preserve"> Настоящий контракт составлен в двух экземплярах, имеющих одинаковую юридическую силу, для каждой из сторон.</w:t>
      </w:r>
    </w:p>
    <w:p w14:paraId="6DCD0400" w14:textId="77777777" w:rsidR="003A5851" w:rsidRDefault="00586C97">
      <w:pPr>
        <w:pStyle w:val="2"/>
        <w:framePr w:w="10037" w:h="16327" w:hRule="exact" w:wrap="around" w:vAnchor="page" w:hAnchor="page" w:x="840" w:y="260"/>
        <w:numPr>
          <w:ilvl w:val="1"/>
          <w:numId w:val="1"/>
        </w:numPr>
        <w:shd w:val="clear" w:color="auto" w:fill="auto"/>
        <w:tabs>
          <w:tab w:val="left" w:pos="1319"/>
          <w:tab w:val="center" w:pos="4600"/>
          <w:tab w:val="left" w:pos="5179"/>
          <w:tab w:val="center" w:pos="6032"/>
        </w:tabs>
        <w:spacing w:after="0" w:line="256" w:lineRule="exact"/>
        <w:ind w:left="780" w:firstLine="0"/>
        <w:jc w:val="both"/>
      </w:pPr>
      <w:r>
        <w:t>Неотъемлемой частью настоящего</w:t>
      </w:r>
      <w:r>
        <w:tab/>
        <w:t>контракта</w:t>
      </w:r>
      <w:r>
        <w:tab/>
        <w:t>являются</w:t>
      </w:r>
      <w:r>
        <w:tab/>
        <w:t>подписанные Сторонами приложения.</w:t>
      </w:r>
    </w:p>
    <w:p w14:paraId="6D1F5388" w14:textId="77777777" w:rsidR="003A5851" w:rsidRDefault="00586C97">
      <w:pPr>
        <w:pStyle w:val="2"/>
        <w:framePr w:w="10037" w:h="16327" w:hRule="exact" w:wrap="around" w:vAnchor="page" w:hAnchor="page" w:x="840" w:y="260"/>
        <w:numPr>
          <w:ilvl w:val="1"/>
          <w:numId w:val="1"/>
        </w:numPr>
        <w:shd w:val="clear" w:color="auto" w:fill="auto"/>
        <w:tabs>
          <w:tab w:val="left" w:pos="1319"/>
          <w:tab w:val="left" w:pos="5087"/>
          <w:tab w:val="center" w:pos="6731"/>
          <w:tab w:val="right" w:pos="8128"/>
          <w:tab w:val="right" w:pos="9631"/>
        </w:tabs>
        <w:spacing w:after="0" w:line="256" w:lineRule="exact"/>
        <w:ind w:left="780" w:firstLine="0"/>
        <w:jc w:val="both"/>
      </w:pPr>
      <w:r>
        <w:t>Во всём ином, что не предусмотрено</w:t>
      </w:r>
      <w:r>
        <w:tab/>
        <w:t>настоящим</w:t>
      </w:r>
      <w:r>
        <w:tab/>
        <w:t>контрактом,</w:t>
      </w:r>
      <w:r>
        <w:tab/>
        <w:t>стороны</w:t>
      </w:r>
      <w:r>
        <w:tab/>
        <w:t>руководствуются</w:t>
      </w:r>
    </w:p>
    <w:p w14:paraId="65D47906" w14:textId="77777777" w:rsidR="003A5851" w:rsidRDefault="00586C97">
      <w:pPr>
        <w:pStyle w:val="2"/>
        <w:framePr w:w="10037" w:h="16327" w:hRule="exact" w:wrap="around" w:vAnchor="page" w:hAnchor="page" w:x="840" w:y="260"/>
        <w:shd w:val="clear" w:color="auto" w:fill="auto"/>
        <w:spacing w:after="0" w:line="256" w:lineRule="exact"/>
        <w:ind w:left="20" w:firstLine="0"/>
        <w:jc w:val="both"/>
      </w:pPr>
      <w:r>
        <w:t>действующим законодательством Российской Федерации.</w:t>
      </w:r>
    </w:p>
    <w:p w14:paraId="2333B552" w14:textId="77777777" w:rsidR="003A5851" w:rsidRDefault="00586C97">
      <w:pPr>
        <w:pStyle w:val="2"/>
        <w:framePr w:w="10037" w:h="16327" w:hRule="exact" w:wrap="around" w:vAnchor="page" w:hAnchor="page" w:x="840" w:y="260"/>
        <w:numPr>
          <w:ilvl w:val="1"/>
          <w:numId w:val="1"/>
        </w:numPr>
        <w:shd w:val="clear" w:color="auto" w:fill="auto"/>
        <w:spacing w:after="0" w:line="238" w:lineRule="exact"/>
        <w:ind w:left="20" w:right="20" w:firstLine="780"/>
        <w:jc w:val="both"/>
      </w:pPr>
      <w:r>
        <w:t xml:space="preserve"> Для целей бухгалтерского учета и оперативного обмена любого рода информацией Стороны определяют, что платежные и иные документы допускается пересылать средствами факсимильной и электронной связи. Факсимильные и электронные копии контрактов, дополнительных соглашений, протоколов, спецификаций, счетов-фактур, счетов на предоплату и прочих документов, имеющих отношение к настоящему контракту, будут иметь юридическую силу их оригиналов до момента получения последних. При этом отправляющая сторона обязана выслать оригиналы почтой другой стороне не позднее 10 (десяти) рабочих дней с момента отправления факсимильной либо электронной копии.</w:t>
      </w:r>
    </w:p>
    <w:p w14:paraId="11BFD1F9" w14:textId="77777777" w:rsidR="003A5851" w:rsidRDefault="00586C97">
      <w:pPr>
        <w:pStyle w:val="2"/>
        <w:framePr w:w="10037" w:h="16327" w:hRule="exact" w:wrap="around" w:vAnchor="page" w:hAnchor="page" w:x="840" w:y="260"/>
        <w:numPr>
          <w:ilvl w:val="1"/>
          <w:numId w:val="1"/>
        </w:numPr>
        <w:shd w:val="clear" w:color="auto" w:fill="auto"/>
        <w:spacing w:after="0" w:line="256" w:lineRule="exact"/>
        <w:ind w:left="20" w:right="20" w:firstLine="780"/>
        <w:jc w:val="left"/>
      </w:pPr>
      <w:r>
        <w:t xml:space="preserve"> Каждая сторона, если она получит от другой стороны конфиденциальную информацию (информация, доступ к которой ограничен законом), обязуется:</w:t>
      </w:r>
    </w:p>
    <w:p w14:paraId="06E7065E" w14:textId="77777777" w:rsidR="003A5851" w:rsidRDefault="00586C97">
      <w:pPr>
        <w:pStyle w:val="2"/>
        <w:framePr w:w="10037" w:h="16327" w:hRule="exact" w:wrap="around" w:vAnchor="page" w:hAnchor="page" w:x="840" w:y="260"/>
        <w:shd w:val="clear" w:color="auto" w:fill="auto"/>
        <w:tabs>
          <w:tab w:val="left" w:pos="1053"/>
        </w:tabs>
        <w:spacing w:after="0" w:line="256" w:lineRule="exact"/>
        <w:ind w:left="20" w:right="20" w:firstLine="780"/>
        <w:jc w:val="left"/>
      </w:pPr>
      <w:r>
        <w:t>а)</w:t>
      </w:r>
      <w:r>
        <w:tab/>
        <w:t>сохранять конфиденциальность этой информации и принимать все необходимые меры для ее защиты, по меньшей мере, с той же тщательностью, с какой она охраняет свою собственную конфиденциальную информацию;</w:t>
      </w:r>
    </w:p>
    <w:p w14:paraId="67EBED82" w14:textId="77777777" w:rsidR="003A5851" w:rsidRDefault="003A5851">
      <w:pPr>
        <w:rPr>
          <w:sz w:val="2"/>
          <w:szCs w:val="2"/>
        </w:rPr>
        <w:sectPr w:rsidR="003A5851">
          <w:pgSz w:w="11909" w:h="16838"/>
          <w:pgMar w:top="0" w:right="0" w:bottom="0" w:left="0" w:header="0" w:footer="3" w:gutter="0"/>
          <w:cols w:space="720"/>
          <w:noEndnote/>
          <w:docGrid w:linePitch="360"/>
        </w:sectPr>
      </w:pPr>
    </w:p>
    <w:p w14:paraId="61037841" w14:textId="77777777" w:rsidR="003A5851" w:rsidRDefault="00586C97">
      <w:pPr>
        <w:pStyle w:val="2"/>
        <w:framePr w:w="10066" w:h="3393" w:hRule="exact" w:wrap="around" w:vAnchor="page" w:hAnchor="page" w:x="1027" w:y="260"/>
        <w:shd w:val="clear" w:color="auto" w:fill="auto"/>
        <w:spacing w:after="0" w:line="259" w:lineRule="exact"/>
        <w:ind w:right="300" w:firstLine="760"/>
        <w:jc w:val="left"/>
      </w:pPr>
      <w:r>
        <w:lastRenderedPageBreak/>
        <w:t>б) использовать эту информацию только в целях исполнения настоящего контракта и никогда не использовать ее в каких-либо иных целях без предварительного письменного разрешения передавшей Стороны;</w:t>
      </w:r>
    </w:p>
    <w:p w14:paraId="5D294242" w14:textId="77777777" w:rsidR="003A5851" w:rsidRDefault="00586C97">
      <w:pPr>
        <w:pStyle w:val="2"/>
        <w:framePr w:w="10066" w:h="3393" w:hRule="exact" w:wrap="around" w:vAnchor="page" w:hAnchor="page" w:x="1027" w:y="260"/>
        <w:shd w:val="clear" w:color="auto" w:fill="auto"/>
        <w:spacing w:after="0" w:line="259" w:lineRule="exact"/>
        <w:ind w:right="300" w:firstLine="760"/>
        <w:jc w:val="left"/>
      </w:pPr>
      <w:r>
        <w:t>в) не передавать эту информацию третьим сторонам без предварительного письменного разрешения передавшей Стороны, кроме как в случаях, когда эта информация:</w:t>
      </w:r>
    </w:p>
    <w:p w14:paraId="12DFC65B" w14:textId="77777777" w:rsidR="003A5851" w:rsidRDefault="00586C97">
      <w:pPr>
        <w:pStyle w:val="2"/>
        <w:framePr w:w="10066" w:h="3393" w:hRule="exact" w:wrap="around" w:vAnchor="page" w:hAnchor="page" w:x="1027" w:y="260"/>
        <w:numPr>
          <w:ilvl w:val="0"/>
          <w:numId w:val="3"/>
        </w:numPr>
        <w:shd w:val="clear" w:color="auto" w:fill="auto"/>
        <w:spacing w:after="0" w:line="259" w:lineRule="exact"/>
        <w:ind w:firstLine="760"/>
        <w:jc w:val="left"/>
      </w:pPr>
      <w:r>
        <w:t xml:space="preserve"> была или стала общеизвестной из источника, отличного от получившей Стороны;</w:t>
      </w:r>
    </w:p>
    <w:p w14:paraId="2DC94583" w14:textId="77777777" w:rsidR="003A5851" w:rsidRDefault="00586C97">
      <w:pPr>
        <w:pStyle w:val="2"/>
        <w:framePr w:w="10066" w:h="3393" w:hRule="exact" w:wrap="around" w:vAnchor="page" w:hAnchor="page" w:x="1027" w:y="260"/>
        <w:numPr>
          <w:ilvl w:val="0"/>
          <w:numId w:val="3"/>
        </w:numPr>
        <w:shd w:val="clear" w:color="auto" w:fill="auto"/>
        <w:spacing w:after="0" w:line="259" w:lineRule="exact"/>
        <w:ind w:firstLine="760"/>
        <w:jc w:val="left"/>
      </w:pPr>
      <w:r>
        <w:t xml:space="preserve"> была на законных основаниях известна получившей Стороне до ее получения от передавшей Стороны;</w:t>
      </w:r>
    </w:p>
    <w:p w14:paraId="1D7C6BC3" w14:textId="77777777" w:rsidR="003A5851" w:rsidRDefault="00586C97">
      <w:pPr>
        <w:pStyle w:val="2"/>
        <w:framePr w:w="10066" w:h="3393" w:hRule="exact" w:wrap="around" w:vAnchor="page" w:hAnchor="page" w:x="1027" w:y="260"/>
        <w:numPr>
          <w:ilvl w:val="0"/>
          <w:numId w:val="3"/>
        </w:numPr>
        <w:shd w:val="clear" w:color="auto" w:fill="auto"/>
        <w:spacing w:after="0" w:line="259" w:lineRule="exact"/>
        <w:ind w:right="200" w:firstLine="760"/>
        <w:jc w:val="left"/>
      </w:pPr>
      <w:r>
        <w:t xml:space="preserve"> должна быть раскрыта получившей Стороной по принуждению в соответствии с действующим законодательством Российской Федерации.</w:t>
      </w:r>
    </w:p>
    <w:p w14:paraId="493EE205" w14:textId="77777777" w:rsidR="003A5851" w:rsidRDefault="00586C97">
      <w:pPr>
        <w:pStyle w:val="2"/>
        <w:framePr w:w="10066" w:h="3393" w:hRule="exact" w:wrap="around" w:vAnchor="page" w:hAnchor="page" w:x="1027" w:y="260"/>
        <w:numPr>
          <w:ilvl w:val="0"/>
          <w:numId w:val="1"/>
        </w:numPr>
        <w:shd w:val="clear" w:color="auto" w:fill="auto"/>
        <w:spacing w:after="0" w:line="259" w:lineRule="exact"/>
        <w:ind w:firstLine="760"/>
        <w:jc w:val="left"/>
      </w:pPr>
      <w:r>
        <w:t xml:space="preserve"> Приложения:</w:t>
      </w:r>
    </w:p>
    <w:p w14:paraId="0C71ACEA" w14:textId="77777777" w:rsidR="003A5851" w:rsidRDefault="00586C97">
      <w:pPr>
        <w:pStyle w:val="2"/>
        <w:framePr w:w="10066" w:h="3393" w:hRule="exact" w:wrap="around" w:vAnchor="page" w:hAnchor="page" w:x="1027" w:y="260"/>
        <w:shd w:val="clear" w:color="auto" w:fill="auto"/>
        <w:spacing w:after="0" w:line="259" w:lineRule="exact"/>
        <w:ind w:right="200" w:firstLine="760"/>
        <w:jc w:val="left"/>
      </w:pPr>
      <w:r>
        <w:t>Приложение № 1 - Периодическая поверка (калибровка) средств измерений и/или предповерочная подготовка средств измерений и/или ремонт средств измерений и/или испытание электрооборудования;</w:t>
      </w:r>
    </w:p>
    <w:p w14:paraId="00035159" w14:textId="77777777" w:rsidR="003A5851" w:rsidRDefault="00586C97">
      <w:pPr>
        <w:pStyle w:val="2"/>
        <w:framePr w:w="10066" w:h="3393" w:hRule="exact" w:wrap="around" w:vAnchor="page" w:hAnchor="page" w:x="1027" w:y="260"/>
        <w:shd w:val="clear" w:color="auto" w:fill="auto"/>
        <w:spacing w:after="0" w:line="259" w:lineRule="exact"/>
        <w:ind w:firstLine="760"/>
        <w:jc w:val="left"/>
      </w:pPr>
      <w:r>
        <w:t>Приложение № 2 - Аттестация испытательного оборудования.</w:t>
      </w:r>
    </w:p>
    <w:p w14:paraId="1A54699F" w14:textId="77777777" w:rsidR="003A5851" w:rsidRDefault="00586C97">
      <w:pPr>
        <w:pStyle w:val="2"/>
        <w:framePr w:w="10066" w:h="3393" w:hRule="exact" w:wrap="around" w:vAnchor="page" w:hAnchor="page" w:x="1027" w:y="260"/>
        <w:numPr>
          <w:ilvl w:val="0"/>
          <w:numId w:val="1"/>
        </w:numPr>
        <w:shd w:val="clear" w:color="auto" w:fill="auto"/>
        <w:spacing w:after="0" w:line="259" w:lineRule="exact"/>
        <w:ind w:firstLine="760"/>
        <w:jc w:val="left"/>
      </w:pPr>
      <w:r>
        <w:t xml:space="preserve"> Реквизиты и подписи сторон</w:t>
      </w:r>
    </w:p>
    <w:p w14:paraId="3364CBA3" w14:textId="77777777" w:rsidR="003A5851" w:rsidRDefault="00586C97">
      <w:pPr>
        <w:pStyle w:val="11"/>
        <w:framePr w:w="5004" w:h="579" w:hRule="exact" w:wrap="around" w:vAnchor="page" w:hAnchor="page" w:x="984" w:y="3756"/>
        <w:shd w:val="clear" w:color="auto" w:fill="auto"/>
        <w:spacing w:after="100" w:line="160" w:lineRule="exact"/>
        <w:ind w:left="20"/>
      </w:pPr>
      <w:bookmarkStart w:id="0" w:name="bookmark0"/>
      <w:r>
        <w:t>ИСПОЛНИТЕЛЬ:</w:t>
      </w:r>
      <w:bookmarkEnd w:id="0"/>
    </w:p>
    <w:p w14:paraId="3CE4E978" w14:textId="77777777" w:rsidR="003A5851" w:rsidRDefault="00586C97">
      <w:pPr>
        <w:pStyle w:val="120"/>
        <w:framePr w:w="4943" w:h="2948" w:hRule="exact" w:wrap="around" w:vAnchor="page" w:hAnchor="page" w:x="6071" w:y="3770"/>
        <w:shd w:val="clear" w:color="auto" w:fill="auto"/>
        <w:spacing w:after="44" w:line="160" w:lineRule="exact"/>
        <w:ind w:left="20"/>
      </w:pPr>
      <w:bookmarkStart w:id="1" w:name="bookmark1"/>
      <w:r>
        <w:t>ЗАКАЗЧИК:</w:t>
      </w:r>
      <w:bookmarkEnd w:id="1"/>
    </w:p>
    <w:p w14:paraId="34DD7A19" w14:textId="77777777" w:rsidR="003A5851" w:rsidRDefault="00586C97">
      <w:pPr>
        <w:pStyle w:val="2"/>
        <w:framePr w:w="4943" w:h="2948" w:hRule="exact" w:wrap="around" w:vAnchor="page" w:hAnchor="page" w:x="6071" w:y="3770"/>
        <w:shd w:val="clear" w:color="auto" w:fill="auto"/>
        <w:spacing w:after="0" w:line="230" w:lineRule="exact"/>
        <w:ind w:left="20" w:right="100" w:firstLine="0"/>
        <w:jc w:val="left"/>
      </w:pPr>
      <w:r>
        <w:t>Полное наименование: 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w:t>
      </w:r>
    </w:p>
    <w:p w14:paraId="2FA1D69E" w14:textId="77777777" w:rsidR="003A5851" w:rsidRDefault="00586C97">
      <w:pPr>
        <w:pStyle w:val="2"/>
        <w:framePr w:w="4943" w:h="2948" w:hRule="exact" w:wrap="around" w:vAnchor="page" w:hAnchor="page" w:x="6071" w:y="3770"/>
        <w:shd w:val="clear" w:color="auto" w:fill="auto"/>
        <w:spacing w:after="0" w:line="230" w:lineRule="exact"/>
        <w:ind w:left="20" w:right="100" w:firstLine="0"/>
        <w:jc w:val="left"/>
      </w:pPr>
      <w:r>
        <w:t>Сокращенное наименование: КУЗБАССКИЙ ГАУ Юридический адрес: 650056, Кемеровская область - Кузбасс, г. Кемерово, ул. Марковцева, дом 5 ИНН 4205035690 КПП 420501001 Тел./факс 89039073839</w:t>
      </w:r>
    </w:p>
    <w:p w14:paraId="2C1C0093" w14:textId="395F5641" w:rsidR="00F872AD" w:rsidRPr="00F872AD" w:rsidRDefault="00F872AD" w:rsidP="00F872AD">
      <w:pPr>
        <w:framePr w:w="4943" w:h="2999" w:hRule="exact" w:wrap="around" w:vAnchor="page" w:hAnchor="page" w:x="6071" w:y="7294"/>
        <w:ind w:left="-57"/>
        <w:rPr>
          <w:rFonts w:ascii="Times New Roman" w:hAnsi="Times New Roman" w:cs="Times New Roman"/>
          <w:bCs/>
          <w:sz w:val="18"/>
          <w:szCs w:val="18"/>
        </w:rPr>
      </w:pPr>
      <w:r>
        <w:rPr>
          <w:rFonts w:ascii="Times New Roman" w:hAnsi="Times New Roman" w:cs="Times New Roman"/>
          <w:bCs/>
          <w:sz w:val="12"/>
          <w:szCs w:val="12"/>
        </w:rPr>
        <w:t xml:space="preserve">      </w:t>
      </w:r>
      <w:r w:rsidRPr="00F872AD">
        <w:rPr>
          <w:rFonts w:ascii="Times New Roman" w:hAnsi="Times New Roman" w:cs="Times New Roman"/>
          <w:bCs/>
          <w:sz w:val="18"/>
          <w:szCs w:val="18"/>
        </w:rPr>
        <w:t>ИНН 4205035690 КПП 420501001</w:t>
      </w:r>
    </w:p>
    <w:p w14:paraId="494ED2EE" w14:textId="66900309" w:rsidR="00F872AD" w:rsidRPr="00F872AD" w:rsidRDefault="00F872AD" w:rsidP="00F872AD">
      <w:pPr>
        <w:framePr w:w="4943" w:h="2999" w:hRule="exact" w:wrap="around" w:vAnchor="page" w:hAnchor="page" w:x="6071" w:y="7294"/>
        <w:ind w:left="-57"/>
        <w:rPr>
          <w:rFonts w:ascii="Times New Roman" w:hAnsi="Times New Roman" w:cs="Times New Roman"/>
          <w:bCs/>
          <w:sz w:val="18"/>
          <w:szCs w:val="18"/>
        </w:rPr>
      </w:pPr>
      <w:r w:rsidRPr="00F872AD">
        <w:rPr>
          <w:rFonts w:ascii="Times New Roman" w:hAnsi="Times New Roman" w:cs="Times New Roman"/>
          <w:bCs/>
          <w:sz w:val="18"/>
          <w:szCs w:val="18"/>
        </w:rPr>
        <w:t xml:space="preserve">    ОГРН 1024240680199</w:t>
      </w:r>
    </w:p>
    <w:p w14:paraId="6FFED1E5" w14:textId="48744F67" w:rsidR="00F872AD" w:rsidRPr="00F872AD" w:rsidRDefault="00F872AD" w:rsidP="00F872AD">
      <w:pPr>
        <w:framePr w:w="4943" w:h="2999" w:hRule="exact" w:wrap="around" w:vAnchor="page" w:hAnchor="page" w:x="6071" w:y="7294"/>
        <w:ind w:left="-57"/>
        <w:rPr>
          <w:rFonts w:ascii="Times New Roman" w:hAnsi="Times New Roman" w:cs="Times New Roman"/>
          <w:bCs/>
          <w:sz w:val="18"/>
          <w:szCs w:val="18"/>
        </w:rPr>
      </w:pPr>
      <w:r w:rsidRPr="00F872AD">
        <w:rPr>
          <w:rFonts w:ascii="Times New Roman" w:hAnsi="Times New Roman" w:cs="Times New Roman"/>
          <w:bCs/>
          <w:sz w:val="18"/>
          <w:szCs w:val="18"/>
        </w:rPr>
        <w:t xml:space="preserve">    УФК по Новосибирской области, г. Новосибирск </w:t>
      </w:r>
    </w:p>
    <w:p w14:paraId="1DC72B70" w14:textId="2E84671A" w:rsidR="00F872AD" w:rsidRPr="00F872AD" w:rsidRDefault="00F872AD" w:rsidP="00F872AD">
      <w:pPr>
        <w:framePr w:w="4943" w:h="2999" w:hRule="exact" w:wrap="around" w:vAnchor="page" w:hAnchor="page" w:x="6071" w:y="7294"/>
        <w:ind w:left="-57"/>
        <w:rPr>
          <w:rFonts w:ascii="Times New Roman" w:hAnsi="Times New Roman" w:cs="Times New Roman"/>
          <w:bCs/>
          <w:sz w:val="18"/>
          <w:szCs w:val="18"/>
        </w:rPr>
      </w:pPr>
      <w:r w:rsidRPr="00F872AD">
        <w:rPr>
          <w:rFonts w:ascii="Times New Roman" w:hAnsi="Times New Roman" w:cs="Times New Roman"/>
          <w:bCs/>
          <w:sz w:val="18"/>
          <w:szCs w:val="18"/>
        </w:rPr>
        <w:t xml:space="preserve">    (Кузбасский ГАУ л/сч. 20396Х20640)</w:t>
      </w:r>
    </w:p>
    <w:p w14:paraId="7CDA3B3B" w14:textId="2BB63A7C" w:rsidR="00F872AD" w:rsidRPr="00F872AD" w:rsidRDefault="00F872AD" w:rsidP="00F872AD">
      <w:pPr>
        <w:framePr w:w="4943" w:h="2999" w:hRule="exact" w:wrap="around" w:vAnchor="page" w:hAnchor="page" w:x="6071" w:y="7294"/>
        <w:ind w:left="-57"/>
        <w:rPr>
          <w:rFonts w:ascii="Times New Roman" w:hAnsi="Times New Roman" w:cs="Times New Roman"/>
          <w:bCs/>
          <w:sz w:val="18"/>
          <w:szCs w:val="18"/>
        </w:rPr>
      </w:pPr>
      <w:r w:rsidRPr="00F872AD">
        <w:rPr>
          <w:rFonts w:ascii="Times New Roman" w:hAnsi="Times New Roman" w:cs="Times New Roman"/>
          <w:bCs/>
          <w:sz w:val="18"/>
          <w:szCs w:val="18"/>
        </w:rPr>
        <w:t xml:space="preserve">     р/сч. 03214643000000015106</w:t>
      </w:r>
    </w:p>
    <w:p w14:paraId="5B1F3494" w14:textId="2499C2B2" w:rsidR="00F872AD" w:rsidRPr="00F872AD" w:rsidRDefault="00F872AD" w:rsidP="00F872AD">
      <w:pPr>
        <w:framePr w:w="4943" w:h="2999" w:hRule="exact" w:wrap="around" w:vAnchor="page" w:hAnchor="page" w:x="6071" w:y="7294"/>
        <w:rPr>
          <w:rFonts w:ascii="Times New Roman" w:hAnsi="Times New Roman" w:cs="Times New Roman"/>
          <w:bCs/>
          <w:sz w:val="18"/>
          <w:szCs w:val="18"/>
        </w:rPr>
      </w:pPr>
      <w:r w:rsidRPr="00F872AD">
        <w:rPr>
          <w:rFonts w:ascii="Times New Roman" w:hAnsi="Times New Roman" w:cs="Times New Roman"/>
          <w:bCs/>
          <w:sz w:val="18"/>
          <w:szCs w:val="18"/>
        </w:rPr>
        <w:t xml:space="preserve">  ОКЦ №1 СибГУ Банка России //УФК по Новосибирской </w:t>
      </w:r>
      <w:r>
        <w:rPr>
          <w:rFonts w:ascii="Times New Roman" w:hAnsi="Times New Roman" w:cs="Times New Roman"/>
          <w:bCs/>
          <w:sz w:val="18"/>
          <w:szCs w:val="18"/>
        </w:rPr>
        <w:t xml:space="preserve">        </w:t>
      </w:r>
      <w:r w:rsidRPr="00F872AD">
        <w:rPr>
          <w:rFonts w:ascii="Times New Roman" w:hAnsi="Times New Roman" w:cs="Times New Roman"/>
          <w:bCs/>
          <w:sz w:val="18"/>
          <w:szCs w:val="18"/>
        </w:rPr>
        <w:t>области, г. Новосибирск</w:t>
      </w:r>
    </w:p>
    <w:p w14:paraId="5730EC34" w14:textId="70415A24" w:rsidR="00F872AD" w:rsidRPr="00F872AD" w:rsidRDefault="00F872AD" w:rsidP="00F872AD">
      <w:pPr>
        <w:framePr w:w="4943" w:h="2999" w:hRule="exact" w:wrap="around" w:vAnchor="page" w:hAnchor="page" w:x="6071" w:y="7294"/>
        <w:ind w:left="-57"/>
        <w:rPr>
          <w:rFonts w:ascii="Times New Roman" w:hAnsi="Times New Roman" w:cs="Times New Roman"/>
          <w:bCs/>
          <w:sz w:val="18"/>
          <w:szCs w:val="18"/>
        </w:rPr>
      </w:pPr>
      <w:r w:rsidRPr="00F872AD">
        <w:rPr>
          <w:rFonts w:ascii="Times New Roman" w:hAnsi="Times New Roman" w:cs="Times New Roman"/>
          <w:bCs/>
          <w:sz w:val="18"/>
          <w:szCs w:val="18"/>
        </w:rPr>
        <w:t xml:space="preserve">     к/сч. 40102810445370000043 </w:t>
      </w:r>
    </w:p>
    <w:p w14:paraId="0AE269F3" w14:textId="4DCAB846" w:rsidR="00F872AD" w:rsidRPr="00F872AD" w:rsidRDefault="00F872AD" w:rsidP="00F872AD">
      <w:pPr>
        <w:framePr w:w="4943" w:h="2999" w:hRule="exact" w:wrap="around" w:vAnchor="page" w:hAnchor="page" w:x="6071" w:y="7294"/>
        <w:ind w:left="-57"/>
        <w:rPr>
          <w:rFonts w:ascii="Times New Roman" w:hAnsi="Times New Roman" w:cs="Times New Roman"/>
          <w:bCs/>
          <w:sz w:val="18"/>
          <w:szCs w:val="18"/>
        </w:rPr>
      </w:pPr>
      <w:r w:rsidRPr="00F872AD">
        <w:rPr>
          <w:rFonts w:ascii="Times New Roman" w:hAnsi="Times New Roman" w:cs="Times New Roman"/>
          <w:bCs/>
          <w:sz w:val="18"/>
          <w:szCs w:val="18"/>
        </w:rPr>
        <w:t xml:space="preserve">     БИК 015004950 ОКПО 26647331 ОКТО 32701000</w:t>
      </w:r>
    </w:p>
    <w:p w14:paraId="2269CDE1" w14:textId="77777777" w:rsidR="003A5851" w:rsidRDefault="00586C97">
      <w:pPr>
        <w:pStyle w:val="2"/>
        <w:framePr w:w="4943" w:h="2999" w:hRule="exact" w:wrap="around" w:vAnchor="page" w:hAnchor="page" w:x="6071" w:y="7294"/>
        <w:shd w:val="clear" w:color="auto" w:fill="auto"/>
        <w:spacing w:after="104" w:line="160" w:lineRule="exact"/>
        <w:ind w:right="1440" w:firstLine="0"/>
        <w:jc w:val="right"/>
      </w:pPr>
      <w:r>
        <w:t>Контактное лицо со стороны Заказчика:</w:t>
      </w:r>
    </w:p>
    <w:p w14:paraId="500BEF27" w14:textId="77777777" w:rsidR="003A5851" w:rsidRDefault="00586C97">
      <w:pPr>
        <w:pStyle w:val="2"/>
        <w:framePr w:w="4943" w:h="2999" w:hRule="exact" w:wrap="around" w:vAnchor="page" w:hAnchor="page" w:x="6071" w:y="7294"/>
        <w:shd w:val="clear" w:color="auto" w:fill="auto"/>
        <w:spacing w:after="0" w:line="160" w:lineRule="exact"/>
        <w:ind w:left="20" w:firstLine="0"/>
        <w:jc w:val="left"/>
      </w:pPr>
      <w:r>
        <w:t>Метлева Анастасия Сергеевна +7(951)592-49-57</w:t>
      </w:r>
    </w:p>
    <w:p w14:paraId="74E290C5" w14:textId="77777777" w:rsidR="003A5851" w:rsidRDefault="00586C97">
      <w:pPr>
        <w:pStyle w:val="2"/>
        <w:framePr w:w="4943" w:h="662" w:hRule="exact" w:wrap="around" w:vAnchor="page" w:hAnchor="page" w:x="6071" w:y="10271"/>
        <w:shd w:val="clear" w:color="auto" w:fill="auto"/>
        <w:spacing w:after="0" w:line="306" w:lineRule="exact"/>
        <w:ind w:left="160" w:right="1440" w:firstLine="0"/>
        <w:jc w:val="right"/>
      </w:pPr>
      <w:r>
        <w:t>Ф.И.О. и номер телефона Номер телефона бухгалтерии Заказчика:</w:t>
      </w:r>
    </w:p>
    <w:p w14:paraId="32D8BB18" w14:textId="77777777" w:rsidR="003A5851" w:rsidRDefault="00586C97">
      <w:pPr>
        <w:pStyle w:val="40"/>
        <w:framePr w:wrap="around" w:vAnchor="page" w:hAnchor="page" w:x="6071" w:y="12640"/>
        <w:shd w:val="clear" w:color="auto" w:fill="auto"/>
        <w:spacing w:line="190" w:lineRule="exact"/>
        <w:ind w:left="2400"/>
      </w:pPr>
      <w:r>
        <w:t>« »</w:t>
      </w:r>
    </w:p>
    <w:p w14:paraId="3F8E665B" w14:textId="77777777" w:rsidR="003A5851" w:rsidRDefault="00586C97">
      <w:pPr>
        <w:pStyle w:val="2"/>
        <w:framePr w:w="4943" w:h="576" w:hRule="exact" w:wrap="around" w:vAnchor="page" w:hAnchor="page" w:x="6071" w:y="11138"/>
        <w:shd w:val="clear" w:color="auto" w:fill="auto"/>
        <w:spacing w:after="0" w:line="259" w:lineRule="exact"/>
        <w:ind w:left="3260" w:right="20" w:firstLine="0"/>
        <w:jc w:val="right"/>
      </w:pPr>
      <w:r>
        <w:t>Врио ректора КУЗБАССКИЙ ГАУ</w:t>
      </w:r>
    </w:p>
    <w:p w14:paraId="54F97458" w14:textId="77777777" w:rsidR="003A5851" w:rsidRDefault="00586C97">
      <w:pPr>
        <w:pStyle w:val="2"/>
        <w:framePr w:w="4943" w:h="835" w:hRule="exact" w:wrap="around" w:vAnchor="page" w:hAnchor="page" w:x="6071" w:y="12078"/>
        <w:shd w:val="clear" w:color="auto" w:fill="auto"/>
        <w:spacing w:after="0" w:line="392" w:lineRule="exact"/>
        <w:ind w:left="4060" w:right="20"/>
        <w:jc w:val="left"/>
      </w:pPr>
      <w:r>
        <w:t>И. Г. Кулинчик</w:t>
      </w:r>
    </w:p>
    <w:p w14:paraId="00F13228" w14:textId="77777777" w:rsidR="003A5851" w:rsidRDefault="00586C97">
      <w:pPr>
        <w:pStyle w:val="2"/>
        <w:framePr w:w="4943" w:h="835" w:hRule="exact" w:wrap="around" w:vAnchor="page" w:hAnchor="page" w:x="6071" w:y="12078"/>
        <w:shd w:val="clear" w:color="auto" w:fill="auto"/>
        <w:spacing w:after="0" w:line="392" w:lineRule="exact"/>
        <w:ind w:left="4060" w:right="20" w:firstLine="0"/>
        <w:jc w:val="left"/>
      </w:pPr>
      <w:r>
        <w:rPr>
          <w:rStyle w:val="85pt0pt"/>
        </w:rPr>
        <w:t>20</w:t>
      </w:r>
    </w:p>
    <w:p w14:paraId="401DE85F" w14:textId="77777777" w:rsidR="003A5851" w:rsidRDefault="00586C97">
      <w:pPr>
        <w:pStyle w:val="2"/>
        <w:framePr w:w="4943" w:h="448" w:hRule="exact" w:wrap="around" w:vAnchor="page" w:hAnchor="page" w:x="6071" w:y="12678"/>
        <w:shd w:val="clear" w:color="auto" w:fill="auto"/>
        <w:spacing w:after="97" w:line="160" w:lineRule="exact"/>
        <w:ind w:right="20" w:firstLine="0"/>
        <w:jc w:val="right"/>
      </w:pPr>
      <w:r>
        <w:t>г.</w:t>
      </w:r>
    </w:p>
    <w:p w14:paraId="5668550F" w14:textId="77777777" w:rsidR="003A5851" w:rsidRDefault="00586C97">
      <w:pPr>
        <w:pStyle w:val="2"/>
        <w:framePr w:w="4943" w:h="448" w:hRule="exact" w:wrap="around" w:vAnchor="page" w:hAnchor="page" w:x="6071" w:y="12678"/>
        <w:shd w:val="clear" w:color="auto" w:fill="auto"/>
        <w:spacing w:after="0" w:line="160" w:lineRule="exact"/>
        <w:ind w:right="20" w:firstLine="0"/>
        <w:jc w:val="right"/>
      </w:pPr>
      <w:r>
        <w:t>МП</w:t>
      </w:r>
    </w:p>
    <w:p w14:paraId="7B940FDD" w14:textId="77777777" w:rsidR="003A5851" w:rsidRDefault="003A5851">
      <w:pPr>
        <w:rPr>
          <w:sz w:val="2"/>
          <w:szCs w:val="2"/>
        </w:rPr>
        <w:sectPr w:rsidR="003A5851">
          <w:pgSz w:w="11909" w:h="16838"/>
          <w:pgMar w:top="0" w:right="0" w:bottom="0" w:left="0" w:header="0" w:footer="3" w:gutter="0"/>
          <w:cols w:space="720"/>
          <w:noEndnote/>
          <w:docGrid w:linePitch="360"/>
        </w:sectPr>
      </w:pPr>
    </w:p>
    <w:p w14:paraId="7A31954E" w14:textId="77777777" w:rsidR="003A5851" w:rsidRDefault="00536E20">
      <w:pPr>
        <w:rPr>
          <w:sz w:val="2"/>
          <w:szCs w:val="2"/>
        </w:rPr>
      </w:pPr>
      <w:r>
        <w:lastRenderedPageBreak/>
        <w:pict w14:anchorId="55C80A50">
          <v:shapetype id="_x0000_t32" coordsize="21600,21600" o:spt="32" o:oned="t" path="m,l21600,21600e" filled="f">
            <v:path arrowok="t" fillok="f" o:connecttype="none"/>
            <o:lock v:ext="edit" shapetype="t"/>
          </v:shapetype>
          <v:shape id="_x0000_s1031" type="#_x0000_t32" style="position:absolute;margin-left:174.5pt;margin-top:611.15pt;width:391.85pt;height:0;z-index:-251659264;mso-position-horizontal-relative:page;mso-position-vertical-relative:page" filled="t" strokeweight="1.1pt">
            <v:path arrowok="f" fillok="t" o:connecttype="segments"/>
            <o:lock v:ext="edit" shapetype="f"/>
            <w10:wrap anchorx="page" anchory="page"/>
          </v:shape>
        </w:pict>
      </w:r>
      <w:r>
        <w:pict w14:anchorId="76408231">
          <v:shape id="_x0000_s1030" type="#_x0000_t32" style="position:absolute;margin-left:174.5pt;margin-top:611.15pt;width:0;height:27.7pt;z-index:-251658240;mso-position-horizontal-relative:page;mso-position-vertical-relative:page" filled="t" strokeweight="1.1pt">
            <v:path arrowok="f" fillok="t" o:connecttype="segments"/>
            <o:lock v:ext="edit" shapetype="f"/>
            <w10:wrap anchorx="page" anchory="page"/>
          </v:shape>
        </w:pict>
      </w:r>
      <w:r>
        <w:pict w14:anchorId="23CF778E">
          <v:shape id="_x0000_s1029" type="#_x0000_t32" style="position:absolute;margin-left:174.5pt;margin-top:638.85pt;width:391.85pt;height:0;z-index:-251657216;mso-position-horizontal-relative:page;mso-position-vertical-relative:page" filled="t" strokeweight="1.1pt">
            <v:path arrowok="f" fillok="t" o:connecttype="segments"/>
            <o:lock v:ext="edit" shapetype="f"/>
            <w10:wrap anchorx="page" anchory="page"/>
          </v:shape>
        </w:pict>
      </w:r>
      <w:r>
        <w:pict w14:anchorId="692A4FD6">
          <v:shape id="_x0000_s1028" type="#_x0000_t32" style="position:absolute;margin-left:566.35pt;margin-top:611.15pt;width:0;height:27.7pt;z-index:-251656192;mso-position-horizontal-relative:page;mso-position-vertical-relative:page" filled="t" strokeweight="1.1pt">
            <v:path arrowok="f" fillok="t" o:connecttype="segments"/>
            <o:lock v:ext="edit" shapetype="f"/>
            <w10:wrap anchorx="page" anchory="page"/>
          </v:shape>
        </w:pict>
      </w:r>
    </w:p>
    <w:p w14:paraId="5B39D3A3" w14:textId="77777777" w:rsidR="003A5851" w:rsidRDefault="00586C97">
      <w:pPr>
        <w:pStyle w:val="70"/>
        <w:framePr w:w="10746" w:h="641" w:hRule="exact" w:wrap="around" w:vAnchor="page" w:hAnchor="page" w:x="600" w:y="2121"/>
        <w:shd w:val="clear" w:color="auto" w:fill="auto"/>
        <w:spacing w:after="0"/>
        <w:ind w:firstLine="0"/>
      </w:pPr>
      <w:r>
        <w:t xml:space="preserve">ПРИЛОЖЕНИЕ № 1 к КОНТРАКТУ № </w:t>
      </w:r>
      <w:r w:rsidR="00C1650F">
        <w:t>___________________</w:t>
      </w:r>
      <w:r>
        <w:t>от «</w:t>
      </w:r>
      <w:r w:rsidR="00C1650F">
        <w:t>__</w:t>
      </w:r>
      <w:r>
        <w:t xml:space="preserve">» </w:t>
      </w:r>
      <w:r w:rsidR="00C1650F">
        <w:t>______________</w:t>
      </w:r>
      <w:r>
        <w:t xml:space="preserve"> 2026 г.</w:t>
      </w:r>
    </w:p>
    <w:p w14:paraId="5478E942" w14:textId="77777777" w:rsidR="003A5851" w:rsidRDefault="00586C97">
      <w:pPr>
        <w:pStyle w:val="70"/>
        <w:framePr w:w="10746" w:h="583" w:hRule="exact" w:wrap="around" w:vAnchor="page" w:hAnchor="page" w:x="600" w:y="2916"/>
        <w:shd w:val="clear" w:color="auto" w:fill="auto"/>
        <w:tabs>
          <w:tab w:val="right" w:pos="4162"/>
          <w:tab w:val="right" w:pos="4896"/>
          <w:tab w:val="left" w:pos="5040"/>
        </w:tabs>
        <w:spacing w:after="0" w:line="173" w:lineRule="exact"/>
        <w:ind w:firstLine="0"/>
        <w:jc w:val="both"/>
      </w:pPr>
      <w:r>
        <w:t>Наименование:</w:t>
      </w:r>
      <w:r>
        <w:tab/>
        <w:t>Периодическая</w:t>
      </w:r>
      <w:r>
        <w:tab/>
        <w:t>поверка</w:t>
      </w:r>
      <w:r>
        <w:tab/>
        <w:t>(калибровка) средств измерений и/или предповерочная подготовка</w:t>
      </w:r>
    </w:p>
    <w:p w14:paraId="3D996909" w14:textId="77777777" w:rsidR="003A5851" w:rsidRDefault="00586C97">
      <w:pPr>
        <w:pStyle w:val="70"/>
        <w:framePr w:w="10746" w:h="583" w:hRule="exact" w:wrap="around" w:vAnchor="page" w:hAnchor="page" w:x="600" w:y="2916"/>
        <w:shd w:val="clear" w:color="auto" w:fill="auto"/>
        <w:tabs>
          <w:tab w:val="right" w:pos="6666"/>
          <w:tab w:val="center" w:pos="7264"/>
          <w:tab w:val="left" w:pos="7865"/>
        </w:tabs>
        <w:spacing w:after="0" w:line="173" w:lineRule="exact"/>
        <w:ind w:left="2940" w:firstLine="0"/>
        <w:jc w:val="both"/>
      </w:pPr>
      <w:r>
        <w:t>средств измерений и/или</w:t>
      </w:r>
      <w:r>
        <w:tab/>
        <w:t>ремонт</w:t>
      </w:r>
      <w:r>
        <w:tab/>
        <w:t>средств</w:t>
      </w:r>
      <w:r>
        <w:tab/>
        <w:t>измерений и/или испытание</w:t>
      </w:r>
    </w:p>
    <w:p w14:paraId="415F52DD" w14:textId="77777777" w:rsidR="003A5851" w:rsidRDefault="00586C97">
      <w:pPr>
        <w:pStyle w:val="70"/>
        <w:framePr w:w="10746" w:h="583" w:hRule="exact" w:wrap="around" w:vAnchor="page" w:hAnchor="page" w:x="600" w:y="2916"/>
        <w:shd w:val="clear" w:color="auto" w:fill="auto"/>
        <w:spacing w:after="0" w:line="173" w:lineRule="exact"/>
        <w:ind w:left="2940" w:firstLine="0"/>
        <w:jc w:val="both"/>
      </w:pPr>
      <w:r>
        <w:t>электрооборудования.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62"/>
        <w:gridCol w:w="3485"/>
        <w:gridCol w:w="976"/>
        <w:gridCol w:w="637"/>
        <w:gridCol w:w="835"/>
        <w:gridCol w:w="904"/>
        <w:gridCol w:w="839"/>
        <w:gridCol w:w="839"/>
        <w:gridCol w:w="842"/>
      </w:tblGrid>
      <w:tr w:rsidR="003A5851" w14:paraId="139777EB" w14:textId="77777777">
        <w:trPr>
          <w:trHeight w:hRule="exact" w:val="371"/>
        </w:trPr>
        <w:tc>
          <w:tcPr>
            <w:tcW w:w="562" w:type="dxa"/>
            <w:tcBorders>
              <w:top w:val="single" w:sz="4" w:space="0" w:color="auto"/>
              <w:left w:val="single" w:sz="4" w:space="0" w:color="auto"/>
            </w:tcBorders>
            <w:shd w:val="clear" w:color="auto" w:fill="FFFFFF"/>
            <w:vAlign w:val="center"/>
          </w:tcPr>
          <w:p w14:paraId="00FAC4E7" w14:textId="77777777" w:rsidR="003A5851" w:rsidRDefault="00586C97">
            <w:pPr>
              <w:pStyle w:val="2"/>
              <w:framePr w:w="9918" w:h="1483" w:wrap="around" w:vAnchor="page" w:hAnchor="page" w:x="1424" w:y="3652"/>
              <w:shd w:val="clear" w:color="auto" w:fill="auto"/>
              <w:spacing w:after="0" w:line="130" w:lineRule="exact"/>
              <w:ind w:left="240" w:firstLine="0"/>
              <w:jc w:val="left"/>
            </w:pPr>
            <w:r>
              <w:rPr>
                <w:rStyle w:val="Verdana65pt0pt"/>
              </w:rPr>
              <w:t>№</w:t>
            </w:r>
          </w:p>
        </w:tc>
        <w:tc>
          <w:tcPr>
            <w:tcW w:w="3485" w:type="dxa"/>
            <w:tcBorders>
              <w:top w:val="single" w:sz="4" w:space="0" w:color="auto"/>
              <w:left w:val="single" w:sz="4" w:space="0" w:color="auto"/>
            </w:tcBorders>
            <w:shd w:val="clear" w:color="auto" w:fill="FFFFFF"/>
            <w:vAlign w:val="center"/>
          </w:tcPr>
          <w:p w14:paraId="2F607283"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Наименование услуги</w:t>
            </w:r>
          </w:p>
        </w:tc>
        <w:tc>
          <w:tcPr>
            <w:tcW w:w="976" w:type="dxa"/>
            <w:tcBorders>
              <w:top w:val="single" w:sz="4" w:space="0" w:color="auto"/>
              <w:left w:val="single" w:sz="4" w:space="0" w:color="auto"/>
            </w:tcBorders>
            <w:shd w:val="clear" w:color="auto" w:fill="FFFFFF"/>
            <w:vAlign w:val="center"/>
          </w:tcPr>
          <w:p w14:paraId="2215E5F5"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Мнемокод</w:t>
            </w:r>
          </w:p>
        </w:tc>
        <w:tc>
          <w:tcPr>
            <w:tcW w:w="637" w:type="dxa"/>
            <w:tcBorders>
              <w:top w:val="single" w:sz="4" w:space="0" w:color="auto"/>
              <w:left w:val="single" w:sz="4" w:space="0" w:color="auto"/>
            </w:tcBorders>
            <w:shd w:val="clear" w:color="auto" w:fill="FFFFFF"/>
            <w:vAlign w:val="center"/>
          </w:tcPr>
          <w:p w14:paraId="3D23A93B"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Кол-во</w:t>
            </w:r>
          </w:p>
        </w:tc>
        <w:tc>
          <w:tcPr>
            <w:tcW w:w="835" w:type="dxa"/>
            <w:tcBorders>
              <w:top w:val="single" w:sz="4" w:space="0" w:color="auto"/>
              <w:left w:val="single" w:sz="4" w:space="0" w:color="auto"/>
            </w:tcBorders>
            <w:shd w:val="clear" w:color="auto" w:fill="FFFFFF"/>
            <w:vAlign w:val="center"/>
          </w:tcPr>
          <w:p w14:paraId="1C2007A0"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Цена</w:t>
            </w:r>
          </w:p>
        </w:tc>
        <w:tc>
          <w:tcPr>
            <w:tcW w:w="904" w:type="dxa"/>
            <w:tcBorders>
              <w:top w:val="single" w:sz="4" w:space="0" w:color="auto"/>
              <w:left w:val="single" w:sz="4" w:space="0" w:color="auto"/>
            </w:tcBorders>
            <w:shd w:val="clear" w:color="auto" w:fill="FFFFFF"/>
            <w:vAlign w:val="center"/>
          </w:tcPr>
          <w:p w14:paraId="13D1565A"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Надбавка</w:t>
            </w:r>
          </w:p>
        </w:tc>
        <w:tc>
          <w:tcPr>
            <w:tcW w:w="839" w:type="dxa"/>
            <w:tcBorders>
              <w:top w:val="single" w:sz="4" w:space="0" w:color="auto"/>
              <w:left w:val="single" w:sz="4" w:space="0" w:color="auto"/>
            </w:tcBorders>
            <w:shd w:val="clear" w:color="auto" w:fill="FFFFFF"/>
            <w:vAlign w:val="bottom"/>
          </w:tcPr>
          <w:p w14:paraId="60EA6A46" w14:textId="77777777" w:rsidR="003A5851" w:rsidRDefault="00586C97">
            <w:pPr>
              <w:pStyle w:val="2"/>
              <w:framePr w:w="9918" w:h="1483" w:wrap="around" w:vAnchor="page" w:hAnchor="page" w:x="1424" w:y="3652"/>
              <w:shd w:val="clear" w:color="auto" w:fill="auto"/>
              <w:spacing w:after="0" w:line="169" w:lineRule="exact"/>
              <w:ind w:firstLine="0"/>
            </w:pPr>
            <w:r>
              <w:rPr>
                <w:rStyle w:val="Verdana65pt0pt"/>
              </w:rPr>
              <w:t>Сумма без НДС</w:t>
            </w:r>
          </w:p>
        </w:tc>
        <w:tc>
          <w:tcPr>
            <w:tcW w:w="839" w:type="dxa"/>
            <w:tcBorders>
              <w:top w:val="single" w:sz="4" w:space="0" w:color="auto"/>
              <w:left w:val="single" w:sz="4" w:space="0" w:color="auto"/>
            </w:tcBorders>
            <w:shd w:val="clear" w:color="auto" w:fill="FFFFFF"/>
            <w:vAlign w:val="bottom"/>
          </w:tcPr>
          <w:p w14:paraId="1BFBE662" w14:textId="77777777" w:rsidR="003A5851" w:rsidRDefault="00586C97">
            <w:pPr>
              <w:pStyle w:val="2"/>
              <w:framePr w:w="9918" w:h="1483" w:wrap="around" w:vAnchor="page" w:hAnchor="page" w:x="1424" w:y="3652"/>
              <w:shd w:val="clear" w:color="auto" w:fill="auto"/>
              <w:spacing w:after="0" w:line="173" w:lineRule="exact"/>
              <w:ind w:firstLine="0"/>
            </w:pPr>
            <w:r>
              <w:rPr>
                <w:rStyle w:val="Verdana65pt0pt"/>
              </w:rPr>
              <w:t xml:space="preserve">Сумма НДС </w:t>
            </w:r>
            <w:r w:rsidR="00F83C85">
              <w:rPr>
                <w:rStyle w:val="Verdana65pt0pt"/>
              </w:rPr>
              <w:t>__</w:t>
            </w:r>
            <w:r>
              <w:rPr>
                <w:rStyle w:val="Verdana65pt0pt"/>
              </w:rPr>
              <w:t>%</w:t>
            </w:r>
          </w:p>
        </w:tc>
        <w:tc>
          <w:tcPr>
            <w:tcW w:w="842" w:type="dxa"/>
            <w:tcBorders>
              <w:top w:val="single" w:sz="4" w:space="0" w:color="auto"/>
              <w:left w:val="single" w:sz="4" w:space="0" w:color="auto"/>
              <w:right w:val="single" w:sz="4" w:space="0" w:color="auto"/>
            </w:tcBorders>
            <w:shd w:val="clear" w:color="auto" w:fill="FFFFFF"/>
            <w:vAlign w:val="bottom"/>
          </w:tcPr>
          <w:p w14:paraId="29C2071C" w14:textId="77777777" w:rsidR="003A5851" w:rsidRDefault="00586C97">
            <w:pPr>
              <w:pStyle w:val="2"/>
              <w:framePr w:w="9918" w:h="1483" w:wrap="around" w:vAnchor="page" w:hAnchor="page" w:x="1424" w:y="3652"/>
              <w:shd w:val="clear" w:color="auto" w:fill="auto"/>
              <w:spacing w:after="0" w:line="169" w:lineRule="exact"/>
              <w:ind w:firstLine="0"/>
              <w:jc w:val="both"/>
            </w:pPr>
            <w:r>
              <w:rPr>
                <w:rStyle w:val="Verdana65pt0pt"/>
              </w:rPr>
              <w:t>Всего к оплате</w:t>
            </w:r>
          </w:p>
        </w:tc>
      </w:tr>
      <w:tr w:rsidR="003A5851" w14:paraId="0CB2CA86" w14:textId="77777777">
        <w:trPr>
          <w:trHeight w:hRule="exact" w:val="544"/>
        </w:trPr>
        <w:tc>
          <w:tcPr>
            <w:tcW w:w="562" w:type="dxa"/>
            <w:tcBorders>
              <w:top w:val="single" w:sz="4" w:space="0" w:color="auto"/>
              <w:left w:val="single" w:sz="4" w:space="0" w:color="auto"/>
            </w:tcBorders>
            <w:shd w:val="clear" w:color="auto" w:fill="FFFFFF"/>
            <w:vAlign w:val="center"/>
          </w:tcPr>
          <w:p w14:paraId="34E0356F"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1</w:t>
            </w:r>
          </w:p>
        </w:tc>
        <w:tc>
          <w:tcPr>
            <w:tcW w:w="3485" w:type="dxa"/>
            <w:tcBorders>
              <w:top w:val="single" w:sz="4" w:space="0" w:color="auto"/>
              <w:left w:val="single" w:sz="4" w:space="0" w:color="auto"/>
            </w:tcBorders>
            <w:shd w:val="clear" w:color="auto" w:fill="FFFFFF"/>
            <w:vAlign w:val="bottom"/>
          </w:tcPr>
          <w:p w14:paraId="01AACF62" w14:textId="77777777" w:rsidR="003A5851" w:rsidRDefault="00586C97">
            <w:pPr>
              <w:pStyle w:val="2"/>
              <w:framePr w:w="9918" w:h="1483" w:wrap="around" w:vAnchor="page" w:hAnchor="page" w:x="1424" w:y="3652"/>
              <w:shd w:val="clear" w:color="auto" w:fill="auto"/>
              <w:spacing w:after="0" w:line="176" w:lineRule="exact"/>
              <w:ind w:firstLine="0"/>
              <w:rPr>
                <w:rStyle w:val="Verdana65pt0pt"/>
              </w:rPr>
            </w:pPr>
            <w:r>
              <w:rPr>
                <w:rStyle w:val="Verdana65pt0pt"/>
              </w:rPr>
              <w:t>Поверка: Термометры стеклянные технические (до 100 ОС (ЦД от 0,5 до 2 ОС) ТМ)</w:t>
            </w:r>
          </w:p>
          <w:p w14:paraId="186EAC9B" w14:textId="2D1A1BF7" w:rsidR="00D50BD1" w:rsidRPr="00D50BD1" w:rsidRDefault="00D50BD1">
            <w:pPr>
              <w:pStyle w:val="2"/>
              <w:framePr w:w="9918" w:h="1483" w:wrap="around" w:vAnchor="page" w:hAnchor="page" w:x="1424" w:y="3652"/>
              <w:shd w:val="clear" w:color="auto" w:fill="auto"/>
              <w:spacing w:after="0" w:line="176" w:lineRule="exact"/>
              <w:ind w:firstLine="0"/>
              <w:rPr>
                <w:rFonts w:ascii="Vrinda" w:hAnsi="Vrinda" w:cs="Vrinda"/>
                <w:sz w:val="13"/>
                <w:szCs w:val="13"/>
              </w:rPr>
            </w:pPr>
            <w:r w:rsidRPr="00D50BD1">
              <w:rPr>
                <w:rFonts w:ascii="Calibri" w:hAnsi="Calibri" w:cs="Calibri"/>
                <w:color w:val="333333"/>
                <w:sz w:val="13"/>
                <w:szCs w:val="13"/>
                <w:shd w:val="clear" w:color="auto" w:fill="FFFFFF"/>
              </w:rPr>
              <w:t>ОКПД</w:t>
            </w:r>
            <w:r w:rsidRPr="00D50BD1">
              <w:rPr>
                <w:rFonts w:ascii="Vrinda" w:hAnsi="Vrinda" w:cs="Vrinda"/>
                <w:color w:val="333333"/>
                <w:sz w:val="13"/>
                <w:szCs w:val="13"/>
                <w:shd w:val="clear" w:color="auto" w:fill="FFFFFF"/>
              </w:rPr>
              <w:t xml:space="preserve">2: </w:t>
            </w:r>
            <w:r w:rsidR="00DE0855">
              <w:rPr>
                <w:rFonts w:ascii="Arial" w:hAnsi="Arial" w:cs="Arial"/>
                <w:color w:val="333333"/>
                <w:sz w:val="21"/>
                <w:szCs w:val="21"/>
                <w:shd w:val="clear" w:color="auto" w:fill="FFFFFF"/>
              </w:rPr>
              <w:t xml:space="preserve"> </w:t>
            </w:r>
            <w:r w:rsidR="00DE0855" w:rsidRPr="00DE0855">
              <w:rPr>
                <w:rFonts w:ascii="Vrinda" w:hAnsi="Vrinda" w:cs="Vrinda"/>
                <w:color w:val="333333"/>
                <w:sz w:val="13"/>
                <w:szCs w:val="13"/>
                <w:shd w:val="clear" w:color="auto" w:fill="FFFFFF"/>
              </w:rPr>
              <w:t>71.12.40.120</w:t>
            </w:r>
          </w:p>
        </w:tc>
        <w:tc>
          <w:tcPr>
            <w:tcW w:w="976" w:type="dxa"/>
            <w:tcBorders>
              <w:top w:val="single" w:sz="4" w:space="0" w:color="auto"/>
              <w:left w:val="single" w:sz="4" w:space="0" w:color="auto"/>
            </w:tcBorders>
            <w:shd w:val="clear" w:color="auto" w:fill="FFFFFF"/>
            <w:vAlign w:val="center"/>
          </w:tcPr>
          <w:p w14:paraId="68E08282"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32Т2780.УП</w:t>
            </w:r>
          </w:p>
        </w:tc>
        <w:tc>
          <w:tcPr>
            <w:tcW w:w="637" w:type="dxa"/>
            <w:tcBorders>
              <w:top w:val="single" w:sz="4" w:space="0" w:color="auto"/>
              <w:left w:val="single" w:sz="4" w:space="0" w:color="auto"/>
            </w:tcBorders>
            <w:shd w:val="clear" w:color="auto" w:fill="FFFFFF"/>
            <w:vAlign w:val="center"/>
          </w:tcPr>
          <w:p w14:paraId="07FBAB05"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5</w:t>
            </w:r>
          </w:p>
        </w:tc>
        <w:tc>
          <w:tcPr>
            <w:tcW w:w="835" w:type="dxa"/>
            <w:tcBorders>
              <w:top w:val="single" w:sz="4" w:space="0" w:color="auto"/>
              <w:left w:val="single" w:sz="4" w:space="0" w:color="auto"/>
            </w:tcBorders>
            <w:shd w:val="clear" w:color="auto" w:fill="FFFFFF"/>
            <w:vAlign w:val="center"/>
          </w:tcPr>
          <w:p w14:paraId="5CDC809C" w14:textId="77777777" w:rsidR="003A5851" w:rsidRDefault="003A5851">
            <w:pPr>
              <w:pStyle w:val="2"/>
              <w:framePr w:w="9918" w:h="1483" w:wrap="around" w:vAnchor="page" w:hAnchor="page" w:x="1424" w:y="3652"/>
              <w:shd w:val="clear" w:color="auto" w:fill="auto"/>
              <w:spacing w:after="0" w:line="130" w:lineRule="exact"/>
              <w:ind w:firstLine="0"/>
            </w:pPr>
          </w:p>
        </w:tc>
        <w:tc>
          <w:tcPr>
            <w:tcW w:w="904" w:type="dxa"/>
            <w:tcBorders>
              <w:top w:val="single" w:sz="4" w:space="0" w:color="auto"/>
              <w:left w:val="single" w:sz="4" w:space="0" w:color="auto"/>
            </w:tcBorders>
            <w:shd w:val="clear" w:color="auto" w:fill="FFFFFF"/>
            <w:vAlign w:val="center"/>
          </w:tcPr>
          <w:p w14:paraId="123EB771" w14:textId="77777777" w:rsidR="003A5851" w:rsidRDefault="003A5851">
            <w:pPr>
              <w:pStyle w:val="2"/>
              <w:framePr w:w="9918" w:h="1483" w:wrap="around" w:vAnchor="page" w:hAnchor="page" w:x="1424" w:y="3652"/>
              <w:shd w:val="clear" w:color="auto" w:fill="auto"/>
              <w:spacing w:after="0" w:line="130" w:lineRule="exact"/>
              <w:ind w:firstLine="0"/>
            </w:pPr>
          </w:p>
        </w:tc>
        <w:tc>
          <w:tcPr>
            <w:tcW w:w="839" w:type="dxa"/>
            <w:tcBorders>
              <w:top w:val="single" w:sz="4" w:space="0" w:color="auto"/>
              <w:left w:val="single" w:sz="4" w:space="0" w:color="auto"/>
            </w:tcBorders>
            <w:shd w:val="clear" w:color="auto" w:fill="FFFFFF"/>
            <w:vAlign w:val="center"/>
          </w:tcPr>
          <w:p w14:paraId="0B102A91" w14:textId="77777777" w:rsidR="003A5851" w:rsidRDefault="003A5851">
            <w:pPr>
              <w:pStyle w:val="2"/>
              <w:framePr w:w="9918" w:h="1483" w:wrap="around" w:vAnchor="page" w:hAnchor="page" w:x="1424" w:y="3652"/>
              <w:shd w:val="clear" w:color="auto" w:fill="auto"/>
              <w:spacing w:after="0" w:line="130" w:lineRule="exact"/>
              <w:ind w:firstLine="0"/>
            </w:pPr>
          </w:p>
        </w:tc>
        <w:tc>
          <w:tcPr>
            <w:tcW w:w="839" w:type="dxa"/>
            <w:tcBorders>
              <w:top w:val="single" w:sz="4" w:space="0" w:color="auto"/>
              <w:left w:val="single" w:sz="4" w:space="0" w:color="auto"/>
            </w:tcBorders>
            <w:shd w:val="clear" w:color="auto" w:fill="FFFFFF"/>
            <w:vAlign w:val="center"/>
          </w:tcPr>
          <w:p w14:paraId="063DBF37" w14:textId="77777777" w:rsidR="003A5851" w:rsidRDefault="003A5851">
            <w:pPr>
              <w:pStyle w:val="2"/>
              <w:framePr w:w="9918" w:h="1483" w:wrap="around" w:vAnchor="page" w:hAnchor="page" w:x="1424" w:y="3652"/>
              <w:shd w:val="clear" w:color="auto" w:fill="auto"/>
              <w:spacing w:after="0" w:line="130" w:lineRule="exact"/>
              <w:ind w:firstLine="0"/>
            </w:pPr>
          </w:p>
        </w:tc>
        <w:tc>
          <w:tcPr>
            <w:tcW w:w="842" w:type="dxa"/>
            <w:tcBorders>
              <w:top w:val="single" w:sz="4" w:space="0" w:color="auto"/>
              <w:left w:val="single" w:sz="4" w:space="0" w:color="auto"/>
              <w:right w:val="single" w:sz="4" w:space="0" w:color="auto"/>
            </w:tcBorders>
            <w:shd w:val="clear" w:color="auto" w:fill="FFFFFF"/>
            <w:vAlign w:val="center"/>
          </w:tcPr>
          <w:p w14:paraId="09DD5FD9" w14:textId="77777777" w:rsidR="003A5851" w:rsidRDefault="003A5851">
            <w:pPr>
              <w:pStyle w:val="2"/>
              <w:framePr w:w="9918" w:h="1483" w:wrap="around" w:vAnchor="page" w:hAnchor="page" w:x="1424" w:y="3652"/>
              <w:shd w:val="clear" w:color="auto" w:fill="auto"/>
              <w:spacing w:after="0" w:line="130" w:lineRule="exact"/>
              <w:ind w:left="140" w:firstLine="0"/>
              <w:jc w:val="left"/>
            </w:pPr>
          </w:p>
        </w:tc>
      </w:tr>
      <w:tr w:rsidR="003A5851" w14:paraId="1192CB75" w14:textId="77777777" w:rsidTr="00D50BD1">
        <w:trPr>
          <w:trHeight w:hRule="exact" w:val="509"/>
        </w:trPr>
        <w:tc>
          <w:tcPr>
            <w:tcW w:w="562" w:type="dxa"/>
            <w:tcBorders>
              <w:top w:val="single" w:sz="4" w:space="0" w:color="auto"/>
              <w:left w:val="single" w:sz="4" w:space="0" w:color="auto"/>
            </w:tcBorders>
            <w:shd w:val="clear" w:color="auto" w:fill="FFFFFF"/>
            <w:vAlign w:val="center"/>
          </w:tcPr>
          <w:p w14:paraId="42101D1E"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2</w:t>
            </w:r>
          </w:p>
        </w:tc>
        <w:tc>
          <w:tcPr>
            <w:tcW w:w="3485" w:type="dxa"/>
            <w:tcBorders>
              <w:top w:val="single" w:sz="4" w:space="0" w:color="auto"/>
              <w:left w:val="single" w:sz="4" w:space="0" w:color="auto"/>
            </w:tcBorders>
            <w:shd w:val="clear" w:color="auto" w:fill="FFFFFF"/>
            <w:vAlign w:val="bottom"/>
          </w:tcPr>
          <w:p w14:paraId="38A8BDF8" w14:textId="77777777" w:rsidR="003A5851" w:rsidRDefault="00586C97">
            <w:pPr>
              <w:pStyle w:val="2"/>
              <w:framePr w:w="9918" w:h="1483" w:wrap="around" w:vAnchor="page" w:hAnchor="page" w:x="1424" w:y="3652"/>
              <w:shd w:val="clear" w:color="auto" w:fill="auto"/>
              <w:spacing w:after="0" w:line="173" w:lineRule="exact"/>
              <w:ind w:firstLine="0"/>
              <w:rPr>
                <w:rStyle w:val="Verdana65pt0pt"/>
              </w:rPr>
            </w:pPr>
            <w:r>
              <w:rPr>
                <w:rStyle w:val="Verdana65pt0pt"/>
              </w:rPr>
              <w:t>Поверка: Дозаторы пипеточные одноканальные переменного объема</w:t>
            </w:r>
          </w:p>
          <w:p w14:paraId="7F39E8B4" w14:textId="32E68140" w:rsidR="00D50BD1" w:rsidRPr="00DE0855" w:rsidRDefault="00D50BD1">
            <w:pPr>
              <w:pStyle w:val="2"/>
              <w:framePr w:w="9918" w:h="1483" w:wrap="around" w:vAnchor="page" w:hAnchor="page" w:x="1424" w:y="3652"/>
              <w:shd w:val="clear" w:color="auto" w:fill="auto"/>
              <w:spacing w:after="0" w:line="173" w:lineRule="exact"/>
              <w:ind w:firstLine="0"/>
              <w:rPr>
                <w:rFonts w:asciiTheme="minorHAnsi" w:hAnsiTheme="minorHAnsi"/>
              </w:rPr>
            </w:pPr>
            <w:r w:rsidRPr="00D50BD1">
              <w:rPr>
                <w:rFonts w:ascii="Calibri" w:hAnsi="Calibri" w:cs="Calibri"/>
                <w:color w:val="333333"/>
                <w:sz w:val="13"/>
                <w:szCs w:val="13"/>
                <w:shd w:val="clear" w:color="auto" w:fill="FFFFFF"/>
              </w:rPr>
              <w:t>ОКПД</w:t>
            </w:r>
            <w:r w:rsidRPr="00D50BD1">
              <w:rPr>
                <w:rFonts w:ascii="Vrinda" w:hAnsi="Vrinda" w:cs="Vrinda"/>
                <w:color w:val="333333"/>
                <w:sz w:val="13"/>
                <w:szCs w:val="13"/>
                <w:shd w:val="clear" w:color="auto" w:fill="FFFFFF"/>
              </w:rPr>
              <w:t>2: 71.12.40</w:t>
            </w:r>
            <w:r w:rsidR="00DE0855">
              <w:rPr>
                <w:rFonts w:asciiTheme="minorHAnsi" w:hAnsiTheme="minorHAnsi" w:cs="Vrinda"/>
                <w:color w:val="333333"/>
                <w:sz w:val="13"/>
                <w:szCs w:val="13"/>
                <w:shd w:val="clear" w:color="auto" w:fill="FFFFFF"/>
              </w:rPr>
              <w:t>.120</w:t>
            </w:r>
          </w:p>
        </w:tc>
        <w:tc>
          <w:tcPr>
            <w:tcW w:w="976" w:type="dxa"/>
            <w:tcBorders>
              <w:top w:val="single" w:sz="4" w:space="0" w:color="auto"/>
              <w:left w:val="single" w:sz="4" w:space="0" w:color="auto"/>
            </w:tcBorders>
            <w:shd w:val="clear" w:color="auto" w:fill="FFFFFF"/>
            <w:vAlign w:val="bottom"/>
          </w:tcPr>
          <w:p w14:paraId="6BA1354D"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29Д5244.У</w:t>
            </w:r>
          </w:p>
          <w:p w14:paraId="2286CB2D"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П</w:t>
            </w:r>
          </w:p>
        </w:tc>
        <w:tc>
          <w:tcPr>
            <w:tcW w:w="637" w:type="dxa"/>
            <w:tcBorders>
              <w:top w:val="single" w:sz="4" w:space="0" w:color="auto"/>
              <w:left w:val="single" w:sz="4" w:space="0" w:color="auto"/>
            </w:tcBorders>
            <w:shd w:val="clear" w:color="auto" w:fill="FFFFFF"/>
            <w:vAlign w:val="center"/>
          </w:tcPr>
          <w:p w14:paraId="282D4F19" w14:textId="77777777" w:rsidR="003A5851" w:rsidRDefault="00586C97">
            <w:pPr>
              <w:pStyle w:val="2"/>
              <w:framePr w:w="9918" w:h="1483" w:wrap="around" w:vAnchor="page" w:hAnchor="page" w:x="1424" w:y="3652"/>
              <w:shd w:val="clear" w:color="auto" w:fill="auto"/>
              <w:spacing w:after="0" w:line="130" w:lineRule="exact"/>
              <w:ind w:firstLine="0"/>
            </w:pPr>
            <w:r>
              <w:rPr>
                <w:rStyle w:val="Verdana65pt0pt"/>
              </w:rPr>
              <w:t>12</w:t>
            </w:r>
          </w:p>
        </w:tc>
        <w:tc>
          <w:tcPr>
            <w:tcW w:w="835" w:type="dxa"/>
            <w:tcBorders>
              <w:top w:val="single" w:sz="4" w:space="0" w:color="auto"/>
              <w:left w:val="single" w:sz="4" w:space="0" w:color="auto"/>
            </w:tcBorders>
            <w:shd w:val="clear" w:color="auto" w:fill="FFFFFF"/>
            <w:vAlign w:val="center"/>
          </w:tcPr>
          <w:p w14:paraId="6D402C13" w14:textId="77777777" w:rsidR="003A5851" w:rsidRDefault="003A5851">
            <w:pPr>
              <w:pStyle w:val="2"/>
              <w:framePr w:w="9918" w:h="1483" w:wrap="around" w:vAnchor="page" w:hAnchor="page" w:x="1424" w:y="3652"/>
              <w:shd w:val="clear" w:color="auto" w:fill="auto"/>
              <w:spacing w:after="0" w:line="130" w:lineRule="exact"/>
              <w:ind w:firstLine="0"/>
            </w:pPr>
          </w:p>
        </w:tc>
        <w:tc>
          <w:tcPr>
            <w:tcW w:w="904" w:type="dxa"/>
            <w:tcBorders>
              <w:top w:val="single" w:sz="4" w:space="0" w:color="auto"/>
              <w:left w:val="single" w:sz="4" w:space="0" w:color="auto"/>
            </w:tcBorders>
            <w:shd w:val="clear" w:color="auto" w:fill="FFFFFF"/>
            <w:vAlign w:val="center"/>
          </w:tcPr>
          <w:p w14:paraId="51E7C55E" w14:textId="77777777" w:rsidR="003A5851" w:rsidRDefault="003A5851">
            <w:pPr>
              <w:pStyle w:val="2"/>
              <w:framePr w:w="9918" w:h="1483" w:wrap="around" w:vAnchor="page" w:hAnchor="page" w:x="1424" w:y="3652"/>
              <w:shd w:val="clear" w:color="auto" w:fill="auto"/>
              <w:spacing w:after="0" w:line="130" w:lineRule="exact"/>
              <w:ind w:firstLine="0"/>
            </w:pPr>
          </w:p>
        </w:tc>
        <w:tc>
          <w:tcPr>
            <w:tcW w:w="839" w:type="dxa"/>
            <w:tcBorders>
              <w:top w:val="single" w:sz="4" w:space="0" w:color="auto"/>
              <w:left w:val="single" w:sz="4" w:space="0" w:color="auto"/>
            </w:tcBorders>
            <w:shd w:val="clear" w:color="auto" w:fill="FFFFFF"/>
            <w:vAlign w:val="center"/>
          </w:tcPr>
          <w:p w14:paraId="438B99B7" w14:textId="77777777" w:rsidR="003A5851" w:rsidRDefault="003A5851">
            <w:pPr>
              <w:pStyle w:val="2"/>
              <w:framePr w:w="9918" w:h="1483" w:wrap="around" w:vAnchor="page" w:hAnchor="page" w:x="1424" w:y="3652"/>
              <w:shd w:val="clear" w:color="auto" w:fill="auto"/>
              <w:spacing w:after="0" w:line="130" w:lineRule="exact"/>
              <w:ind w:firstLine="0"/>
            </w:pPr>
          </w:p>
        </w:tc>
        <w:tc>
          <w:tcPr>
            <w:tcW w:w="839" w:type="dxa"/>
            <w:tcBorders>
              <w:top w:val="single" w:sz="4" w:space="0" w:color="auto"/>
              <w:left w:val="single" w:sz="4" w:space="0" w:color="auto"/>
            </w:tcBorders>
            <w:shd w:val="clear" w:color="auto" w:fill="FFFFFF"/>
            <w:vAlign w:val="center"/>
          </w:tcPr>
          <w:p w14:paraId="5D94D0E7" w14:textId="77777777" w:rsidR="003A5851" w:rsidRDefault="003A5851">
            <w:pPr>
              <w:pStyle w:val="2"/>
              <w:framePr w:w="9918" w:h="1483" w:wrap="around" w:vAnchor="page" w:hAnchor="page" w:x="1424" w:y="3652"/>
              <w:shd w:val="clear" w:color="auto" w:fill="auto"/>
              <w:spacing w:after="0" w:line="130" w:lineRule="exact"/>
              <w:ind w:firstLine="0"/>
            </w:pPr>
          </w:p>
        </w:tc>
        <w:tc>
          <w:tcPr>
            <w:tcW w:w="842" w:type="dxa"/>
            <w:tcBorders>
              <w:top w:val="single" w:sz="4" w:space="0" w:color="auto"/>
              <w:left w:val="single" w:sz="4" w:space="0" w:color="auto"/>
              <w:right w:val="single" w:sz="4" w:space="0" w:color="auto"/>
            </w:tcBorders>
            <w:shd w:val="clear" w:color="auto" w:fill="FFFFFF"/>
            <w:vAlign w:val="center"/>
          </w:tcPr>
          <w:p w14:paraId="311F1C70" w14:textId="77777777" w:rsidR="003A5851" w:rsidRDefault="003A5851">
            <w:pPr>
              <w:pStyle w:val="2"/>
              <w:framePr w:w="9918" w:h="1483" w:wrap="around" w:vAnchor="page" w:hAnchor="page" w:x="1424" w:y="3652"/>
              <w:shd w:val="clear" w:color="auto" w:fill="auto"/>
              <w:spacing w:after="0" w:line="130" w:lineRule="exact"/>
              <w:ind w:left="60" w:firstLine="0"/>
              <w:jc w:val="left"/>
            </w:pPr>
          </w:p>
        </w:tc>
      </w:tr>
      <w:tr w:rsidR="003A5851" w14:paraId="15046A5B" w14:textId="77777777">
        <w:trPr>
          <w:trHeight w:hRule="exact" w:val="209"/>
        </w:trPr>
        <w:tc>
          <w:tcPr>
            <w:tcW w:w="9919"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47940804" w14:textId="77777777" w:rsidR="003A5851" w:rsidRDefault="003A5851">
            <w:pPr>
              <w:pStyle w:val="2"/>
              <w:framePr w:w="9918" w:h="1483" w:wrap="around" w:vAnchor="page" w:hAnchor="page" w:x="1424" w:y="3652"/>
              <w:shd w:val="clear" w:color="auto" w:fill="auto"/>
              <w:spacing w:after="0" w:line="130" w:lineRule="exact"/>
              <w:ind w:left="60" w:firstLine="0"/>
              <w:jc w:val="left"/>
            </w:pPr>
          </w:p>
        </w:tc>
      </w:tr>
    </w:tbl>
    <w:p w14:paraId="6570E3EC" w14:textId="77777777" w:rsidR="003A5851" w:rsidRDefault="00586C97">
      <w:pPr>
        <w:pStyle w:val="70"/>
        <w:framePr w:wrap="around" w:vAnchor="page" w:hAnchor="page" w:x="600" w:y="5326"/>
        <w:shd w:val="clear" w:color="auto" w:fill="auto"/>
        <w:spacing w:after="0" w:line="120" w:lineRule="exact"/>
        <w:ind w:right="8457" w:firstLine="0"/>
        <w:jc w:val="both"/>
      </w:pPr>
      <w:r>
        <w:t>Порядок и условия оплаты:</w:t>
      </w:r>
    </w:p>
    <w:p w14:paraId="36E4BDC9" w14:textId="77777777" w:rsidR="003A5851" w:rsidRDefault="00586C97">
      <w:pPr>
        <w:pStyle w:val="24"/>
        <w:framePr w:wrap="around" w:vAnchor="page" w:hAnchor="page" w:x="3534" w:y="5326"/>
        <w:shd w:val="clear" w:color="auto" w:fill="auto"/>
        <w:spacing w:line="130" w:lineRule="exact"/>
      </w:pPr>
      <w:r>
        <w:t>Согласно п. 3.3 контракта</w:t>
      </w:r>
    </w:p>
    <w:p w14:paraId="005194D3" w14:textId="77777777" w:rsidR="003A5851" w:rsidRDefault="00586C97">
      <w:pPr>
        <w:pStyle w:val="70"/>
        <w:framePr w:w="1850" w:h="399" w:hRule="exact" w:wrap="around" w:vAnchor="page" w:hAnchor="page" w:x="564" w:y="5664"/>
        <w:shd w:val="clear" w:color="auto" w:fill="auto"/>
        <w:spacing w:after="0" w:line="173" w:lineRule="exact"/>
        <w:ind w:right="120" w:firstLine="0"/>
        <w:jc w:val="both"/>
      </w:pPr>
      <w:r>
        <w:t>Срок оказания услуг (выполнения работ):</w:t>
      </w:r>
    </w:p>
    <w:p w14:paraId="54C71D18" w14:textId="77777777" w:rsidR="003A5851" w:rsidRDefault="00586C97">
      <w:pPr>
        <w:pStyle w:val="80"/>
        <w:framePr w:w="10746" w:h="579" w:hRule="exact" w:wrap="around" w:vAnchor="page" w:hAnchor="page" w:x="600" w:y="5665"/>
        <w:shd w:val="clear" w:color="auto" w:fill="auto"/>
        <w:spacing w:before="0" w:after="0"/>
        <w:ind w:left="2880" w:right="60"/>
      </w:pPr>
      <w:r>
        <w:t>Максимальный срок оказания услуг (выполнения работ), с учетом оформления результатов оказания</w:t>
      </w:r>
      <w:r>
        <w:br/>
        <w:t>услуг(выполнения работ), составляет не более 25 рабочих дней со дня предоставления СИ</w:t>
      </w:r>
      <w:r>
        <w:br/>
        <w:t>Исполнителю и получения Исполнителем предоплаты, если иное не предусмотрено контрактом.</w:t>
      </w:r>
    </w:p>
    <w:p w14:paraId="75B415A2" w14:textId="77777777" w:rsidR="003A5851" w:rsidRDefault="00586C97">
      <w:pPr>
        <w:pStyle w:val="70"/>
        <w:framePr w:w="2635" w:h="976" w:hRule="exact" w:wrap="around" w:vAnchor="page" w:hAnchor="page" w:x="564" w:y="6935"/>
        <w:shd w:val="clear" w:color="auto" w:fill="auto"/>
        <w:spacing w:after="222" w:line="173" w:lineRule="exact"/>
        <w:ind w:right="100" w:firstLine="0"/>
        <w:jc w:val="left"/>
      </w:pPr>
      <w:r>
        <w:t>Нормативные документы, регулирующие оказание услуг (выполнение работ):</w:t>
      </w:r>
    </w:p>
    <w:p w14:paraId="18AED001" w14:textId="77777777" w:rsidR="003A5851" w:rsidRDefault="00586C97">
      <w:pPr>
        <w:pStyle w:val="70"/>
        <w:framePr w:w="2635" w:h="976" w:hRule="exact" w:wrap="around" w:vAnchor="page" w:hAnchor="page" w:x="564" w:y="6935"/>
        <w:shd w:val="clear" w:color="auto" w:fill="auto"/>
        <w:spacing w:after="0" w:line="120" w:lineRule="exact"/>
        <w:ind w:firstLine="0"/>
        <w:jc w:val="left"/>
      </w:pPr>
      <w:r>
        <w:t>Дополнительные условия:</w:t>
      </w:r>
    </w:p>
    <w:p w14:paraId="056E7C6D" w14:textId="77777777" w:rsidR="003A5851" w:rsidRDefault="00586C97">
      <w:pPr>
        <w:pStyle w:val="80"/>
        <w:framePr w:w="10746" w:h="5636" w:hRule="exact" w:wrap="around" w:vAnchor="page" w:hAnchor="page" w:x="600" w:y="6413"/>
        <w:shd w:val="clear" w:color="auto" w:fill="auto"/>
        <w:spacing w:before="0" w:after="186" w:line="180" w:lineRule="exact"/>
        <w:ind w:left="2940" w:right="60"/>
        <w:jc w:val="both"/>
      </w:pPr>
      <w:r>
        <w:t>Средства измерения принимаются в поверку (калибровку) не позднее 20 (двадцати) рабочих дней до</w:t>
      </w:r>
      <w:r>
        <w:br/>
        <w:t>окончания срока действия контракта.</w:t>
      </w:r>
    </w:p>
    <w:p w14:paraId="7AA80EB4" w14:textId="77777777" w:rsidR="003A5851" w:rsidRDefault="00586C97">
      <w:pPr>
        <w:pStyle w:val="80"/>
        <w:framePr w:w="10746" w:h="5636" w:hRule="exact" w:wrap="around" w:vAnchor="page" w:hAnchor="page" w:x="600" w:y="6413"/>
        <w:shd w:val="clear" w:color="auto" w:fill="auto"/>
        <w:spacing w:before="0" w:after="183" w:line="173" w:lineRule="exact"/>
        <w:ind w:left="2865" w:right="4"/>
        <w:jc w:val="center"/>
      </w:pPr>
      <w:r>
        <w:t>Приказ Минпромторга России от 31.07.2020 г № 2510 «Об утверждении Порядка проведения поверки</w:t>
      </w:r>
      <w:r>
        <w:br/>
        <w:t>средств измерений, требования к знаку поверки и содержанию свидетельства о поверке»,</w:t>
      </w:r>
      <w:r>
        <w:br/>
        <w:t>нормативные документы в области метрологии на методы и средства поверки.</w:t>
      </w:r>
    </w:p>
    <w:p w14:paraId="1C48F692" w14:textId="77777777" w:rsidR="003A5851" w:rsidRDefault="00586C97">
      <w:pPr>
        <w:pStyle w:val="80"/>
        <w:framePr w:w="10746" w:h="5636" w:hRule="exact" w:wrap="around" w:vAnchor="page" w:hAnchor="page" w:x="600" w:y="6413"/>
        <w:shd w:val="clear" w:color="auto" w:fill="auto"/>
        <w:spacing w:before="0" w:after="0" w:line="169" w:lineRule="exact"/>
        <w:ind w:left="2865" w:right="60"/>
        <w:jc w:val="both"/>
      </w:pPr>
      <w:r>
        <w:t>Заказчик обязан предоставить СИ на поверку (калибровку) и/или предповерочную подготовку и/или</w:t>
      </w:r>
      <w:r>
        <w:br/>
        <w:t>ремонт в технически исправном состоянии, очищенными от пыли и грязи, расконсервированными,</w:t>
      </w:r>
      <w:r>
        <w:br/>
        <w:t>вместе с эксплуатационными документами (инструкцией по эксплуатации, паспортом, техническим</w:t>
      </w:r>
      <w:r>
        <w:br/>
        <w:t>описанием), методикой поверки (калибровки), свидетельством (сертификатом) о последней поверке</w:t>
      </w:r>
      <w:r>
        <w:br/>
        <w:t>(калибровке), а также необходимыми комплектующими устройствами (источники питания, кабели и</w:t>
      </w:r>
      <w:r>
        <w:br/>
        <w:t>др.), с заводскими (серийными) номерами или буквенно-цифровыми обозначениями, нанесенными на</w:t>
      </w:r>
      <w:r>
        <w:br/>
        <w:t>средство измерений. При невозможности нанесения на средство измерений - на эксплуатационный</w:t>
      </w:r>
      <w:r>
        <w:br/>
        <w:t>документ или упаковку средств измерений, которые должны идентифицировать каждый экземпляр</w:t>
      </w:r>
      <w:r>
        <w:br/>
        <w:t>средств измерений.</w:t>
      </w:r>
    </w:p>
    <w:p w14:paraId="3627F729" w14:textId="77777777" w:rsidR="003A5851" w:rsidRDefault="00586C97">
      <w:pPr>
        <w:pStyle w:val="80"/>
        <w:framePr w:w="10746" w:h="5636" w:hRule="exact" w:wrap="around" w:vAnchor="page" w:hAnchor="page" w:x="600" w:y="6413"/>
        <w:shd w:val="clear" w:color="auto" w:fill="auto"/>
        <w:spacing w:before="0" w:after="0" w:line="169" w:lineRule="exact"/>
        <w:ind w:left="2940" w:right="60"/>
        <w:jc w:val="both"/>
      </w:pPr>
      <w:r>
        <w:t>В случае отсутствия на СИ идентификационного (заводского, серийного, инвентарного или номенклатурного) номера, Исполнитель вправе присвоить номер СИ самостоятельно, с целью последующей его идентификации и внесения информации в Федеральный информационный фонд по обеспечению единства измерений и при оформлении результатов оказанных услуг, предусмотренных контрактом.</w:t>
      </w:r>
    </w:p>
    <w:p w14:paraId="3641BB9C" w14:textId="77777777" w:rsidR="003A5851" w:rsidRDefault="00586C97">
      <w:pPr>
        <w:pStyle w:val="80"/>
        <w:framePr w:w="10746" w:h="5636" w:hRule="exact" w:wrap="around" w:vAnchor="page" w:hAnchor="page" w:x="600" w:y="6413"/>
        <w:shd w:val="clear" w:color="auto" w:fill="auto"/>
        <w:spacing w:before="0" w:after="177" w:line="169" w:lineRule="exact"/>
        <w:ind w:left="2940" w:right="60"/>
        <w:jc w:val="both"/>
      </w:pPr>
      <w:r>
        <w:t>Результатом поверки, согласно НД, является подтверждение пригодности СИ к применению или признание СИ непригодным к применению. Результаты поверки оформляются в соответствии с Приказом Минпромторга России от 31.07.2020г. № 2510 «Об утверждении Порядка проведения поверки средств измерений, требования к знаку поверки и содержанию свидетельства о поверке» после внесения сведений в Федеральный информационный фонд по обеспечению единства измерений. Заказчик обязан не позднее 15 рабочих дней с даты уведомления о готовности СИ получить СИ из поверки (калибровки), документы, подтверждающие результаты поверки (калибровки).</w:t>
      </w:r>
    </w:p>
    <w:p w14:paraId="12C70FBD" w14:textId="77777777" w:rsidR="003A5851" w:rsidRDefault="00586C97">
      <w:pPr>
        <w:pStyle w:val="80"/>
        <w:framePr w:w="10746" w:h="5636" w:hRule="exact" w:wrap="around" w:vAnchor="page" w:hAnchor="page" w:x="600" w:y="6413"/>
        <w:shd w:val="clear" w:color="auto" w:fill="auto"/>
        <w:spacing w:before="0" w:after="0" w:line="173" w:lineRule="exact"/>
        <w:ind w:left="2940" w:right="60"/>
        <w:jc w:val="both"/>
      </w:pPr>
      <w:r>
        <w:t>При получении СИ предоставить квитанцию на получение и надлежаще оформленную доверенность на представителя Заказчика, а также подписанные акты выполненных работ (услуг) согласно пп. 2.1.4 контракта, проверить состояние СИ и документацию на них, их комплектность.</w:t>
      </w:r>
    </w:p>
    <w:p w14:paraId="79B384BF" w14:textId="77777777" w:rsidR="003A5851" w:rsidRDefault="00586C97">
      <w:pPr>
        <w:pStyle w:val="70"/>
        <w:framePr w:w="1901" w:h="398" w:hRule="exact" w:wrap="around" w:vAnchor="page" w:hAnchor="page" w:x="564" w:y="12191"/>
        <w:shd w:val="clear" w:color="auto" w:fill="auto"/>
        <w:spacing w:after="0" w:line="173" w:lineRule="exact"/>
        <w:ind w:right="120" w:firstLine="0"/>
        <w:jc w:val="both"/>
      </w:pPr>
      <w:r>
        <w:t>Место оказания услуг (выполнения работ):</w:t>
      </w:r>
    </w:p>
    <w:p w14:paraId="76F89157" w14:textId="77777777" w:rsidR="003A5851" w:rsidRDefault="00586C97">
      <w:pPr>
        <w:pStyle w:val="80"/>
        <w:framePr w:w="10746" w:h="553" w:hRule="exact" w:wrap="around" w:vAnchor="page" w:hAnchor="page" w:x="600" w:y="12233"/>
        <w:shd w:val="clear" w:color="auto" w:fill="auto"/>
        <w:tabs>
          <w:tab w:val="center" w:leader="underscore" w:pos="5058"/>
          <w:tab w:val="left" w:leader="underscore" w:pos="5926"/>
        </w:tabs>
        <w:spacing w:before="0" w:after="0" w:line="169" w:lineRule="exact"/>
        <w:ind w:left="2916" w:right="60"/>
        <w:jc w:val="both"/>
      </w:pPr>
      <w:r>
        <w:t>Оказание услуг в зависимости от технических, либо технологических особенностей приборов</w:t>
      </w:r>
      <w:r>
        <w:br/>
        <w:t>выполняется по месту нахождения Исполнителя или Заказчика (В пределах Кемеровской области -</w:t>
      </w:r>
      <w:r>
        <w:br/>
      </w:r>
      <w:r>
        <w:rPr>
          <w:rStyle w:val="81"/>
        </w:rPr>
        <w:t>Кузбасса).</w:t>
      </w:r>
      <w:r>
        <w:tab/>
        <w:t>__</w:t>
      </w:r>
      <w:r>
        <w:tab/>
      </w:r>
    </w:p>
    <w:p w14:paraId="38EC9D7C" w14:textId="77777777" w:rsidR="003A5851" w:rsidRDefault="00586C97">
      <w:pPr>
        <w:pStyle w:val="80"/>
        <w:framePr w:w="10746" w:h="1680" w:hRule="exact" w:wrap="around" w:vAnchor="page" w:hAnchor="page" w:x="600" w:y="12942"/>
        <w:shd w:val="clear" w:color="auto" w:fill="auto"/>
        <w:tabs>
          <w:tab w:val="left" w:pos="830"/>
          <w:tab w:val="left" w:pos="3193"/>
          <w:tab w:val="right" w:pos="10667"/>
        </w:tabs>
        <w:spacing w:before="0" w:after="0" w:line="166" w:lineRule="exact"/>
        <w:jc w:val="both"/>
      </w:pPr>
      <w:r>
        <w:t>!•</w:t>
      </w:r>
      <w:r>
        <w:tab/>
        <w:t>Номенклатура, объем, сроки</w:t>
      </w:r>
      <w:r>
        <w:tab/>
        <w:t>представления средств</w:t>
      </w:r>
      <w:r>
        <w:tab/>
        <w:t>измерений (далее - СИ) для поверки (калибровки) могут определяться</w:t>
      </w:r>
    </w:p>
    <w:p w14:paraId="686260A8" w14:textId="77777777" w:rsidR="003A5851" w:rsidRDefault="00586C97">
      <w:pPr>
        <w:pStyle w:val="80"/>
        <w:framePr w:w="10746" w:h="1680" w:hRule="exact" w:wrap="around" w:vAnchor="page" w:hAnchor="page" w:x="600" w:y="12942"/>
        <w:shd w:val="clear" w:color="auto" w:fill="auto"/>
        <w:tabs>
          <w:tab w:val="left" w:pos="3110"/>
          <w:tab w:val="right" w:pos="10667"/>
        </w:tabs>
        <w:spacing w:before="0" w:after="0" w:line="166" w:lineRule="exact"/>
        <w:ind w:left="860"/>
        <w:jc w:val="both"/>
      </w:pPr>
      <w:r>
        <w:t>согласованным «Графиком</w:t>
      </w:r>
      <w:r>
        <w:tab/>
        <w:t>поверки (калибровки)</w:t>
      </w:r>
      <w:r>
        <w:tab/>
        <w:t>средств измерений» либо заявкой Заказчика. График может быть</w:t>
      </w:r>
    </w:p>
    <w:p w14:paraId="2122F93B" w14:textId="77777777" w:rsidR="003A5851" w:rsidRDefault="00586C97">
      <w:pPr>
        <w:pStyle w:val="80"/>
        <w:framePr w:w="10746" w:h="1680" w:hRule="exact" w:wrap="around" w:vAnchor="page" w:hAnchor="page" w:x="600" w:y="12942"/>
        <w:shd w:val="clear" w:color="auto" w:fill="auto"/>
        <w:spacing w:before="0" w:after="209" w:line="166" w:lineRule="exact"/>
        <w:ind w:left="860" w:right="60"/>
        <w:jc w:val="both"/>
      </w:pPr>
      <w:r>
        <w:t>скорректирован по согласованию Сторон в установленном порядке в зависимости от изменения номенклатуры и количества СИ в процессе исполнения контракта.</w:t>
      </w:r>
    </w:p>
    <w:p w14:paraId="55C00AFF" w14:textId="77777777" w:rsidR="003A5851" w:rsidRDefault="00586C97">
      <w:pPr>
        <w:pStyle w:val="80"/>
        <w:framePr w:w="10746" w:h="1680" w:hRule="exact" w:wrap="around" w:vAnchor="page" w:hAnchor="page" w:x="600" w:y="12942"/>
        <w:numPr>
          <w:ilvl w:val="0"/>
          <w:numId w:val="4"/>
        </w:numPr>
        <w:shd w:val="clear" w:color="auto" w:fill="auto"/>
        <w:tabs>
          <w:tab w:val="left" w:pos="830"/>
          <w:tab w:val="left" w:pos="3207"/>
        </w:tabs>
        <w:spacing w:before="0" w:after="162" w:line="130" w:lineRule="exact"/>
        <w:jc w:val="both"/>
      </w:pPr>
      <w:r>
        <w:t>Согласно Прейскуранту цен и</w:t>
      </w:r>
      <w:r>
        <w:tab/>
        <w:t xml:space="preserve">НДС </w:t>
      </w:r>
      <w:r w:rsidR="00F83C85">
        <w:t>___</w:t>
      </w:r>
      <w:r>
        <w:t>%</w:t>
      </w:r>
      <w:r w:rsidR="00F83C85">
        <w:t xml:space="preserve"> (без НДС)</w:t>
      </w:r>
      <w:r>
        <w:t xml:space="preserve"> в отношении СИ, не внесенных в Прейскурант, цена определяется соглашением сторон.</w:t>
      </w:r>
    </w:p>
    <w:p w14:paraId="4372CC2D" w14:textId="77777777" w:rsidR="003A5851" w:rsidRDefault="00586C97">
      <w:pPr>
        <w:pStyle w:val="80"/>
        <w:framePr w:w="10746" w:h="1680" w:hRule="exact" w:wrap="around" w:vAnchor="page" w:hAnchor="page" w:x="600" w:y="12942"/>
        <w:numPr>
          <w:ilvl w:val="0"/>
          <w:numId w:val="4"/>
        </w:numPr>
        <w:shd w:val="clear" w:color="auto" w:fill="auto"/>
        <w:tabs>
          <w:tab w:val="left" w:pos="830"/>
          <w:tab w:val="left" w:pos="3211"/>
          <w:tab w:val="right" w:pos="10667"/>
        </w:tabs>
        <w:spacing w:before="0" w:after="0" w:line="166" w:lineRule="exact"/>
        <w:jc w:val="both"/>
      </w:pPr>
      <w:r>
        <w:t>При необходимости выезда к</w:t>
      </w:r>
      <w:r>
        <w:tab/>
        <w:t>Заказчику должна быть</w:t>
      </w:r>
      <w:r>
        <w:tab/>
        <w:t>предоставлена заявка в отдел метрологической службы не менее чем за 3</w:t>
      </w:r>
    </w:p>
    <w:p w14:paraId="260FB7A3" w14:textId="77777777" w:rsidR="003A5851" w:rsidRDefault="00586C97">
      <w:pPr>
        <w:pStyle w:val="80"/>
        <w:framePr w:w="10746" w:h="1680" w:hRule="exact" w:wrap="around" w:vAnchor="page" w:hAnchor="page" w:x="600" w:y="12942"/>
        <w:shd w:val="clear" w:color="auto" w:fill="auto"/>
        <w:spacing w:before="0" w:after="0" w:line="166" w:lineRule="exact"/>
        <w:ind w:left="860"/>
        <w:jc w:val="both"/>
      </w:pPr>
      <w:r>
        <w:t>дня до начала оказания услуг (выполнения работ) в области метрологии.</w:t>
      </w:r>
    </w:p>
    <w:p w14:paraId="4404A129" w14:textId="77777777" w:rsidR="003A5851" w:rsidRDefault="00586C97">
      <w:pPr>
        <w:pStyle w:val="70"/>
        <w:framePr w:wrap="around" w:vAnchor="page" w:hAnchor="page" w:x="600" w:y="14787"/>
        <w:shd w:val="clear" w:color="auto" w:fill="auto"/>
        <w:spacing w:after="0" w:line="120" w:lineRule="exact"/>
        <w:ind w:left="1393" w:right="8194" w:firstLine="0"/>
        <w:jc w:val="both"/>
      </w:pPr>
      <w:r>
        <w:t>Исполнитель:</w:t>
      </w:r>
    </w:p>
    <w:p w14:paraId="00A77D89" w14:textId="77777777" w:rsidR="003A5851" w:rsidRDefault="00586C97">
      <w:pPr>
        <w:pStyle w:val="70"/>
        <w:framePr w:wrap="around" w:vAnchor="page" w:hAnchor="page" w:x="6443" w:y="14809"/>
        <w:shd w:val="clear" w:color="auto" w:fill="auto"/>
        <w:spacing w:after="0" w:line="120" w:lineRule="exact"/>
        <w:ind w:left="100" w:firstLine="0"/>
        <w:jc w:val="left"/>
      </w:pPr>
      <w:r>
        <w:t>Заказчик:</w:t>
      </w:r>
    </w:p>
    <w:p w14:paraId="3487A9DE" w14:textId="77777777" w:rsidR="003A5851" w:rsidRDefault="003A5851">
      <w:pPr>
        <w:rPr>
          <w:sz w:val="2"/>
          <w:szCs w:val="2"/>
        </w:rPr>
        <w:sectPr w:rsidR="003A5851">
          <w:pgSz w:w="11909" w:h="16838"/>
          <w:pgMar w:top="0" w:right="0" w:bottom="0" w:left="0" w:header="0" w:footer="3" w:gutter="0"/>
          <w:cols w:space="720"/>
          <w:noEndnote/>
          <w:docGrid w:linePitch="360"/>
        </w:sectPr>
      </w:pPr>
    </w:p>
    <w:p w14:paraId="538C6CDC" w14:textId="77777777" w:rsidR="003A5851" w:rsidRDefault="00586C97">
      <w:pPr>
        <w:pStyle w:val="70"/>
        <w:framePr w:w="6239" w:h="641" w:hRule="exact" w:wrap="around" w:vAnchor="page" w:hAnchor="page" w:x="3038" w:y="2881"/>
        <w:shd w:val="clear" w:color="auto" w:fill="auto"/>
        <w:spacing w:after="0" w:line="194" w:lineRule="exact"/>
        <w:ind w:firstLine="0"/>
      </w:pPr>
      <w:r>
        <w:lastRenderedPageBreak/>
        <w:t>ПРИЛОЖЕНИЕ № 2 к КОНТРАКТУ №</w:t>
      </w:r>
      <w:r w:rsidR="00F83C85">
        <w:t>___________________</w:t>
      </w:r>
      <w:r>
        <w:t xml:space="preserve"> от «</w:t>
      </w:r>
      <w:r w:rsidR="00F83C85">
        <w:t>__</w:t>
      </w:r>
      <w:r>
        <w:t xml:space="preserve">» </w:t>
      </w:r>
      <w:r w:rsidR="00F83C85">
        <w:t>_______</w:t>
      </w:r>
      <w:r>
        <w:t>2026 г.</w:t>
      </w:r>
    </w:p>
    <w:p w14:paraId="4D3916A4" w14:textId="77777777" w:rsidR="003A5851" w:rsidRDefault="00586C97">
      <w:pPr>
        <w:pStyle w:val="70"/>
        <w:framePr w:w="1368" w:h="557" w:hRule="exact" w:wrap="around" w:vAnchor="page" w:hAnchor="page" w:x="1256" w:y="3713"/>
        <w:shd w:val="clear" w:color="auto" w:fill="auto"/>
        <w:spacing w:after="235" w:line="120" w:lineRule="exact"/>
        <w:ind w:firstLine="0"/>
        <w:jc w:val="left"/>
      </w:pPr>
      <w:r>
        <w:t>Наименование:</w:t>
      </w:r>
    </w:p>
    <w:p w14:paraId="22266427" w14:textId="77777777" w:rsidR="003A5851" w:rsidRDefault="00586C97">
      <w:pPr>
        <w:pStyle w:val="70"/>
        <w:framePr w:w="1368" w:h="557" w:hRule="exact" w:wrap="around" w:vAnchor="page" w:hAnchor="page" w:x="1256" w:y="3713"/>
        <w:shd w:val="clear" w:color="auto" w:fill="auto"/>
        <w:spacing w:after="0" w:line="120" w:lineRule="exact"/>
        <w:ind w:firstLine="0"/>
        <w:jc w:val="left"/>
      </w:pPr>
      <w:r>
        <w:t>Объем:</w:t>
      </w:r>
    </w:p>
    <w:p w14:paraId="35DCE617" w14:textId="77777777" w:rsidR="003A5851" w:rsidRDefault="00586C97">
      <w:pPr>
        <w:pStyle w:val="a8"/>
        <w:framePr w:wrap="around" w:vAnchor="page" w:hAnchor="page" w:x="3927" w:y="3706"/>
        <w:shd w:val="clear" w:color="auto" w:fill="auto"/>
        <w:spacing w:line="120" w:lineRule="exact"/>
      </w:pPr>
      <w:r>
        <w:t>Аттестация испытательного оборудования</w:t>
      </w:r>
    </w:p>
    <w:p w14:paraId="7673C37D" w14:textId="77777777" w:rsidR="003A5851" w:rsidRDefault="00586C97">
      <w:pPr>
        <w:pStyle w:val="70"/>
        <w:framePr w:w="2340" w:h="1901" w:hRule="exact" w:wrap="around" w:vAnchor="page" w:hAnchor="page" w:x="1241" w:y="6211"/>
        <w:shd w:val="clear" w:color="auto" w:fill="auto"/>
        <w:spacing w:after="179" w:line="120" w:lineRule="exact"/>
        <w:ind w:firstLine="0"/>
        <w:jc w:val="left"/>
      </w:pPr>
      <w:r>
        <w:t>Цена:</w:t>
      </w:r>
    </w:p>
    <w:p w14:paraId="521F8905" w14:textId="77777777" w:rsidR="003A5851" w:rsidRDefault="00586C97">
      <w:pPr>
        <w:pStyle w:val="70"/>
        <w:framePr w:w="2340" w:h="1901" w:hRule="exact" w:wrap="around" w:vAnchor="page" w:hAnchor="page" w:x="1241" w:y="6211"/>
        <w:shd w:val="clear" w:color="auto" w:fill="auto"/>
        <w:spacing w:after="133" w:line="120" w:lineRule="exact"/>
        <w:ind w:firstLine="0"/>
        <w:jc w:val="left"/>
      </w:pPr>
      <w:r>
        <w:t>Порядок и условия оплаты:</w:t>
      </w:r>
    </w:p>
    <w:p w14:paraId="1ED87357" w14:textId="77777777" w:rsidR="003A5851" w:rsidRDefault="00586C97">
      <w:pPr>
        <w:pStyle w:val="70"/>
        <w:framePr w:w="2340" w:h="1901" w:hRule="exact" w:wrap="around" w:vAnchor="page" w:hAnchor="page" w:x="1241" w:y="6211"/>
        <w:shd w:val="clear" w:color="auto" w:fill="auto"/>
        <w:spacing w:after="222" w:line="173" w:lineRule="exact"/>
        <w:ind w:right="100" w:firstLine="0"/>
        <w:jc w:val="left"/>
      </w:pPr>
      <w:r>
        <w:t>Срок оказания услуг (выполнения работ):</w:t>
      </w:r>
    </w:p>
    <w:p w14:paraId="70CD8102" w14:textId="77777777" w:rsidR="003A5851" w:rsidRDefault="00586C97">
      <w:pPr>
        <w:pStyle w:val="70"/>
        <w:framePr w:w="2340" w:h="1901" w:hRule="exact" w:wrap="around" w:vAnchor="page" w:hAnchor="page" w:x="1241" w:y="6211"/>
        <w:shd w:val="clear" w:color="auto" w:fill="auto"/>
        <w:spacing w:after="175" w:line="120" w:lineRule="exact"/>
        <w:ind w:firstLine="0"/>
        <w:jc w:val="left"/>
      </w:pPr>
      <w:r>
        <w:t>НД:</w:t>
      </w:r>
    </w:p>
    <w:p w14:paraId="16DB109B" w14:textId="77777777" w:rsidR="003A5851" w:rsidRDefault="00586C97">
      <w:pPr>
        <w:pStyle w:val="70"/>
        <w:framePr w:w="2340" w:h="1901" w:hRule="exact" w:wrap="around" w:vAnchor="page" w:hAnchor="page" w:x="1241" w:y="6211"/>
        <w:shd w:val="clear" w:color="auto" w:fill="auto"/>
        <w:spacing w:after="0" w:line="120" w:lineRule="exact"/>
        <w:ind w:firstLine="0"/>
        <w:jc w:val="left"/>
      </w:pPr>
      <w:r>
        <w:t>Дополнительные условия:</w:t>
      </w:r>
    </w:p>
    <w:p w14:paraId="6D18CCEB" w14:textId="77777777" w:rsidR="003A5851" w:rsidRDefault="00586C97">
      <w:pPr>
        <w:pStyle w:val="70"/>
        <w:framePr w:w="1908" w:h="395" w:hRule="exact" w:wrap="around" w:vAnchor="page" w:hAnchor="page" w:x="1248" w:y="10671"/>
        <w:shd w:val="clear" w:color="auto" w:fill="auto"/>
        <w:spacing w:after="0" w:line="173" w:lineRule="exact"/>
        <w:ind w:right="100" w:firstLine="0"/>
        <w:jc w:val="both"/>
      </w:pPr>
      <w:r>
        <w:t>Место оказания услуг (выполнения работ):</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74"/>
        <w:gridCol w:w="1616"/>
        <w:gridCol w:w="972"/>
        <w:gridCol w:w="644"/>
        <w:gridCol w:w="835"/>
        <w:gridCol w:w="832"/>
        <w:gridCol w:w="839"/>
        <w:gridCol w:w="850"/>
      </w:tblGrid>
      <w:tr w:rsidR="003A5851" w14:paraId="2FDAD571" w14:textId="77777777">
        <w:trPr>
          <w:trHeight w:hRule="exact" w:val="378"/>
        </w:trPr>
        <w:tc>
          <w:tcPr>
            <w:tcW w:w="374" w:type="dxa"/>
            <w:tcBorders>
              <w:top w:val="single" w:sz="4" w:space="0" w:color="auto"/>
              <w:left w:val="single" w:sz="4" w:space="0" w:color="auto"/>
            </w:tcBorders>
            <w:shd w:val="clear" w:color="auto" w:fill="FFFFFF"/>
            <w:vAlign w:val="center"/>
          </w:tcPr>
          <w:p w14:paraId="6B7A3F91" w14:textId="77777777" w:rsidR="003A5851" w:rsidRDefault="00586C97">
            <w:pPr>
              <w:pStyle w:val="2"/>
              <w:framePr w:w="6962" w:h="2362" w:wrap="around" w:vAnchor="page" w:hAnchor="page" w:x="3873" w:y="4069"/>
              <w:shd w:val="clear" w:color="auto" w:fill="auto"/>
              <w:spacing w:after="0" w:line="130" w:lineRule="exact"/>
              <w:ind w:left="140" w:firstLine="0"/>
              <w:jc w:val="left"/>
            </w:pPr>
            <w:r>
              <w:rPr>
                <w:rStyle w:val="Verdana65pt0pt"/>
              </w:rPr>
              <w:t>№</w:t>
            </w:r>
          </w:p>
        </w:tc>
        <w:tc>
          <w:tcPr>
            <w:tcW w:w="1616" w:type="dxa"/>
            <w:tcBorders>
              <w:top w:val="single" w:sz="4" w:space="0" w:color="auto"/>
              <w:left w:val="single" w:sz="4" w:space="0" w:color="auto"/>
            </w:tcBorders>
            <w:shd w:val="clear" w:color="auto" w:fill="FFFFFF"/>
            <w:vAlign w:val="bottom"/>
          </w:tcPr>
          <w:p w14:paraId="4BE5829B" w14:textId="77777777" w:rsidR="003A5851" w:rsidRDefault="00586C97">
            <w:pPr>
              <w:pStyle w:val="2"/>
              <w:framePr w:w="6962" w:h="2362" w:wrap="around" w:vAnchor="page" w:hAnchor="page" w:x="3873" w:y="4069"/>
              <w:shd w:val="clear" w:color="auto" w:fill="auto"/>
              <w:spacing w:line="130" w:lineRule="exact"/>
              <w:ind w:firstLine="0"/>
            </w:pPr>
            <w:r>
              <w:rPr>
                <w:rStyle w:val="Verdana65pt0pt"/>
              </w:rPr>
              <w:t>Наименование</w:t>
            </w:r>
          </w:p>
          <w:p w14:paraId="3ED0418F" w14:textId="77777777" w:rsidR="003A5851" w:rsidRDefault="00586C97">
            <w:pPr>
              <w:pStyle w:val="2"/>
              <w:framePr w:w="6962" w:h="2362" w:wrap="around" w:vAnchor="page" w:hAnchor="page" w:x="3873" w:y="4069"/>
              <w:shd w:val="clear" w:color="auto" w:fill="auto"/>
              <w:spacing w:before="60" w:after="0" w:line="130" w:lineRule="exact"/>
              <w:ind w:firstLine="0"/>
            </w:pPr>
            <w:r>
              <w:rPr>
                <w:rStyle w:val="Verdana65pt0pt"/>
              </w:rPr>
              <w:t>услуги</w:t>
            </w:r>
          </w:p>
        </w:tc>
        <w:tc>
          <w:tcPr>
            <w:tcW w:w="972" w:type="dxa"/>
            <w:tcBorders>
              <w:top w:val="single" w:sz="4" w:space="0" w:color="auto"/>
              <w:left w:val="single" w:sz="4" w:space="0" w:color="auto"/>
            </w:tcBorders>
            <w:shd w:val="clear" w:color="auto" w:fill="FFFFFF"/>
            <w:vAlign w:val="bottom"/>
          </w:tcPr>
          <w:p w14:paraId="566FEF34" w14:textId="77777777" w:rsidR="003A5851" w:rsidRDefault="00586C97">
            <w:pPr>
              <w:pStyle w:val="2"/>
              <w:framePr w:w="6962" w:h="2362" w:wrap="around" w:vAnchor="page" w:hAnchor="page" w:x="3873" w:y="4069"/>
              <w:shd w:val="clear" w:color="auto" w:fill="auto"/>
              <w:spacing w:after="0" w:line="130" w:lineRule="exact"/>
              <w:ind w:left="120" w:firstLine="0"/>
              <w:jc w:val="left"/>
            </w:pPr>
            <w:r>
              <w:rPr>
                <w:rStyle w:val="Verdana65pt0pt"/>
              </w:rPr>
              <w:t>Мнемокод</w:t>
            </w:r>
          </w:p>
        </w:tc>
        <w:tc>
          <w:tcPr>
            <w:tcW w:w="644" w:type="dxa"/>
            <w:tcBorders>
              <w:top w:val="single" w:sz="4" w:space="0" w:color="auto"/>
              <w:left w:val="single" w:sz="4" w:space="0" w:color="auto"/>
            </w:tcBorders>
            <w:shd w:val="clear" w:color="auto" w:fill="FFFFFF"/>
            <w:vAlign w:val="bottom"/>
          </w:tcPr>
          <w:p w14:paraId="1F387915" w14:textId="77777777" w:rsidR="003A5851" w:rsidRDefault="00586C97">
            <w:pPr>
              <w:pStyle w:val="2"/>
              <w:framePr w:w="6962" w:h="2362" w:wrap="around" w:vAnchor="page" w:hAnchor="page" w:x="3873" w:y="4069"/>
              <w:shd w:val="clear" w:color="auto" w:fill="auto"/>
              <w:spacing w:after="0" w:line="130" w:lineRule="exact"/>
              <w:ind w:firstLine="0"/>
            </w:pPr>
            <w:r>
              <w:rPr>
                <w:rStyle w:val="Verdana65pt0pt"/>
              </w:rPr>
              <w:t>Кол-во</w:t>
            </w:r>
          </w:p>
        </w:tc>
        <w:tc>
          <w:tcPr>
            <w:tcW w:w="835" w:type="dxa"/>
            <w:tcBorders>
              <w:top w:val="single" w:sz="4" w:space="0" w:color="auto"/>
              <w:left w:val="single" w:sz="4" w:space="0" w:color="auto"/>
            </w:tcBorders>
            <w:shd w:val="clear" w:color="auto" w:fill="FFFFFF"/>
            <w:vAlign w:val="bottom"/>
          </w:tcPr>
          <w:p w14:paraId="5489D047" w14:textId="77777777" w:rsidR="003A5851" w:rsidRDefault="00586C97">
            <w:pPr>
              <w:pStyle w:val="2"/>
              <w:framePr w:w="6962" w:h="2362" w:wrap="around" w:vAnchor="page" w:hAnchor="page" w:x="3873" w:y="4069"/>
              <w:shd w:val="clear" w:color="auto" w:fill="auto"/>
              <w:spacing w:after="0" w:line="130" w:lineRule="exact"/>
              <w:ind w:firstLine="0"/>
            </w:pPr>
            <w:r>
              <w:rPr>
                <w:rStyle w:val="Verdana65pt0pt"/>
              </w:rPr>
              <w:t>Цена</w:t>
            </w:r>
          </w:p>
        </w:tc>
        <w:tc>
          <w:tcPr>
            <w:tcW w:w="832" w:type="dxa"/>
            <w:tcBorders>
              <w:top w:val="single" w:sz="4" w:space="0" w:color="auto"/>
              <w:left w:val="single" w:sz="4" w:space="0" w:color="auto"/>
            </w:tcBorders>
            <w:shd w:val="clear" w:color="auto" w:fill="FFFFFF"/>
            <w:vAlign w:val="bottom"/>
          </w:tcPr>
          <w:p w14:paraId="46080FBB" w14:textId="77777777" w:rsidR="003A5851" w:rsidRDefault="00586C97">
            <w:pPr>
              <w:pStyle w:val="2"/>
              <w:framePr w:w="6962" w:h="2362" w:wrap="around" w:vAnchor="page" w:hAnchor="page" w:x="3873" w:y="4069"/>
              <w:shd w:val="clear" w:color="auto" w:fill="auto"/>
              <w:spacing w:after="0" w:line="173" w:lineRule="exact"/>
              <w:ind w:firstLine="0"/>
            </w:pPr>
            <w:r>
              <w:rPr>
                <w:rStyle w:val="Verdana65pt0pt"/>
              </w:rPr>
              <w:t>Сумма без НДС</w:t>
            </w:r>
          </w:p>
        </w:tc>
        <w:tc>
          <w:tcPr>
            <w:tcW w:w="839" w:type="dxa"/>
            <w:tcBorders>
              <w:top w:val="single" w:sz="4" w:space="0" w:color="auto"/>
              <w:left w:val="single" w:sz="4" w:space="0" w:color="auto"/>
            </w:tcBorders>
            <w:shd w:val="clear" w:color="auto" w:fill="FFFFFF"/>
            <w:vAlign w:val="bottom"/>
          </w:tcPr>
          <w:p w14:paraId="3E504DE7" w14:textId="77777777" w:rsidR="003A5851" w:rsidRDefault="00586C97">
            <w:pPr>
              <w:pStyle w:val="2"/>
              <w:framePr w:w="6962" w:h="2362" w:wrap="around" w:vAnchor="page" w:hAnchor="page" w:x="3873" w:y="4069"/>
              <w:shd w:val="clear" w:color="auto" w:fill="auto"/>
              <w:spacing w:after="0" w:line="176" w:lineRule="exact"/>
              <w:ind w:firstLine="0"/>
            </w:pPr>
            <w:r>
              <w:rPr>
                <w:rStyle w:val="Verdana65pt0pt"/>
              </w:rPr>
              <w:t xml:space="preserve">Сумма НДС </w:t>
            </w:r>
            <w:r w:rsidR="00F83C85">
              <w:rPr>
                <w:rStyle w:val="Verdana65pt0pt"/>
              </w:rPr>
              <w:t>__</w:t>
            </w:r>
            <w:r>
              <w:rPr>
                <w:rStyle w:val="Verdana65pt0pt"/>
              </w:rPr>
              <w:t>%</w:t>
            </w:r>
          </w:p>
        </w:tc>
        <w:tc>
          <w:tcPr>
            <w:tcW w:w="850" w:type="dxa"/>
            <w:tcBorders>
              <w:top w:val="single" w:sz="4" w:space="0" w:color="auto"/>
              <w:left w:val="single" w:sz="4" w:space="0" w:color="auto"/>
              <w:right w:val="single" w:sz="4" w:space="0" w:color="auto"/>
            </w:tcBorders>
            <w:shd w:val="clear" w:color="auto" w:fill="FFFFFF"/>
            <w:vAlign w:val="bottom"/>
          </w:tcPr>
          <w:p w14:paraId="29C97002" w14:textId="77777777" w:rsidR="003A5851" w:rsidRDefault="00586C97">
            <w:pPr>
              <w:pStyle w:val="2"/>
              <w:framePr w:w="6962" w:h="2362" w:wrap="around" w:vAnchor="page" w:hAnchor="page" w:x="3873" w:y="4069"/>
              <w:shd w:val="clear" w:color="auto" w:fill="auto"/>
              <w:spacing w:after="0" w:line="173" w:lineRule="exact"/>
              <w:ind w:firstLine="0"/>
              <w:jc w:val="both"/>
            </w:pPr>
            <w:r>
              <w:rPr>
                <w:rStyle w:val="Verdana65pt0pt"/>
              </w:rPr>
              <w:t>Всего к оплате</w:t>
            </w:r>
          </w:p>
        </w:tc>
      </w:tr>
      <w:tr w:rsidR="003A5851" w14:paraId="0E08F9A4" w14:textId="77777777">
        <w:trPr>
          <w:trHeight w:hRule="exact" w:val="886"/>
        </w:trPr>
        <w:tc>
          <w:tcPr>
            <w:tcW w:w="374" w:type="dxa"/>
            <w:tcBorders>
              <w:top w:val="single" w:sz="4" w:space="0" w:color="auto"/>
              <w:left w:val="single" w:sz="4" w:space="0" w:color="auto"/>
            </w:tcBorders>
            <w:shd w:val="clear" w:color="auto" w:fill="FFFFFF"/>
            <w:vAlign w:val="center"/>
          </w:tcPr>
          <w:p w14:paraId="793B2C49" w14:textId="77777777" w:rsidR="003A5851" w:rsidRDefault="00586C97">
            <w:pPr>
              <w:pStyle w:val="2"/>
              <w:framePr w:w="6962" w:h="2362" w:wrap="around" w:vAnchor="page" w:hAnchor="page" w:x="3873" w:y="4069"/>
              <w:shd w:val="clear" w:color="auto" w:fill="auto"/>
              <w:spacing w:after="0" w:line="130" w:lineRule="exact"/>
              <w:ind w:left="140" w:firstLine="0"/>
              <w:jc w:val="left"/>
            </w:pPr>
            <w:r>
              <w:rPr>
                <w:rStyle w:val="Verdana65pt0pt"/>
              </w:rPr>
              <w:t>1</w:t>
            </w:r>
          </w:p>
        </w:tc>
        <w:tc>
          <w:tcPr>
            <w:tcW w:w="1616" w:type="dxa"/>
            <w:tcBorders>
              <w:top w:val="single" w:sz="4" w:space="0" w:color="auto"/>
              <w:left w:val="single" w:sz="4" w:space="0" w:color="auto"/>
            </w:tcBorders>
            <w:shd w:val="clear" w:color="auto" w:fill="FFFFFF"/>
            <w:vAlign w:val="bottom"/>
          </w:tcPr>
          <w:p w14:paraId="6E1EDD5C" w14:textId="77777777" w:rsidR="003A5851" w:rsidRDefault="00586C97">
            <w:pPr>
              <w:pStyle w:val="2"/>
              <w:framePr w:w="6962" w:h="2362" w:wrap="around" w:vAnchor="page" w:hAnchor="page" w:x="3873" w:y="4069"/>
              <w:shd w:val="clear" w:color="auto" w:fill="auto"/>
              <w:spacing w:after="0" w:line="173" w:lineRule="exact"/>
              <w:ind w:firstLine="0"/>
            </w:pPr>
            <w:r>
              <w:rPr>
                <w:rStyle w:val="Verdana65pt0pt"/>
              </w:rPr>
              <w:t>Аттестация ИО:Центрифуги (до 5 контролируемых значений частоты вращения)</w:t>
            </w:r>
          </w:p>
        </w:tc>
        <w:tc>
          <w:tcPr>
            <w:tcW w:w="972" w:type="dxa"/>
            <w:tcBorders>
              <w:top w:val="single" w:sz="4" w:space="0" w:color="auto"/>
              <w:left w:val="single" w:sz="4" w:space="0" w:color="auto"/>
            </w:tcBorders>
            <w:shd w:val="clear" w:color="auto" w:fill="FFFFFF"/>
            <w:vAlign w:val="center"/>
          </w:tcPr>
          <w:p w14:paraId="311F018B" w14:textId="77777777" w:rsidR="003A5851" w:rsidRDefault="00586C97">
            <w:pPr>
              <w:pStyle w:val="2"/>
              <w:framePr w:w="6962" w:h="2362" w:wrap="around" w:vAnchor="page" w:hAnchor="page" w:x="3873" w:y="4069"/>
              <w:shd w:val="clear" w:color="auto" w:fill="auto"/>
              <w:spacing w:after="0" w:line="130" w:lineRule="exact"/>
              <w:ind w:left="220" w:firstLine="0"/>
              <w:jc w:val="left"/>
            </w:pPr>
            <w:r>
              <w:rPr>
                <w:rStyle w:val="Verdana65pt0pt"/>
              </w:rPr>
              <w:t>150405</w:t>
            </w:r>
          </w:p>
        </w:tc>
        <w:tc>
          <w:tcPr>
            <w:tcW w:w="644" w:type="dxa"/>
            <w:tcBorders>
              <w:top w:val="single" w:sz="4" w:space="0" w:color="auto"/>
              <w:left w:val="single" w:sz="4" w:space="0" w:color="auto"/>
            </w:tcBorders>
            <w:shd w:val="clear" w:color="auto" w:fill="FFFFFF"/>
            <w:vAlign w:val="center"/>
          </w:tcPr>
          <w:p w14:paraId="0D8AF35D" w14:textId="77777777" w:rsidR="003A5851" w:rsidRDefault="00586C97">
            <w:pPr>
              <w:pStyle w:val="2"/>
              <w:framePr w:w="6962" w:h="2362" w:wrap="around" w:vAnchor="page" w:hAnchor="page" w:x="3873" w:y="4069"/>
              <w:shd w:val="clear" w:color="auto" w:fill="auto"/>
              <w:spacing w:after="0" w:line="130" w:lineRule="exact"/>
              <w:ind w:firstLine="0"/>
            </w:pPr>
            <w:r>
              <w:rPr>
                <w:rStyle w:val="Verdana65pt0pt"/>
              </w:rPr>
              <w:t>4</w:t>
            </w:r>
          </w:p>
        </w:tc>
        <w:tc>
          <w:tcPr>
            <w:tcW w:w="835" w:type="dxa"/>
            <w:tcBorders>
              <w:top w:val="single" w:sz="4" w:space="0" w:color="auto"/>
              <w:left w:val="single" w:sz="4" w:space="0" w:color="auto"/>
            </w:tcBorders>
            <w:shd w:val="clear" w:color="auto" w:fill="FFFFFF"/>
            <w:vAlign w:val="center"/>
          </w:tcPr>
          <w:p w14:paraId="26A6DD4D" w14:textId="77777777" w:rsidR="003A5851" w:rsidRDefault="003A5851">
            <w:pPr>
              <w:pStyle w:val="2"/>
              <w:framePr w:w="6962" w:h="2362" w:wrap="around" w:vAnchor="page" w:hAnchor="page" w:x="3873" w:y="4069"/>
              <w:shd w:val="clear" w:color="auto" w:fill="auto"/>
              <w:spacing w:after="0" w:line="130" w:lineRule="exact"/>
              <w:ind w:firstLine="0"/>
            </w:pPr>
          </w:p>
        </w:tc>
        <w:tc>
          <w:tcPr>
            <w:tcW w:w="832" w:type="dxa"/>
            <w:tcBorders>
              <w:top w:val="single" w:sz="4" w:space="0" w:color="auto"/>
              <w:left w:val="single" w:sz="4" w:space="0" w:color="auto"/>
            </w:tcBorders>
            <w:shd w:val="clear" w:color="auto" w:fill="FFFFFF"/>
            <w:vAlign w:val="center"/>
          </w:tcPr>
          <w:p w14:paraId="6A849462" w14:textId="77777777" w:rsidR="003A5851" w:rsidRDefault="003A5851">
            <w:pPr>
              <w:pStyle w:val="2"/>
              <w:framePr w:w="6962" w:h="2362" w:wrap="around" w:vAnchor="page" w:hAnchor="page" w:x="3873" w:y="4069"/>
              <w:shd w:val="clear" w:color="auto" w:fill="auto"/>
              <w:spacing w:after="0" w:line="130" w:lineRule="exact"/>
              <w:ind w:firstLine="0"/>
            </w:pPr>
          </w:p>
        </w:tc>
        <w:tc>
          <w:tcPr>
            <w:tcW w:w="839" w:type="dxa"/>
            <w:tcBorders>
              <w:top w:val="single" w:sz="4" w:space="0" w:color="auto"/>
              <w:left w:val="single" w:sz="4" w:space="0" w:color="auto"/>
            </w:tcBorders>
            <w:shd w:val="clear" w:color="auto" w:fill="FFFFFF"/>
            <w:vAlign w:val="center"/>
          </w:tcPr>
          <w:p w14:paraId="7B3D6364" w14:textId="77777777" w:rsidR="003A5851" w:rsidRDefault="003A5851">
            <w:pPr>
              <w:pStyle w:val="2"/>
              <w:framePr w:w="6962" w:h="2362" w:wrap="around" w:vAnchor="page" w:hAnchor="page" w:x="3873" w:y="4069"/>
              <w:shd w:val="clear" w:color="auto" w:fill="auto"/>
              <w:spacing w:after="0" w:line="130" w:lineRule="exact"/>
              <w:ind w:firstLine="0"/>
            </w:pPr>
          </w:p>
        </w:tc>
        <w:tc>
          <w:tcPr>
            <w:tcW w:w="850" w:type="dxa"/>
            <w:tcBorders>
              <w:top w:val="single" w:sz="4" w:space="0" w:color="auto"/>
              <w:left w:val="single" w:sz="4" w:space="0" w:color="auto"/>
              <w:right w:val="single" w:sz="4" w:space="0" w:color="auto"/>
            </w:tcBorders>
            <w:shd w:val="clear" w:color="auto" w:fill="FFFFFF"/>
            <w:vAlign w:val="center"/>
          </w:tcPr>
          <w:p w14:paraId="7D1AF3D4" w14:textId="77777777" w:rsidR="003A5851" w:rsidRDefault="003A5851">
            <w:pPr>
              <w:pStyle w:val="2"/>
              <w:framePr w:w="6962" w:h="2362" w:wrap="around" w:vAnchor="page" w:hAnchor="page" w:x="3873" w:y="4069"/>
              <w:shd w:val="clear" w:color="auto" w:fill="auto"/>
              <w:spacing w:after="0" w:line="130" w:lineRule="exact"/>
              <w:ind w:left="60" w:firstLine="0"/>
              <w:jc w:val="left"/>
            </w:pPr>
          </w:p>
        </w:tc>
      </w:tr>
      <w:tr w:rsidR="003A5851" w14:paraId="6BA15BEA" w14:textId="77777777">
        <w:trPr>
          <w:trHeight w:hRule="exact" w:val="889"/>
        </w:trPr>
        <w:tc>
          <w:tcPr>
            <w:tcW w:w="374" w:type="dxa"/>
            <w:tcBorders>
              <w:top w:val="single" w:sz="4" w:space="0" w:color="auto"/>
              <w:left w:val="single" w:sz="4" w:space="0" w:color="auto"/>
            </w:tcBorders>
            <w:shd w:val="clear" w:color="auto" w:fill="FFFFFF"/>
            <w:vAlign w:val="center"/>
          </w:tcPr>
          <w:p w14:paraId="095DB22B" w14:textId="77777777" w:rsidR="003A5851" w:rsidRDefault="00586C97">
            <w:pPr>
              <w:pStyle w:val="2"/>
              <w:framePr w:w="6962" w:h="2362" w:wrap="around" w:vAnchor="page" w:hAnchor="page" w:x="3873" w:y="4069"/>
              <w:shd w:val="clear" w:color="auto" w:fill="auto"/>
              <w:spacing w:after="0" w:line="130" w:lineRule="exact"/>
              <w:ind w:left="140" w:firstLine="0"/>
              <w:jc w:val="left"/>
            </w:pPr>
            <w:r>
              <w:rPr>
                <w:rStyle w:val="Verdana65pt0pt"/>
              </w:rPr>
              <w:t>2</w:t>
            </w:r>
          </w:p>
        </w:tc>
        <w:tc>
          <w:tcPr>
            <w:tcW w:w="1616" w:type="dxa"/>
            <w:tcBorders>
              <w:top w:val="single" w:sz="4" w:space="0" w:color="auto"/>
              <w:left w:val="single" w:sz="4" w:space="0" w:color="auto"/>
            </w:tcBorders>
            <w:shd w:val="clear" w:color="auto" w:fill="FFFFFF"/>
            <w:vAlign w:val="bottom"/>
          </w:tcPr>
          <w:p w14:paraId="6A88C7D4" w14:textId="77777777" w:rsidR="003A5851" w:rsidRDefault="00586C97">
            <w:pPr>
              <w:pStyle w:val="2"/>
              <w:framePr w:w="6962" w:h="2362" w:wrap="around" w:vAnchor="page" w:hAnchor="page" w:x="3873" w:y="4069"/>
              <w:shd w:val="clear" w:color="auto" w:fill="auto"/>
              <w:spacing w:after="0" w:line="173" w:lineRule="exact"/>
              <w:ind w:firstLine="0"/>
            </w:pPr>
            <w:r>
              <w:rPr>
                <w:rStyle w:val="Verdana65pt0pt"/>
              </w:rPr>
              <w:t>Аттестация ИО:Термостаты (до 5 контролируемых значений температуры)</w:t>
            </w:r>
          </w:p>
        </w:tc>
        <w:tc>
          <w:tcPr>
            <w:tcW w:w="972" w:type="dxa"/>
            <w:tcBorders>
              <w:top w:val="single" w:sz="4" w:space="0" w:color="auto"/>
              <w:left w:val="single" w:sz="4" w:space="0" w:color="auto"/>
            </w:tcBorders>
            <w:shd w:val="clear" w:color="auto" w:fill="FFFFFF"/>
            <w:vAlign w:val="center"/>
          </w:tcPr>
          <w:p w14:paraId="1C66F04D" w14:textId="77777777" w:rsidR="003A5851" w:rsidRDefault="00586C97">
            <w:pPr>
              <w:pStyle w:val="2"/>
              <w:framePr w:w="6962" w:h="2362" w:wrap="around" w:vAnchor="page" w:hAnchor="page" w:x="3873" w:y="4069"/>
              <w:shd w:val="clear" w:color="auto" w:fill="auto"/>
              <w:spacing w:after="0" w:line="130" w:lineRule="exact"/>
              <w:ind w:left="220" w:firstLine="0"/>
              <w:jc w:val="left"/>
            </w:pPr>
            <w:r>
              <w:rPr>
                <w:rStyle w:val="Verdana65pt0pt"/>
              </w:rPr>
              <w:t>150403</w:t>
            </w:r>
          </w:p>
        </w:tc>
        <w:tc>
          <w:tcPr>
            <w:tcW w:w="644" w:type="dxa"/>
            <w:tcBorders>
              <w:top w:val="single" w:sz="4" w:space="0" w:color="auto"/>
              <w:left w:val="single" w:sz="4" w:space="0" w:color="auto"/>
            </w:tcBorders>
            <w:shd w:val="clear" w:color="auto" w:fill="FFFFFF"/>
            <w:vAlign w:val="center"/>
          </w:tcPr>
          <w:p w14:paraId="341D7D1C" w14:textId="77777777" w:rsidR="003A5851" w:rsidRDefault="00586C97">
            <w:pPr>
              <w:pStyle w:val="2"/>
              <w:framePr w:w="6962" w:h="2362" w:wrap="around" w:vAnchor="page" w:hAnchor="page" w:x="3873" w:y="4069"/>
              <w:shd w:val="clear" w:color="auto" w:fill="auto"/>
              <w:spacing w:after="0" w:line="130" w:lineRule="exact"/>
              <w:ind w:firstLine="0"/>
            </w:pPr>
            <w:r>
              <w:rPr>
                <w:rStyle w:val="Verdana65pt0pt"/>
              </w:rPr>
              <w:t>1</w:t>
            </w:r>
          </w:p>
        </w:tc>
        <w:tc>
          <w:tcPr>
            <w:tcW w:w="835" w:type="dxa"/>
            <w:tcBorders>
              <w:top w:val="single" w:sz="4" w:space="0" w:color="auto"/>
              <w:left w:val="single" w:sz="4" w:space="0" w:color="auto"/>
            </w:tcBorders>
            <w:shd w:val="clear" w:color="auto" w:fill="FFFFFF"/>
            <w:vAlign w:val="center"/>
          </w:tcPr>
          <w:p w14:paraId="6A556B6B" w14:textId="77777777" w:rsidR="003A5851" w:rsidRDefault="003A5851">
            <w:pPr>
              <w:pStyle w:val="2"/>
              <w:framePr w:w="6962" w:h="2362" w:wrap="around" w:vAnchor="page" w:hAnchor="page" w:x="3873" w:y="4069"/>
              <w:shd w:val="clear" w:color="auto" w:fill="auto"/>
              <w:spacing w:after="0" w:line="130" w:lineRule="exact"/>
              <w:ind w:firstLine="0"/>
            </w:pPr>
          </w:p>
        </w:tc>
        <w:tc>
          <w:tcPr>
            <w:tcW w:w="832" w:type="dxa"/>
            <w:tcBorders>
              <w:top w:val="single" w:sz="4" w:space="0" w:color="auto"/>
              <w:left w:val="single" w:sz="4" w:space="0" w:color="auto"/>
            </w:tcBorders>
            <w:shd w:val="clear" w:color="auto" w:fill="FFFFFF"/>
            <w:vAlign w:val="center"/>
          </w:tcPr>
          <w:p w14:paraId="6A06D650" w14:textId="77777777" w:rsidR="003A5851" w:rsidRDefault="003A5851">
            <w:pPr>
              <w:pStyle w:val="2"/>
              <w:framePr w:w="6962" w:h="2362" w:wrap="around" w:vAnchor="page" w:hAnchor="page" w:x="3873" w:y="4069"/>
              <w:shd w:val="clear" w:color="auto" w:fill="auto"/>
              <w:spacing w:after="0" w:line="130" w:lineRule="exact"/>
              <w:ind w:firstLine="0"/>
            </w:pPr>
          </w:p>
        </w:tc>
        <w:tc>
          <w:tcPr>
            <w:tcW w:w="839" w:type="dxa"/>
            <w:tcBorders>
              <w:top w:val="single" w:sz="4" w:space="0" w:color="auto"/>
              <w:left w:val="single" w:sz="4" w:space="0" w:color="auto"/>
            </w:tcBorders>
            <w:shd w:val="clear" w:color="auto" w:fill="FFFFFF"/>
            <w:vAlign w:val="center"/>
          </w:tcPr>
          <w:p w14:paraId="2358B13A" w14:textId="77777777" w:rsidR="003A5851" w:rsidRDefault="003A5851">
            <w:pPr>
              <w:pStyle w:val="2"/>
              <w:framePr w:w="6962" w:h="2362" w:wrap="around" w:vAnchor="page" w:hAnchor="page" w:x="3873" w:y="4069"/>
              <w:shd w:val="clear" w:color="auto" w:fill="auto"/>
              <w:spacing w:after="0" w:line="130" w:lineRule="exact"/>
              <w:ind w:firstLine="0"/>
            </w:pPr>
          </w:p>
        </w:tc>
        <w:tc>
          <w:tcPr>
            <w:tcW w:w="850" w:type="dxa"/>
            <w:tcBorders>
              <w:top w:val="single" w:sz="4" w:space="0" w:color="auto"/>
              <w:left w:val="single" w:sz="4" w:space="0" w:color="auto"/>
              <w:right w:val="single" w:sz="4" w:space="0" w:color="auto"/>
            </w:tcBorders>
            <w:shd w:val="clear" w:color="auto" w:fill="FFFFFF"/>
            <w:vAlign w:val="center"/>
          </w:tcPr>
          <w:p w14:paraId="1C93C2B5" w14:textId="77777777" w:rsidR="003A5851" w:rsidRDefault="003A5851">
            <w:pPr>
              <w:pStyle w:val="2"/>
              <w:framePr w:w="6962" w:h="2362" w:wrap="around" w:vAnchor="page" w:hAnchor="page" w:x="3873" w:y="4069"/>
              <w:shd w:val="clear" w:color="auto" w:fill="auto"/>
              <w:spacing w:after="0" w:line="130" w:lineRule="exact"/>
              <w:ind w:left="120" w:firstLine="0"/>
              <w:jc w:val="left"/>
            </w:pPr>
          </w:p>
        </w:tc>
      </w:tr>
      <w:tr w:rsidR="003A5851" w14:paraId="216CD1EC" w14:textId="77777777">
        <w:trPr>
          <w:trHeight w:hRule="exact" w:val="209"/>
        </w:trPr>
        <w:tc>
          <w:tcPr>
            <w:tcW w:w="6962" w:type="dxa"/>
            <w:gridSpan w:val="8"/>
            <w:tcBorders>
              <w:top w:val="single" w:sz="4" w:space="0" w:color="auto"/>
              <w:left w:val="single" w:sz="4" w:space="0" w:color="auto"/>
              <w:bottom w:val="single" w:sz="4" w:space="0" w:color="auto"/>
              <w:right w:val="single" w:sz="4" w:space="0" w:color="auto"/>
            </w:tcBorders>
            <w:shd w:val="clear" w:color="auto" w:fill="FFFFFF"/>
          </w:tcPr>
          <w:p w14:paraId="285008C2" w14:textId="437EA201" w:rsidR="003A5851" w:rsidRPr="00536E20" w:rsidRDefault="00D50BD1">
            <w:pPr>
              <w:pStyle w:val="2"/>
              <w:framePr w:w="6962" w:h="2362" w:wrap="around" w:vAnchor="page" w:hAnchor="page" w:x="3873" w:y="4069"/>
              <w:shd w:val="clear" w:color="auto" w:fill="auto"/>
              <w:spacing w:after="0" w:line="130" w:lineRule="exact"/>
              <w:ind w:left="60" w:firstLine="0"/>
              <w:jc w:val="left"/>
              <w:rPr>
                <w:rFonts w:asciiTheme="minorHAnsi" w:hAnsiTheme="minorHAnsi"/>
              </w:rPr>
            </w:pPr>
            <w:r>
              <w:rPr>
                <w:rFonts w:ascii="Calibri" w:hAnsi="Calibri" w:cs="Calibri"/>
                <w:color w:val="333333"/>
                <w:sz w:val="13"/>
                <w:szCs w:val="13"/>
                <w:shd w:val="clear" w:color="auto" w:fill="FFFFFF"/>
              </w:rPr>
              <w:t xml:space="preserve">                   </w:t>
            </w:r>
            <w:r w:rsidRPr="00D50BD1">
              <w:rPr>
                <w:rFonts w:ascii="Calibri" w:hAnsi="Calibri" w:cs="Calibri"/>
                <w:color w:val="333333"/>
                <w:sz w:val="13"/>
                <w:szCs w:val="13"/>
                <w:shd w:val="clear" w:color="auto" w:fill="FFFFFF"/>
              </w:rPr>
              <w:t>ОКПД</w:t>
            </w:r>
            <w:r w:rsidRPr="00D50BD1">
              <w:rPr>
                <w:rFonts w:ascii="Vrinda" w:hAnsi="Vrinda" w:cs="Vrinda"/>
                <w:color w:val="333333"/>
                <w:sz w:val="13"/>
                <w:szCs w:val="13"/>
                <w:shd w:val="clear" w:color="auto" w:fill="FFFFFF"/>
              </w:rPr>
              <w:t>2: 71.12.40</w:t>
            </w:r>
            <w:r w:rsidR="00536E20">
              <w:rPr>
                <w:rFonts w:asciiTheme="minorHAnsi" w:hAnsiTheme="minorHAnsi" w:cs="Vrinda"/>
                <w:color w:val="333333"/>
                <w:sz w:val="13"/>
                <w:szCs w:val="13"/>
                <w:shd w:val="clear" w:color="auto" w:fill="FFFFFF"/>
              </w:rPr>
              <w:t>.120</w:t>
            </w:r>
            <w:bookmarkStart w:id="2" w:name="_GoBack"/>
            <w:bookmarkEnd w:id="2"/>
          </w:p>
        </w:tc>
      </w:tr>
    </w:tbl>
    <w:p w14:paraId="66BDFD3C" w14:textId="77777777" w:rsidR="003A5851" w:rsidRDefault="00586C97">
      <w:pPr>
        <w:pStyle w:val="80"/>
        <w:framePr w:w="6970" w:h="4666" w:hRule="exact" w:wrap="around" w:vAnchor="page" w:hAnchor="page" w:x="3869" w:y="6600"/>
        <w:shd w:val="clear" w:color="auto" w:fill="auto"/>
        <w:spacing w:before="0" w:after="135" w:line="130" w:lineRule="exact"/>
        <w:ind w:left="40"/>
        <w:jc w:val="both"/>
      </w:pPr>
      <w:r>
        <w:t>Согласно п. 3.3 контракта</w:t>
      </w:r>
    </w:p>
    <w:p w14:paraId="21A8D0F9" w14:textId="77777777" w:rsidR="003A5851" w:rsidRDefault="00586C97">
      <w:pPr>
        <w:pStyle w:val="80"/>
        <w:framePr w:w="6970" w:h="4666" w:hRule="exact" w:wrap="around" w:vAnchor="page" w:hAnchor="page" w:x="3869" w:y="6600"/>
        <w:shd w:val="clear" w:color="auto" w:fill="auto"/>
        <w:spacing w:before="0" w:after="217"/>
        <w:ind w:left="40" w:right="80"/>
        <w:jc w:val="both"/>
      </w:pPr>
      <w:r>
        <w:t>Не более 15 (пятнадцати) рабочих дней со дня предоставления оборудования Исполнителю и получения Исполнителем денежных средств, согласно условиям контракта.</w:t>
      </w:r>
    </w:p>
    <w:p w14:paraId="6465A2B1" w14:textId="77777777" w:rsidR="003A5851" w:rsidRDefault="00586C97">
      <w:pPr>
        <w:pStyle w:val="80"/>
        <w:framePr w:w="6970" w:h="4666" w:hRule="exact" w:wrap="around" w:vAnchor="page" w:hAnchor="page" w:x="3869" w:y="6600"/>
        <w:shd w:val="clear" w:color="auto" w:fill="auto"/>
        <w:spacing w:before="0" w:after="138" w:line="130" w:lineRule="exact"/>
        <w:ind w:left="40"/>
        <w:jc w:val="both"/>
      </w:pPr>
      <w:r>
        <w:t>ГОСТ Р 8.568-2017 «ГСИ. Аттестация испытательного оборудования. Основные положения»</w:t>
      </w:r>
    </w:p>
    <w:p w14:paraId="2A1F5005" w14:textId="77777777" w:rsidR="003A5851" w:rsidRDefault="00586C97">
      <w:pPr>
        <w:pStyle w:val="80"/>
        <w:framePr w:w="6970" w:h="4666" w:hRule="exact" w:wrap="around" w:vAnchor="page" w:hAnchor="page" w:x="3869" w:y="6600"/>
        <w:shd w:val="clear" w:color="auto" w:fill="auto"/>
        <w:spacing w:before="0" w:after="0" w:line="169" w:lineRule="exact"/>
        <w:ind w:left="40" w:right="80"/>
        <w:jc w:val="both"/>
      </w:pPr>
      <w:r>
        <w:t>Результатом аттестации, согласно НД, является заключение о соответствии испытательного оборудования требованиям нормативных и эксплуатационных документов на испытательное оборудование и на методики испытаний продукции конкретных видов. По результату испытаний на оборудование выдается «Аттестат» и «Протокол периодической (первичной) аттестации испытательного оборудования».</w:t>
      </w:r>
    </w:p>
    <w:p w14:paraId="0E4DA2FD" w14:textId="77777777" w:rsidR="003A5851" w:rsidRDefault="00586C97">
      <w:pPr>
        <w:pStyle w:val="80"/>
        <w:framePr w:w="6970" w:h="4666" w:hRule="exact" w:wrap="around" w:vAnchor="page" w:hAnchor="page" w:x="3869" w:y="6600"/>
        <w:shd w:val="clear" w:color="auto" w:fill="auto"/>
        <w:spacing w:before="0" w:after="0" w:line="169" w:lineRule="exact"/>
        <w:ind w:left="40" w:right="80"/>
        <w:jc w:val="both"/>
      </w:pPr>
      <w:r>
        <w:t>Выдача по результатам «Аттестата» и «Протокола» признаётся надлежащим исполнением обязательств.</w:t>
      </w:r>
    </w:p>
    <w:p w14:paraId="53728F36" w14:textId="77777777" w:rsidR="003A5851" w:rsidRDefault="00586C97">
      <w:pPr>
        <w:pStyle w:val="80"/>
        <w:framePr w:w="6970" w:h="4666" w:hRule="exact" w:wrap="around" w:vAnchor="page" w:hAnchor="page" w:x="3869" w:y="6600"/>
        <w:shd w:val="clear" w:color="auto" w:fill="auto"/>
        <w:spacing w:before="0" w:line="169" w:lineRule="exact"/>
        <w:ind w:left="40" w:right="80"/>
        <w:jc w:val="both"/>
      </w:pPr>
      <w:r>
        <w:t>Количество испытательного оборудования может быть скорректировано в зависимости от изменения номенклатуры и количества оборудования на основании письменного заявления ЗАКАЗЧИКА. О принятом по заявлению решении сообщается ЗАКАЗЧИКУ в срок не более 2 месяцев со дня получения заявления. Заказчик обязан представить ИО на аттестацию в технически исправном состоянии, очищенными от пыли и грязи, расконсервированными, вместе с эксплуатационными документами (инструкцией по эксплуатации, паспортом, техническим описанием), а также необходимыми комплектующими устройствами (источники питания, кабели и др.).</w:t>
      </w:r>
    </w:p>
    <w:p w14:paraId="6CECF982" w14:textId="77777777" w:rsidR="003A5851" w:rsidRDefault="00586C97">
      <w:pPr>
        <w:pStyle w:val="80"/>
        <w:framePr w:w="6970" w:h="4666" w:hRule="exact" w:wrap="around" w:vAnchor="page" w:hAnchor="page" w:x="3869" w:y="6600"/>
        <w:shd w:val="clear" w:color="auto" w:fill="auto"/>
        <w:spacing w:before="0" w:after="0" w:line="169" w:lineRule="exact"/>
        <w:ind w:left="40" w:right="80"/>
        <w:jc w:val="both"/>
      </w:pPr>
      <w:r>
        <w:t>Оказание услуг в зависимости от технических, либо технологических особенностей испытательного оборудования выполняется по месту нахождения Исполнителя или Заказчика (В пределах Кемеровской области - Кузбасса).</w:t>
      </w:r>
    </w:p>
    <w:p w14:paraId="5A2CE9D5" w14:textId="77777777" w:rsidR="003A5851" w:rsidRDefault="00586C97">
      <w:pPr>
        <w:pStyle w:val="70"/>
        <w:framePr w:w="1534" w:h="1194" w:hRule="exact" w:wrap="around" w:vAnchor="page" w:hAnchor="page" w:x="9284" w:y="11473"/>
        <w:shd w:val="clear" w:color="auto" w:fill="auto"/>
        <w:spacing w:after="0" w:line="385" w:lineRule="exact"/>
        <w:ind w:left="120" w:right="100" w:firstLine="360"/>
        <w:jc w:val="both"/>
      </w:pPr>
      <w:r>
        <w:t>Врио ректора КУЗБАССКИЙ ГАУ  И. Г. Кулинчик</w:t>
      </w:r>
    </w:p>
    <w:p w14:paraId="08138918" w14:textId="77777777" w:rsidR="003A5851" w:rsidRDefault="00586C97">
      <w:pPr>
        <w:pStyle w:val="90"/>
        <w:framePr w:wrap="around" w:vAnchor="page" w:hAnchor="page" w:x="9860" w:y="12816"/>
        <w:shd w:val="clear" w:color="auto" w:fill="auto"/>
        <w:spacing w:line="150" w:lineRule="exact"/>
        <w:ind w:left="100"/>
      </w:pPr>
      <w:r>
        <w:t>20</w:t>
      </w:r>
    </w:p>
    <w:p w14:paraId="707F02BB" w14:textId="77777777" w:rsidR="003A5851" w:rsidRDefault="00586C97">
      <w:pPr>
        <w:pStyle w:val="80"/>
        <w:framePr w:w="310" w:h="357" w:hRule="exact" w:wrap="around" w:vAnchor="page" w:hAnchor="page" w:x="10493" w:y="12836"/>
        <w:shd w:val="clear" w:color="auto" w:fill="auto"/>
        <w:spacing w:before="0" w:after="38" w:line="130" w:lineRule="exact"/>
        <w:ind w:right="100"/>
        <w:jc w:val="right"/>
      </w:pPr>
      <w:r>
        <w:t>г.</w:t>
      </w:r>
    </w:p>
    <w:p w14:paraId="5398B5CC" w14:textId="77777777" w:rsidR="003A5851" w:rsidRDefault="00586C97">
      <w:pPr>
        <w:pStyle w:val="80"/>
        <w:framePr w:w="310" w:h="357" w:hRule="exact" w:wrap="around" w:vAnchor="page" w:hAnchor="page" w:x="10493" w:y="12836"/>
        <w:shd w:val="clear" w:color="auto" w:fill="auto"/>
        <w:spacing w:before="0" w:after="0" w:line="130" w:lineRule="exact"/>
        <w:ind w:right="100"/>
        <w:jc w:val="right"/>
      </w:pPr>
      <w:r>
        <w:t>МП</w:t>
      </w:r>
    </w:p>
    <w:p w14:paraId="24832250" w14:textId="77777777" w:rsidR="003A5851" w:rsidRDefault="003A5851">
      <w:pPr>
        <w:rPr>
          <w:sz w:val="2"/>
          <w:szCs w:val="2"/>
        </w:rPr>
      </w:pPr>
    </w:p>
    <w:sectPr w:rsidR="003A5851">
      <w:pgSz w:w="11909"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6DA9A2" w14:textId="77777777" w:rsidR="00586C97" w:rsidRDefault="00586C97">
      <w:r>
        <w:separator/>
      </w:r>
    </w:p>
  </w:endnote>
  <w:endnote w:type="continuationSeparator" w:id="0">
    <w:p w14:paraId="7625EA43" w14:textId="77777777" w:rsidR="00586C97" w:rsidRDefault="0058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5A900" w14:textId="77777777" w:rsidR="00586C97" w:rsidRDefault="00586C97"/>
  </w:footnote>
  <w:footnote w:type="continuationSeparator" w:id="0">
    <w:p w14:paraId="1BF88FAB" w14:textId="77777777" w:rsidR="00586C97" w:rsidRDefault="00586C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95A99"/>
    <w:multiLevelType w:val="multilevel"/>
    <w:tmpl w:val="B1ACC2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1A39C5"/>
    <w:multiLevelType w:val="multilevel"/>
    <w:tmpl w:val="1084F2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2BA1CFC"/>
    <w:multiLevelType w:val="multilevel"/>
    <w:tmpl w:val="4CC6D2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6"/>
        <w:w w:val="100"/>
        <w:position w:val="0"/>
        <w:sz w:val="16"/>
        <w:szCs w:val="1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7E2DE4"/>
    <w:multiLevelType w:val="multilevel"/>
    <w:tmpl w:val="67A24B00"/>
    <w:lvl w:ilvl="0">
      <w:start w:val="2"/>
      <w:numFmt w:val="decimal"/>
      <w:lvlText w:val="%1-"/>
      <w:lvlJc w:val="left"/>
      <w:rPr>
        <w:rFonts w:ascii="Verdana" w:eastAsia="Verdana" w:hAnsi="Verdana" w:cs="Verdana"/>
        <w:b w:val="0"/>
        <w:bCs w:val="0"/>
        <w:i w:val="0"/>
        <w:iCs w:val="0"/>
        <w:smallCaps w:val="0"/>
        <w:strike w:val="0"/>
        <w:color w:val="000000"/>
        <w:spacing w:val="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useWord2013TrackBottomHyphenation" w:uri="http://schemas.microsoft.com/office/word" w:val="1"/>
  </w:compat>
  <w:rsids>
    <w:rsidRoot w:val="003A5851"/>
    <w:rsid w:val="0031726E"/>
    <w:rsid w:val="003A5851"/>
    <w:rsid w:val="00536E20"/>
    <w:rsid w:val="00586C97"/>
    <w:rsid w:val="00C1650F"/>
    <w:rsid w:val="00C42179"/>
    <w:rsid w:val="00D50BD1"/>
    <w:rsid w:val="00DE0855"/>
    <w:rsid w:val="00E96AE5"/>
    <w:rsid w:val="00F83C85"/>
    <w:rsid w:val="00F87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5" type="connector" idref="#_x0000_s1030"/>
        <o:r id="V:Rule6" type="connector" idref="#_x0000_s1029"/>
        <o:r id="V:Rule7" type="connector" idref="#_x0000_s1031"/>
        <o:r id="V:Rule8" type="connector" idref="#_x0000_s1028"/>
      </o:rules>
    </o:shapelayout>
  </w:shapeDefaults>
  <w:decimalSymbol w:val=","/>
  <w:listSeparator w:val=";"/>
  <w14:docId w14:val="605882B1"/>
  <w15:docId w15:val="{5FC9FA0E-95E4-455B-9A22-1C4D65C16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pacing w:val="6"/>
      <w:sz w:val="16"/>
      <w:szCs w:val="16"/>
      <w:u w:val="none"/>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pacing w:val="6"/>
      <w:sz w:val="16"/>
      <w:szCs w:val="16"/>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6"/>
      <w:w w:val="100"/>
      <w:position w:val="0"/>
      <w:sz w:val="16"/>
      <w:szCs w:val="16"/>
      <w:u w:val="single"/>
      <w:lang w:val="ru-RU" w:eastAsia="ru-RU" w:bidi="ru-RU"/>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3"/>
      <w:w w:val="100"/>
      <w:position w:val="0"/>
      <w:sz w:val="16"/>
      <w:szCs w:val="16"/>
      <w:u w:val="none"/>
      <w:lang w:val="ru-RU" w:eastAsia="ru-RU" w:bidi="ru-RU"/>
    </w:rPr>
  </w:style>
  <w:style w:type="character" w:customStyle="1" w:styleId="22">
    <w:name w:val="Основной текст (2) + Не полужирный"/>
    <w:basedOn w:val="20"/>
    <w:rPr>
      <w:rFonts w:ascii="Times New Roman" w:eastAsia="Times New Roman" w:hAnsi="Times New Roman" w:cs="Times New Roman"/>
      <w:b/>
      <w:bCs/>
      <w:i w:val="0"/>
      <w:iCs w:val="0"/>
      <w:smallCaps w:val="0"/>
      <w:strike w:val="0"/>
      <w:color w:val="000000"/>
      <w:spacing w:val="6"/>
      <w:w w:val="100"/>
      <w:position w:val="0"/>
      <w:sz w:val="16"/>
      <w:szCs w:val="16"/>
      <w:u w:val="none"/>
      <w:lang w:val="ru-RU" w:eastAsia="ru-RU" w:bidi="ru-RU"/>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6"/>
      <w:sz w:val="16"/>
      <w:szCs w:val="16"/>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4"/>
      <w:sz w:val="14"/>
      <w:szCs w:val="14"/>
      <w:u w:val="none"/>
    </w:rPr>
  </w:style>
  <w:style w:type="character" w:customStyle="1" w:styleId="105pt0pt">
    <w:name w:val="Основной текст + 10;5 pt;Интервал 0 pt"/>
    <w:basedOn w:val="a4"/>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eastAsia="ru-RU" w:bidi="ru-RU"/>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6"/>
      <w:sz w:val="16"/>
      <w:szCs w:val="16"/>
      <w:u w:val="none"/>
    </w:rPr>
  </w:style>
  <w:style w:type="character" w:customStyle="1" w:styleId="0pt0">
    <w:name w:val="Подпись к картинке + Курсив;Интервал 0 pt"/>
    <w:basedOn w:val="a5"/>
    <w:rPr>
      <w:rFonts w:ascii="Times New Roman" w:eastAsia="Times New Roman" w:hAnsi="Times New Roman" w:cs="Times New Roman"/>
      <w:b w:val="0"/>
      <w:bCs w:val="0"/>
      <w:i/>
      <w:iCs/>
      <w:smallCaps w:val="0"/>
      <w:strike w:val="0"/>
      <w:color w:val="000000"/>
      <w:spacing w:val="-3"/>
      <w:w w:val="100"/>
      <w:position w:val="0"/>
      <w:sz w:val="16"/>
      <w:szCs w:val="16"/>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3"/>
      <w:sz w:val="16"/>
      <w:szCs w:val="16"/>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3"/>
      <w:w w:val="100"/>
      <w:position w:val="0"/>
      <w:sz w:val="16"/>
      <w:szCs w:val="16"/>
      <w:u w:val="none"/>
      <w:lang w:val="ru-RU" w:eastAsia="ru-RU" w:bidi="ru-RU"/>
    </w:rPr>
  </w:style>
  <w:style w:type="character" w:customStyle="1" w:styleId="6">
    <w:name w:val="Основной текст (6)_"/>
    <w:basedOn w:val="a0"/>
    <w:link w:val="60"/>
    <w:rPr>
      <w:b w:val="0"/>
      <w:bCs w:val="0"/>
      <w:i w:val="0"/>
      <w:iCs w:val="0"/>
      <w:smallCaps w:val="0"/>
      <w:strike w:val="0"/>
      <w:spacing w:val="-23"/>
      <w:sz w:val="18"/>
      <w:szCs w:val="18"/>
      <w:u w:val="none"/>
      <w:lang w:val="en-US" w:eastAsia="en-US" w:bidi="en-US"/>
    </w:rPr>
  </w:style>
  <w:style w:type="character" w:customStyle="1" w:styleId="61">
    <w:name w:val="Основной текст (6)"/>
    <w:basedOn w:val="6"/>
    <w:rPr>
      <w:rFonts w:ascii="Courier New" w:eastAsia="Courier New" w:hAnsi="Courier New" w:cs="Courier New"/>
      <w:b w:val="0"/>
      <w:bCs w:val="0"/>
      <w:i w:val="0"/>
      <w:iCs w:val="0"/>
      <w:smallCaps w:val="0"/>
      <w:strike w:val="0"/>
      <w:color w:val="000000"/>
      <w:spacing w:val="-23"/>
      <w:w w:val="100"/>
      <w:position w:val="0"/>
      <w:sz w:val="18"/>
      <w:szCs w:val="18"/>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pacing w:val="6"/>
      <w:sz w:val="16"/>
      <w:szCs w:val="1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9"/>
      <w:szCs w:val="19"/>
      <w:u w:val="none"/>
    </w:rPr>
  </w:style>
  <w:style w:type="character" w:customStyle="1" w:styleId="85pt0pt">
    <w:name w:val="Основной текст + 8;5 pt;Интервал 0 pt"/>
    <w:basedOn w:val="a4"/>
    <w:rPr>
      <w:rFonts w:ascii="Times New Roman" w:eastAsia="Times New Roman" w:hAnsi="Times New Roman" w:cs="Times New Roman"/>
      <w:b w:val="0"/>
      <w:bCs w:val="0"/>
      <w:i w:val="0"/>
      <w:iCs w:val="0"/>
      <w:smallCaps w:val="0"/>
      <w:strike w:val="0"/>
      <w:color w:val="000000"/>
      <w:spacing w:val="4"/>
      <w:w w:val="100"/>
      <w:position w:val="0"/>
      <w:sz w:val="17"/>
      <w:szCs w:val="17"/>
      <w:u w:val="none"/>
      <w:lang w:val="ru-RU" w:eastAsia="ru-RU" w:bidi="ru-RU"/>
    </w:rPr>
  </w:style>
  <w:style w:type="character" w:customStyle="1" w:styleId="7">
    <w:name w:val="Основной текст (7)_"/>
    <w:basedOn w:val="a0"/>
    <w:link w:val="70"/>
    <w:rPr>
      <w:rFonts w:ascii="Verdana" w:eastAsia="Verdana" w:hAnsi="Verdana" w:cs="Verdana"/>
      <w:b/>
      <w:bCs/>
      <w:i w:val="0"/>
      <w:iCs w:val="0"/>
      <w:smallCaps w:val="0"/>
      <w:strike w:val="0"/>
      <w:spacing w:val="5"/>
      <w:sz w:val="12"/>
      <w:szCs w:val="12"/>
      <w:u w:val="none"/>
    </w:rPr>
  </w:style>
  <w:style w:type="character" w:customStyle="1" w:styleId="Verdana65pt0pt">
    <w:name w:val="Основной текст + Verdana;6;5 pt;Интервал 0 pt"/>
    <w:basedOn w:val="a4"/>
    <w:rPr>
      <w:rFonts w:ascii="Verdana" w:eastAsia="Verdana" w:hAnsi="Verdana" w:cs="Verdana"/>
      <w:b w:val="0"/>
      <w:bCs w:val="0"/>
      <w:i w:val="0"/>
      <w:iCs w:val="0"/>
      <w:smallCaps w:val="0"/>
      <w:strike w:val="0"/>
      <w:color w:val="000000"/>
      <w:spacing w:val="0"/>
      <w:w w:val="100"/>
      <w:position w:val="0"/>
      <w:sz w:val="13"/>
      <w:szCs w:val="13"/>
      <w:u w:val="none"/>
      <w:lang w:val="ru-RU" w:eastAsia="ru-RU" w:bidi="ru-RU"/>
    </w:rPr>
  </w:style>
  <w:style w:type="character" w:customStyle="1" w:styleId="Verdana6pt0pt">
    <w:name w:val="Основной текст + Verdana;6 pt;Полужирный;Интервал 0 pt"/>
    <w:basedOn w:val="a4"/>
    <w:rPr>
      <w:rFonts w:ascii="Verdana" w:eastAsia="Verdana" w:hAnsi="Verdana" w:cs="Verdana"/>
      <w:b/>
      <w:bCs/>
      <w:i w:val="0"/>
      <w:iCs w:val="0"/>
      <w:smallCaps w:val="0"/>
      <w:strike w:val="0"/>
      <w:color w:val="000000"/>
      <w:spacing w:val="5"/>
      <w:w w:val="100"/>
      <w:position w:val="0"/>
      <w:sz w:val="12"/>
      <w:szCs w:val="12"/>
      <w:u w:val="none"/>
      <w:lang w:val="ru-RU" w:eastAsia="ru-RU" w:bidi="ru-RU"/>
    </w:rPr>
  </w:style>
  <w:style w:type="character" w:customStyle="1" w:styleId="23">
    <w:name w:val="Подпись к таблице (2)_"/>
    <w:basedOn w:val="a0"/>
    <w:link w:val="24"/>
    <w:rPr>
      <w:rFonts w:ascii="Verdana" w:eastAsia="Verdana" w:hAnsi="Verdana" w:cs="Verdana"/>
      <w:b w:val="0"/>
      <w:bCs w:val="0"/>
      <w:i w:val="0"/>
      <w:iCs w:val="0"/>
      <w:smallCaps w:val="0"/>
      <w:strike w:val="0"/>
      <w:sz w:val="13"/>
      <w:szCs w:val="13"/>
      <w:u w:val="none"/>
    </w:rPr>
  </w:style>
  <w:style w:type="character" w:customStyle="1" w:styleId="8">
    <w:name w:val="Основной текст (8)_"/>
    <w:basedOn w:val="a0"/>
    <w:link w:val="80"/>
    <w:rPr>
      <w:rFonts w:ascii="Verdana" w:eastAsia="Verdana" w:hAnsi="Verdana" w:cs="Verdana"/>
      <w:b w:val="0"/>
      <w:bCs w:val="0"/>
      <w:i w:val="0"/>
      <w:iCs w:val="0"/>
      <w:smallCaps w:val="0"/>
      <w:strike w:val="0"/>
      <w:sz w:val="13"/>
      <w:szCs w:val="13"/>
      <w:u w:val="none"/>
    </w:rPr>
  </w:style>
  <w:style w:type="character" w:customStyle="1" w:styleId="81">
    <w:name w:val="Основной текст (8)"/>
    <w:basedOn w:val="8"/>
    <w:rPr>
      <w:rFonts w:ascii="Verdana" w:eastAsia="Verdana" w:hAnsi="Verdana" w:cs="Verdana"/>
      <w:b w:val="0"/>
      <w:bCs w:val="0"/>
      <w:i w:val="0"/>
      <w:iCs w:val="0"/>
      <w:smallCaps w:val="0"/>
      <w:strike w:val="0"/>
      <w:color w:val="000000"/>
      <w:spacing w:val="0"/>
      <w:w w:val="100"/>
      <w:position w:val="0"/>
      <w:sz w:val="13"/>
      <w:szCs w:val="13"/>
      <w:u w:val="single"/>
      <w:lang w:val="ru-RU" w:eastAsia="ru-RU" w:bidi="ru-RU"/>
    </w:rPr>
  </w:style>
  <w:style w:type="character" w:customStyle="1" w:styleId="a7">
    <w:name w:val="Подпись к таблице_"/>
    <w:basedOn w:val="a0"/>
    <w:link w:val="a8"/>
    <w:rPr>
      <w:rFonts w:ascii="Verdana" w:eastAsia="Verdana" w:hAnsi="Verdana" w:cs="Verdana"/>
      <w:b/>
      <w:bCs/>
      <w:i w:val="0"/>
      <w:iCs w:val="0"/>
      <w:smallCaps w:val="0"/>
      <w:strike w:val="0"/>
      <w:spacing w:val="5"/>
      <w:sz w:val="12"/>
      <w:szCs w:val="12"/>
      <w:u w:val="none"/>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6"/>
      <w:sz w:val="15"/>
      <w:szCs w:val="15"/>
      <w:u w:val="none"/>
    </w:rPr>
  </w:style>
  <w:style w:type="paragraph" w:customStyle="1" w:styleId="2">
    <w:name w:val="Основной текст2"/>
    <w:basedOn w:val="a"/>
    <w:link w:val="a4"/>
    <w:pPr>
      <w:shd w:val="clear" w:color="auto" w:fill="FFFFFF"/>
      <w:spacing w:after="60" w:line="270" w:lineRule="exact"/>
      <w:ind w:hanging="380"/>
      <w:jc w:val="center"/>
    </w:pPr>
    <w:rPr>
      <w:rFonts w:ascii="Times New Roman" w:eastAsia="Times New Roman" w:hAnsi="Times New Roman" w:cs="Times New Roman"/>
      <w:spacing w:val="6"/>
      <w:sz w:val="16"/>
      <w:szCs w:val="16"/>
    </w:rPr>
  </w:style>
  <w:style w:type="paragraph" w:customStyle="1" w:styleId="21">
    <w:name w:val="Основной текст (2)"/>
    <w:basedOn w:val="a"/>
    <w:link w:val="20"/>
    <w:pPr>
      <w:shd w:val="clear" w:color="auto" w:fill="FFFFFF"/>
      <w:spacing w:line="263" w:lineRule="exact"/>
    </w:pPr>
    <w:rPr>
      <w:rFonts w:ascii="Times New Roman" w:eastAsia="Times New Roman" w:hAnsi="Times New Roman" w:cs="Times New Roman"/>
      <w:b/>
      <w:bCs/>
      <w:spacing w:val="6"/>
      <w:sz w:val="16"/>
      <w:szCs w:val="16"/>
    </w:rPr>
  </w:style>
  <w:style w:type="paragraph" w:customStyle="1" w:styleId="11">
    <w:name w:val="Заголовок №1"/>
    <w:basedOn w:val="a"/>
    <w:link w:val="10"/>
    <w:pPr>
      <w:shd w:val="clear" w:color="auto" w:fill="FFFFFF"/>
      <w:spacing w:after="120" w:line="0" w:lineRule="atLeast"/>
      <w:outlineLvl w:val="0"/>
    </w:pPr>
    <w:rPr>
      <w:rFonts w:ascii="Times New Roman" w:eastAsia="Times New Roman" w:hAnsi="Times New Roman" w:cs="Times New Roman"/>
      <w:spacing w:val="6"/>
      <w:sz w:val="16"/>
      <w:szCs w:val="16"/>
    </w:rPr>
  </w:style>
  <w:style w:type="paragraph" w:customStyle="1" w:styleId="30">
    <w:name w:val="Основной текст (3)"/>
    <w:basedOn w:val="a"/>
    <w:link w:val="3"/>
    <w:pPr>
      <w:shd w:val="clear" w:color="auto" w:fill="FFFFFF"/>
      <w:spacing w:line="187" w:lineRule="exact"/>
    </w:pPr>
    <w:rPr>
      <w:rFonts w:ascii="Times New Roman" w:eastAsia="Times New Roman" w:hAnsi="Times New Roman" w:cs="Times New Roman"/>
      <w:spacing w:val="4"/>
      <w:sz w:val="14"/>
      <w:szCs w:val="14"/>
    </w:rPr>
  </w:style>
  <w:style w:type="paragraph" w:customStyle="1" w:styleId="a6">
    <w:name w:val="Подпись к картинке"/>
    <w:basedOn w:val="a"/>
    <w:link w:val="a5"/>
    <w:pPr>
      <w:shd w:val="clear" w:color="auto" w:fill="FFFFFF"/>
      <w:spacing w:line="259" w:lineRule="exact"/>
    </w:pPr>
    <w:rPr>
      <w:rFonts w:ascii="Times New Roman" w:eastAsia="Times New Roman" w:hAnsi="Times New Roman" w:cs="Times New Roman"/>
      <w:spacing w:val="6"/>
      <w:sz w:val="16"/>
      <w:szCs w:val="16"/>
    </w:rPr>
  </w:style>
  <w:style w:type="paragraph" w:customStyle="1" w:styleId="50">
    <w:name w:val="Основной текст (5)"/>
    <w:basedOn w:val="a"/>
    <w:link w:val="5"/>
    <w:pPr>
      <w:shd w:val="clear" w:color="auto" w:fill="FFFFFF"/>
      <w:spacing w:after="60" w:line="0" w:lineRule="atLeast"/>
      <w:jc w:val="right"/>
    </w:pPr>
    <w:rPr>
      <w:rFonts w:ascii="Times New Roman" w:eastAsia="Times New Roman" w:hAnsi="Times New Roman" w:cs="Times New Roman"/>
      <w:spacing w:val="-3"/>
      <w:sz w:val="16"/>
      <w:szCs w:val="16"/>
    </w:rPr>
  </w:style>
  <w:style w:type="paragraph" w:customStyle="1" w:styleId="60">
    <w:name w:val="Основной текст (6)"/>
    <w:basedOn w:val="a"/>
    <w:link w:val="6"/>
    <w:pPr>
      <w:shd w:val="clear" w:color="auto" w:fill="FFFFFF"/>
      <w:spacing w:before="60" w:line="0" w:lineRule="atLeast"/>
      <w:jc w:val="right"/>
    </w:pPr>
    <w:rPr>
      <w:spacing w:val="-23"/>
      <w:sz w:val="18"/>
      <w:szCs w:val="18"/>
      <w:lang w:val="en-US" w:eastAsia="en-US" w:bidi="en-US"/>
    </w:rPr>
  </w:style>
  <w:style w:type="paragraph" w:customStyle="1" w:styleId="120">
    <w:name w:val="Заголовок №1 (2)"/>
    <w:basedOn w:val="a"/>
    <w:link w:val="12"/>
    <w:pPr>
      <w:shd w:val="clear" w:color="auto" w:fill="FFFFFF"/>
      <w:spacing w:after="120" w:line="0" w:lineRule="atLeast"/>
      <w:outlineLvl w:val="0"/>
    </w:pPr>
    <w:rPr>
      <w:rFonts w:ascii="Times New Roman" w:eastAsia="Times New Roman" w:hAnsi="Times New Roman" w:cs="Times New Roman"/>
      <w:b/>
      <w:bCs/>
      <w:spacing w:val="6"/>
      <w:sz w:val="16"/>
      <w:szCs w:val="16"/>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sz w:val="19"/>
      <w:szCs w:val="19"/>
    </w:rPr>
  </w:style>
  <w:style w:type="paragraph" w:customStyle="1" w:styleId="70">
    <w:name w:val="Основной текст (7)"/>
    <w:basedOn w:val="a"/>
    <w:link w:val="7"/>
    <w:pPr>
      <w:shd w:val="clear" w:color="auto" w:fill="FFFFFF"/>
      <w:spacing w:after="180" w:line="191" w:lineRule="exact"/>
      <w:ind w:hanging="1500"/>
      <w:jc w:val="center"/>
    </w:pPr>
    <w:rPr>
      <w:rFonts w:ascii="Verdana" w:eastAsia="Verdana" w:hAnsi="Verdana" w:cs="Verdana"/>
      <w:b/>
      <w:bCs/>
      <w:spacing w:val="5"/>
      <w:sz w:val="12"/>
      <w:szCs w:val="12"/>
    </w:rPr>
  </w:style>
  <w:style w:type="paragraph" w:customStyle="1" w:styleId="24">
    <w:name w:val="Подпись к таблице (2)"/>
    <w:basedOn w:val="a"/>
    <w:link w:val="23"/>
    <w:pPr>
      <w:shd w:val="clear" w:color="auto" w:fill="FFFFFF"/>
      <w:spacing w:line="0" w:lineRule="atLeast"/>
    </w:pPr>
    <w:rPr>
      <w:rFonts w:ascii="Verdana" w:eastAsia="Verdana" w:hAnsi="Verdana" w:cs="Verdana"/>
      <w:sz w:val="13"/>
      <w:szCs w:val="13"/>
    </w:rPr>
  </w:style>
  <w:style w:type="paragraph" w:customStyle="1" w:styleId="80">
    <w:name w:val="Основной текст (8)"/>
    <w:basedOn w:val="a"/>
    <w:link w:val="8"/>
    <w:pPr>
      <w:shd w:val="clear" w:color="auto" w:fill="FFFFFF"/>
      <w:spacing w:before="180" w:after="180" w:line="176" w:lineRule="exact"/>
    </w:pPr>
    <w:rPr>
      <w:rFonts w:ascii="Verdana" w:eastAsia="Verdana" w:hAnsi="Verdana" w:cs="Verdana"/>
      <w:sz w:val="13"/>
      <w:szCs w:val="13"/>
    </w:rPr>
  </w:style>
  <w:style w:type="paragraph" w:customStyle="1" w:styleId="a8">
    <w:name w:val="Подпись к таблице"/>
    <w:basedOn w:val="a"/>
    <w:link w:val="a7"/>
    <w:pPr>
      <w:shd w:val="clear" w:color="auto" w:fill="FFFFFF"/>
      <w:spacing w:line="0" w:lineRule="atLeast"/>
    </w:pPr>
    <w:rPr>
      <w:rFonts w:ascii="Verdana" w:eastAsia="Verdana" w:hAnsi="Verdana" w:cs="Verdana"/>
      <w:b/>
      <w:bCs/>
      <w:spacing w:val="5"/>
      <w:sz w:val="12"/>
      <w:szCs w:val="12"/>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pacing w:val="6"/>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uzcsr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3568</Words>
  <Characters>20339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cp:lastModifiedBy>
  <cp:revision>9</cp:revision>
  <dcterms:created xsi:type="dcterms:W3CDTF">2026-08-24T10:07:00Z</dcterms:created>
  <dcterms:modified xsi:type="dcterms:W3CDTF">2026-08-25T02:03:00Z</dcterms:modified>
</cp:coreProperties>
</file>