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3D" w:rsidRDefault="0040223D">
      <w:pPr>
        <w:pStyle w:val="af3"/>
        <w:spacing w:before="240" w:after="240"/>
        <w:rPr>
          <w:szCs w:val="24"/>
        </w:rPr>
      </w:pPr>
    </w:p>
    <w:p w:rsidR="0040223D" w:rsidRDefault="00591B33">
      <w:pPr>
        <w:pStyle w:val="af3"/>
        <w:spacing w:before="240" w:after="240"/>
        <w:rPr>
          <w:szCs w:val="24"/>
        </w:rPr>
      </w:pPr>
      <w:r>
        <w:rPr>
          <w:szCs w:val="24"/>
        </w:rPr>
        <w:t>Договор №</w:t>
      </w:r>
      <w:r w:rsidR="008E6304">
        <w:rPr>
          <w:szCs w:val="24"/>
        </w:rPr>
        <w:t>201</w:t>
      </w:r>
      <w:r w:rsidR="004A2602">
        <w:rPr>
          <w:szCs w:val="24"/>
        </w:rPr>
        <w:t xml:space="preserve"> </w:t>
      </w:r>
      <w:r>
        <w:rPr>
          <w:szCs w:val="24"/>
        </w:rPr>
        <w:t>ЕАТ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0223D">
        <w:tc>
          <w:tcPr>
            <w:tcW w:w="4927" w:type="dxa"/>
          </w:tcPr>
          <w:p w:rsidR="0040223D" w:rsidRDefault="00591B33">
            <w:pPr>
              <w:spacing w:line="276" w:lineRule="auto"/>
              <w:ind w:firstLine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г. Новокузнецк</w:t>
            </w:r>
          </w:p>
        </w:tc>
        <w:tc>
          <w:tcPr>
            <w:tcW w:w="4928" w:type="dxa"/>
          </w:tcPr>
          <w:p w:rsidR="0040223D" w:rsidRDefault="00591B33" w:rsidP="004C3037">
            <w:pPr>
              <w:spacing w:line="276" w:lineRule="auto"/>
              <w:ind w:firstLine="0"/>
              <w:jc w:val="righ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 xml:space="preserve">   </w:t>
            </w:r>
            <w:r w:rsidR="00A12B68" w:rsidRPr="00E87907">
              <w:rPr>
                <w:rFonts w:cs="Times New Roman"/>
                <w:bCs/>
                <w:spacing w:val="-4"/>
                <w:lang w:bidi="en-US"/>
              </w:rPr>
              <w:t>«</w:t>
            </w:r>
            <w:r w:rsidR="00A12B68">
              <w:rPr>
                <w:rFonts w:cs="Times New Roman"/>
                <w:bCs/>
                <w:spacing w:val="-4"/>
                <w:lang w:bidi="en-US"/>
              </w:rPr>
              <w:t xml:space="preserve">     </w:t>
            </w:r>
            <w:r w:rsidR="00A12B68" w:rsidRPr="00E87907">
              <w:rPr>
                <w:rFonts w:cs="Times New Roman"/>
                <w:bCs/>
                <w:spacing w:val="-4"/>
                <w:lang w:bidi="en-US"/>
              </w:rPr>
              <w:t>»</w:t>
            </w:r>
            <w:r w:rsidR="00A12B68">
              <w:rPr>
                <w:rFonts w:cs="Times New Roman"/>
                <w:bCs/>
                <w:spacing w:val="-4"/>
                <w:lang w:bidi="en-US"/>
              </w:rPr>
              <w:t xml:space="preserve">                </w:t>
            </w:r>
            <w:r>
              <w:rPr>
                <w:rFonts w:cs="Times New Roman"/>
                <w:szCs w:val="24"/>
              </w:rPr>
              <w:t>2026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szCs w:val="24"/>
              </w:rPr>
              <w:t>года</w:t>
            </w:r>
          </w:p>
        </w:tc>
      </w:tr>
    </w:tbl>
    <w:p w:rsidR="0040223D" w:rsidRDefault="0040223D">
      <w:pPr>
        <w:pStyle w:val="af1"/>
        <w:spacing w:before="60" w:after="60"/>
        <w:ind w:firstLine="0"/>
        <w:rPr>
          <w:szCs w:val="24"/>
        </w:rPr>
      </w:pPr>
    </w:p>
    <w:p w:rsidR="0040223D" w:rsidRDefault="00591B33">
      <w:pPr>
        <w:ind w:firstLine="0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 xml:space="preserve">Акционерное общество «Московское протезно-ортопедическое предприятие» (АО «Московское </w:t>
      </w:r>
      <w:proofErr w:type="spellStart"/>
      <w:r>
        <w:rPr>
          <w:rFonts w:cs="Times New Roman"/>
          <w:szCs w:val="24"/>
        </w:rPr>
        <w:t>ПрОП</w:t>
      </w:r>
      <w:proofErr w:type="spellEnd"/>
      <w:r>
        <w:rPr>
          <w:rFonts w:cs="Times New Roman"/>
          <w:szCs w:val="24"/>
        </w:rPr>
        <w:t xml:space="preserve">»), именуемое в дальнейшем «Заказчик», в лице Управляющего филиалом «Новокузнецкий» АО «Московское </w:t>
      </w:r>
      <w:proofErr w:type="spellStart"/>
      <w:r>
        <w:rPr>
          <w:rFonts w:cs="Times New Roman"/>
          <w:szCs w:val="24"/>
        </w:rPr>
        <w:t>ПрОП</w:t>
      </w:r>
      <w:proofErr w:type="spellEnd"/>
      <w:r>
        <w:rPr>
          <w:rFonts w:cs="Times New Roman"/>
          <w:szCs w:val="24"/>
        </w:rPr>
        <w:t>» Астраханцева Леонида Сергеевича действующего на основании доверенности от 20 ноября 2025 г №93-25 и Положения о филиале, с одной стороны и</w:t>
      </w:r>
      <w:bookmarkStart w:id="0" w:name="ТекстовоеПоле8"/>
      <w:r>
        <w:rPr>
          <w:rFonts w:cs="Times New Roman"/>
          <w:szCs w:val="24"/>
        </w:rPr>
        <w:t xml:space="preserve"> </w:t>
      </w:r>
      <w:bookmarkEnd w:id="0"/>
      <w:r w:rsidR="004C3037">
        <w:rPr>
          <w:rFonts w:cs="Times New Roman"/>
          <w:szCs w:val="24"/>
        </w:rPr>
        <w:t>____________________</w:t>
      </w:r>
      <w:r>
        <w:rPr>
          <w:rFonts w:cs="Times New Roman"/>
          <w:szCs w:val="24"/>
        </w:rPr>
        <w:t xml:space="preserve">, именуемое в дальнейшем «Исполнитель», в лице </w:t>
      </w:r>
      <w:r w:rsidR="004C3037">
        <w:rPr>
          <w:rFonts w:cs="Times New Roman"/>
          <w:szCs w:val="24"/>
        </w:rPr>
        <w:t>_________</w:t>
      </w:r>
      <w:r>
        <w:rPr>
          <w:rFonts w:cs="Times New Roman"/>
          <w:szCs w:val="24"/>
        </w:rPr>
        <w:t>, действующ</w:t>
      </w:r>
      <w:r w:rsidR="00DE6A1C">
        <w:rPr>
          <w:rFonts w:cs="Times New Roman"/>
          <w:szCs w:val="24"/>
        </w:rPr>
        <w:t>ий</w:t>
      </w:r>
      <w:r>
        <w:rPr>
          <w:rFonts w:cs="Times New Roman"/>
          <w:szCs w:val="24"/>
        </w:rPr>
        <w:t xml:space="preserve"> на основании </w:t>
      </w:r>
      <w:r w:rsidR="004C3037">
        <w:rPr>
          <w:rFonts w:cs="Times New Roman"/>
          <w:szCs w:val="24"/>
        </w:rPr>
        <w:t>___________</w:t>
      </w:r>
      <w:r>
        <w:rPr>
          <w:rFonts w:cs="Times New Roman"/>
          <w:szCs w:val="24"/>
        </w:rPr>
        <w:t>, с другой Стороны, при совместном упоминании «Стороны</w:t>
      </w:r>
      <w:r>
        <w:rPr>
          <w:rFonts w:cs="Times New Roman"/>
          <w:caps/>
          <w:szCs w:val="24"/>
        </w:rPr>
        <w:t xml:space="preserve">», </w:t>
      </w:r>
      <w:r>
        <w:rPr>
          <w:rFonts w:cs="Times New Roman"/>
          <w:szCs w:val="24"/>
          <w:lang w:eastAsia="ru-RU"/>
        </w:rPr>
        <w:t>руководствуясь Гражданским кодексом</w:t>
      </w:r>
      <w:proofErr w:type="gramEnd"/>
      <w:r>
        <w:rPr>
          <w:rFonts w:cs="Times New Roman"/>
          <w:szCs w:val="24"/>
          <w:lang w:eastAsia="ru-RU"/>
        </w:rPr>
        <w:t xml:space="preserve"> </w:t>
      </w:r>
      <w:proofErr w:type="gramStart"/>
      <w:r>
        <w:rPr>
          <w:rFonts w:cs="Times New Roman"/>
          <w:szCs w:val="24"/>
          <w:lang w:eastAsia="ru-RU"/>
        </w:rPr>
        <w:t>Российской Федерации, Федеральным законом от 18.07.2011 223-ФЗ «О закупках товаров, работ, услуг отдельными видами юридических лиц», в соответствии с подпунктом 2 пунктом 10.2. раздела 10 «Порядок осуществления закупки у единственного поставщика (исполнителя, подрядчика)» Положения о закупках товаров, работ, услуг для нужд Акционерного общества «Московское протезно-ортопедическое предприятие», заключили настоящий Договор о нижеследующем:</w:t>
      </w:r>
      <w:proofErr w:type="gramEnd"/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ПРЕДМЕТ ДОГОВОРА</w:t>
      </w:r>
    </w:p>
    <w:p w:rsidR="0040223D" w:rsidRDefault="00591B33">
      <w:pPr>
        <w:pStyle w:val="2"/>
        <w:tabs>
          <w:tab w:val="left" w:pos="567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 Договору Исполнитель обязуется оказать Заказчику платные образовательные услуги по организации и проведению обучения специалистов и работников Заказчика (далее – Слушатель, Слушатели) в соответствии с техническим заданием (Приложение № 1) (далее – услуги), а Заказчик обязуется принять и оплатить услуги. </w:t>
      </w:r>
    </w:p>
    <w:p w:rsidR="0040223D" w:rsidRDefault="00591B33">
      <w:pPr>
        <w:pStyle w:val="2"/>
        <w:tabs>
          <w:tab w:val="left" w:pos="567"/>
        </w:tabs>
        <w:ind w:firstLine="0"/>
      </w:pPr>
      <w:r>
        <w:t xml:space="preserve">Исполнитель оказывает услуги на основании лицензии на осуществление образовательной деятельности (Лицензия </w:t>
      </w:r>
      <w:r w:rsidR="009A63AA">
        <w:t>___</w:t>
      </w:r>
      <w:r>
        <w:rPr>
          <w:i/>
        </w:rPr>
        <w:t>).</w:t>
      </w:r>
    </w:p>
    <w:p w:rsidR="0040223D" w:rsidRDefault="00591B33">
      <w:pPr>
        <w:pStyle w:val="2"/>
        <w:tabs>
          <w:tab w:val="left" w:pos="0"/>
          <w:tab w:val="left" w:pos="567"/>
          <w:tab w:val="left" w:pos="709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Местом осуществления образовательной деятельности (место проведения занятий), в том числе образовательной деятельности с применением электронного обучения и дистанционных образовательных технологий, является место нахождения Заказчика.</w:t>
      </w:r>
    </w:p>
    <w:p w:rsidR="0040223D" w:rsidRDefault="00591B33">
      <w:pPr>
        <w:pStyle w:val="2"/>
        <w:tabs>
          <w:tab w:val="clear" w:pos="1276"/>
          <w:tab w:val="left" w:pos="567"/>
          <w:tab w:val="left" w:pos="709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Форма обучения Заочная (дистанционная).</w:t>
      </w:r>
    </w:p>
    <w:p w:rsidR="0040223D" w:rsidRDefault="00591B33">
      <w:pPr>
        <w:pStyle w:val="2"/>
        <w:tabs>
          <w:tab w:val="clear" w:pos="1276"/>
          <w:tab w:val="left" w:pos="567"/>
          <w:tab w:val="left" w:pos="709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Срок оказания услуг: </w:t>
      </w:r>
      <w:r w:rsidR="00B73F93" w:rsidRPr="00DE6A1C">
        <w:rPr>
          <w:szCs w:val="24"/>
          <w:lang w:bidi="ru-RU"/>
        </w:rPr>
        <w:t xml:space="preserve">в течение 10 </w:t>
      </w:r>
      <w:r w:rsidR="00B73F93">
        <w:rPr>
          <w:szCs w:val="24"/>
          <w:lang w:bidi="ru-RU"/>
        </w:rPr>
        <w:t xml:space="preserve">рабочих </w:t>
      </w:r>
      <w:r w:rsidR="00B73F93" w:rsidRPr="00DE6A1C">
        <w:rPr>
          <w:szCs w:val="24"/>
          <w:lang w:bidi="ru-RU"/>
        </w:rPr>
        <w:t xml:space="preserve">дней </w:t>
      </w:r>
      <w:proofErr w:type="gramStart"/>
      <w:r w:rsidR="00B73F93" w:rsidRPr="00A61812">
        <w:rPr>
          <w:rFonts w:cs="Times New Roman"/>
          <w:szCs w:val="24"/>
          <w:lang w:eastAsia="ru-RU"/>
        </w:rPr>
        <w:t>с даты заключения</w:t>
      </w:r>
      <w:proofErr w:type="gramEnd"/>
      <w:r w:rsidR="00B73F93" w:rsidRPr="00A61812">
        <w:rPr>
          <w:rFonts w:cs="Times New Roman"/>
          <w:szCs w:val="24"/>
          <w:lang w:eastAsia="ru-RU"/>
        </w:rPr>
        <w:t xml:space="preserve"> договора</w:t>
      </w:r>
      <w:r w:rsidRPr="00591B33">
        <w:rPr>
          <w:rFonts w:cs="Times New Roman"/>
          <w:szCs w:val="24"/>
          <w:lang w:bidi="ru-RU"/>
        </w:rPr>
        <w:t>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СТОИМОСТЬ УСЛУГ И ПОРЯДОК ОПЛАТЫ</w:t>
      </w:r>
    </w:p>
    <w:p w:rsidR="0040223D" w:rsidRDefault="00591B33">
      <w:pPr>
        <w:pStyle w:val="2"/>
        <w:tabs>
          <w:tab w:val="left" w:pos="567"/>
        </w:tabs>
        <w:ind w:firstLine="0"/>
        <w:rPr>
          <w:i/>
        </w:rPr>
      </w:pPr>
      <w:r>
        <w:t xml:space="preserve">Стоимость образовательных услуг настоящего Договора, составляет </w:t>
      </w:r>
      <w:r w:rsidR="004C3037">
        <w:t>_____________</w:t>
      </w:r>
      <w:r>
        <w:t xml:space="preserve">, </w:t>
      </w:r>
      <w:r w:rsidR="004C3037">
        <w:t xml:space="preserve">в </w:t>
      </w:r>
      <w:proofErr w:type="spellStart"/>
      <w:r w:rsidR="004C3037">
        <w:t>т.ч</w:t>
      </w:r>
      <w:proofErr w:type="spellEnd"/>
      <w:r w:rsidR="004C3037">
        <w:t xml:space="preserve">. НДС или </w:t>
      </w:r>
      <w:r>
        <w:t>Н</w:t>
      </w:r>
      <w:r>
        <w:rPr>
          <w:rFonts w:cs="Times New Roman"/>
          <w:szCs w:val="24"/>
        </w:rPr>
        <w:t>ДС не облагаются в соответствии с п.14 ч.2 ст.149 Налогового Кодекса РФ</w:t>
      </w:r>
      <w:r>
        <w:rPr>
          <w:i/>
        </w:rPr>
        <w:t>.</w:t>
      </w:r>
    </w:p>
    <w:p w:rsidR="0040223D" w:rsidRDefault="00591B33">
      <w:pPr>
        <w:pStyle w:val="2"/>
        <w:tabs>
          <w:tab w:val="clear" w:pos="1276"/>
          <w:tab w:val="left" w:pos="0"/>
          <w:tab w:val="left" w:pos="567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Оплата Услуг производится Заказчиком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szCs w:val="24"/>
        </w:rPr>
        <w:t>в течение 7 (семи) рабочих дней на основании</w:t>
      </w:r>
      <w:r w:rsidR="00B73F93">
        <w:rPr>
          <w:rFonts w:cs="Times New Roman"/>
          <w:szCs w:val="24"/>
        </w:rPr>
        <w:t xml:space="preserve"> подписанного сторонами</w:t>
      </w:r>
      <w:r>
        <w:rPr>
          <w:rFonts w:cs="Times New Roman"/>
          <w:szCs w:val="24"/>
        </w:rPr>
        <w:t xml:space="preserve"> </w:t>
      </w:r>
      <w:r w:rsidR="00B73F93">
        <w:rPr>
          <w:rFonts w:cs="Times New Roman"/>
          <w:szCs w:val="24"/>
        </w:rPr>
        <w:t xml:space="preserve">оригинала </w:t>
      </w:r>
      <w:r>
        <w:rPr>
          <w:rFonts w:cs="Times New Roman"/>
          <w:szCs w:val="24"/>
        </w:rPr>
        <w:t>Акта сдачи-приемки оказанных услуг по выставленному Исполнителем счету путем перечисления денежных средств на расчетный счет Исполнителя.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Стоимость услуг по Договору включает все издержки Исполнителя, а также причитающееся ему вознаграждение.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Обязательство Заказчика по оплате считается исполненным с момента списания денежных средств со счета Заказчика.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ПРАВА И ОБЯЗАННОСТИ СТОРОН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Исполнитель обязуется: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Довести до Заказчика достоверную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Организовать и обеспечить качественное предоставление Услуг, предусмотренных разделом 1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lastRenderedPageBreak/>
        <w:t>Обеспечить Слушателю предусмотренные образовательной программой условия ее освоения.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Сохранить место за Слушателем в случае пропуска занятий по уважительным причинам. Уважительной причиной является временная нетрудоспособность, подтвержденная копией листа временной нетрудоспособности.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После освоения Слушателем программы и успешного прохождения итоговой аттестации (если применимо в зависимости от выбранной программы), выдать Слушателю документ об обучении установленного Исполнителем образца в зависимости от выбранной программы.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В течение 5 (пяти) рабочих дней по окончанию оказания услуг направить в адрес </w:t>
      </w:r>
      <w:proofErr w:type="gramStart"/>
      <w:r>
        <w:rPr>
          <w:rFonts w:cs="Times New Roman"/>
        </w:rPr>
        <w:t>Заказчика</w:t>
      </w:r>
      <w:proofErr w:type="gramEnd"/>
      <w:r>
        <w:rPr>
          <w:rFonts w:cs="Times New Roman"/>
        </w:rPr>
        <w:t xml:space="preserve"> подписанный со своей стороны Акт сдачи-приемки оказанных услуг в двух экземплярах способом, указанным в п.11.5. настоящего Договора.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  <w:lang w:val="en-US"/>
        </w:rPr>
      </w:pPr>
      <w:r>
        <w:rPr>
          <w:rFonts w:cs="Times New Roman"/>
        </w:rPr>
        <w:t>Исполнитель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гарантирует, что</w:t>
      </w:r>
      <w:r>
        <w:rPr>
          <w:rFonts w:cs="Times New Roman"/>
          <w:lang w:val="en-US"/>
        </w:rPr>
        <w:t>: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 xml:space="preserve">- </w:t>
      </w:r>
      <w:proofErr w:type="gramStart"/>
      <w:r>
        <w:rPr>
          <w:rFonts w:cs="Times New Roman"/>
        </w:rPr>
        <w:t>зарегистрирован</w:t>
      </w:r>
      <w:proofErr w:type="gramEnd"/>
      <w:r>
        <w:rPr>
          <w:rFonts w:cs="Times New Roman"/>
        </w:rPr>
        <w:t xml:space="preserve"> в ЕГРЮЛ надлежащим образом;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 xml:space="preserve">- его исполнительный орган находится и </w:t>
      </w:r>
      <w:proofErr w:type="gramStart"/>
      <w:r>
        <w:rPr>
          <w:rFonts w:cs="Times New Roman"/>
        </w:rPr>
        <w:t>осуществляет функции управления по месту регистрации юридического лица и в нем нет</w:t>
      </w:r>
      <w:proofErr w:type="gramEnd"/>
      <w:r>
        <w:rPr>
          <w:rFonts w:cs="Times New Roman"/>
        </w:rPr>
        <w:t xml:space="preserve"> дисквалифицированных лиц;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 xml:space="preserve">-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proofErr w:type="gramStart"/>
      <w:r>
        <w:rPr>
          <w:rFonts w:cs="Times New Roman"/>
        </w:rPr>
        <w:t>- 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  <w:proofErr w:type="gramEnd"/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своевременно и в полном объеме уплачивает налоги, сборы и страховые взносы;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лица, подписывающие от его имени первичные документы, имеют на это все необходимые полномочия и доверенности.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Исполнитель имеет право: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Самостоятельно осуществлять образовательный процесс, устанавливать системы оценок, формы, порядок и периодичность проведения аттестации Слушателей.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Составлять учебный план и корректировать его в части изменения номенклатуры и объема дисциплин, порядка их изучения по реализуемым Исполнителем программам, в том числе календарный учебный график. В том числе изменить дату начала оказания услуг, при условии письменного уведомления Заказчика не менее чем за 3 (три) рабочих дня до начала оказания услуг. 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В целях надлежащей организации и проведения обучения привлекать для исполнения своих обязательств по Договору третьих лиц. При этом Исполнитель несет ответственность перед Заказчиком за любые действия таких лиц во исполнение Договора.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При наличии письменного согласия Слушателя размещать работы, выполненные Слушателем в процессе </w:t>
      </w:r>
      <w:proofErr w:type="gramStart"/>
      <w:r>
        <w:rPr>
          <w:rFonts w:cs="Times New Roman"/>
        </w:rPr>
        <w:t>обучения по программе</w:t>
      </w:r>
      <w:proofErr w:type="gramEnd"/>
      <w:r>
        <w:rPr>
          <w:rFonts w:cs="Times New Roman"/>
        </w:rPr>
        <w:t>, в качестве выставочных образцов.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Осуществлять иные права, установленные действующим законодательством Российской Федерации и внутренними актами Исполнителя.</w:t>
      </w:r>
    </w:p>
    <w:p w:rsidR="0040223D" w:rsidRDefault="0040223D">
      <w:pPr>
        <w:ind w:firstLine="0"/>
        <w:rPr>
          <w:rFonts w:cs="Times New Roman"/>
          <w:szCs w:val="24"/>
        </w:rPr>
      </w:pP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bookmarkStart w:id="1" w:name="_Ref354754226"/>
      <w:r>
        <w:rPr>
          <w:rFonts w:cs="Times New Roman"/>
          <w:szCs w:val="24"/>
        </w:rPr>
        <w:t>Заказчик обязуется:</w:t>
      </w:r>
      <w:bookmarkEnd w:id="1"/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proofErr w:type="gramStart"/>
      <w:r>
        <w:rPr>
          <w:rFonts w:cs="Times New Roman"/>
        </w:rPr>
        <w:t xml:space="preserve">До начала обучения предоставлять Исполнителю достоверные сведения по каждому Слушателю, а именно: фамилии, имена, отчества, контактные телефоны, электронный адрес, адреса проживания, в случае оказания услуг по дополнительным профессиональным программам - копии документов, подтверждающих необходимый уровень образования для прохождения обучения по выбранной программе </w:t>
      </w:r>
      <w:r>
        <w:rPr>
          <w:rFonts w:cs="Times New Roman"/>
          <w:b/>
        </w:rPr>
        <w:t>(</w:t>
      </w:r>
      <w:r>
        <w:rPr>
          <w:rFonts w:cs="Times New Roman"/>
          <w:b/>
          <w:i/>
        </w:rPr>
        <w:t>копия диплома о среднем профессиональном/высшем профессиональном образовании либо справка из образовательной организации, подтверждающая получение в настоящий момент указанного</w:t>
      </w:r>
      <w:proofErr w:type="gramEnd"/>
      <w:r>
        <w:rPr>
          <w:rFonts w:cs="Times New Roman"/>
          <w:b/>
          <w:i/>
        </w:rPr>
        <w:t xml:space="preserve"> образования</w:t>
      </w:r>
      <w:r>
        <w:rPr>
          <w:rFonts w:cs="Times New Roman"/>
          <w:b/>
        </w:rPr>
        <w:t>).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Произвести оплату услуг в размере, порядке и сроки в соответствии с разделом 2 настоящего Договора.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Информировать Слушателя (ей) о заключении Договора в части его (их) касающейся.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Обеспечить присутствие Слушателей на занятиях в объеме согласно программе обучения.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Принять услуги Исполнителя по Акту сдачи-приемки оказанных услуг, подписать и направить Исполнителю один экземпляр указанного акта в течение 5 (пяти) рабочих дней со дня получения такого акта, либо в указанный срок представить Исполнителю письменные мотивированные и обоснованные возражения против приемки услуг.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В случае немотивированного отказа и/или уклонения от принятия услуг Заказчиком в течение 10 (десяти) рабочих дней по истечению срока, установленного настоящим пунктом, образовательные услуги считаются оказанными Исполнителем надлежащим образом и принятыми Заказчиком в полном объеме.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 Довести до сведения Слушателей их следующие обязанности, вытекающие из факта направления на обучение: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 соблюдать требования, установленные в ст. 43 Федерального закона от 29.12.2012 г. № 273-ФЗ «Об образовании в Российской Федерации», в том числе: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преподавателем в рамках образовательной программы, не допускать возникновение академической задолженности.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3.3.7.1.2. выполнять требования устава Исполнителя, правил внутреннего распорядка и иных локальных нормативных актов Исполнителя по вопросам организации и осуществления образовательной деятельности.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3.3.7.1.4. соблюдать дисциплину,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3.3.7.1.5. бережно относиться к имуществу Исполнителя, имуществу других Слушателей и преподавателей.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3.3.7.1.6. предоставлять необходимые для осуществления образовательного процесса документы.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3.3.7.1.7. не привлекать к учебному процессу третьих лиц.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 xml:space="preserve">3.3.7.1.8. не копировать, не распространять, в том числе для получения прибыли, а также не </w:t>
      </w:r>
      <w:proofErr w:type="gramStart"/>
      <w:r>
        <w:rPr>
          <w:rFonts w:cs="Times New Roman"/>
          <w:color w:val="000000"/>
          <w:szCs w:val="24"/>
        </w:rPr>
        <w:t>передавать</w:t>
      </w:r>
      <w:proofErr w:type="gramEnd"/>
      <w:r>
        <w:rPr>
          <w:rFonts w:cs="Times New Roman"/>
          <w:color w:val="000000"/>
          <w:szCs w:val="24"/>
        </w:rPr>
        <w:t xml:space="preserve"> в том числе с целью копирования </w:t>
      </w:r>
      <w:r>
        <w:rPr>
          <w:rFonts w:cs="Times New Roman"/>
          <w:szCs w:val="24"/>
        </w:rPr>
        <w:t>и воспроизведения, третьим лицам полученные в процессе обучения учебно-методические, программные материалы, а также иные материалы, предоставленные Исполнителем в процессе обучения.</w:t>
      </w:r>
    </w:p>
    <w:p w:rsidR="0040223D" w:rsidRDefault="00591B33">
      <w:pPr>
        <w:tabs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3.3.7.1.9. возместить ущерб, причиненный имуществу Исполнителя, и возместить убытки, причиненные неисполнением/несоблюдением требований Устава и локальных нормативных актов Исполнителя в соответствии с законодательством Российской Федерации.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3.3.7.1.10. не курить на территории Исполнителя и за пределами мест, отведенных для курения, а также не употреблять алкогольные напитки и другие запрещенные вещества на территории Исполнителя.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3.3.7.1.11. соблюдать требования, установленные государственными органами, органами местного самоуправления касательно недопущения распространения инфекционных заболеваний, в </w:t>
      </w:r>
      <w:proofErr w:type="spellStart"/>
      <w:r>
        <w:rPr>
          <w:rFonts w:cs="Times New Roman"/>
          <w:szCs w:val="24"/>
        </w:rPr>
        <w:t>т.ч</w:t>
      </w:r>
      <w:proofErr w:type="spellEnd"/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lastRenderedPageBreak/>
        <w:t>использовать средства индивидуальной защиты (маски, перчатки) при посещении помещений Исполнителя.</w:t>
      </w:r>
    </w:p>
    <w:p w:rsidR="0040223D" w:rsidRDefault="00591B33">
      <w:pPr>
        <w:tabs>
          <w:tab w:val="left" w:pos="0"/>
        </w:tabs>
        <w:ind w:firstLine="0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3.3.7.1.12. предоставить </w:t>
      </w:r>
      <w:r>
        <w:rPr>
          <w:rFonts w:cs="Times New Roman"/>
          <w:bCs/>
          <w:szCs w:val="24"/>
        </w:rPr>
        <w:t>согласие 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 xml:space="preserve">распространение </w:t>
      </w:r>
      <w:r>
        <w:rPr>
          <w:rFonts w:cs="Times New Roman"/>
          <w:bCs/>
          <w:szCs w:val="24"/>
        </w:rPr>
        <w:t>его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 xml:space="preserve">персональных данных с целью размещения информации в Федеральном реестре сведений о </w:t>
      </w:r>
      <w:proofErr w:type="gramStart"/>
      <w:r>
        <w:rPr>
          <w:rFonts w:cs="Times New Roman"/>
          <w:szCs w:val="24"/>
        </w:rPr>
        <w:t>документах</w:t>
      </w:r>
      <w:proofErr w:type="gramEnd"/>
      <w:r>
        <w:rPr>
          <w:rFonts w:cs="Times New Roman"/>
          <w:szCs w:val="24"/>
        </w:rPr>
        <w:t xml:space="preserve"> об образовании и (или) о квалификации, документах об обучении, на официальном сайте Федеральной службы по надзору в сфере образования и науки (</w:t>
      </w:r>
      <w:proofErr w:type="spellStart"/>
      <w:r>
        <w:rPr>
          <w:rFonts w:cs="Times New Roman"/>
          <w:szCs w:val="24"/>
        </w:rPr>
        <w:t>Рособрнадзор</w:t>
      </w:r>
      <w:proofErr w:type="spellEnd"/>
      <w:r>
        <w:rPr>
          <w:rFonts w:cs="Times New Roman"/>
          <w:szCs w:val="24"/>
        </w:rPr>
        <w:t>)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Cs/>
          <w:szCs w:val="24"/>
        </w:rPr>
        <w:t>в соответствии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Cs/>
          <w:szCs w:val="24"/>
        </w:rPr>
        <w:t>со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>статьей 10.1 Федерального закона от 27.07.2006 № 152-ФЗ «О персональных данных», по форме, размещенной на официальном сайте Исполнителя</w:t>
      </w:r>
      <w:r>
        <w:rPr>
          <w:rFonts w:cs="Times New Roman"/>
          <w:b/>
          <w:szCs w:val="24"/>
        </w:rPr>
        <w:t>.</w:t>
      </w:r>
    </w:p>
    <w:p w:rsidR="0040223D" w:rsidRDefault="0040223D">
      <w:pPr>
        <w:tabs>
          <w:tab w:val="left" w:pos="0"/>
        </w:tabs>
        <w:ind w:firstLine="0"/>
        <w:rPr>
          <w:rFonts w:cs="Times New Roman"/>
          <w:szCs w:val="24"/>
        </w:rPr>
      </w:pP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Заказчик имеет право: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Получать услуги Исполнителя надлежащего качества.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9" w:history="1">
        <w:r>
          <w:rPr>
            <w:rFonts w:cs="Times New Roman"/>
          </w:rPr>
          <w:t xml:space="preserve">разделом </w:t>
        </w:r>
      </w:hyperlink>
      <w:r>
        <w:rPr>
          <w:rFonts w:cs="Times New Roman"/>
        </w:rPr>
        <w:t>1 Договора.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  <w:color w:val="000000"/>
        </w:rPr>
      </w:pPr>
      <w:r>
        <w:rPr>
          <w:rFonts w:cs="Times New Roman"/>
        </w:rPr>
        <w:t xml:space="preserve">В </w:t>
      </w:r>
      <w:r>
        <w:rPr>
          <w:rFonts w:cs="Times New Roman"/>
          <w:color w:val="000000"/>
        </w:rPr>
        <w:t>случае невозможности посещения занятий согласно учебному плану по уважительной причине, перенести сроки оказания услуг с учетом графика старта плановых групп Исполнителя. Перенос осуществляется только при наличии копии подтверждающего документа.</w:t>
      </w:r>
      <w:r>
        <w:rPr>
          <w:rFonts w:cs="Times New Roman"/>
        </w:rPr>
        <w:t xml:space="preserve"> Уважительной причиной является временная нетрудоспособность, подтвержденная копией листа временной нетрудоспособности</w:t>
      </w:r>
      <w:r>
        <w:rPr>
          <w:rFonts w:cs="Times New Roman"/>
          <w:color w:val="000000"/>
        </w:rPr>
        <w:t>, а также случаи непредвиденного характера, за исключением отпуска, командировки и иных подобных случаев, которые были известны Заказчику заранее.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В любое время проверять ход и качество оказываемых Исполнителем услуг, не вмешиваясь в его деятельность.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Заказчик вправе, письменно уведомив Исполнителя, выдать письменное распоряжение о приостановке оказания услуг на определенный в уведомлении срок.</w:t>
      </w:r>
    </w:p>
    <w:p w:rsidR="0040223D" w:rsidRDefault="00591B33">
      <w:pPr>
        <w:tabs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случае если по истечении указанного в распоряжении </w:t>
      </w:r>
      <w:proofErr w:type="gramStart"/>
      <w:r>
        <w:rPr>
          <w:rFonts w:cs="Times New Roman"/>
          <w:szCs w:val="24"/>
        </w:rPr>
        <w:t>Заказчика срока приостановки оказания услуг</w:t>
      </w:r>
      <w:proofErr w:type="gramEnd"/>
      <w:r>
        <w:rPr>
          <w:rFonts w:cs="Times New Roman"/>
          <w:szCs w:val="24"/>
        </w:rPr>
        <w:t xml:space="preserve"> от Заказчика не поступило письменного указания Исполнителю продолжить работы, Стороны договорились считать Договор расторгнутым, а правоотношения Сторон прекратившимися со дня, следующего за последним днем срока приостановления оказания услуг, указанного в распоряжении Заказчика. В данном случае Заказчик возмещает Исполнителю исключительно расходы за фактически оказанные услуги. 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  <w:u w:val="single"/>
        </w:rPr>
      </w:pPr>
      <w:r>
        <w:rPr>
          <w:rFonts w:cs="Times New Roman"/>
          <w:color w:val="000000"/>
          <w:szCs w:val="24"/>
          <w:u w:val="single"/>
        </w:rPr>
        <w:t>3.4.6. Довести до сведения Слушателей их следующие права, вытекающие из факта направления на обучение: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  <w:u w:val="single"/>
        </w:rPr>
      </w:pPr>
      <w:r>
        <w:rPr>
          <w:rFonts w:cs="Times New Roman"/>
          <w:color w:val="000000"/>
          <w:szCs w:val="24"/>
          <w:u w:val="single"/>
        </w:rPr>
        <w:t>3.4.6.1. использовать академические права в соответствии с ч.1 ст. 34 Федерального закона от 29.12.2012 № 273-ФЗ «Об образовании в Российской Федерации»: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3.4.6.4. 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3.4.6.5. на свободу совести, информации, свободное выражение собственных взглядов и убеждений.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3.4.6.6. на ознакомление 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3.4.6.7. на пользование библиотечно-информационными ресурсами, учебными, производственными, научными материалами по изучаемой программе.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3.4.6.8. на зачет в установленном Исполнителем порядке результатов освоения Слушателем учебных предметов, курсов, дисциплин (модулей), практики, дополнительных образовательных программ.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  <w:color w:val="000000"/>
        </w:rPr>
        <w:t>3.4.6.9. обращаться к Исполнителю по вопросам, касающимся образовательного процесса.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  <w:color w:val="000000"/>
        </w:rPr>
      </w:pPr>
      <w:r>
        <w:rPr>
          <w:rFonts w:cs="Times New Roman"/>
          <w:color w:val="000000"/>
        </w:rPr>
        <w:t>Осуществлять иные права, установленные действующим законодательством Российской Федерации и внутренними актами Исполнителя.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ИСПОЛЬЗОВАНИЕ МАТЕРИАЛОВ, ПРИНАДЛЕЖАЩИХ ИСПОЛНИТЕЛЮ, ПРАВА НА РЕЗУЛЬТАТ ИНТЕЛЛЕКТУАЛЬНОЙ ДЕЯТЕЛЬНОСТИ, АВТОРСКИЕ ПРАВА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Все учебно-методические материалы и иные материалы, предоставляемые Исполнителем и размещаемые в индивидуальном личном кабинете Слушателя, принадлежат Исполнителю и охраняются законами Российской Федерации.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Копирование указанных материалов разрешается только в целях освоения образовательной программы для личного некоммерческого использования. При этом все указания на авторские права и прочие право подтверждающие уведомления должны быть сохранены.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Повторное копирование, воспроизведение или распространение материалов в любой форме запрещено.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Кроме копирования, обозначенного в п. 4.2. </w:t>
      </w:r>
      <w:proofErr w:type="gramStart"/>
      <w:r>
        <w:rPr>
          <w:rFonts w:cs="Times New Roman"/>
          <w:szCs w:val="24"/>
        </w:rPr>
        <w:t>Договора, любого рода копирование, демонстрация, скачивание, распространение, изменение, воспроизведение, публикация или передача какой-либо информации, текстов, графических изображений, видео и/или аудио произведений, документов, предоставляемых Исполнителем для обучения Слушателя, в том числе размещаемых в личном кабинете Слушателя, а также любой части обозначенной информации на любых электронных носителях и/или на печатных носителях, также как и создание каких-либо производных работ, основывающихся на</w:t>
      </w:r>
      <w:proofErr w:type="gramEnd"/>
      <w:r>
        <w:rPr>
          <w:rFonts w:cs="Times New Roman"/>
          <w:szCs w:val="24"/>
        </w:rPr>
        <w:t xml:space="preserve"> указанных материалах Исполнителя возможно только с письменного согласия Исполнителя с четким </w:t>
      </w:r>
      <w:proofErr w:type="gramStart"/>
      <w:r>
        <w:rPr>
          <w:rFonts w:cs="Times New Roman"/>
          <w:szCs w:val="24"/>
        </w:rPr>
        <w:t>указанием</w:t>
      </w:r>
      <w:proofErr w:type="gramEnd"/>
      <w:r>
        <w:rPr>
          <w:rFonts w:cs="Times New Roman"/>
          <w:szCs w:val="24"/>
        </w:rPr>
        <w:t xml:space="preserve"> на что дается согласие.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Никакое положение Договора не может быть истолковано как предоставление по контексту, презумпции, либо иным причинам как бы то ни было лицензий и товарных знаков Исполнителя, его партнеров или каких-либо третьих лиц.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Исполнитель запрещает использование любых товарных знаков Исполнителя и любой графики, имеющей отношение к товарным знакам Исполнителя без письменного согласия.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Употребление и злоупотребление товарными знаками, как и любыми другими материалами без письменного разрешения Исполнителя, категорически запрещено и может расцениваться как нарушение законных прав и интересов Исполнителя, в частности, </w:t>
      </w:r>
      <w:proofErr w:type="gramStart"/>
      <w:r>
        <w:rPr>
          <w:rFonts w:cs="Times New Roman"/>
          <w:szCs w:val="24"/>
        </w:rPr>
        <w:t>но</w:t>
      </w:r>
      <w:proofErr w:type="gramEnd"/>
      <w:r>
        <w:rPr>
          <w:rFonts w:cs="Times New Roman"/>
          <w:szCs w:val="24"/>
        </w:rPr>
        <w:t xml:space="preserve"> не ограничиваясь: законодательством о защите результатов интеллектуальной деятельности, авторском праве, товарных знаках, о клевете и ущербе репутации, о конфиденциальности и рекламе.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КОНФИДЕНЦИАЛЬНОСТЬ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Передача и использование Сторонами по настоящему Договору информации, составляющей коммерческую тайну, осуществляется на основании соглашения о конфиденциальности, заключаемого Сторонами по типовой форме.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ОТВЕТСТВЕННОСТЬ СТОРОН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За неисполнение или ненадлежащее исполнение принятых по Договору обязатель</w:t>
      </w:r>
      <w:proofErr w:type="gramStart"/>
      <w:r>
        <w:rPr>
          <w:rFonts w:cs="Times New Roman"/>
          <w:szCs w:val="24"/>
        </w:rPr>
        <w:t>ств Ст</w:t>
      </w:r>
      <w:proofErr w:type="gramEnd"/>
      <w:r>
        <w:rPr>
          <w:rFonts w:cs="Times New Roman"/>
          <w:szCs w:val="24"/>
        </w:rPr>
        <w:t>ороны несут ответственность в соответствии с законодательством Российской Федерации.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В случае нарушения Заказчиком порядка и сроков оплаты услуг, предусмотренных Договором, Исполнитель вправе потребовать от Заказчика уплаты неустойки в размере 0,1% от неоплаченной суммы за каждый календарный день просрочки платежа, но не более 10% от неоплаченной суммы.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В случае неоказания или нарушения Исполнителем порядка и сроков оказания услуг, предусмотренных Договором, Заказчик вправе потребовать от Исполнителя уплаты неустойки в размере 0,1% от стоимости услуг по Договору, за каждый день просрочки, но не более 10% от неоплаченной суммы.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Право на получение штрафных санкций за нарушение обязательств возникает у Стороны Договора после признания должником выставленной ему претензии либо после вступления в силу решения суда о присуждении неустойки или иных штрафных санкций.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Уплата штрафных санкций не освобождает ни одну из Сторон от надлежащего исполнения условий Договора в полном объёме.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Ответственность Заказчика ограничивается следующими условиями:</w:t>
      </w:r>
    </w:p>
    <w:p w:rsidR="0040223D" w:rsidRDefault="00591B33">
      <w:pPr>
        <w:pStyle w:val="af1"/>
        <w:numPr>
          <w:ilvl w:val="0"/>
          <w:numId w:val="2"/>
        </w:numPr>
        <w:tabs>
          <w:tab w:val="left" w:pos="0"/>
        </w:tabs>
        <w:spacing w:after="0"/>
        <w:ind w:left="0" w:firstLine="0"/>
        <w:rPr>
          <w:szCs w:val="24"/>
        </w:rPr>
      </w:pPr>
      <w:r>
        <w:rPr>
          <w:szCs w:val="24"/>
        </w:rPr>
        <w:lastRenderedPageBreak/>
        <w:t>Заказчик несет ответственность только в случае умысла в нарушении обязательства;</w:t>
      </w:r>
    </w:p>
    <w:p w:rsidR="0040223D" w:rsidRDefault="00591B33">
      <w:pPr>
        <w:pStyle w:val="af1"/>
        <w:numPr>
          <w:ilvl w:val="0"/>
          <w:numId w:val="2"/>
        </w:numPr>
        <w:tabs>
          <w:tab w:val="left" w:pos="0"/>
        </w:tabs>
        <w:spacing w:after="0"/>
        <w:ind w:left="0" w:firstLine="0"/>
        <w:rPr>
          <w:szCs w:val="24"/>
        </w:rPr>
      </w:pPr>
      <w:r>
        <w:rPr>
          <w:szCs w:val="24"/>
        </w:rPr>
        <w:t>предел ответственности Заказчика в части взыскания убытков ограничивается взысканием реального ущерба и не может превышать 10% стоимости Договора.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ИЗМЕНЕНИЕ И РАСТОРЖЕНИЕ ДОГОВОРА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Изменения и дополнения условий Договора оформляются исключительно дополнительными соглашениями Сторон, которые после их подписания становятся неотъемлемой частью Договора.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Договор</w:t>
      </w:r>
      <w:proofErr w:type="gramEnd"/>
      <w:r>
        <w:rPr>
          <w:rFonts w:cs="Times New Roman"/>
          <w:szCs w:val="24"/>
        </w:rPr>
        <w:t xml:space="preserve"> может быть расторгнут по соглашению Сторон или по инициативе любой из Сторон в порядке и на условиях, предусмотренных законодательством РФ и Договором.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Заказчик вправе в одностороннем внесудебном порядке отказаться от исполнения Договора в соответствии со ст. 450.1 Гражданского кодекса Российской Федерации, с компенсацией Исполнителю исключительно расходов за фактически оказанные и принятые Заказчиком услуги по Договору в следующих случаях: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 Просрочки выполнения Исполнителем обязательств по Договору более чем на 10 (Десять) календарных дней;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Двукратного несоблюдения или нарушения Исполнителем порядка, сроков и объемов оказания услуг, согласованных Сторонами в п. 1.1. Договора;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 Нарушения Исполнителем порядка и сроков устранения недостатков.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 В случае неисполнения Исполнителем обязанности, установленной настоящего Договора.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 По иным основаниям, установленным Договором.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Если в ходе оказания услуг выясняется техническая нецелесообразность дальнейшего оказания услуг, Исполнитель незамедлительно ставит об этом в известность Заказчика. В этом случае Стороны в пятнадцатидневный срок рассматривают вопрос о целесообразности продолжения оказания услуг.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7.5. </w:t>
      </w:r>
      <w:proofErr w:type="gramStart"/>
      <w:r>
        <w:rPr>
          <w:rFonts w:cs="Times New Roman"/>
          <w:szCs w:val="24"/>
        </w:rPr>
        <w:t>Договор</w:t>
      </w:r>
      <w:proofErr w:type="gramEnd"/>
      <w:r>
        <w:rPr>
          <w:rFonts w:cs="Times New Roman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- установления нарушения порядка приема в образовательную организацию, повлекшего по вине Заказчика и/или Слушателя его незаконное зачисление в эту образовательную организацию;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-  просрочки оплаты стоимости платных образовательных услуг;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- невозможности надлежащего исполнения обязательства по оказанию платных образовательных услуг вследствие действий (бездействия) Слушателя;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в случае применения к Слушателю, отчисления как меры дисциплинарного взыскания, в случае невыполнения </w:t>
      </w:r>
      <w:proofErr w:type="gramStart"/>
      <w:r>
        <w:rPr>
          <w:rFonts w:cs="Times New Roman"/>
          <w:szCs w:val="24"/>
        </w:rPr>
        <w:t>Обучающимся</w:t>
      </w:r>
      <w:proofErr w:type="gramEnd"/>
      <w:r>
        <w:rPr>
          <w:rFonts w:cs="Times New Roman"/>
          <w:szCs w:val="24"/>
        </w:rPr>
        <w:t xml:space="preserve"> по образовательной программе обязанностей по добросовестному освоению такой образовательной программы и выполнению учебного плана.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ОБСТОЯТЕЛЬСТВА НЕПРЕОДОЛИМОЙ СИЛЫ</w:t>
      </w:r>
    </w:p>
    <w:p w:rsidR="0040223D" w:rsidRDefault="00591B33">
      <w:pPr>
        <w:pStyle w:val="2"/>
        <w:keepLines w:val="0"/>
        <w:widowControl w:val="0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:rsidR="0040223D" w:rsidRDefault="00591B33">
      <w:pPr>
        <w:pStyle w:val="2"/>
        <w:keepLines w:val="0"/>
        <w:widowControl w:val="0"/>
        <w:numPr>
          <w:ilvl w:val="0"/>
          <w:numId w:val="0"/>
        </w:numPr>
        <w:tabs>
          <w:tab w:val="clear" w:pos="1276"/>
          <w:tab w:val="left" w:pos="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непреодолимой силы от Торгово-промышленной палаты Российской Федерации или иного компетентного органа. Извещение должно содержать данные о наступлении и о характере (виде) обстоятельств непреодолимой силы,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40223D" w:rsidRDefault="00591B33">
      <w:pPr>
        <w:pStyle w:val="2"/>
        <w:numPr>
          <w:ilvl w:val="0"/>
          <w:numId w:val="0"/>
        </w:numPr>
        <w:tabs>
          <w:tab w:val="clear" w:pos="1276"/>
          <w:tab w:val="left" w:pos="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При прекращении действия таких обстоятель</w:t>
      </w:r>
      <w:proofErr w:type="gramStart"/>
      <w:r>
        <w:rPr>
          <w:rFonts w:cs="Times New Roman"/>
          <w:szCs w:val="24"/>
        </w:rPr>
        <w:t>ств Ст</w:t>
      </w:r>
      <w:proofErr w:type="gramEnd"/>
      <w:r>
        <w:rPr>
          <w:rFonts w:cs="Times New Roman"/>
          <w:szCs w:val="24"/>
        </w:rPr>
        <w:t>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В случаях, предусмотренных в пункте 8.1 настоящего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40223D" w:rsidRDefault="00591B33">
      <w:pPr>
        <w:pStyle w:val="2"/>
        <w:numPr>
          <w:ilvl w:val="0"/>
          <w:numId w:val="0"/>
        </w:numPr>
        <w:tabs>
          <w:tab w:val="clear" w:pos="1276"/>
          <w:tab w:val="left" w:pos="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ПОРЯДОК РАЗРЕШЕНИЯ СПОРОВ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Все споры, разногласия, претензии и требования, возникающие из настоящего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 выбору истца подлежат разрешению в Арбитражном суде г. Кемерово в соответствии с законодательством или в порядке арбитража (третейского разбирательства), администрируемого Арбитражным центром при Российском союзе промышленников и предпринимателей</w:t>
      </w:r>
      <w:proofErr w:type="gramEnd"/>
      <w:r>
        <w:rPr>
          <w:rFonts w:cs="Times New Roman"/>
          <w:szCs w:val="24"/>
        </w:rPr>
        <w:t xml:space="preserve"> (</w:t>
      </w:r>
      <w:proofErr w:type="gramStart"/>
      <w:r>
        <w:rPr>
          <w:rFonts w:cs="Times New Roman"/>
          <w:szCs w:val="24"/>
        </w:rPr>
        <w:t>РСПП) в соответствии с его правилами, действующими на дату подачи искового заявления.</w:t>
      </w:r>
      <w:proofErr w:type="gramEnd"/>
    </w:p>
    <w:p w:rsidR="0040223D" w:rsidRDefault="00591B33">
      <w:pPr>
        <w:tabs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Если Споры передаются на разрешение третейского суда, то вынесенное им решение будет окончательным, обязательным для сторон и не подлежит оспариванию.</w:t>
      </w:r>
    </w:p>
    <w:p w:rsidR="0040223D" w:rsidRDefault="00591B33">
      <w:pPr>
        <w:pStyle w:val="2"/>
        <w:keepLines w:val="0"/>
        <w:widowControl w:val="0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Досудебный порядок урегулирования спора является обязательным. Срок ответа на претензию – 15 (пятнадцать) календарных дней со дня ее получения. </w:t>
      </w:r>
    </w:p>
    <w:p w:rsidR="0040223D" w:rsidRDefault="00591B33">
      <w:pPr>
        <w:pStyle w:val="1"/>
        <w:keepNext w:val="0"/>
        <w:keepLines w:val="0"/>
        <w:widowControl w:val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АНТИКОРРУПЦИОННАЯ ОГОВОРКА</w:t>
      </w:r>
    </w:p>
    <w:p w:rsidR="0040223D" w:rsidRDefault="00591B33">
      <w:pPr>
        <w:pStyle w:val="2"/>
        <w:keepLines w:val="0"/>
        <w:widowControl w:val="0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Исполнителю известно о том, что Заказчик ведет антикоррупционную политику и развивает не допускающую коррупционных проявлений культуру. </w:t>
      </w:r>
      <w:proofErr w:type="gramStart"/>
      <w:r>
        <w:rPr>
          <w:rFonts w:cs="Times New Roman"/>
          <w:szCs w:val="24"/>
        </w:rPr>
        <w:t>При исполнении своих обязательств по настоящему Договору Исполнитель и Заказчик,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При исполнении своих обязательств по настоящему договору, Исполнитель и Заказчик,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злоупотребление полномочиями,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Исполнитель и Заказчик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 (Исполнитель и Заказчик).</w:t>
      </w:r>
      <w:proofErr w:type="gramEnd"/>
      <w:r>
        <w:rPr>
          <w:rFonts w:cs="Times New Roman"/>
          <w:szCs w:val="24"/>
        </w:rPr>
        <w:t xml:space="preserve"> Под действиями работника, осуществляемыми в пользу стимулирующей его стороны (Исполнитель и Заказчик), понимаются:</w:t>
      </w:r>
    </w:p>
    <w:p w:rsidR="0040223D" w:rsidRDefault="00591B33">
      <w:pPr>
        <w:pStyle w:val="af8"/>
        <w:numPr>
          <w:ilvl w:val="0"/>
          <w:numId w:val="3"/>
        </w:numPr>
        <w:tabs>
          <w:tab w:val="left" w:pos="0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предоставление неоправданных преимуществ по сравнению с другими контрагентами;</w:t>
      </w:r>
    </w:p>
    <w:p w:rsidR="0040223D" w:rsidRDefault="00591B33">
      <w:pPr>
        <w:pStyle w:val="af8"/>
        <w:numPr>
          <w:ilvl w:val="0"/>
          <w:numId w:val="3"/>
        </w:numPr>
        <w:tabs>
          <w:tab w:val="left" w:pos="0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предоставление каких-либо гарантий;</w:t>
      </w:r>
    </w:p>
    <w:p w:rsidR="0040223D" w:rsidRDefault="00591B33">
      <w:pPr>
        <w:pStyle w:val="af8"/>
        <w:numPr>
          <w:ilvl w:val="0"/>
          <w:numId w:val="3"/>
        </w:numPr>
        <w:tabs>
          <w:tab w:val="left" w:pos="0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ускорение существующих процедур;</w:t>
      </w:r>
    </w:p>
    <w:p w:rsidR="0040223D" w:rsidRDefault="00591B33">
      <w:pPr>
        <w:pStyle w:val="af8"/>
        <w:numPr>
          <w:ilvl w:val="0"/>
          <w:numId w:val="3"/>
        </w:numPr>
        <w:tabs>
          <w:tab w:val="left" w:pos="0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Исполнителем и Заказчиком.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случае возникновения у Исполнителя и Заказчика подозрений, что произошло или может произойти нарушение положений п. 10.1. настоящего Договора, Исполнитель и Заказчик обязуются уведомить другую Сторону в письменной форме. После письменного уведомления, Исполнитель и Заказчик имеют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>
        <w:rPr>
          <w:rFonts w:cs="Times New Roman"/>
          <w:szCs w:val="24"/>
        </w:rPr>
        <w:t>с даты направления</w:t>
      </w:r>
      <w:proofErr w:type="gramEnd"/>
      <w:r>
        <w:rPr>
          <w:rFonts w:cs="Times New Roman"/>
          <w:szCs w:val="24"/>
        </w:rPr>
        <w:t xml:space="preserve"> письменного уведомления.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В письменном уведомлении Исполнитель и Заказчик обязаны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п. 10.1. настоящего Договора Исполнителем и Заказчиком, их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</w:t>
      </w:r>
      <w:proofErr w:type="gramEnd"/>
      <w:r>
        <w:rPr>
          <w:rFonts w:cs="Times New Roman"/>
          <w:szCs w:val="24"/>
        </w:rPr>
        <w:t xml:space="preserve"> актов о противодействии легализации доходов, полученных преступным путем.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случае нарушения Исполнителем и Заказчиком обязательств воздерживаться от запрещенных в п. 10.1. настоящего Договора действий и/или неполучения другой стороной в установленный законодательством срок подтверждения, что нарушения не произошло или не произойдет, Исполнитель и Заказчик имеют право расторгнуть настоящий договор в одностороннем порядке, направив письменное уведомление о расторжении. Сторона, по чьей инициативе </w:t>
      </w:r>
      <w:proofErr w:type="gramStart"/>
      <w:r>
        <w:rPr>
          <w:rFonts w:cs="Times New Roman"/>
          <w:szCs w:val="24"/>
        </w:rPr>
        <w:t>был</w:t>
      </w:r>
      <w:proofErr w:type="gramEnd"/>
      <w:r>
        <w:rPr>
          <w:rFonts w:cs="Times New Roman"/>
          <w:szCs w:val="24"/>
        </w:rPr>
        <w:t xml:space="preserve"> расторгнут настоящий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ЗАКЛЮЧИТЕЛЬНЫЕ ПОЛОЖЕНИЯ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Договор вступает в силу </w:t>
      </w:r>
      <w:proofErr w:type="gramStart"/>
      <w:r>
        <w:rPr>
          <w:rFonts w:cs="Times New Roman"/>
          <w:szCs w:val="24"/>
        </w:rPr>
        <w:t>с даты</w:t>
      </w:r>
      <w:proofErr w:type="gramEnd"/>
      <w:r>
        <w:rPr>
          <w:rFonts w:cs="Times New Roman"/>
          <w:szCs w:val="24"/>
        </w:rPr>
        <w:t xml:space="preserve"> его заключения и действует до 31.12.2026 г., а в части оплаты до полного исполнения Сторонами принятых на себя обязательств. 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После заключения Договора все предыдущие переговоры и переписка Сторон по предмету Договора теряют силу.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Стороны заверяют, что они получили одобрение своих уполномоченных органов управления на заключение настоящего Договора, если это необходимо, а полномочия лица, заключившего настоящее соглашение от имени Стороны, не ограничены действующими учредительными документами и локальными нормативными актами Сторон. В случае</w:t>
      </w:r>
      <w:proofErr w:type="gramStart"/>
      <w:r>
        <w:rPr>
          <w:rFonts w:cs="Times New Roman"/>
          <w:szCs w:val="24"/>
        </w:rPr>
        <w:t>,</w:t>
      </w:r>
      <w:proofErr w:type="gramEnd"/>
      <w:r>
        <w:rPr>
          <w:rFonts w:cs="Times New Roman"/>
          <w:szCs w:val="24"/>
        </w:rPr>
        <w:t xml:space="preserve"> если указанные заверения окажутся недостоверными, то Сторона, узнавшая о таком нарушении другой стороны, вправе в одностороннем внесудебном порядке отказаться от Договора, уведомив об этом за 5 (пять) календарных дней до предполагаемой даты отказа, а виновная Сторона обязуется уплатить штрафную неустойку в размере 30 % от суммы Договора.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случае изменения адреса (места нахождения и/или почтового) или банковских реквизитов у одной из Сторон другая Сторона должна быть об этом уведомлена в письменном виде в течение 7 (Семи) календарных дней с момента наступления таких изменений. </w:t>
      </w:r>
    </w:p>
    <w:p w:rsidR="0040223D" w:rsidRDefault="00591B33" w:rsidP="00987B07">
      <w:pPr>
        <w:pStyle w:val="2"/>
        <w:tabs>
          <w:tab w:val="clear" w:pos="1276"/>
          <w:tab w:val="left" w:pos="0"/>
        </w:tabs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Все уведомления, иные сообщения и документы, которыми Стороны должны или могут обмениваться в ходе исполнения Договора, оформляются в письменном виде и считаются направленными надлежащим образом, если они: а) направлены заказным письмом с уведомлением о вручении; б) доставлены курьером с распиской в получении; в) направлены по факсу или электронной почте (с подтверждением получения) при условии, если в течение 7 (Семи) календарных дней со дня такого отправления оригинал документа на бумажном носителе будет направлен Стороной-отправителем в адрес Стороны-получателя одним из указанных выше способов. </w:t>
      </w:r>
    </w:p>
    <w:p w:rsidR="0040223D" w:rsidRDefault="00591B33" w:rsidP="00987B07">
      <w:pPr>
        <w:tabs>
          <w:tab w:val="left" w:pos="0"/>
          <w:tab w:val="left" w:pos="993"/>
          <w:tab w:val="left" w:pos="1134"/>
        </w:tabs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Стороны согласовали в Договоре принцип условной доставки почтовой корреспонденции: корреспонденция, направленная Заказчиком Исполнителю, считается полученной адресатом с </w:t>
      </w:r>
      <w:r>
        <w:rPr>
          <w:rFonts w:cs="Times New Roman"/>
          <w:szCs w:val="24"/>
        </w:rPr>
        <w:lastRenderedPageBreak/>
        <w:t>момента ее фактического получения или в течение 20 (Двадцати) дней с момента ее отправления, в том числе в случае возврата по истечении срока хранения.</w:t>
      </w:r>
    </w:p>
    <w:p w:rsidR="00987B07" w:rsidRPr="00987B07" w:rsidRDefault="00987B07" w:rsidP="00987B07">
      <w:pPr>
        <w:tabs>
          <w:tab w:val="left" w:pos="0"/>
          <w:tab w:val="left" w:pos="993"/>
          <w:tab w:val="left" w:pos="1134"/>
        </w:tabs>
        <w:ind w:firstLine="567"/>
        <w:rPr>
          <w:rFonts w:cs="Times New Roman"/>
          <w:szCs w:val="24"/>
        </w:rPr>
      </w:pPr>
      <w:r w:rsidRPr="00987B07">
        <w:rPr>
          <w:rFonts w:cs="Times New Roman"/>
          <w:szCs w:val="24"/>
        </w:rPr>
        <w:t>Обмен документами в рамках настоящего Договора  может осуществляться Сторонами посредством электронного обмена документами (далее - ЭДО) в соответствии с действующим законодательством РФ.</w:t>
      </w:r>
    </w:p>
    <w:p w:rsidR="00987B07" w:rsidRDefault="00987B07" w:rsidP="00987B07">
      <w:pPr>
        <w:tabs>
          <w:tab w:val="left" w:pos="0"/>
          <w:tab w:val="left" w:pos="993"/>
          <w:tab w:val="left" w:pos="1134"/>
        </w:tabs>
        <w:ind w:firstLine="567"/>
        <w:rPr>
          <w:rFonts w:cs="Times New Roman"/>
          <w:szCs w:val="24"/>
        </w:rPr>
      </w:pPr>
      <w:r w:rsidRPr="00987B07">
        <w:rPr>
          <w:rFonts w:cs="Times New Roman"/>
          <w:szCs w:val="24"/>
        </w:rPr>
        <w:t>Электронный обмен документами осуществляется в рамках обмена Сторонами, следующими документами (УПД, акт сверки взаиморасчетов, УКД, спецификации к договору).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Все вопросы, неурегулированные в Договоре, разрешаются в соответствии с законодательством РФ.</w:t>
      </w:r>
    </w:p>
    <w:p w:rsidR="0040223D" w:rsidRDefault="00591B33">
      <w:pPr>
        <w:ind w:firstLine="0"/>
        <w:rPr>
          <w:rFonts w:eastAsiaTheme="majorEastAsia" w:cs="Times New Roman"/>
          <w:szCs w:val="24"/>
        </w:rPr>
      </w:pPr>
      <w:r>
        <w:rPr>
          <w:rFonts w:eastAsiaTheme="majorEastAsia" w:cs="Times New Roman"/>
          <w:szCs w:val="24"/>
        </w:rPr>
        <w:t>11.7. Настоящий  Договор составлен  в форме электронного документа и подписан усиленными электронными цифровыми подписями, имеющими  право действовать от имени Заказчика и Поставщика, каждый со своей стороны в соответствии с действующим законодательством РФ.</w:t>
      </w:r>
    </w:p>
    <w:p w:rsidR="0040223D" w:rsidRDefault="00591B33">
      <w:pPr>
        <w:pStyle w:val="2"/>
        <w:numPr>
          <w:ilvl w:val="0"/>
          <w:numId w:val="0"/>
        </w:numPr>
        <w:tabs>
          <w:tab w:val="clear" w:pos="1276"/>
          <w:tab w:val="left" w:pos="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11.8. Приложения к Договору, которые являются его неотъемлемой частью:</w:t>
      </w:r>
    </w:p>
    <w:p w:rsidR="0040223D" w:rsidRDefault="0040223D">
      <w:pPr>
        <w:tabs>
          <w:tab w:val="left" w:pos="0"/>
        </w:tabs>
        <w:ind w:firstLine="0"/>
        <w:rPr>
          <w:rFonts w:cs="Times New Roman"/>
          <w:szCs w:val="24"/>
        </w:rPr>
      </w:pPr>
    </w:p>
    <w:p w:rsidR="0040223D" w:rsidRDefault="00591B33">
      <w:pPr>
        <w:numPr>
          <w:ilvl w:val="0"/>
          <w:numId w:val="4"/>
        </w:numPr>
        <w:tabs>
          <w:tab w:val="left" w:pos="0"/>
          <w:tab w:val="left" w:pos="709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Приложение №</w:t>
      </w:r>
      <w:r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</w:rPr>
        <w:t>1 Техническое задание;</w:t>
      </w:r>
    </w:p>
    <w:p w:rsidR="0040223D" w:rsidRDefault="0040223D">
      <w:pPr>
        <w:ind w:firstLine="0"/>
        <w:rPr>
          <w:rFonts w:cs="Times New Roman"/>
          <w:szCs w:val="24"/>
        </w:rPr>
      </w:pPr>
    </w:p>
    <w:p w:rsidR="0040223D" w:rsidRDefault="00591B33">
      <w:pPr>
        <w:pStyle w:val="afc"/>
        <w:ind w:firstLine="0"/>
        <w:jc w:val="center"/>
        <w:rPr>
          <w:rFonts w:cs="Times New Roman"/>
          <w:szCs w:val="24"/>
        </w:rPr>
      </w:pPr>
      <w:bookmarkStart w:id="2" w:name="_Ref354753590"/>
      <w:r>
        <w:rPr>
          <w:rFonts w:cs="Times New Roman"/>
          <w:szCs w:val="24"/>
        </w:rPr>
        <w:t>12.</w:t>
      </w:r>
      <w:r>
        <w:rPr>
          <w:rFonts w:cs="Times New Roman"/>
          <w:szCs w:val="24"/>
        </w:rPr>
        <w:tab/>
        <w:t>АДРЕСА, РЕКВИЗИТЫ И ПОДПИСИ СТОРОН</w:t>
      </w:r>
      <w:bookmarkEnd w:id="2"/>
    </w:p>
    <w:p w:rsidR="0040223D" w:rsidRDefault="0040223D">
      <w:pPr>
        <w:pStyle w:val="afc"/>
        <w:ind w:firstLine="0"/>
        <w:jc w:val="center"/>
        <w:rPr>
          <w:rFonts w:cs="Times New Roman"/>
          <w:szCs w:val="24"/>
        </w:rPr>
      </w:pPr>
    </w:p>
    <w:tbl>
      <w:tblPr>
        <w:tblW w:w="10148" w:type="dxa"/>
        <w:tblLayout w:type="fixed"/>
        <w:tblLook w:val="04A0" w:firstRow="1" w:lastRow="0" w:firstColumn="1" w:lastColumn="0" w:noHBand="0" w:noVBand="1"/>
      </w:tblPr>
      <w:tblGrid>
        <w:gridCol w:w="4928"/>
        <w:gridCol w:w="5220"/>
      </w:tblGrid>
      <w:tr w:rsidR="0040223D">
        <w:trPr>
          <w:trHeight w:val="945"/>
        </w:trPr>
        <w:tc>
          <w:tcPr>
            <w:tcW w:w="4928" w:type="dxa"/>
          </w:tcPr>
          <w:p w:rsidR="0040223D" w:rsidRDefault="00591B33">
            <w:pPr>
              <w:pStyle w:val="af9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Заказчик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АО «Московское </w:t>
            </w:r>
            <w:proofErr w:type="spellStart"/>
            <w:r>
              <w:rPr>
                <w:rFonts w:cs="Times New Roman"/>
                <w:szCs w:val="24"/>
              </w:rPr>
              <w:t>ПрОП</w:t>
            </w:r>
            <w:proofErr w:type="spellEnd"/>
            <w:r>
              <w:rPr>
                <w:rFonts w:cs="Times New Roman"/>
                <w:szCs w:val="24"/>
              </w:rPr>
              <w:t xml:space="preserve">» 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Юр. адрес: 125412, г. Москва, </w:t>
            </w:r>
            <w:proofErr w:type="spellStart"/>
            <w:r>
              <w:rPr>
                <w:rFonts w:cs="Times New Roman"/>
                <w:szCs w:val="24"/>
              </w:rPr>
              <w:t>Коровинское</w:t>
            </w:r>
            <w:proofErr w:type="spellEnd"/>
            <w:r>
              <w:rPr>
                <w:rFonts w:cs="Times New Roman"/>
                <w:szCs w:val="24"/>
              </w:rPr>
              <w:t xml:space="preserve"> шоссе, д.17А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Филиал «Новокузнецкий» АО «Московское </w:t>
            </w:r>
            <w:proofErr w:type="spellStart"/>
            <w:r>
              <w:rPr>
                <w:rFonts w:cs="Times New Roman"/>
                <w:szCs w:val="24"/>
              </w:rPr>
              <w:t>ПрОП</w:t>
            </w:r>
            <w:proofErr w:type="spellEnd"/>
            <w:r>
              <w:rPr>
                <w:rFonts w:cs="Times New Roman"/>
                <w:szCs w:val="24"/>
              </w:rPr>
              <w:t xml:space="preserve">» 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Почтовый адрес: 654055, г. Новокузнецк, ул. Малая, д.5.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ИНН 7743384198  КПП 425343001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ОГРН 1227700368279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Кемеровское отделение №8615 ПАО Сбербанк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р</w:t>
            </w:r>
            <w:proofErr w:type="gramEnd"/>
            <w:r>
              <w:rPr>
                <w:rFonts w:cs="Times New Roman"/>
                <w:szCs w:val="24"/>
              </w:rPr>
              <w:t>/</w:t>
            </w:r>
            <w:proofErr w:type="spellStart"/>
            <w:r>
              <w:rPr>
                <w:rFonts w:cs="Times New Roman"/>
                <w:szCs w:val="24"/>
              </w:rPr>
              <w:t>сч</w:t>
            </w:r>
            <w:proofErr w:type="spellEnd"/>
            <w:r>
              <w:rPr>
                <w:rFonts w:cs="Times New Roman"/>
                <w:szCs w:val="24"/>
              </w:rPr>
              <w:t xml:space="preserve"> 40502810726000040006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к/</w:t>
            </w:r>
            <w:proofErr w:type="spellStart"/>
            <w:r>
              <w:rPr>
                <w:rFonts w:cs="Times New Roman"/>
                <w:szCs w:val="24"/>
              </w:rPr>
              <w:t>сч</w:t>
            </w:r>
            <w:proofErr w:type="spellEnd"/>
            <w:r>
              <w:rPr>
                <w:rFonts w:cs="Times New Roman"/>
                <w:szCs w:val="24"/>
              </w:rPr>
              <w:t xml:space="preserve"> 30101810200000000612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БИК 043207612  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ОКПО 55278573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ОКТМО 32731000001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Тел: (3843) 36-98-55, 36-97-80 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Факс: (3843) 36-98-40</w:t>
            </w:r>
          </w:p>
          <w:p w:rsidR="00E71690" w:rsidRPr="008E6304" w:rsidRDefault="008E6304" w:rsidP="00E71690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E-mail: novokuznetsk@mprop.ru</w:t>
            </w:r>
          </w:p>
          <w:p w:rsidR="00E71690" w:rsidRPr="00E71690" w:rsidRDefault="00E71690" w:rsidP="00E71690">
            <w:pPr>
              <w:ind w:firstLine="0"/>
              <w:jc w:val="left"/>
              <w:rPr>
                <w:rFonts w:cs="Times New Roman"/>
                <w:szCs w:val="24"/>
              </w:rPr>
            </w:pP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Управляющий филиалом «Новокузнецкий»  АО «Московское </w:t>
            </w:r>
            <w:proofErr w:type="spellStart"/>
            <w:r>
              <w:rPr>
                <w:rFonts w:cs="Times New Roman"/>
                <w:szCs w:val="24"/>
              </w:rPr>
              <w:t>ПрОП</w:t>
            </w:r>
            <w:proofErr w:type="spellEnd"/>
            <w:r>
              <w:rPr>
                <w:rFonts w:cs="Times New Roman"/>
                <w:szCs w:val="24"/>
              </w:rPr>
              <w:t xml:space="preserve">» </w:t>
            </w:r>
          </w:p>
          <w:p w:rsidR="0040223D" w:rsidRDefault="0040223D">
            <w:pPr>
              <w:ind w:firstLine="0"/>
              <w:jc w:val="left"/>
              <w:rPr>
                <w:rFonts w:cs="Times New Roman"/>
                <w:szCs w:val="24"/>
              </w:rPr>
            </w:pPr>
          </w:p>
          <w:p w:rsidR="0040223D" w:rsidRDefault="0040223D">
            <w:pPr>
              <w:ind w:firstLine="0"/>
              <w:jc w:val="left"/>
              <w:rPr>
                <w:rFonts w:cs="Times New Roman"/>
                <w:szCs w:val="24"/>
              </w:rPr>
            </w:pP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______________________Л.С. Астраханцев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М.П.</w:t>
            </w:r>
          </w:p>
        </w:tc>
        <w:tc>
          <w:tcPr>
            <w:tcW w:w="5220" w:type="dxa"/>
          </w:tcPr>
          <w:p w:rsidR="0040223D" w:rsidRDefault="00591B33">
            <w:pPr>
              <w:pStyle w:val="11"/>
              <w:spacing w:before="0" w:after="0"/>
            </w:pPr>
            <w:r>
              <w:t>Исполнитель:</w:t>
            </w:r>
          </w:p>
          <w:p w:rsidR="0040223D" w:rsidRDefault="0040223D" w:rsidP="004C3037">
            <w:pPr>
              <w:pStyle w:val="11"/>
              <w:spacing w:before="0" w:after="0"/>
            </w:pPr>
          </w:p>
        </w:tc>
      </w:tr>
    </w:tbl>
    <w:p w:rsidR="0040223D" w:rsidRDefault="00591B33">
      <w:pPr>
        <w:pageBreakBefore/>
        <w:ind w:firstLine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Приложение № 1</w:t>
      </w:r>
    </w:p>
    <w:p w:rsidR="00E66233" w:rsidRDefault="00591B33">
      <w:pPr>
        <w:ind w:firstLine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 договору №</w:t>
      </w:r>
      <w:r w:rsidR="008E6304">
        <w:rPr>
          <w:rFonts w:cs="Times New Roman"/>
          <w:szCs w:val="24"/>
        </w:rPr>
        <w:t>201</w:t>
      </w:r>
      <w:r>
        <w:rPr>
          <w:rFonts w:cs="Times New Roman"/>
          <w:szCs w:val="24"/>
        </w:rPr>
        <w:t xml:space="preserve"> ЕАТ </w:t>
      </w:r>
    </w:p>
    <w:p w:rsidR="0040223D" w:rsidRDefault="00591B33">
      <w:pPr>
        <w:ind w:firstLine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</w:t>
      </w:r>
      <w:r w:rsidR="00A12B68" w:rsidRPr="00E87907">
        <w:rPr>
          <w:rFonts w:cs="Times New Roman"/>
          <w:bCs/>
          <w:spacing w:val="-4"/>
          <w:lang w:bidi="en-US"/>
        </w:rPr>
        <w:t>«</w:t>
      </w:r>
      <w:r w:rsidR="00A12B68">
        <w:rPr>
          <w:rFonts w:cs="Times New Roman"/>
          <w:bCs/>
          <w:spacing w:val="-4"/>
          <w:lang w:bidi="en-US"/>
        </w:rPr>
        <w:t xml:space="preserve">     </w:t>
      </w:r>
      <w:r w:rsidR="00A12B68" w:rsidRPr="00E87907">
        <w:rPr>
          <w:rFonts w:cs="Times New Roman"/>
          <w:bCs/>
          <w:spacing w:val="-4"/>
          <w:lang w:bidi="en-US"/>
        </w:rPr>
        <w:t>»</w:t>
      </w:r>
      <w:r w:rsidR="00A12B68">
        <w:rPr>
          <w:rFonts w:cs="Times New Roman"/>
          <w:bCs/>
          <w:spacing w:val="-4"/>
          <w:lang w:bidi="en-US"/>
        </w:rPr>
        <w:t xml:space="preserve">                </w:t>
      </w:r>
      <w:r>
        <w:rPr>
          <w:rFonts w:cs="Times New Roman"/>
          <w:szCs w:val="24"/>
        </w:rPr>
        <w:t>2026 г.</w:t>
      </w:r>
    </w:p>
    <w:p w:rsidR="0040223D" w:rsidRDefault="0040223D">
      <w:pPr>
        <w:ind w:left="-142"/>
        <w:jc w:val="center"/>
        <w:rPr>
          <w:rFonts w:cs="Times New Roman"/>
          <w:b/>
          <w:szCs w:val="24"/>
        </w:rPr>
      </w:pPr>
    </w:p>
    <w:p w:rsidR="0040223D" w:rsidRDefault="00591B33">
      <w:pPr>
        <w:ind w:left="-142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Техническое задание</w:t>
      </w:r>
    </w:p>
    <w:p w:rsidR="00DA757F" w:rsidRDefault="00DA757F" w:rsidP="00DE6A1C">
      <w:pPr>
        <w:pStyle w:val="afc"/>
        <w:ind w:firstLine="567"/>
        <w:rPr>
          <w:szCs w:val="24"/>
        </w:rPr>
      </w:pPr>
      <w:r w:rsidRPr="00DE6A1C">
        <w:rPr>
          <w:bCs/>
          <w:szCs w:val="24"/>
          <w:lang w:eastAsia="ar-SA"/>
        </w:rPr>
        <w:t xml:space="preserve">1. Наименование объекта закупки: Оказание образовательных услуг </w:t>
      </w:r>
      <w:r w:rsidRPr="00DE6A1C">
        <w:rPr>
          <w:szCs w:val="24"/>
        </w:rPr>
        <w:t xml:space="preserve">по </w:t>
      </w:r>
      <w:r w:rsidR="00B666D0" w:rsidRPr="004C3037">
        <w:rPr>
          <w:rFonts w:eastAsia="Calibri" w:cs="Times New Roman"/>
          <w:bCs/>
          <w:szCs w:val="24"/>
          <w:lang w:eastAsia="ar-SA"/>
        </w:rPr>
        <w:t>дополнительной профессиональной переподготовке по программе «</w:t>
      </w:r>
      <w:r w:rsidR="00B666D0">
        <w:rPr>
          <w:rFonts w:cs="Times New Roman"/>
          <w:szCs w:val="24"/>
          <w:lang w:eastAsia="ru-RU"/>
        </w:rPr>
        <w:t>Б</w:t>
      </w:r>
      <w:r w:rsidR="00B666D0" w:rsidRPr="00A61812">
        <w:rPr>
          <w:rFonts w:cs="Times New Roman"/>
          <w:szCs w:val="24"/>
          <w:lang w:eastAsia="ru-RU"/>
        </w:rPr>
        <w:t>езопасност</w:t>
      </w:r>
      <w:r w:rsidR="00B666D0">
        <w:rPr>
          <w:rFonts w:cs="Times New Roman"/>
          <w:szCs w:val="24"/>
          <w:lang w:eastAsia="ru-RU"/>
        </w:rPr>
        <w:t>ь</w:t>
      </w:r>
      <w:r w:rsidR="00B666D0" w:rsidRPr="00A61812">
        <w:rPr>
          <w:rFonts w:cs="Times New Roman"/>
          <w:szCs w:val="24"/>
          <w:lang w:eastAsia="ru-RU"/>
        </w:rPr>
        <w:t xml:space="preserve"> дорожного движения</w:t>
      </w:r>
      <w:r w:rsidR="00B666D0">
        <w:rPr>
          <w:rFonts w:cs="Times New Roman"/>
          <w:szCs w:val="24"/>
          <w:lang w:eastAsia="ru-RU"/>
        </w:rPr>
        <w:t xml:space="preserve"> (ежегодное обучение водителей)</w:t>
      </w:r>
      <w:r w:rsidR="00B666D0" w:rsidRPr="004C3037">
        <w:rPr>
          <w:rFonts w:eastAsia="Calibri" w:cs="Times New Roman"/>
          <w:bCs/>
          <w:szCs w:val="24"/>
          <w:lang w:eastAsia="ar-SA"/>
        </w:rPr>
        <w:t>»</w:t>
      </w:r>
      <w:r w:rsidR="00B666D0">
        <w:rPr>
          <w:rFonts w:eastAsia="Calibri" w:cs="Times New Roman"/>
          <w:bCs/>
          <w:szCs w:val="24"/>
          <w:lang w:eastAsia="ar-SA"/>
        </w:rPr>
        <w:t xml:space="preserve"> </w:t>
      </w:r>
      <w:r w:rsidR="009307F3">
        <w:rPr>
          <w:rFonts w:eastAsia="Calibri" w:cs="Times New Roman"/>
          <w:bCs/>
          <w:szCs w:val="24"/>
          <w:lang w:eastAsia="ar-SA"/>
        </w:rPr>
        <w:t xml:space="preserve">для нужд </w:t>
      </w:r>
      <w:r w:rsidRPr="00DE6A1C">
        <w:rPr>
          <w:color w:val="000000"/>
          <w:szCs w:val="24"/>
        </w:rPr>
        <w:t>филиала «Ново</w:t>
      </w:r>
      <w:r w:rsidR="009307F3">
        <w:rPr>
          <w:color w:val="000000"/>
          <w:szCs w:val="24"/>
        </w:rPr>
        <w:t xml:space="preserve">кузнецкий» АО «Московское </w:t>
      </w:r>
      <w:proofErr w:type="spellStart"/>
      <w:r w:rsidR="009307F3">
        <w:rPr>
          <w:color w:val="000000"/>
          <w:szCs w:val="24"/>
        </w:rPr>
        <w:t>ПрОП</w:t>
      </w:r>
      <w:proofErr w:type="spellEnd"/>
      <w:r w:rsidR="009307F3">
        <w:rPr>
          <w:color w:val="000000"/>
          <w:szCs w:val="24"/>
        </w:rPr>
        <w:t>»</w:t>
      </w:r>
      <w:r w:rsidRPr="00DE6A1C">
        <w:rPr>
          <w:szCs w:val="24"/>
        </w:rPr>
        <w:t>.</w:t>
      </w:r>
    </w:p>
    <w:tbl>
      <w:tblPr>
        <w:tblW w:w="101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296"/>
        <w:gridCol w:w="1420"/>
        <w:gridCol w:w="1245"/>
        <w:gridCol w:w="1241"/>
      </w:tblGrid>
      <w:tr w:rsidR="00290D0D" w:rsidRPr="004C3037" w:rsidTr="00290D0D">
        <w:trPr>
          <w:trHeight w:val="30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290D0D" w:rsidRPr="004C3037" w:rsidRDefault="00290D0D" w:rsidP="00290D0D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Наименование услуги</w:t>
            </w:r>
          </w:p>
        </w:tc>
        <w:tc>
          <w:tcPr>
            <w:tcW w:w="2296" w:type="dxa"/>
            <w:shd w:val="clear" w:color="auto" w:fill="auto"/>
            <w:noWrap/>
            <w:vAlign w:val="center"/>
            <w:hideMark/>
          </w:tcPr>
          <w:p w:rsidR="00290D0D" w:rsidRPr="004C3037" w:rsidRDefault="00290D0D" w:rsidP="00290D0D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Продолжительность курса</w:t>
            </w:r>
          </w:p>
        </w:tc>
        <w:tc>
          <w:tcPr>
            <w:tcW w:w="1420" w:type="dxa"/>
            <w:vAlign w:val="center"/>
          </w:tcPr>
          <w:p w:rsidR="00290D0D" w:rsidRPr="004C3037" w:rsidRDefault="00290D0D" w:rsidP="00290D0D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Количество</w:t>
            </w:r>
          </w:p>
          <w:p w:rsidR="00290D0D" w:rsidRPr="004C3037" w:rsidRDefault="00290D0D" w:rsidP="00290D0D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слушателей курс</w:t>
            </w:r>
            <w:r>
              <w:rPr>
                <w:rFonts w:eastAsia="Calibri" w:cs="Times New Roman"/>
                <w:bCs/>
                <w:szCs w:val="24"/>
                <w:lang w:eastAsia="ar-SA"/>
              </w:rPr>
              <w:t>а</w:t>
            </w: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, чел</w:t>
            </w:r>
          </w:p>
        </w:tc>
        <w:tc>
          <w:tcPr>
            <w:tcW w:w="1245" w:type="dxa"/>
            <w:vAlign w:val="center"/>
          </w:tcPr>
          <w:p w:rsidR="00290D0D" w:rsidRPr="004C3037" w:rsidRDefault="00290D0D" w:rsidP="00290D0D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>
              <w:rPr>
                <w:rFonts w:eastAsia="Calibri" w:cs="Times New Roman"/>
                <w:bCs/>
                <w:szCs w:val="24"/>
                <w:lang w:eastAsia="ar-SA"/>
              </w:rPr>
              <w:t xml:space="preserve">Цена </w:t>
            </w:r>
          </w:p>
        </w:tc>
        <w:tc>
          <w:tcPr>
            <w:tcW w:w="1241" w:type="dxa"/>
            <w:vAlign w:val="center"/>
          </w:tcPr>
          <w:p w:rsidR="00290D0D" w:rsidRPr="004C3037" w:rsidRDefault="00290D0D" w:rsidP="00290D0D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>
              <w:rPr>
                <w:rFonts w:eastAsia="Calibri" w:cs="Times New Roman"/>
                <w:bCs/>
                <w:szCs w:val="24"/>
                <w:lang w:eastAsia="ar-SA"/>
              </w:rPr>
              <w:t xml:space="preserve">Сумма </w:t>
            </w:r>
          </w:p>
        </w:tc>
      </w:tr>
      <w:tr w:rsidR="00290D0D" w:rsidRPr="004C3037" w:rsidTr="00290D0D">
        <w:trPr>
          <w:trHeight w:val="30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290D0D" w:rsidRPr="004C3037" w:rsidRDefault="00290D0D" w:rsidP="00290D0D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Услуги по дополнительной профессиональной переподготовке по программе «</w:t>
            </w:r>
            <w:r>
              <w:rPr>
                <w:rFonts w:cs="Times New Roman"/>
                <w:szCs w:val="24"/>
                <w:lang w:eastAsia="ru-RU"/>
              </w:rPr>
              <w:t>Б</w:t>
            </w:r>
            <w:r w:rsidRPr="00A61812">
              <w:rPr>
                <w:rFonts w:cs="Times New Roman"/>
                <w:szCs w:val="24"/>
                <w:lang w:eastAsia="ru-RU"/>
              </w:rPr>
              <w:t>езопасност</w:t>
            </w:r>
            <w:r>
              <w:rPr>
                <w:rFonts w:cs="Times New Roman"/>
                <w:szCs w:val="24"/>
                <w:lang w:eastAsia="ru-RU"/>
              </w:rPr>
              <w:t>ь</w:t>
            </w:r>
            <w:r w:rsidRPr="00A61812">
              <w:rPr>
                <w:rFonts w:cs="Times New Roman"/>
                <w:szCs w:val="24"/>
                <w:lang w:eastAsia="ru-RU"/>
              </w:rPr>
              <w:t xml:space="preserve"> дорожного движения</w:t>
            </w:r>
            <w:r>
              <w:rPr>
                <w:rFonts w:cs="Times New Roman"/>
                <w:szCs w:val="24"/>
                <w:lang w:eastAsia="ru-RU"/>
              </w:rPr>
              <w:t xml:space="preserve"> (ежегодное обучение водителей)</w:t>
            </w: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»</w:t>
            </w:r>
          </w:p>
        </w:tc>
        <w:tc>
          <w:tcPr>
            <w:tcW w:w="2296" w:type="dxa"/>
            <w:shd w:val="clear" w:color="auto" w:fill="auto"/>
            <w:noWrap/>
            <w:vAlign w:val="center"/>
            <w:hideMark/>
          </w:tcPr>
          <w:p w:rsidR="00290D0D" w:rsidRPr="004C3037" w:rsidRDefault="00290D0D" w:rsidP="00290D0D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>
              <w:rPr>
                <w:rFonts w:eastAsia="Calibri" w:cs="Times New Roman"/>
                <w:bCs/>
                <w:szCs w:val="24"/>
                <w:lang w:eastAsia="ar-SA"/>
              </w:rPr>
              <w:t>20</w:t>
            </w: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 xml:space="preserve"> академических часов</w:t>
            </w:r>
          </w:p>
        </w:tc>
        <w:tc>
          <w:tcPr>
            <w:tcW w:w="1420" w:type="dxa"/>
            <w:vAlign w:val="center"/>
          </w:tcPr>
          <w:p w:rsidR="00290D0D" w:rsidRPr="004C3037" w:rsidRDefault="00290D0D" w:rsidP="00290D0D">
            <w:pPr>
              <w:pStyle w:val="afc"/>
              <w:ind w:firstLine="0"/>
              <w:jc w:val="center"/>
              <w:rPr>
                <w:rFonts w:eastAsia="Calibri" w:cs="Times New Roman"/>
                <w:bCs/>
                <w:szCs w:val="24"/>
                <w:lang w:eastAsia="ar-SA"/>
              </w:rPr>
            </w:pPr>
            <w:r>
              <w:rPr>
                <w:rFonts w:eastAsia="Calibri" w:cs="Times New Roman"/>
                <w:bCs/>
                <w:szCs w:val="24"/>
                <w:lang w:eastAsia="ar-SA"/>
              </w:rPr>
              <w:t>4</w:t>
            </w:r>
          </w:p>
        </w:tc>
        <w:tc>
          <w:tcPr>
            <w:tcW w:w="1245" w:type="dxa"/>
            <w:vAlign w:val="center"/>
          </w:tcPr>
          <w:p w:rsidR="00290D0D" w:rsidRPr="004C3037" w:rsidRDefault="00290D0D" w:rsidP="00290D0D">
            <w:pPr>
              <w:pStyle w:val="afc"/>
              <w:ind w:firstLine="0"/>
              <w:jc w:val="center"/>
              <w:rPr>
                <w:rFonts w:eastAsia="Calibri" w:cs="Times New Roman"/>
                <w:bCs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290D0D" w:rsidRPr="004C3037" w:rsidRDefault="00290D0D" w:rsidP="00290D0D">
            <w:pPr>
              <w:pStyle w:val="afc"/>
              <w:ind w:firstLine="0"/>
              <w:jc w:val="center"/>
              <w:rPr>
                <w:rFonts w:eastAsia="Calibri" w:cs="Times New Roman"/>
                <w:bCs/>
                <w:szCs w:val="24"/>
                <w:lang w:eastAsia="ar-SA"/>
              </w:rPr>
            </w:pPr>
          </w:p>
        </w:tc>
      </w:tr>
    </w:tbl>
    <w:p w:rsidR="00290D0D" w:rsidRPr="00DE6A1C" w:rsidRDefault="00290D0D" w:rsidP="00DE6A1C">
      <w:pPr>
        <w:pStyle w:val="afc"/>
        <w:ind w:firstLine="567"/>
        <w:rPr>
          <w:szCs w:val="24"/>
        </w:rPr>
      </w:pPr>
    </w:p>
    <w:p w:rsidR="00DA757F" w:rsidRPr="00DE6A1C" w:rsidRDefault="00DA757F" w:rsidP="00B73F93">
      <w:pPr>
        <w:ind w:firstLine="567"/>
        <w:rPr>
          <w:rFonts w:eastAsia="Calibri"/>
          <w:szCs w:val="24"/>
        </w:rPr>
      </w:pPr>
      <w:r w:rsidRPr="00DE6A1C">
        <w:rPr>
          <w:bCs/>
          <w:szCs w:val="24"/>
          <w:lang w:eastAsia="ar-SA"/>
        </w:rPr>
        <w:t xml:space="preserve">2. Основание для проведения закупки: </w:t>
      </w:r>
      <w:r w:rsidR="009307F3" w:rsidRPr="009307F3">
        <w:rPr>
          <w:rFonts w:eastAsia="Calibri"/>
          <w:szCs w:val="24"/>
        </w:rPr>
        <w:t>Федеральный закон от 10.12.1995 № 196 ФЗ «О безопасности дорожного движения»</w:t>
      </w:r>
      <w:r w:rsidR="009307F3">
        <w:rPr>
          <w:rFonts w:eastAsia="Calibri"/>
          <w:szCs w:val="24"/>
        </w:rPr>
        <w:t xml:space="preserve">, </w:t>
      </w:r>
      <w:r w:rsidR="009307F3" w:rsidRPr="009307F3">
        <w:rPr>
          <w:rFonts w:eastAsia="Calibri"/>
          <w:szCs w:val="24"/>
        </w:rPr>
        <w:t>Приказ Минтранса России от 30.04.2021 N 145</w:t>
      </w:r>
      <w:r w:rsidR="009307F3">
        <w:rPr>
          <w:rFonts w:eastAsia="Calibri"/>
          <w:szCs w:val="24"/>
        </w:rPr>
        <w:t xml:space="preserve"> </w:t>
      </w:r>
      <w:r w:rsidR="009307F3" w:rsidRPr="009307F3">
        <w:rPr>
          <w:rFonts w:eastAsia="Calibri"/>
          <w:szCs w:val="24"/>
        </w:rPr>
        <w:t>"Об утверждении Правил обеспечения безопасности перевозок автомобильным транспортом и городским наземным электрическим транспортом"</w:t>
      </w:r>
      <w:r w:rsidRPr="00DE6A1C">
        <w:rPr>
          <w:rFonts w:eastAsia="Calibri"/>
          <w:szCs w:val="24"/>
        </w:rPr>
        <w:t xml:space="preserve">, </w:t>
      </w:r>
      <w:r w:rsidR="009307F3" w:rsidRPr="009307F3">
        <w:rPr>
          <w:rFonts w:eastAsia="Calibri"/>
          <w:szCs w:val="24"/>
        </w:rPr>
        <w:t>Приказ Минтранса России от 12.05.2026 N 212</w:t>
      </w:r>
      <w:r w:rsidR="009307F3">
        <w:rPr>
          <w:rFonts w:eastAsia="Calibri"/>
          <w:szCs w:val="24"/>
        </w:rPr>
        <w:t xml:space="preserve"> </w:t>
      </w:r>
      <w:r w:rsidR="009307F3" w:rsidRPr="009307F3">
        <w:rPr>
          <w:rFonts w:eastAsia="Calibri"/>
          <w:szCs w:val="24"/>
        </w:rPr>
        <w:t>"Об утверждении Правил обеспечения безопасности перевозок автомобильным транспортом и городским наземным электрическим транспортом"</w:t>
      </w:r>
      <w:r w:rsidRPr="00DE6A1C">
        <w:rPr>
          <w:rFonts w:eastAsia="Calibri"/>
          <w:szCs w:val="24"/>
        </w:rPr>
        <w:t>.</w:t>
      </w:r>
    </w:p>
    <w:p w:rsidR="00DA757F" w:rsidRPr="00DE6A1C" w:rsidRDefault="00DA757F" w:rsidP="00B73F93">
      <w:pPr>
        <w:pStyle w:val="afc"/>
        <w:ind w:firstLine="567"/>
        <w:rPr>
          <w:szCs w:val="24"/>
        </w:rPr>
      </w:pPr>
      <w:r w:rsidRPr="00DE6A1C">
        <w:rPr>
          <w:bCs/>
          <w:szCs w:val="24"/>
        </w:rPr>
        <w:t xml:space="preserve">3. Форма </w:t>
      </w:r>
      <w:r w:rsidRPr="00DE6A1C">
        <w:rPr>
          <w:szCs w:val="24"/>
          <w:lang w:bidi="ru-RU"/>
        </w:rPr>
        <w:t>обучения: заочная (</w:t>
      </w:r>
      <w:r w:rsidRPr="00DE6A1C">
        <w:rPr>
          <w:szCs w:val="24"/>
        </w:rPr>
        <w:t>дистанционная).</w:t>
      </w:r>
    </w:p>
    <w:p w:rsidR="00DA757F" w:rsidRPr="00DE6A1C" w:rsidRDefault="00DA757F" w:rsidP="00B73F93">
      <w:pPr>
        <w:pStyle w:val="afc"/>
        <w:ind w:firstLine="567"/>
        <w:rPr>
          <w:szCs w:val="24"/>
        </w:rPr>
      </w:pPr>
      <w:r w:rsidRPr="00DE6A1C">
        <w:rPr>
          <w:szCs w:val="24"/>
        </w:rPr>
        <w:t xml:space="preserve">4. Объем оказания услуг: длительность обучения </w:t>
      </w:r>
      <w:r w:rsidR="009307F3">
        <w:rPr>
          <w:szCs w:val="24"/>
        </w:rPr>
        <w:t xml:space="preserve">20 </w:t>
      </w:r>
      <w:r w:rsidR="009307F3" w:rsidRPr="00A61812">
        <w:rPr>
          <w:rFonts w:cs="Times New Roman"/>
          <w:szCs w:val="24"/>
          <w:lang w:eastAsia="ru-RU"/>
        </w:rPr>
        <w:t>академических часов на 1 человека</w:t>
      </w:r>
      <w:r w:rsidR="009307F3">
        <w:rPr>
          <w:rFonts w:cs="Times New Roman"/>
          <w:szCs w:val="24"/>
          <w:lang w:eastAsia="ru-RU"/>
        </w:rPr>
        <w:t xml:space="preserve"> </w:t>
      </w:r>
      <w:r w:rsidR="009307F3" w:rsidRPr="00A61812">
        <w:rPr>
          <w:rFonts w:cs="Times New Roman"/>
          <w:szCs w:val="24"/>
          <w:lang w:eastAsia="ru-RU"/>
        </w:rPr>
        <w:t>с проверкой знаний и оформлением документов установленного образца</w:t>
      </w:r>
      <w:r w:rsidRPr="00DE6A1C">
        <w:rPr>
          <w:szCs w:val="24"/>
        </w:rPr>
        <w:t>.</w:t>
      </w:r>
    </w:p>
    <w:p w:rsidR="00DA757F" w:rsidRDefault="00DA757F" w:rsidP="00B73F93">
      <w:pPr>
        <w:pStyle w:val="afc"/>
        <w:ind w:firstLine="567"/>
        <w:rPr>
          <w:szCs w:val="24"/>
          <w:lang w:bidi="ru-RU"/>
        </w:rPr>
      </w:pPr>
      <w:r w:rsidRPr="00DE6A1C">
        <w:rPr>
          <w:szCs w:val="24"/>
          <w:lang w:bidi="ru-RU"/>
        </w:rPr>
        <w:t xml:space="preserve">5. Срок оказания услуг: в течение 10 </w:t>
      </w:r>
      <w:r w:rsidR="00B73F93">
        <w:rPr>
          <w:szCs w:val="24"/>
          <w:lang w:bidi="ru-RU"/>
        </w:rPr>
        <w:t xml:space="preserve">рабочих </w:t>
      </w:r>
      <w:r w:rsidRPr="00DE6A1C">
        <w:rPr>
          <w:szCs w:val="24"/>
          <w:lang w:bidi="ru-RU"/>
        </w:rPr>
        <w:t xml:space="preserve">дней </w:t>
      </w:r>
      <w:proofErr w:type="gramStart"/>
      <w:r w:rsidR="00290D0D" w:rsidRPr="00A61812">
        <w:rPr>
          <w:rFonts w:cs="Times New Roman"/>
          <w:szCs w:val="24"/>
          <w:lang w:eastAsia="ru-RU"/>
        </w:rPr>
        <w:t>с даты заключения</w:t>
      </w:r>
      <w:proofErr w:type="gramEnd"/>
      <w:r w:rsidR="00290D0D" w:rsidRPr="00A61812">
        <w:rPr>
          <w:rFonts w:cs="Times New Roman"/>
          <w:szCs w:val="24"/>
          <w:lang w:eastAsia="ru-RU"/>
        </w:rPr>
        <w:t xml:space="preserve"> договора</w:t>
      </w:r>
      <w:r w:rsidRPr="00DE6A1C">
        <w:rPr>
          <w:szCs w:val="24"/>
          <w:lang w:bidi="ru-RU"/>
        </w:rPr>
        <w:t xml:space="preserve">. </w:t>
      </w:r>
    </w:p>
    <w:p w:rsidR="00290D0D" w:rsidRDefault="00290D0D" w:rsidP="00B73F93">
      <w:pPr>
        <w:pStyle w:val="afc"/>
        <w:ind w:firstLine="567"/>
        <w:rPr>
          <w:szCs w:val="24"/>
          <w:lang w:bidi="ru-RU"/>
        </w:rPr>
      </w:pPr>
      <w:r w:rsidRPr="00A61812">
        <w:rPr>
          <w:rFonts w:cs="Times New Roman"/>
          <w:szCs w:val="24"/>
          <w:lang w:eastAsia="ru-RU"/>
        </w:rPr>
        <w:t>График: по согласованию с заказчиком, возможна организация смен, вечерних групп</w:t>
      </w:r>
      <w:r w:rsidR="00B73F93">
        <w:rPr>
          <w:rFonts w:cs="Times New Roman"/>
          <w:szCs w:val="24"/>
          <w:lang w:eastAsia="ru-RU"/>
        </w:rPr>
        <w:t>.</w:t>
      </w:r>
    </w:p>
    <w:p w:rsidR="009307F3" w:rsidRPr="00DE6A1C" w:rsidRDefault="009307F3" w:rsidP="00B73F93">
      <w:pPr>
        <w:pStyle w:val="afc"/>
        <w:ind w:firstLine="567"/>
        <w:rPr>
          <w:szCs w:val="24"/>
        </w:rPr>
      </w:pPr>
      <w:r>
        <w:rPr>
          <w:szCs w:val="24"/>
          <w:lang w:bidi="ru-RU"/>
        </w:rPr>
        <w:t xml:space="preserve">6. </w:t>
      </w:r>
      <w:r w:rsidRPr="00A61812">
        <w:rPr>
          <w:rFonts w:eastAsia="Times New Roman" w:cs="Times New Roman"/>
          <w:bCs/>
          <w:szCs w:val="24"/>
          <w:lang w:eastAsia="ru-RU"/>
        </w:rPr>
        <w:t>Цель оказания услуг</w:t>
      </w:r>
      <w:r>
        <w:rPr>
          <w:rFonts w:eastAsia="Times New Roman" w:cs="Times New Roman"/>
          <w:bCs/>
          <w:szCs w:val="24"/>
          <w:lang w:eastAsia="ru-RU"/>
        </w:rPr>
        <w:t xml:space="preserve">: </w:t>
      </w:r>
      <w:r w:rsidRPr="00A61812">
        <w:rPr>
          <w:rFonts w:cs="Times New Roman"/>
          <w:szCs w:val="24"/>
          <w:lang w:eastAsia="ru-RU"/>
        </w:rPr>
        <w:t xml:space="preserve">Обеспечить единый уровень подготовки водителей </w:t>
      </w:r>
      <w:r w:rsidR="00290D0D" w:rsidRPr="00A61812">
        <w:rPr>
          <w:rFonts w:cs="Times New Roman"/>
          <w:szCs w:val="24"/>
          <w:lang w:eastAsia="ru-RU"/>
        </w:rPr>
        <w:t>(техминимум)</w:t>
      </w:r>
      <w:r w:rsidR="00290D0D">
        <w:rPr>
          <w:rFonts w:cs="Times New Roman"/>
          <w:szCs w:val="24"/>
          <w:lang w:eastAsia="ru-RU"/>
        </w:rPr>
        <w:t xml:space="preserve"> </w:t>
      </w:r>
      <w:r w:rsidRPr="00A61812">
        <w:rPr>
          <w:rFonts w:cs="Times New Roman"/>
          <w:szCs w:val="24"/>
          <w:lang w:eastAsia="ru-RU"/>
        </w:rPr>
        <w:t>смешанного автопарка (легковые автомобили, лёгкие коммерческие ТС) по БДД, снизить аварийность, гарантировать соблюдение требований законодательства, сформировать навыки безопасного управления ТС в городских, пригородных и междугородних условиях.</w:t>
      </w:r>
    </w:p>
    <w:p w:rsidR="00290D0D" w:rsidRPr="00290D0D" w:rsidRDefault="00290D0D" w:rsidP="00B73F93">
      <w:pPr>
        <w:ind w:firstLine="567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 xml:space="preserve">7. </w:t>
      </w:r>
      <w:r w:rsidRPr="00290D0D">
        <w:rPr>
          <w:rFonts w:eastAsia="Times New Roman" w:cs="Times New Roman"/>
          <w:bCs/>
          <w:szCs w:val="24"/>
          <w:lang w:eastAsia="ru-RU"/>
        </w:rPr>
        <w:t>Состав программы (тематический план)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1007"/>
        <w:gridCol w:w="5749"/>
      </w:tblGrid>
      <w:tr w:rsidR="00290D0D" w:rsidRPr="00290D0D" w:rsidTr="00290D0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0D0D" w:rsidRPr="00290D0D" w:rsidRDefault="00290D0D" w:rsidP="00B73F93">
            <w:pPr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290D0D">
              <w:rPr>
                <w:rFonts w:eastAsia="Times New Roman" w:cs="Times New Roman"/>
                <w:bCs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vAlign w:val="center"/>
            <w:hideMark/>
          </w:tcPr>
          <w:p w:rsidR="00290D0D" w:rsidRPr="00290D0D" w:rsidRDefault="00290D0D" w:rsidP="00B73F93">
            <w:pPr>
              <w:ind w:firstLine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290D0D">
              <w:rPr>
                <w:rFonts w:eastAsia="Times New Roman" w:cs="Times New Roman"/>
                <w:bCs/>
                <w:szCs w:val="24"/>
                <w:lang w:eastAsia="ru-RU"/>
              </w:rPr>
              <w:t xml:space="preserve">Объём, акад. </w:t>
            </w:r>
            <w:proofErr w:type="gramStart"/>
            <w:r w:rsidRPr="00290D0D">
              <w:rPr>
                <w:rFonts w:eastAsia="Times New Roman" w:cs="Times New Roman"/>
                <w:bCs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90D0D" w:rsidRPr="00290D0D" w:rsidRDefault="00290D0D" w:rsidP="00B73F93">
            <w:pPr>
              <w:ind w:firstLine="567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290D0D">
              <w:rPr>
                <w:rFonts w:eastAsia="Times New Roman" w:cs="Times New Roman"/>
                <w:bCs/>
                <w:szCs w:val="24"/>
                <w:lang w:eastAsia="ru-RU"/>
              </w:rPr>
              <w:t>Особенности наполнения</w:t>
            </w:r>
          </w:p>
        </w:tc>
      </w:tr>
      <w:tr w:rsidR="00290D0D" w:rsidRPr="00A61812" w:rsidTr="00290D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Нормативно</w:t>
            </w:r>
            <w:r w:rsidRPr="00A61812">
              <w:rPr>
                <w:rFonts w:cs="Times New Roman"/>
                <w:szCs w:val="24"/>
                <w:lang w:eastAsia="ru-RU"/>
              </w:rPr>
              <w:noBreakHyphen/>
              <w:t>правовые основы БДД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jc w:val="center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Обязанности и ответственность водителя, требования к эксплуатации ТС, актуальные изменения в законодательстве</w:t>
            </w:r>
          </w:p>
        </w:tc>
      </w:tr>
      <w:tr w:rsidR="00290D0D" w:rsidRPr="00A61812" w:rsidTr="00290D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Анализ причин ДТП и типичные опасные ситуации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jc w:val="center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Разбор типовых ДТП: перестроения, выезды с прилегающих территорий, манёвры в плотном потоке; конфликтные точки на городских и загородных маршрутах</w:t>
            </w:r>
          </w:p>
        </w:tc>
      </w:tr>
      <w:tr w:rsidR="00290D0D" w:rsidRPr="00A61812" w:rsidTr="00290D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Безопасное вождение в сложных условиях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jc w:val="center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Дождь, снег, гололёд, ограниченная видимость, ночное вождение; особенности управляемости и тормозного пути для разных типов ТС смешанного парка</w:t>
            </w:r>
          </w:p>
        </w:tc>
      </w:tr>
      <w:tr w:rsidR="00290D0D" w:rsidRPr="00A61812" w:rsidTr="00290D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Особенности эксплуатации ТС и контроль технического состояния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jc w:val="center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proofErr w:type="spellStart"/>
            <w:r w:rsidRPr="00A61812">
              <w:rPr>
                <w:rFonts w:cs="Times New Roman"/>
                <w:szCs w:val="24"/>
                <w:lang w:eastAsia="ru-RU"/>
              </w:rPr>
              <w:t>Предрейсовый</w:t>
            </w:r>
            <w:proofErr w:type="spellEnd"/>
            <w:r w:rsidRPr="00A61812">
              <w:rPr>
                <w:rFonts w:cs="Times New Roman"/>
                <w:szCs w:val="24"/>
                <w:lang w:eastAsia="ru-RU"/>
              </w:rPr>
              <w:t xml:space="preserve"> контроль; неисправности, при которых запрещена эксплуатация; влияние технического состояния на безопасность; типовые узлы, требующие контроля</w:t>
            </w:r>
          </w:p>
        </w:tc>
      </w:tr>
      <w:tr w:rsidR="00290D0D" w:rsidRPr="00A61812" w:rsidTr="00290D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Перевозка пассажиров и грузов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jc w:val="center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 xml:space="preserve">Правила размещения и крепления груза в лёгких коммерческих ТС; ограничения по массе и габаритам; </w:t>
            </w:r>
            <w:r w:rsidRPr="00A61812">
              <w:rPr>
                <w:rFonts w:cs="Times New Roman"/>
                <w:szCs w:val="24"/>
                <w:lang w:eastAsia="ru-RU"/>
              </w:rPr>
              <w:lastRenderedPageBreak/>
              <w:t>особенности безопасной перевозки пассажиров</w:t>
            </w:r>
          </w:p>
        </w:tc>
      </w:tr>
      <w:tr w:rsidR="00290D0D" w:rsidRPr="00A61812" w:rsidTr="00290D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lastRenderedPageBreak/>
              <w:t>Первая помощь и действия при ДТП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jc w:val="center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Алгоритм действий на месте ДТП, оказание первой помощи, взаимодействие с ГИБДД, оформление документов</w:t>
            </w:r>
          </w:p>
        </w:tc>
      </w:tr>
      <w:tr w:rsidR="00290D0D" w:rsidRPr="00A61812" w:rsidTr="00290D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 xml:space="preserve">Режим труда и отдыха, </w:t>
            </w:r>
            <w:proofErr w:type="spellStart"/>
            <w:r w:rsidRPr="00A61812">
              <w:rPr>
                <w:rFonts w:cs="Times New Roman"/>
                <w:szCs w:val="24"/>
                <w:lang w:eastAsia="ru-RU"/>
              </w:rPr>
              <w:t>тахографы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jc w:val="center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 xml:space="preserve">Нормы времени управления и отдыха; работа с </w:t>
            </w:r>
            <w:proofErr w:type="spellStart"/>
            <w:r w:rsidRPr="00A61812">
              <w:rPr>
                <w:rFonts w:cs="Times New Roman"/>
                <w:szCs w:val="24"/>
                <w:lang w:eastAsia="ru-RU"/>
              </w:rPr>
              <w:t>тахографом</w:t>
            </w:r>
            <w:proofErr w:type="spellEnd"/>
            <w:r w:rsidRPr="00A61812">
              <w:rPr>
                <w:rFonts w:cs="Times New Roman"/>
                <w:szCs w:val="24"/>
                <w:lang w:eastAsia="ru-RU"/>
              </w:rPr>
              <w:t>, замена блока СКЗИ и карт водителя; типичные ошибки и ответственность</w:t>
            </w:r>
          </w:p>
        </w:tc>
      </w:tr>
      <w:tr w:rsidR="00290D0D" w:rsidRPr="00A61812" w:rsidTr="00290D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Итоговое тестирование и разбор ошибок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jc w:val="center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0D0D" w:rsidRPr="00A61812" w:rsidRDefault="00290D0D" w:rsidP="00B73F93">
            <w:pPr>
              <w:pStyle w:val="afc"/>
              <w:ind w:firstLine="0"/>
              <w:rPr>
                <w:rFonts w:cs="Times New Roman"/>
                <w:szCs w:val="24"/>
                <w:lang w:eastAsia="ru-RU"/>
              </w:rPr>
            </w:pPr>
            <w:r w:rsidRPr="00A61812">
              <w:rPr>
                <w:rFonts w:cs="Times New Roman"/>
                <w:szCs w:val="24"/>
                <w:lang w:eastAsia="ru-RU"/>
              </w:rPr>
              <w:t>Тестирование (не менее 30 вопросов), разбор типичных ошибок, ответы на вопросы</w:t>
            </w:r>
          </w:p>
        </w:tc>
      </w:tr>
    </w:tbl>
    <w:p w:rsidR="00290D0D" w:rsidRPr="00290D0D" w:rsidRDefault="00290D0D" w:rsidP="00B73F93">
      <w:pPr>
        <w:ind w:firstLine="567"/>
        <w:outlineLvl w:val="2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8</w:t>
      </w:r>
      <w:r w:rsidRPr="00290D0D">
        <w:rPr>
          <w:rFonts w:eastAsia="Times New Roman" w:cs="Times New Roman"/>
          <w:bCs/>
          <w:szCs w:val="24"/>
          <w:lang w:eastAsia="ru-RU"/>
        </w:rPr>
        <w:t>. Требования к исполнителю</w:t>
      </w:r>
    </w:p>
    <w:p w:rsidR="00290D0D" w:rsidRPr="00290D0D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 w:rsidRPr="00290D0D">
        <w:rPr>
          <w:rFonts w:cs="Times New Roman"/>
          <w:szCs w:val="24"/>
          <w:lang w:eastAsia="ru-RU"/>
        </w:rPr>
        <w:tab/>
        <w:t>Наличие лицензии на образовательную деятельность либо соответствие требованиям для проведения обучения по БДД в рамках предприятия.</w:t>
      </w:r>
    </w:p>
    <w:p w:rsidR="00290D0D" w:rsidRPr="00290D0D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 w:rsidRPr="00290D0D">
        <w:rPr>
          <w:rFonts w:cs="Times New Roman"/>
          <w:szCs w:val="24"/>
          <w:lang w:eastAsia="ru-RU"/>
        </w:rPr>
        <w:tab/>
        <w:t>Преподаватели с профильным образованием и опытом работы в сфере БДД. Наличие учебно</w:t>
      </w:r>
      <w:r w:rsidRPr="00290D0D">
        <w:rPr>
          <w:rFonts w:cs="Times New Roman"/>
          <w:szCs w:val="24"/>
          <w:lang w:eastAsia="ru-RU"/>
        </w:rPr>
        <w:noBreakHyphen/>
        <w:t>методических материалов: презентации, кейсы, видеоматериалы, тесты, памятки.</w:t>
      </w:r>
    </w:p>
    <w:p w:rsidR="00290D0D" w:rsidRPr="00290D0D" w:rsidRDefault="00290D0D" w:rsidP="00B73F93">
      <w:pPr>
        <w:ind w:firstLine="567"/>
        <w:outlineLvl w:val="2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9</w:t>
      </w:r>
      <w:r w:rsidRPr="00290D0D">
        <w:rPr>
          <w:rFonts w:eastAsia="Times New Roman" w:cs="Times New Roman"/>
          <w:bCs/>
          <w:szCs w:val="24"/>
          <w:lang w:eastAsia="ru-RU"/>
        </w:rPr>
        <w:t>. Требования к организации обучения</w:t>
      </w:r>
    </w:p>
    <w:p w:rsidR="00290D0D" w:rsidRPr="00290D0D" w:rsidRDefault="00290D0D" w:rsidP="00B73F93">
      <w:pPr>
        <w:pStyle w:val="afc"/>
        <w:ind w:firstLine="567"/>
        <w:rPr>
          <w:rFonts w:cs="Times New Roman"/>
          <w:szCs w:val="24"/>
        </w:rPr>
      </w:pPr>
      <w:r w:rsidRPr="00290D0D">
        <w:rPr>
          <w:rFonts w:cs="Times New Roman"/>
          <w:szCs w:val="24"/>
        </w:rPr>
        <w:tab/>
        <w:t>Образовательные программы должны быть реализованы исключительно с применением электронного обучения, дистанционных образовательных технологий.</w:t>
      </w:r>
    </w:p>
    <w:p w:rsidR="00290D0D" w:rsidRPr="00290D0D" w:rsidRDefault="00290D0D" w:rsidP="00B73F93">
      <w:pPr>
        <w:pStyle w:val="afc"/>
        <w:ind w:firstLine="567"/>
        <w:rPr>
          <w:rFonts w:cs="Times New Roman"/>
          <w:szCs w:val="24"/>
        </w:rPr>
      </w:pPr>
      <w:r w:rsidRPr="00290D0D">
        <w:rPr>
          <w:rFonts w:cs="Times New Roman"/>
          <w:szCs w:val="24"/>
        </w:rPr>
        <w:tab/>
        <w:t>В соответствии с программой обучения слушателям должны быть представлены подробные и понятные учебно-методические материалы на русском языке в печатном или электронном виде.</w:t>
      </w:r>
    </w:p>
    <w:p w:rsidR="00290D0D" w:rsidRPr="00290D0D" w:rsidRDefault="00290D0D" w:rsidP="00B73F93">
      <w:pPr>
        <w:pStyle w:val="afc"/>
        <w:ind w:firstLine="567"/>
        <w:rPr>
          <w:rFonts w:eastAsia="Times New Roman" w:cs="Times New Roman"/>
          <w:bCs/>
          <w:szCs w:val="24"/>
          <w:lang w:eastAsia="ru-RU"/>
        </w:rPr>
      </w:pPr>
      <w:r w:rsidRPr="00290D0D">
        <w:rPr>
          <w:rFonts w:eastAsia="Times New Roman" w:cs="Times New Roman"/>
          <w:color w:val="000000"/>
          <w:szCs w:val="24"/>
          <w:lang w:eastAsia="ru-RU"/>
        </w:rPr>
        <w:tab/>
        <w:t>Исполнитель определяет график проведения занятий, готовит учебно-материальную базу, осуществляет образовательный процесс, обеспечивает образовательный процесс современными информационными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технологиями.</w:t>
      </w:r>
    </w:p>
    <w:p w:rsidR="00290D0D" w:rsidRPr="00290D0D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 w:rsidRPr="00290D0D">
        <w:rPr>
          <w:rFonts w:cs="Times New Roman"/>
          <w:szCs w:val="24"/>
          <w:lang w:eastAsia="ru-RU"/>
        </w:rPr>
        <w:t>При дистанционном формате: платформа с онлайн</w:t>
      </w:r>
      <w:r w:rsidRPr="00290D0D">
        <w:rPr>
          <w:rFonts w:cs="Times New Roman"/>
          <w:szCs w:val="24"/>
          <w:lang w:eastAsia="ru-RU"/>
        </w:rPr>
        <w:noBreakHyphen/>
        <w:t>тестированием, фиксацией времени присутствия, хранением результатов.</w:t>
      </w:r>
    </w:p>
    <w:p w:rsidR="00290D0D" w:rsidRPr="00290D0D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 w:rsidRPr="00290D0D">
        <w:rPr>
          <w:rFonts w:cs="Times New Roman"/>
          <w:szCs w:val="24"/>
          <w:lang w:eastAsia="ru-RU"/>
        </w:rPr>
        <w:t xml:space="preserve">Раздаточные материалы для каждого водителя (памятки, </w:t>
      </w:r>
      <w:proofErr w:type="gramStart"/>
      <w:r w:rsidRPr="00290D0D">
        <w:rPr>
          <w:rFonts w:cs="Times New Roman"/>
          <w:szCs w:val="24"/>
          <w:lang w:eastAsia="ru-RU"/>
        </w:rPr>
        <w:t>чек</w:t>
      </w:r>
      <w:r w:rsidRPr="00290D0D">
        <w:rPr>
          <w:rFonts w:cs="Times New Roman"/>
          <w:szCs w:val="24"/>
          <w:lang w:eastAsia="ru-RU"/>
        </w:rPr>
        <w:noBreakHyphen/>
        <w:t>листы</w:t>
      </w:r>
      <w:proofErr w:type="gramEnd"/>
      <w:r w:rsidRPr="00290D0D">
        <w:rPr>
          <w:rFonts w:cs="Times New Roman"/>
          <w:szCs w:val="24"/>
          <w:lang w:eastAsia="ru-RU"/>
        </w:rPr>
        <w:t>, инструкции) в электронном виде.</w:t>
      </w:r>
    </w:p>
    <w:p w:rsidR="00290D0D" w:rsidRPr="00290D0D" w:rsidRDefault="00290D0D" w:rsidP="00B73F93">
      <w:pPr>
        <w:ind w:firstLine="567"/>
        <w:outlineLvl w:val="2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10</w:t>
      </w:r>
      <w:r w:rsidRPr="00290D0D">
        <w:rPr>
          <w:rFonts w:eastAsia="Times New Roman" w:cs="Times New Roman"/>
          <w:bCs/>
          <w:szCs w:val="24"/>
          <w:lang w:eastAsia="ru-RU"/>
        </w:rPr>
        <w:t>. Проверка знаний и результаты</w:t>
      </w:r>
    </w:p>
    <w:p w:rsidR="00290D0D" w:rsidRPr="00290D0D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 w:rsidRPr="00290D0D">
        <w:rPr>
          <w:rFonts w:cs="Times New Roman"/>
          <w:szCs w:val="24"/>
          <w:lang w:eastAsia="ru-RU"/>
        </w:rPr>
        <w:t>Форма: тестирование (не менее 30 вопросов) + устный разбор кейсов.</w:t>
      </w:r>
    </w:p>
    <w:p w:rsidR="00290D0D" w:rsidRPr="00290D0D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 w:rsidRPr="00290D0D">
        <w:rPr>
          <w:rFonts w:cs="Times New Roman"/>
          <w:szCs w:val="24"/>
          <w:lang w:eastAsia="ru-RU"/>
        </w:rPr>
        <w:t>Критерии: не менее 85 % правильных ответов для успешного прохождения.</w:t>
      </w:r>
    </w:p>
    <w:p w:rsidR="00290D0D" w:rsidRPr="00290D0D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 w:rsidRPr="00290D0D">
        <w:rPr>
          <w:rFonts w:cs="Times New Roman"/>
          <w:szCs w:val="24"/>
          <w:lang w:eastAsia="ru-RU"/>
        </w:rPr>
        <w:t>Документы по итогам: удостоверения/свидетельства установленного образца, протоколы проверки знаний, списки обученных водителей.</w:t>
      </w:r>
    </w:p>
    <w:p w:rsidR="00290D0D" w:rsidRPr="00290D0D" w:rsidRDefault="00290D0D" w:rsidP="00B73F93">
      <w:pPr>
        <w:ind w:firstLine="567"/>
        <w:outlineLvl w:val="2"/>
        <w:rPr>
          <w:rFonts w:eastAsia="Times New Roman" w:cs="Times New Roman"/>
          <w:bCs/>
          <w:szCs w:val="24"/>
          <w:lang w:eastAsia="ru-RU"/>
        </w:rPr>
      </w:pPr>
      <w:r w:rsidRPr="00290D0D">
        <w:rPr>
          <w:rFonts w:eastAsia="Times New Roman" w:cs="Times New Roman"/>
          <w:bCs/>
          <w:szCs w:val="24"/>
          <w:lang w:eastAsia="ru-RU"/>
        </w:rPr>
        <w:t>1</w:t>
      </w:r>
      <w:r>
        <w:rPr>
          <w:rFonts w:eastAsia="Times New Roman" w:cs="Times New Roman"/>
          <w:bCs/>
          <w:szCs w:val="24"/>
          <w:lang w:eastAsia="ru-RU"/>
        </w:rPr>
        <w:t>1</w:t>
      </w:r>
      <w:r w:rsidRPr="00290D0D">
        <w:rPr>
          <w:rFonts w:eastAsia="Times New Roman" w:cs="Times New Roman"/>
          <w:bCs/>
          <w:szCs w:val="24"/>
          <w:lang w:eastAsia="ru-RU"/>
        </w:rPr>
        <w:t>. Отчётность и передача документов</w:t>
      </w:r>
    </w:p>
    <w:p w:rsidR="00290D0D" w:rsidRPr="00290D0D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 w:rsidRPr="00290D0D">
        <w:rPr>
          <w:rFonts w:cs="Times New Roman"/>
          <w:szCs w:val="24"/>
          <w:lang w:eastAsia="ru-RU"/>
        </w:rPr>
        <w:t>Исполнитель предоставляет:</w:t>
      </w:r>
    </w:p>
    <w:p w:rsidR="00290D0D" w:rsidRPr="00290D0D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- </w:t>
      </w:r>
      <w:r w:rsidRPr="00290D0D">
        <w:rPr>
          <w:rFonts w:cs="Times New Roman"/>
          <w:szCs w:val="24"/>
          <w:lang w:eastAsia="ru-RU"/>
        </w:rPr>
        <w:t xml:space="preserve">Акт </w:t>
      </w:r>
      <w:r w:rsidR="00987B07">
        <w:rPr>
          <w:rFonts w:cs="Times New Roman"/>
          <w:szCs w:val="24"/>
        </w:rPr>
        <w:t>сдачи-приемки оказанных услуг</w:t>
      </w:r>
      <w:r w:rsidR="00987B07">
        <w:rPr>
          <w:rFonts w:cs="Times New Roman"/>
          <w:szCs w:val="24"/>
        </w:rPr>
        <w:t>, счет</w:t>
      </w:r>
      <w:r w:rsidRPr="00290D0D">
        <w:rPr>
          <w:rFonts w:cs="Times New Roman"/>
          <w:szCs w:val="24"/>
          <w:lang w:eastAsia="ru-RU"/>
        </w:rPr>
        <w:t>.</w:t>
      </w:r>
    </w:p>
    <w:p w:rsidR="00B73F93" w:rsidRDefault="00290D0D" w:rsidP="00B73F93">
      <w:pPr>
        <w:pStyle w:val="Default"/>
        <w:ind w:firstLine="567"/>
        <w:jc w:val="both"/>
      </w:pPr>
      <w:r>
        <w:t>-</w:t>
      </w:r>
      <w:r w:rsidR="00277906" w:rsidRPr="00277906">
        <w:t xml:space="preserve"> </w:t>
      </w:r>
      <w:r w:rsidR="00277906" w:rsidRPr="00DE6A1C">
        <w:rPr>
          <w:lang w:bidi="ru-RU"/>
        </w:rPr>
        <w:t>удостоверение</w:t>
      </w:r>
      <w:r w:rsidR="00B73F93">
        <w:rPr>
          <w:lang w:bidi="ru-RU"/>
        </w:rPr>
        <w:t xml:space="preserve"> </w:t>
      </w:r>
      <w:r w:rsidR="00277906" w:rsidRPr="00277906">
        <w:rPr>
          <w:lang w:bidi="ru-RU"/>
        </w:rPr>
        <w:t xml:space="preserve">/ </w:t>
      </w:r>
      <w:r w:rsidR="00277906">
        <w:rPr>
          <w:lang w:bidi="ru-RU"/>
        </w:rPr>
        <w:t>диплом</w:t>
      </w:r>
      <w:r w:rsidR="00277906" w:rsidRPr="00DE6A1C">
        <w:rPr>
          <w:lang w:bidi="ru-RU"/>
        </w:rPr>
        <w:t xml:space="preserve"> о повышении квалификации установленного образца, в соответствии с законодательством РФ</w:t>
      </w:r>
      <w:r w:rsidRPr="00A61812">
        <w:t>.</w:t>
      </w:r>
      <w:r w:rsidR="00B73F93">
        <w:t xml:space="preserve"> </w:t>
      </w:r>
      <w:r w:rsidR="00B73F93" w:rsidRPr="00DE6A1C">
        <w:rPr>
          <w:bCs/>
          <w:iCs/>
        </w:rPr>
        <w:t>Выдаваемый документ об образовании вносится в ФИС ФРДО в определенный законодательством срок (60 дней).</w:t>
      </w:r>
    </w:p>
    <w:p w:rsidR="00290D0D" w:rsidRPr="00A61812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- </w:t>
      </w:r>
      <w:r w:rsidRPr="00A61812">
        <w:rPr>
          <w:rFonts w:cs="Times New Roman"/>
          <w:szCs w:val="24"/>
          <w:lang w:eastAsia="ru-RU"/>
        </w:rPr>
        <w:t>Протоколы проверки знаний.</w:t>
      </w:r>
    </w:p>
    <w:p w:rsidR="00290D0D" w:rsidRPr="00A61812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- </w:t>
      </w:r>
      <w:r w:rsidRPr="00A61812">
        <w:rPr>
          <w:rFonts w:cs="Times New Roman"/>
          <w:szCs w:val="24"/>
          <w:lang w:eastAsia="ru-RU"/>
        </w:rPr>
        <w:t>Реестр обученных водителей (ФИО, категория ТС, дата обучения, результат).</w:t>
      </w:r>
    </w:p>
    <w:p w:rsidR="00290D0D" w:rsidRPr="00A61812" w:rsidRDefault="00290D0D" w:rsidP="00B73F93">
      <w:pPr>
        <w:pStyle w:val="afc"/>
        <w:ind w:firstLine="567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- </w:t>
      </w:r>
      <w:r w:rsidRPr="00A61812">
        <w:rPr>
          <w:rFonts w:cs="Times New Roman"/>
          <w:szCs w:val="24"/>
          <w:lang w:eastAsia="ru-RU"/>
        </w:rPr>
        <w:t>Методические материалы в электронном виде.</w:t>
      </w:r>
    </w:p>
    <w:p w:rsidR="00290D0D" w:rsidRPr="00A61812" w:rsidRDefault="00277906" w:rsidP="00B73F93">
      <w:pPr>
        <w:pStyle w:val="afc"/>
        <w:ind w:firstLine="567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- </w:t>
      </w:r>
      <w:r w:rsidR="00290D0D" w:rsidRPr="00A61812">
        <w:rPr>
          <w:rFonts w:cs="Times New Roman"/>
          <w:szCs w:val="24"/>
          <w:lang w:eastAsia="ru-RU"/>
        </w:rPr>
        <w:t xml:space="preserve">Блок по </w:t>
      </w:r>
      <w:proofErr w:type="spellStart"/>
      <w:r w:rsidR="00290D0D" w:rsidRPr="00A61812">
        <w:rPr>
          <w:rFonts w:cs="Times New Roman"/>
          <w:szCs w:val="24"/>
          <w:lang w:eastAsia="ru-RU"/>
        </w:rPr>
        <w:t>тахографам</w:t>
      </w:r>
      <w:proofErr w:type="spellEnd"/>
      <w:r w:rsidR="00290D0D" w:rsidRPr="00A61812">
        <w:rPr>
          <w:rFonts w:cs="Times New Roman"/>
          <w:szCs w:val="24"/>
          <w:lang w:eastAsia="ru-RU"/>
        </w:rPr>
        <w:t xml:space="preserve"> (включая замену блока СКЗИ, работу с картами водителя) — с учётом задач по закупкам и контролю режима труда.</w:t>
      </w:r>
    </w:p>
    <w:p w:rsidR="00290D0D" w:rsidRDefault="00290D0D" w:rsidP="00290D0D"/>
    <w:p w:rsidR="0040223D" w:rsidRPr="00E66233" w:rsidRDefault="0040223D" w:rsidP="00E66233">
      <w:pPr>
        <w:pStyle w:val="afc"/>
        <w:ind w:firstLine="567"/>
        <w:rPr>
          <w:rFonts w:eastAsia="Times New Roman" w:cs="Times New Roman"/>
          <w:szCs w:val="24"/>
          <w:lang w:eastAsia="zh-CN"/>
        </w:rPr>
      </w:pPr>
    </w:p>
    <w:tbl>
      <w:tblPr>
        <w:tblW w:w="9640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4858"/>
        <w:gridCol w:w="4782"/>
      </w:tblGrid>
      <w:tr w:rsidR="0040223D">
        <w:trPr>
          <w:trHeight w:val="437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:rsidR="0040223D" w:rsidRDefault="00591B33">
            <w:pPr>
              <w:tabs>
                <w:tab w:val="right" w:pos="-1530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 Заказчика: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40223D" w:rsidRDefault="00591B33">
            <w:pPr>
              <w:tabs>
                <w:tab w:val="right" w:pos="-1530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 Исполнителя:</w:t>
            </w:r>
          </w:p>
        </w:tc>
      </w:tr>
      <w:tr w:rsidR="0040223D">
        <w:trPr>
          <w:trHeight w:val="284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:rsidR="0040223D" w:rsidRDefault="0040223D">
            <w:pPr>
              <w:tabs>
                <w:tab w:val="left" w:pos="5670"/>
              </w:tabs>
              <w:ind w:firstLine="0"/>
              <w:rPr>
                <w:rFonts w:cs="Times New Roman"/>
                <w:szCs w:val="24"/>
              </w:rPr>
            </w:pPr>
          </w:p>
          <w:p w:rsidR="0040223D" w:rsidRDefault="00591B33">
            <w:pPr>
              <w:tabs>
                <w:tab w:val="left" w:pos="5670"/>
              </w:tabs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____________________ / Л.С. Астраханцев /</w:t>
            </w:r>
          </w:p>
          <w:p w:rsidR="0040223D" w:rsidRDefault="00591B33">
            <w:pPr>
              <w:tabs>
                <w:tab w:val="right" w:pos="-1530"/>
              </w:tabs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М.П.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40223D" w:rsidRDefault="0040223D">
            <w:pPr>
              <w:tabs>
                <w:tab w:val="right" w:pos="-1530"/>
              </w:tabs>
              <w:ind w:firstLine="0"/>
              <w:rPr>
                <w:rFonts w:cs="Times New Roman"/>
                <w:szCs w:val="24"/>
              </w:rPr>
            </w:pPr>
          </w:p>
          <w:p w:rsidR="0040223D" w:rsidRDefault="00591B33">
            <w:pPr>
              <w:tabs>
                <w:tab w:val="right" w:pos="-1530"/>
              </w:tabs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____________________/</w:t>
            </w:r>
            <w:r>
              <w:t xml:space="preserve"> </w:t>
            </w:r>
            <w:r w:rsidR="004C3037">
              <w:rPr>
                <w:rFonts w:cs="Times New Roman"/>
                <w:szCs w:val="24"/>
              </w:rPr>
              <w:t xml:space="preserve">___________ </w:t>
            </w:r>
            <w:r>
              <w:rPr>
                <w:rFonts w:cs="Times New Roman"/>
                <w:szCs w:val="24"/>
              </w:rPr>
              <w:t xml:space="preserve"> /</w:t>
            </w:r>
          </w:p>
          <w:p w:rsidR="0040223D" w:rsidRDefault="0040223D">
            <w:pPr>
              <w:tabs>
                <w:tab w:val="right" w:pos="-1530"/>
              </w:tabs>
              <w:ind w:firstLine="0"/>
              <w:rPr>
                <w:rFonts w:cs="Times New Roman"/>
                <w:szCs w:val="24"/>
              </w:rPr>
            </w:pPr>
          </w:p>
        </w:tc>
      </w:tr>
    </w:tbl>
    <w:p w:rsidR="0040223D" w:rsidRDefault="0040223D">
      <w:pPr>
        <w:ind w:firstLine="0"/>
        <w:rPr>
          <w:rFonts w:cs="Times New Roman"/>
          <w:szCs w:val="24"/>
        </w:rPr>
      </w:pPr>
    </w:p>
    <w:p w:rsidR="0040223D" w:rsidRDefault="0040223D">
      <w:pPr>
        <w:ind w:firstLine="0"/>
        <w:rPr>
          <w:rFonts w:cs="Times New Roman"/>
          <w:szCs w:val="24"/>
        </w:rPr>
      </w:pPr>
      <w:bookmarkStart w:id="3" w:name="_GoBack"/>
      <w:bookmarkEnd w:id="3"/>
    </w:p>
    <w:sectPr w:rsidR="0040223D">
      <w:headerReference w:type="default" r:id="rId10"/>
      <w:footerReference w:type="default" r:id="rId11"/>
      <w:pgSz w:w="11906" w:h="16838"/>
      <w:pgMar w:top="567" w:right="567" w:bottom="1134" w:left="1134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F93" w:rsidRDefault="00B73F93">
      <w:r>
        <w:separator/>
      </w:r>
    </w:p>
  </w:endnote>
  <w:endnote w:type="continuationSeparator" w:id="0">
    <w:p w:rsidR="00B73F93" w:rsidRDefault="00B7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altName w:val="Arial Unicode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F93" w:rsidRDefault="00B73F93">
    <w:pPr>
      <w:pStyle w:val="af5"/>
      <w:rPr>
        <w:sz w:val="20"/>
        <w:szCs w:val="20"/>
      </w:rPr>
    </w:pPr>
    <w:r>
      <w:rPr>
        <w:sz w:val="20"/>
        <w:szCs w:val="20"/>
      </w:rPr>
      <w:t>_____________________Заказчик                                  ____________________Исполнитель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F93" w:rsidRDefault="00B73F93">
      <w:r>
        <w:separator/>
      </w:r>
    </w:p>
  </w:footnote>
  <w:footnote w:type="continuationSeparator" w:id="0">
    <w:p w:rsidR="00B73F93" w:rsidRDefault="00B73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5267752"/>
      <w:docPartObj>
        <w:docPartGallery w:val="AutoText"/>
      </w:docPartObj>
    </w:sdtPr>
    <w:sdtContent>
      <w:p w:rsidR="00B73F93" w:rsidRDefault="00B73F93">
        <w:pPr>
          <w:pStyle w:val="af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B07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4EC"/>
    <w:multiLevelType w:val="multilevel"/>
    <w:tmpl w:val="066E64E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4331A4"/>
    <w:multiLevelType w:val="multilevel"/>
    <w:tmpl w:val="0F4331A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1E2174F"/>
    <w:multiLevelType w:val="multilevel"/>
    <w:tmpl w:val="51E2174F"/>
    <w:lvl w:ilvl="0">
      <w:numFmt w:val="bullet"/>
      <w:lvlText w:val=""/>
      <w:lvlJc w:val="left"/>
      <w:pPr>
        <w:tabs>
          <w:tab w:val="left" w:pos="1070"/>
        </w:tabs>
        <w:ind w:left="107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77B2A9C"/>
    <w:multiLevelType w:val="hybridMultilevel"/>
    <w:tmpl w:val="B7748CDE"/>
    <w:lvl w:ilvl="0" w:tplc="C892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AA3C24"/>
    <w:multiLevelType w:val="multilevel"/>
    <w:tmpl w:val="75AA3C24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3"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BD"/>
    <w:rsid w:val="000045FE"/>
    <w:rsid w:val="00004D53"/>
    <w:rsid w:val="00007139"/>
    <w:rsid w:val="0001108B"/>
    <w:rsid w:val="00020658"/>
    <w:rsid w:val="000771BD"/>
    <w:rsid w:val="00081D87"/>
    <w:rsid w:val="00090340"/>
    <w:rsid w:val="000A1EC1"/>
    <w:rsid w:val="000A5D7B"/>
    <w:rsid w:val="000B0A9F"/>
    <w:rsid w:val="000B3479"/>
    <w:rsid w:val="000D24C6"/>
    <w:rsid w:val="000D7F26"/>
    <w:rsid w:val="000E175D"/>
    <w:rsid w:val="000F25C9"/>
    <w:rsid w:val="000F2F1C"/>
    <w:rsid w:val="000F2F8D"/>
    <w:rsid w:val="001146CA"/>
    <w:rsid w:val="0012164A"/>
    <w:rsid w:val="0012475C"/>
    <w:rsid w:val="001254CB"/>
    <w:rsid w:val="0012618C"/>
    <w:rsid w:val="00143C67"/>
    <w:rsid w:val="001455CE"/>
    <w:rsid w:val="00163F44"/>
    <w:rsid w:val="001A07E0"/>
    <w:rsid w:val="001A2C33"/>
    <w:rsid w:val="001B6FCE"/>
    <w:rsid w:val="001B7ACB"/>
    <w:rsid w:val="001C73C1"/>
    <w:rsid w:val="001D5593"/>
    <w:rsid w:val="001D5F73"/>
    <w:rsid w:val="001D7F94"/>
    <w:rsid w:val="001E1153"/>
    <w:rsid w:val="001E4D51"/>
    <w:rsid w:val="001F571D"/>
    <w:rsid w:val="0020670D"/>
    <w:rsid w:val="00210C23"/>
    <w:rsid w:val="002203F9"/>
    <w:rsid w:val="00220607"/>
    <w:rsid w:val="00230948"/>
    <w:rsid w:val="002371BD"/>
    <w:rsid w:val="00237886"/>
    <w:rsid w:val="00254C32"/>
    <w:rsid w:val="00266AA3"/>
    <w:rsid w:val="00277906"/>
    <w:rsid w:val="00285472"/>
    <w:rsid w:val="002858DB"/>
    <w:rsid w:val="00290D0D"/>
    <w:rsid w:val="002A1588"/>
    <w:rsid w:val="002A686C"/>
    <w:rsid w:val="003016B2"/>
    <w:rsid w:val="003149B6"/>
    <w:rsid w:val="00316DA2"/>
    <w:rsid w:val="00323E68"/>
    <w:rsid w:val="00340E1C"/>
    <w:rsid w:val="00352E52"/>
    <w:rsid w:val="003801B8"/>
    <w:rsid w:val="00383347"/>
    <w:rsid w:val="00383BFF"/>
    <w:rsid w:val="003848D9"/>
    <w:rsid w:val="00390FD3"/>
    <w:rsid w:val="003B0E4B"/>
    <w:rsid w:val="003C13C9"/>
    <w:rsid w:val="003E285F"/>
    <w:rsid w:val="003E46F0"/>
    <w:rsid w:val="003F5A9C"/>
    <w:rsid w:val="0040223D"/>
    <w:rsid w:val="00406D21"/>
    <w:rsid w:val="004130B7"/>
    <w:rsid w:val="00437F94"/>
    <w:rsid w:val="004579F7"/>
    <w:rsid w:val="00484594"/>
    <w:rsid w:val="004850F8"/>
    <w:rsid w:val="004A2602"/>
    <w:rsid w:val="004A630C"/>
    <w:rsid w:val="004B21AB"/>
    <w:rsid w:val="004B2B0B"/>
    <w:rsid w:val="004B71C7"/>
    <w:rsid w:val="004C0B4E"/>
    <w:rsid w:val="004C3037"/>
    <w:rsid w:val="004C3D02"/>
    <w:rsid w:val="004C4674"/>
    <w:rsid w:val="004D266E"/>
    <w:rsid w:val="00511813"/>
    <w:rsid w:val="00522503"/>
    <w:rsid w:val="005300EE"/>
    <w:rsid w:val="00537254"/>
    <w:rsid w:val="00543A30"/>
    <w:rsid w:val="00551AC2"/>
    <w:rsid w:val="00573835"/>
    <w:rsid w:val="00575844"/>
    <w:rsid w:val="005849A8"/>
    <w:rsid w:val="00591B33"/>
    <w:rsid w:val="005A1D47"/>
    <w:rsid w:val="005D1BA3"/>
    <w:rsid w:val="005D621B"/>
    <w:rsid w:val="005E6C7E"/>
    <w:rsid w:val="005F0158"/>
    <w:rsid w:val="005F4E44"/>
    <w:rsid w:val="005F5223"/>
    <w:rsid w:val="00606F42"/>
    <w:rsid w:val="00626D81"/>
    <w:rsid w:val="00631DF4"/>
    <w:rsid w:val="00646333"/>
    <w:rsid w:val="00647B60"/>
    <w:rsid w:val="00661310"/>
    <w:rsid w:val="00665C23"/>
    <w:rsid w:val="00667974"/>
    <w:rsid w:val="006A119F"/>
    <w:rsid w:val="006A179E"/>
    <w:rsid w:val="006A3C3D"/>
    <w:rsid w:val="006B2B35"/>
    <w:rsid w:val="006B4F07"/>
    <w:rsid w:val="006B690C"/>
    <w:rsid w:val="006C3288"/>
    <w:rsid w:val="006C6DCF"/>
    <w:rsid w:val="006D0600"/>
    <w:rsid w:val="006D0D74"/>
    <w:rsid w:val="006D0E38"/>
    <w:rsid w:val="006D4004"/>
    <w:rsid w:val="006E6CD6"/>
    <w:rsid w:val="007029CD"/>
    <w:rsid w:val="0071096D"/>
    <w:rsid w:val="007226E9"/>
    <w:rsid w:val="00744FE3"/>
    <w:rsid w:val="0075064B"/>
    <w:rsid w:val="00777AA6"/>
    <w:rsid w:val="007807F2"/>
    <w:rsid w:val="007833A5"/>
    <w:rsid w:val="00793BF0"/>
    <w:rsid w:val="007B4C60"/>
    <w:rsid w:val="007E7630"/>
    <w:rsid w:val="007F0106"/>
    <w:rsid w:val="00803C81"/>
    <w:rsid w:val="00805378"/>
    <w:rsid w:val="008129E3"/>
    <w:rsid w:val="00821FCC"/>
    <w:rsid w:val="00833344"/>
    <w:rsid w:val="00837AA4"/>
    <w:rsid w:val="00844EC9"/>
    <w:rsid w:val="00861568"/>
    <w:rsid w:val="0086602B"/>
    <w:rsid w:val="0087448D"/>
    <w:rsid w:val="00892F35"/>
    <w:rsid w:val="008A2543"/>
    <w:rsid w:val="008C1399"/>
    <w:rsid w:val="008C3D98"/>
    <w:rsid w:val="008D4719"/>
    <w:rsid w:val="008E001E"/>
    <w:rsid w:val="008E5872"/>
    <w:rsid w:val="008E6304"/>
    <w:rsid w:val="008F1905"/>
    <w:rsid w:val="009266E2"/>
    <w:rsid w:val="00926A48"/>
    <w:rsid w:val="009307F3"/>
    <w:rsid w:val="0095180D"/>
    <w:rsid w:val="009565B1"/>
    <w:rsid w:val="00957730"/>
    <w:rsid w:val="00967C0F"/>
    <w:rsid w:val="00974B6C"/>
    <w:rsid w:val="00987B07"/>
    <w:rsid w:val="00997D8F"/>
    <w:rsid w:val="009A4AD6"/>
    <w:rsid w:val="009A63AA"/>
    <w:rsid w:val="009A6C91"/>
    <w:rsid w:val="009A7BCF"/>
    <w:rsid w:val="009C3415"/>
    <w:rsid w:val="009D26B6"/>
    <w:rsid w:val="009D6647"/>
    <w:rsid w:val="009D7634"/>
    <w:rsid w:val="009E09CC"/>
    <w:rsid w:val="00A019D1"/>
    <w:rsid w:val="00A12B68"/>
    <w:rsid w:val="00A2736B"/>
    <w:rsid w:val="00A27F1F"/>
    <w:rsid w:val="00A355D6"/>
    <w:rsid w:val="00A4125A"/>
    <w:rsid w:val="00A458B2"/>
    <w:rsid w:val="00A57E7C"/>
    <w:rsid w:val="00A6306B"/>
    <w:rsid w:val="00A7224E"/>
    <w:rsid w:val="00A7493F"/>
    <w:rsid w:val="00AA3A0A"/>
    <w:rsid w:val="00AC43E9"/>
    <w:rsid w:val="00AC7B0E"/>
    <w:rsid w:val="00AD7250"/>
    <w:rsid w:val="00AE020A"/>
    <w:rsid w:val="00B022BF"/>
    <w:rsid w:val="00B10979"/>
    <w:rsid w:val="00B1538F"/>
    <w:rsid w:val="00B311D8"/>
    <w:rsid w:val="00B32256"/>
    <w:rsid w:val="00B36D8F"/>
    <w:rsid w:val="00B42B5D"/>
    <w:rsid w:val="00B45B9F"/>
    <w:rsid w:val="00B666D0"/>
    <w:rsid w:val="00B73F93"/>
    <w:rsid w:val="00B74550"/>
    <w:rsid w:val="00B77349"/>
    <w:rsid w:val="00B85284"/>
    <w:rsid w:val="00B879A8"/>
    <w:rsid w:val="00BA094E"/>
    <w:rsid w:val="00BB27B7"/>
    <w:rsid w:val="00BE2F8C"/>
    <w:rsid w:val="00BE48CE"/>
    <w:rsid w:val="00BE63D3"/>
    <w:rsid w:val="00C007A8"/>
    <w:rsid w:val="00C22A2D"/>
    <w:rsid w:val="00C23AF7"/>
    <w:rsid w:val="00C26E79"/>
    <w:rsid w:val="00C41D74"/>
    <w:rsid w:val="00C605DE"/>
    <w:rsid w:val="00C65BF9"/>
    <w:rsid w:val="00C80428"/>
    <w:rsid w:val="00C814D2"/>
    <w:rsid w:val="00C86803"/>
    <w:rsid w:val="00CA2A78"/>
    <w:rsid w:val="00CB1C60"/>
    <w:rsid w:val="00CB63E7"/>
    <w:rsid w:val="00CB750C"/>
    <w:rsid w:val="00CD2D08"/>
    <w:rsid w:val="00D11782"/>
    <w:rsid w:val="00D24DA4"/>
    <w:rsid w:val="00D32C50"/>
    <w:rsid w:val="00D44B33"/>
    <w:rsid w:val="00D52EE0"/>
    <w:rsid w:val="00D5481A"/>
    <w:rsid w:val="00D56C21"/>
    <w:rsid w:val="00D76D5E"/>
    <w:rsid w:val="00D77566"/>
    <w:rsid w:val="00D80624"/>
    <w:rsid w:val="00D840DA"/>
    <w:rsid w:val="00D87670"/>
    <w:rsid w:val="00D918CF"/>
    <w:rsid w:val="00D969F7"/>
    <w:rsid w:val="00DA3516"/>
    <w:rsid w:val="00DA757F"/>
    <w:rsid w:val="00DB0D9C"/>
    <w:rsid w:val="00DC0439"/>
    <w:rsid w:val="00DC201D"/>
    <w:rsid w:val="00DD2B4E"/>
    <w:rsid w:val="00DD55B6"/>
    <w:rsid w:val="00DD766D"/>
    <w:rsid w:val="00DE2DA8"/>
    <w:rsid w:val="00DE3C91"/>
    <w:rsid w:val="00DE6A1C"/>
    <w:rsid w:val="00E01A6B"/>
    <w:rsid w:val="00E03BA9"/>
    <w:rsid w:val="00E055D5"/>
    <w:rsid w:val="00E17567"/>
    <w:rsid w:val="00E2493F"/>
    <w:rsid w:val="00E25724"/>
    <w:rsid w:val="00E27DC7"/>
    <w:rsid w:val="00E33D65"/>
    <w:rsid w:val="00E3415E"/>
    <w:rsid w:val="00E43F40"/>
    <w:rsid w:val="00E57E11"/>
    <w:rsid w:val="00E64BE0"/>
    <w:rsid w:val="00E66233"/>
    <w:rsid w:val="00E71690"/>
    <w:rsid w:val="00E73796"/>
    <w:rsid w:val="00E815F8"/>
    <w:rsid w:val="00E91173"/>
    <w:rsid w:val="00EA3194"/>
    <w:rsid w:val="00EB1FD5"/>
    <w:rsid w:val="00EC1C74"/>
    <w:rsid w:val="00EC6B25"/>
    <w:rsid w:val="00ED445F"/>
    <w:rsid w:val="00ED6F10"/>
    <w:rsid w:val="00EF0B25"/>
    <w:rsid w:val="00F12289"/>
    <w:rsid w:val="00F1270C"/>
    <w:rsid w:val="00F14EE4"/>
    <w:rsid w:val="00F21B28"/>
    <w:rsid w:val="00F23A49"/>
    <w:rsid w:val="00F46721"/>
    <w:rsid w:val="00F55331"/>
    <w:rsid w:val="00F56711"/>
    <w:rsid w:val="00F70CF8"/>
    <w:rsid w:val="00F712DC"/>
    <w:rsid w:val="00F96676"/>
    <w:rsid w:val="00FB0C26"/>
    <w:rsid w:val="00FE2625"/>
    <w:rsid w:val="00FE3D1C"/>
    <w:rsid w:val="00FF74E3"/>
    <w:rsid w:val="623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/>
    <w:lsdException w:name="footer" w:semiHidden="0" w:qFormat="1"/>
    <w:lsdException w:name="caption" w:uiPriority="35" w:qFormat="1"/>
    <w:lsdException w:name="footnote reference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240" w:after="240"/>
      <w:jc w:val="center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Lines/>
      <w:numPr>
        <w:ilvl w:val="1"/>
        <w:numId w:val="1"/>
      </w:numPr>
      <w:tabs>
        <w:tab w:val="left" w:pos="1276"/>
      </w:tabs>
      <w:ind w:left="0" w:firstLine="709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Lines/>
      <w:numPr>
        <w:ilvl w:val="2"/>
        <w:numId w:val="1"/>
      </w:numPr>
      <w:ind w:left="0" w:firstLine="709"/>
      <w:outlineLvl w:val="2"/>
    </w:pPr>
    <w:rPr>
      <w:rFonts w:eastAsiaTheme="majorEastAsia" w:cstheme="majorBidi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Lines/>
      <w:numPr>
        <w:ilvl w:val="3"/>
        <w:numId w:val="1"/>
      </w:numPr>
      <w:tabs>
        <w:tab w:val="left" w:pos="1701"/>
      </w:tabs>
      <w:ind w:left="0" w:firstLine="709"/>
      <w:outlineLvl w:val="3"/>
    </w:pPr>
    <w:rPr>
      <w:rFonts w:eastAsiaTheme="majorEastAsia" w:cstheme="majorBidi"/>
      <w:i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Hyperlink"/>
    <w:uiPriority w:val="99"/>
    <w:qFormat/>
    <w:rPr>
      <w:rFonts w:cs="Times New Roman"/>
      <w:color w:val="0000FF"/>
      <w:u w:val="single"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paragraph" w:styleId="ad">
    <w:name w:val="footnote text"/>
    <w:basedOn w:val="a"/>
    <w:link w:val="ae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Body Text"/>
    <w:basedOn w:val="a"/>
    <w:link w:val="af2"/>
    <w:pPr>
      <w:spacing w:after="120"/>
      <w:ind w:firstLine="567"/>
    </w:pPr>
    <w:rPr>
      <w:rFonts w:eastAsia="Times New Roman" w:cs="Times New Roman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pPr>
      <w:spacing w:line="276" w:lineRule="auto"/>
      <w:ind w:firstLine="0"/>
      <w:contextualSpacing/>
      <w:jc w:val="center"/>
    </w:pPr>
    <w:rPr>
      <w:rFonts w:eastAsiaTheme="majorEastAsia" w:cs="Times New Roman"/>
      <w:kern w:val="28"/>
      <w:szCs w:val="28"/>
    </w:rPr>
  </w:style>
  <w:style w:type="paragraph" w:styleId="af5">
    <w:name w:val="footer"/>
    <w:basedOn w:val="a"/>
    <w:link w:val="af6"/>
    <w:uiPriority w:val="99"/>
    <w:unhideWhenUsed/>
    <w:qFormat/>
    <w:pPr>
      <w:tabs>
        <w:tab w:val="center" w:pos="4677"/>
        <w:tab w:val="right" w:pos="9355"/>
      </w:tabs>
    </w:pPr>
  </w:style>
  <w:style w:type="table" w:styleId="af7">
    <w:name w:val="Table Grid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theme="majorBidi"/>
      <w:sz w:val="24"/>
      <w:szCs w:val="26"/>
    </w:r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8"/>
    </w:r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Theme="majorEastAsia" w:hAnsi="Times New Roman" w:cstheme="majorBidi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Theme="majorEastAsia" w:hAnsi="Times New Roman" w:cstheme="majorBidi"/>
      <w:iCs/>
      <w:sz w:val="24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1F4E79" w:themeColor="accent1" w:themeShade="80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f4">
    <w:name w:val="Название Знак"/>
    <w:basedOn w:val="a0"/>
    <w:link w:val="af3"/>
    <w:uiPriority w:val="10"/>
    <w:qFormat/>
    <w:rPr>
      <w:rFonts w:ascii="Times New Roman" w:eastAsiaTheme="majorEastAsia" w:hAnsi="Times New Roman" w:cs="Times New Roman"/>
      <w:kern w:val="28"/>
      <w:sz w:val="28"/>
      <w:szCs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сноски Знак"/>
    <w:basedOn w:val="a0"/>
    <w:link w:val="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 Знак Знак Знак Знак Знак Знак"/>
    <w:basedOn w:val="a"/>
    <w:pPr>
      <w:spacing w:after="160" w:line="240" w:lineRule="exact"/>
      <w:ind w:firstLine="0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11">
    <w:name w:val="Обычный1"/>
    <w:pPr>
      <w:spacing w:before="100" w:after="100"/>
    </w:pPr>
    <w:rPr>
      <w:rFonts w:eastAsia="Times New Roman"/>
      <w:sz w:val="24"/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hAnsi="Times New Roman"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hAnsi="Times New Roman"/>
      <w:b/>
      <w:bCs/>
      <w:sz w:val="20"/>
      <w:szCs w:val="20"/>
    </w:rPr>
  </w:style>
  <w:style w:type="paragraph" w:customStyle="1" w:styleId="afa">
    <w:name w:val="Загразд"/>
    <w:basedOn w:val="a"/>
    <w:pPr>
      <w:spacing w:before="240" w:after="120"/>
      <w:ind w:firstLine="0"/>
      <w:jc w:val="center"/>
    </w:pPr>
    <w:rPr>
      <w:rFonts w:eastAsia="Times New Roman" w:cs="Times New Roman"/>
      <w:b/>
      <w:sz w:val="32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customStyle="1" w:styleId="afb">
    <w:name w:val="Нумерованный абзац"/>
    <w:basedOn w:val="a"/>
    <w:pPr>
      <w:autoSpaceDE w:val="0"/>
      <w:autoSpaceDN w:val="0"/>
      <w:adjustRightInd w:val="0"/>
      <w:spacing w:before="60" w:after="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styleId="afc">
    <w:name w:val="No Spacing"/>
    <w:uiPriority w:val="1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hgkelc">
    <w:name w:val="hgkelc"/>
    <w:basedOn w:val="a0"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d">
    <w:name w:val="Содержимое таблицы"/>
    <w:basedOn w:val="a"/>
    <w:qFormat/>
    <w:pPr>
      <w:suppressLineNumbers/>
      <w:suppressAutoHyphens/>
      <w:ind w:firstLine="0"/>
      <w:jc w:val="left"/>
    </w:pPr>
    <w:rPr>
      <w:rFonts w:eastAsia="Times New Roman" w:cs="Times New Roman"/>
      <w:szCs w:val="24"/>
      <w:lang w:eastAsia="zh-CN"/>
    </w:rPr>
  </w:style>
  <w:style w:type="table" w:customStyle="1" w:styleId="91">
    <w:name w:val="Сетка таблицы9"/>
    <w:basedOn w:val="a1"/>
    <w:uiPriority w:val="59"/>
    <w:qFormat/>
    <w:pPr>
      <w:suppressAutoHyphens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/>
    <w:lsdException w:name="footer" w:semiHidden="0" w:qFormat="1"/>
    <w:lsdException w:name="caption" w:uiPriority="35" w:qFormat="1"/>
    <w:lsdException w:name="footnote reference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240" w:after="240"/>
      <w:jc w:val="center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Lines/>
      <w:numPr>
        <w:ilvl w:val="1"/>
        <w:numId w:val="1"/>
      </w:numPr>
      <w:tabs>
        <w:tab w:val="left" w:pos="1276"/>
      </w:tabs>
      <w:ind w:left="0" w:firstLine="709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Lines/>
      <w:numPr>
        <w:ilvl w:val="2"/>
        <w:numId w:val="1"/>
      </w:numPr>
      <w:ind w:left="0" w:firstLine="709"/>
      <w:outlineLvl w:val="2"/>
    </w:pPr>
    <w:rPr>
      <w:rFonts w:eastAsiaTheme="majorEastAsia" w:cstheme="majorBidi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Lines/>
      <w:numPr>
        <w:ilvl w:val="3"/>
        <w:numId w:val="1"/>
      </w:numPr>
      <w:tabs>
        <w:tab w:val="left" w:pos="1701"/>
      </w:tabs>
      <w:ind w:left="0" w:firstLine="709"/>
      <w:outlineLvl w:val="3"/>
    </w:pPr>
    <w:rPr>
      <w:rFonts w:eastAsiaTheme="majorEastAsia" w:cstheme="majorBidi"/>
      <w:i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Hyperlink"/>
    <w:uiPriority w:val="99"/>
    <w:qFormat/>
    <w:rPr>
      <w:rFonts w:cs="Times New Roman"/>
      <w:color w:val="0000FF"/>
      <w:u w:val="single"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paragraph" w:styleId="ad">
    <w:name w:val="footnote text"/>
    <w:basedOn w:val="a"/>
    <w:link w:val="ae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Body Text"/>
    <w:basedOn w:val="a"/>
    <w:link w:val="af2"/>
    <w:pPr>
      <w:spacing w:after="120"/>
      <w:ind w:firstLine="567"/>
    </w:pPr>
    <w:rPr>
      <w:rFonts w:eastAsia="Times New Roman" w:cs="Times New Roman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pPr>
      <w:spacing w:line="276" w:lineRule="auto"/>
      <w:ind w:firstLine="0"/>
      <w:contextualSpacing/>
      <w:jc w:val="center"/>
    </w:pPr>
    <w:rPr>
      <w:rFonts w:eastAsiaTheme="majorEastAsia" w:cs="Times New Roman"/>
      <w:kern w:val="28"/>
      <w:szCs w:val="28"/>
    </w:rPr>
  </w:style>
  <w:style w:type="paragraph" w:styleId="af5">
    <w:name w:val="footer"/>
    <w:basedOn w:val="a"/>
    <w:link w:val="af6"/>
    <w:uiPriority w:val="99"/>
    <w:unhideWhenUsed/>
    <w:qFormat/>
    <w:pPr>
      <w:tabs>
        <w:tab w:val="center" w:pos="4677"/>
        <w:tab w:val="right" w:pos="9355"/>
      </w:tabs>
    </w:pPr>
  </w:style>
  <w:style w:type="table" w:styleId="af7">
    <w:name w:val="Table Grid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theme="majorBidi"/>
      <w:sz w:val="24"/>
      <w:szCs w:val="26"/>
    </w:r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8"/>
    </w:r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Theme="majorEastAsia" w:hAnsi="Times New Roman" w:cstheme="majorBidi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Theme="majorEastAsia" w:hAnsi="Times New Roman" w:cstheme="majorBidi"/>
      <w:iCs/>
      <w:sz w:val="24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1F4E79" w:themeColor="accent1" w:themeShade="80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f4">
    <w:name w:val="Название Знак"/>
    <w:basedOn w:val="a0"/>
    <w:link w:val="af3"/>
    <w:uiPriority w:val="10"/>
    <w:qFormat/>
    <w:rPr>
      <w:rFonts w:ascii="Times New Roman" w:eastAsiaTheme="majorEastAsia" w:hAnsi="Times New Roman" w:cs="Times New Roman"/>
      <w:kern w:val="28"/>
      <w:sz w:val="28"/>
      <w:szCs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сноски Знак"/>
    <w:basedOn w:val="a0"/>
    <w:link w:val="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 Знак Знак Знак Знак Знак Знак"/>
    <w:basedOn w:val="a"/>
    <w:pPr>
      <w:spacing w:after="160" w:line="240" w:lineRule="exact"/>
      <w:ind w:firstLine="0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11">
    <w:name w:val="Обычный1"/>
    <w:pPr>
      <w:spacing w:before="100" w:after="100"/>
    </w:pPr>
    <w:rPr>
      <w:rFonts w:eastAsia="Times New Roman"/>
      <w:sz w:val="24"/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hAnsi="Times New Roman"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hAnsi="Times New Roman"/>
      <w:b/>
      <w:bCs/>
      <w:sz w:val="20"/>
      <w:szCs w:val="20"/>
    </w:rPr>
  </w:style>
  <w:style w:type="paragraph" w:customStyle="1" w:styleId="afa">
    <w:name w:val="Загразд"/>
    <w:basedOn w:val="a"/>
    <w:pPr>
      <w:spacing w:before="240" w:after="120"/>
      <w:ind w:firstLine="0"/>
      <w:jc w:val="center"/>
    </w:pPr>
    <w:rPr>
      <w:rFonts w:eastAsia="Times New Roman" w:cs="Times New Roman"/>
      <w:b/>
      <w:sz w:val="32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customStyle="1" w:styleId="afb">
    <w:name w:val="Нумерованный абзац"/>
    <w:basedOn w:val="a"/>
    <w:pPr>
      <w:autoSpaceDE w:val="0"/>
      <w:autoSpaceDN w:val="0"/>
      <w:adjustRightInd w:val="0"/>
      <w:spacing w:before="60" w:after="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styleId="afc">
    <w:name w:val="No Spacing"/>
    <w:uiPriority w:val="1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hgkelc">
    <w:name w:val="hgkelc"/>
    <w:basedOn w:val="a0"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d">
    <w:name w:val="Содержимое таблицы"/>
    <w:basedOn w:val="a"/>
    <w:qFormat/>
    <w:pPr>
      <w:suppressLineNumbers/>
      <w:suppressAutoHyphens/>
      <w:ind w:firstLine="0"/>
      <w:jc w:val="left"/>
    </w:pPr>
    <w:rPr>
      <w:rFonts w:eastAsia="Times New Roman" w:cs="Times New Roman"/>
      <w:szCs w:val="24"/>
      <w:lang w:eastAsia="zh-CN"/>
    </w:rPr>
  </w:style>
  <w:style w:type="table" w:customStyle="1" w:styleId="91">
    <w:name w:val="Сетка таблицы9"/>
    <w:basedOn w:val="a1"/>
    <w:uiPriority w:val="59"/>
    <w:qFormat/>
    <w:pPr>
      <w:suppressAutoHyphens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8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CC3101097F4BA2B570E66B5A44E82C64427D4DC556F3D3F514F1BE7A9AAFE85CFD84A39788F404Bi5g4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rsova_NM\Documents\&#1053;&#1072;&#1089;&#1090;&#1088;&#1072;&#1080;&#1074;&#1072;&#1077;&#1084;&#1099;&#1077;%20&#1096;&#1072;&#1073;&#1083;&#1086;&#1085;&#1099;%20Office\&#1054;&#1073;&#1097;&#1080;&#1081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7E81F-6EC1-4F46-8001-B7B7C8508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Общий шаблон</Template>
  <TotalTime>45</TotalTime>
  <Pages>11</Pages>
  <Words>5355</Words>
  <Characters>30528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"АйТи Энерджи Сервис"</Company>
  <LinksUpToDate>false</LinksUpToDate>
  <CharactersWithSpaces>35812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Михайловна</dc:creator>
  <cp:lastModifiedBy>npop_snab2</cp:lastModifiedBy>
  <cp:revision>4</cp:revision>
  <cp:lastPrinted>2026-02-12T04:19:00Z</cp:lastPrinted>
  <dcterms:created xsi:type="dcterms:W3CDTF">2026-08-03T01:27:00Z</dcterms:created>
  <dcterms:modified xsi:type="dcterms:W3CDTF">2026-08-03T02:34:00Z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7AEE63F8F601468FA5BE700C20ED6585_12</vt:lpwstr>
  </property>
</Properties>
</file>