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6A" w:rsidRPr="000B768E" w:rsidRDefault="00F91A6A" w:rsidP="00DE736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ДОГОВОР</w:t>
      </w:r>
    </w:p>
    <w:p w:rsidR="00F91A6A" w:rsidRPr="000B768E" w:rsidRDefault="00F91A6A" w:rsidP="00FA05F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о проведении технического осмотра</w:t>
      </w:r>
      <w:r w:rsidR="005F1F39" w:rsidRPr="000B768E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F91A6A" w:rsidRDefault="00F91A6A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A63AE" w:rsidRPr="000B768E" w:rsidRDefault="00FA63AE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91A6A" w:rsidRPr="000B768E" w:rsidRDefault="00F91A6A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 xml:space="preserve">г. </w:t>
      </w:r>
      <w:r w:rsidR="00CA11F6" w:rsidRPr="000B768E">
        <w:rPr>
          <w:rFonts w:ascii="Times New Roman" w:hAnsi="Times New Roman" w:cs="Times New Roman"/>
          <w:sz w:val="28"/>
          <w:szCs w:val="28"/>
        </w:rPr>
        <w:t>Южно-Сахалинск</w:t>
      </w:r>
      <w:r w:rsidR="00FE44B1">
        <w:rPr>
          <w:rFonts w:ascii="Times New Roman" w:hAnsi="Times New Roman" w:cs="Times New Roman"/>
          <w:sz w:val="28"/>
          <w:szCs w:val="28"/>
        </w:rPr>
        <w:tab/>
      </w:r>
      <w:r w:rsidR="00FE44B1">
        <w:rPr>
          <w:rFonts w:ascii="Times New Roman" w:hAnsi="Times New Roman" w:cs="Times New Roman"/>
          <w:sz w:val="28"/>
          <w:szCs w:val="28"/>
        </w:rPr>
        <w:tab/>
      </w:r>
      <w:r w:rsidR="00FE44B1">
        <w:rPr>
          <w:rFonts w:ascii="Times New Roman" w:hAnsi="Times New Roman" w:cs="Times New Roman"/>
          <w:sz w:val="28"/>
          <w:szCs w:val="28"/>
        </w:rPr>
        <w:tab/>
      </w:r>
      <w:r w:rsidR="00FE44B1">
        <w:rPr>
          <w:rFonts w:ascii="Times New Roman" w:hAnsi="Times New Roman" w:cs="Times New Roman"/>
          <w:sz w:val="28"/>
          <w:szCs w:val="28"/>
        </w:rPr>
        <w:tab/>
      </w:r>
      <w:r w:rsidR="00FE44B1">
        <w:rPr>
          <w:rFonts w:ascii="Times New Roman" w:hAnsi="Times New Roman" w:cs="Times New Roman"/>
          <w:sz w:val="28"/>
          <w:szCs w:val="28"/>
        </w:rPr>
        <w:tab/>
      </w:r>
      <w:r w:rsidR="00AA1493">
        <w:rPr>
          <w:rFonts w:ascii="Times New Roman" w:hAnsi="Times New Roman" w:cs="Times New Roman"/>
          <w:sz w:val="28"/>
          <w:szCs w:val="28"/>
        </w:rPr>
        <w:tab/>
      </w:r>
      <w:r w:rsidR="00846FC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90F1B">
        <w:rPr>
          <w:rFonts w:ascii="Times New Roman" w:hAnsi="Times New Roman" w:cs="Times New Roman"/>
          <w:sz w:val="28"/>
          <w:szCs w:val="28"/>
        </w:rPr>
        <w:t>20</w:t>
      </w:r>
      <w:r w:rsidR="00FA63AE">
        <w:rPr>
          <w:rFonts w:ascii="Times New Roman" w:hAnsi="Times New Roman" w:cs="Times New Roman"/>
          <w:sz w:val="28"/>
          <w:szCs w:val="28"/>
        </w:rPr>
        <w:t>2</w:t>
      </w:r>
      <w:r w:rsidR="00846FCC">
        <w:rPr>
          <w:rFonts w:ascii="Times New Roman" w:hAnsi="Times New Roman" w:cs="Times New Roman"/>
          <w:sz w:val="28"/>
          <w:szCs w:val="28"/>
        </w:rPr>
        <w:t>6</w:t>
      </w:r>
      <w:r w:rsidR="005B131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91A6A" w:rsidRPr="000B768E" w:rsidRDefault="00F91A6A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91A6A" w:rsidRPr="000B768E" w:rsidRDefault="00846FCC" w:rsidP="001654B1">
      <w:pPr>
        <w:pStyle w:val="ConsPlusNonformat"/>
        <w:widowControl/>
        <w:tabs>
          <w:tab w:val="left" w:pos="0"/>
        </w:tabs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312694">
        <w:rPr>
          <w:rFonts w:ascii="Times New Roman" w:hAnsi="Times New Roman" w:cs="Times New Roman"/>
          <w:sz w:val="28"/>
          <w:szCs w:val="28"/>
        </w:rPr>
        <w:t xml:space="preserve"> ФКУ </w:t>
      </w:r>
      <w:r w:rsidR="00781BA7">
        <w:rPr>
          <w:rFonts w:ascii="Times New Roman" w:hAnsi="Times New Roman" w:cs="Times New Roman"/>
          <w:sz w:val="28"/>
          <w:szCs w:val="28"/>
        </w:rPr>
        <w:t>СИЗО - 1</w:t>
      </w:r>
      <w:r w:rsidR="00312694">
        <w:rPr>
          <w:rFonts w:ascii="Times New Roman" w:hAnsi="Times New Roman" w:cs="Times New Roman"/>
          <w:sz w:val="28"/>
          <w:szCs w:val="28"/>
        </w:rPr>
        <w:t xml:space="preserve">  УФСИН России по Сахалинской области в лице, начальника </w:t>
      </w:r>
      <w:r w:rsidR="006175AA">
        <w:rPr>
          <w:rFonts w:ascii="Times New Roman" w:hAnsi="Times New Roman" w:cs="Times New Roman"/>
          <w:sz w:val="28"/>
          <w:szCs w:val="28"/>
        </w:rPr>
        <w:t>Мажидов Арслан Арсенович</w:t>
      </w:r>
      <w:r w:rsidR="00312694">
        <w:rPr>
          <w:rFonts w:ascii="Times New Roman" w:hAnsi="Times New Roman" w:cs="Times New Roman"/>
          <w:sz w:val="28"/>
          <w:szCs w:val="28"/>
        </w:rPr>
        <w:t>, действующий на основании</w:t>
      </w:r>
      <w:r w:rsidR="006175AA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312694" w:rsidRPr="00171D1A">
        <w:rPr>
          <w:rFonts w:ascii="Times New Roman" w:hAnsi="Times New Roman" w:cs="Times New Roman"/>
          <w:sz w:val="28"/>
          <w:szCs w:val="28"/>
        </w:rPr>
        <w:t>, именуемое в дальнейшем Заказчик</w:t>
      </w:r>
      <w:r w:rsidR="00F91A6A" w:rsidRPr="00171D1A">
        <w:rPr>
          <w:rFonts w:ascii="Times New Roman" w:hAnsi="Times New Roman" w:cs="Times New Roman"/>
          <w:sz w:val="28"/>
          <w:szCs w:val="28"/>
        </w:rPr>
        <w:t xml:space="preserve"> с другой</w:t>
      </w:r>
      <w:r w:rsidR="006175AA">
        <w:rPr>
          <w:rFonts w:ascii="Times New Roman" w:hAnsi="Times New Roman" w:cs="Times New Roman"/>
          <w:sz w:val="28"/>
          <w:szCs w:val="28"/>
        </w:rPr>
        <w:t xml:space="preserve"> </w:t>
      </w:r>
      <w:r w:rsidR="00F91A6A" w:rsidRPr="00171D1A">
        <w:rPr>
          <w:rFonts w:ascii="Times New Roman" w:hAnsi="Times New Roman" w:cs="Times New Roman"/>
          <w:sz w:val="28"/>
          <w:szCs w:val="28"/>
        </w:rPr>
        <w:t xml:space="preserve">стороны, совместно </w:t>
      </w:r>
      <w:r w:rsidR="00DC6401" w:rsidRPr="00171D1A">
        <w:rPr>
          <w:rFonts w:ascii="Times New Roman" w:hAnsi="Times New Roman" w:cs="Times New Roman"/>
          <w:sz w:val="28"/>
          <w:szCs w:val="28"/>
        </w:rPr>
        <w:t>подписали</w:t>
      </w:r>
      <w:r w:rsidR="00DC6401">
        <w:rPr>
          <w:rFonts w:ascii="Times New Roman" w:hAnsi="Times New Roman" w:cs="Times New Roman"/>
          <w:sz w:val="28"/>
          <w:szCs w:val="28"/>
        </w:rPr>
        <w:t xml:space="preserve"> настоящий договор о </w:t>
      </w:r>
      <w:r w:rsidR="003F5000">
        <w:rPr>
          <w:rFonts w:ascii="Times New Roman" w:hAnsi="Times New Roman" w:cs="Times New Roman"/>
          <w:sz w:val="28"/>
          <w:szCs w:val="28"/>
        </w:rPr>
        <w:t>нижеследующем</w:t>
      </w:r>
      <w:r w:rsidR="00DC6401">
        <w:rPr>
          <w:rFonts w:ascii="Times New Roman" w:hAnsi="Times New Roman" w:cs="Times New Roman"/>
          <w:sz w:val="28"/>
          <w:szCs w:val="28"/>
        </w:rPr>
        <w:t>:</w:t>
      </w:r>
    </w:p>
    <w:p w:rsidR="00781BA7" w:rsidRDefault="00781BA7" w:rsidP="00781BA7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91A6A" w:rsidRDefault="00F91A6A" w:rsidP="00781BA7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83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781BA7" w:rsidRPr="00303583" w:rsidRDefault="00781BA7" w:rsidP="00781BA7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5FF" w:rsidRPr="000B768E" w:rsidRDefault="00F91A6A" w:rsidP="00261B1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1.1. По настоящему Договору Исполнитель обязуется по заданию Заказчика</w:t>
      </w:r>
      <w:r w:rsidR="00944BBE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осуществить  состояния транспортного средства</w:t>
      </w:r>
      <w:r w:rsidR="00944BBE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Заказчика (в том числе его частей, предметов его дополнительного</w:t>
      </w:r>
      <w:r w:rsidR="001F525E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оборудования) на предмет его соответствия обязательным требованиям</w:t>
      </w:r>
      <w:r w:rsidR="001F525E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безопасности транспортных средств (далее - Технический осмотр), а Заказчик</w:t>
      </w:r>
      <w:r w:rsidR="001F525E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обязуется оплатить данные услуги</w:t>
      </w:r>
      <w:r w:rsidR="00056D51">
        <w:rPr>
          <w:rFonts w:ascii="Times New Roman" w:hAnsi="Times New Roman" w:cs="Times New Roman"/>
          <w:sz w:val="28"/>
          <w:szCs w:val="28"/>
        </w:rPr>
        <w:t xml:space="preserve"> в срок не позднее 10 дней с момента </w:t>
      </w:r>
      <w:r w:rsidR="00237507">
        <w:rPr>
          <w:rFonts w:ascii="Times New Roman" w:hAnsi="Times New Roman" w:cs="Times New Roman"/>
          <w:sz w:val="28"/>
          <w:szCs w:val="28"/>
        </w:rPr>
        <w:t>подписания документов об оказанных услугах</w:t>
      </w:r>
      <w:r w:rsidRPr="000B768E">
        <w:rPr>
          <w:rFonts w:ascii="Times New Roman" w:hAnsi="Times New Roman" w:cs="Times New Roman"/>
          <w:sz w:val="28"/>
          <w:szCs w:val="28"/>
        </w:rPr>
        <w:t>.</w:t>
      </w:r>
    </w:p>
    <w:p w:rsidR="00F91A6A" w:rsidRPr="00451A4F" w:rsidRDefault="00F91A6A" w:rsidP="0094177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 xml:space="preserve">1.2. Исполнитель обязуется провести проверку </w:t>
      </w:r>
      <w:r w:rsidR="00941772">
        <w:rPr>
          <w:rFonts w:ascii="Times New Roman" w:hAnsi="Times New Roman" w:cs="Times New Roman"/>
          <w:sz w:val="28"/>
          <w:szCs w:val="28"/>
        </w:rPr>
        <w:t>т</w:t>
      </w:r>
      <w:r w:rsidR="002549B1" w:rsidRPr="000B768E">
        <w:rPr>
          <w:rFonts w:ascii="Times New Roman" w:hAnsi="Times New Roman" w:cs="Times New Roman"/>
          <w:sz w:val="28"/>
          <w:szCs w:val="28"/>
        </w:rPr>
        <w:t>ранспортных</w:t>
      </w:r>
      <w:r w:rsidRPr="000B768E">
        <w:rPr>
          <w:rFonts w:ascii="Times New Roman" w:hAnsi="Times New Roman" w:cs="Times New Roman"/>
          <w:sz w:val="28"/>
          <w:szCs w:val="28"/>
        </w:rPr>
        <w:t xml:space="preserve"> средств Заказчика</w:t>
      </w:r>
      <w:r w:rsidR="00BE67B0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2549B1" w:rsidRPr="000B768E">
        <w:rPr>
          <w:rFonts w:ascii="Times New Roman" w:hAnsi="Times New Roman" w:cs="Times New Roman"/>
          <w:sz w:val="28"/>
          <w:szCs w:val="28"/>
        </w:rPr>
        <w:t xml:space="preserve">риложением № 1 к </w:t>
      </w:r>
      <w:r w:rsidR="002549B1" w:rsidRPr="00451A4F">
        <w:rPr>
          <w:rFonts w:ascii="Times New Roman" w:hAnsi="Times New Roman" w:cs="Times New Roman"/>
          <w:color w:val="000000"/>
          <w:sz w:val="28"/>
          <w:szCs w:val="28"/>
        </w:rPr>
        <w:t>настоящему договору</w:t>
      </w:r>
      <w:r w:rsidR="00AC4C2A">
        <w:rPr>
          <w:rFonts w:ascii="Times New Roman" w:hAnsi="Times New Roman" w:cs="Times New Roman"/>
          <w:color w:val="000000"/>
          <w:sz w:val="28"/>
          <w:szCs w:val="28"/>
        </w:rPr>
        <w:t>, являющимся неотъемлемой его частью.</w:t>
      </w:r>
    </w:p>
    <w:p w:rsidR="00F91A6A" w:rsidRDefault="00F91A6A" w:rsidP="00261B1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A4F">
        <w:rPr>
          <w:rFonts w:ascii="Times New Roman" w:hAnsi="Times New Roman" w:cs="Times New Roman"/>
          <w:color w:val="000000"/>
          <w:sz w:val="28"/>
          <w:szCs w:val="28"/>
        </w:rPr>
        <w:t xml:space="preserve">1.3. Технический осмотр проводится по адресу: </w:t>
      </w:r>
      <w:r w:rsidR="002549B1" w:rsidRPr="00451A4F">
        <w:rPr>
          <w:rFonts w:ascii="Times New Roman" w:hAnsi="Times New Roman" w:cs="Times New Roman"/>
          <w:color w:val="000000"/>
          <w:sz w:val="28"/>
          <w:szCs w:val="28"/>
        </w:rPr>
        <w:t>Сахалинская</w:t>
      </w:r>
      <w:r w:rsidR="002549B1" w:rsidRPr="000B768E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7408C2">
        <w:rPr>
          <w:rFonts w:ascii="Times New Roman" w:hAnsi="Times New Roman" w:cs="Times New Roman"/>
          <w:sz w:val="28"/>
          <w:szCs w:val="28"/>
        </w:rPr>
        <w:br/>
      </w:r>
      <w:r w:rsidR="002549B1" w:rsidRPr="000B768E">
        <w:rPr>
          <w:rFonts w:ascii="Times New Roman" w:hAnsi="Times New Roman" w:cs="Times New Roman"/>
          <w:sz w:val="28"/>
          <w:szCs w:val="28"/>
        </w:rPr>
        <w:t xml:space="preserve">г. Южно-Сахалинск, </w:t>
      </w:r>
      <w:r w:rsidR="00490F1B">
        <w:rPr>
          <w:rFonts w:ascii="Times New Roman" w:hAnsi="Times New Roman" w:cs="Times New Roman"/>
          <w:sz w:val="28"/>
          <w:szCs w:val="28"/>
        </w:rPr>
        <w:t>п/р Ново-Александровск, ул.2</w:t>
      </w:r>
      <w:r w:rsidR="00203D11">
        <w:rPr>
          <w:rFonts w:ascii="Times New Roman" w:hAnsi="Times New Roman" w:cs="Times New Roman"/>
          <w:sz w:val="28"/>
          <w:szCs w:val="28"/>
        </w:rPr>
        <w:t>-</w:t>
      </w:r>
      <w:r w:rsidR="00490F1B">
        <w:rPr>
          <w:rFonts w:ascii="Times New Roman" w:hAnsi="Times New Roman" w:cs="Times New Roman"/>
          <w:sz w:val="28"/>
          <w:szCs w:val="28"/>
        </w:rPr>
        <w:t>я Красносельская 1.</w:t>
      </w:r>
    </w:p>
    <w:p w:rsidR="00FA63AE" w:rsidRPr="000B768E" w:rsidRDefault="00FA63AE" w:rsidP="00261B1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63AE">
        <w:rPr>
          <w:rFonts w:ascii="Times New Roman" w:hAnsi="Times New Roman" w:cs="Times New Roman"/>
          <w:sz w:val="28"/>
          <w:szCs w:val="28"/>
        </w:rPr>
        <w:t xml:space="preserve">1.4. Период проведения Технического осмотра: </w:t>
      </w:r>
      <w:r w:rsidR="00DC6401">
        <w:rPr>
          <w:rFonts w:ascii="Times New Roman" w:hAnsi="Times New Roman" w:cs="Times New Roman"/>
          <w:sz w:val="28"/>
          <w:szCs w:val="28"/>
        </w:rPr>
        <w:t xml:space="preserve">с </w:t>
      </w:r>
      <w:r w:rsidR="0036084F">
        <w:rPr>
          <w:rFonts w:ascii="Times New Roman" w:hAnsi="Times New Roman" w:cs="Times New Roman"/>
          <w:sz w:val="28"/>
          <w:szCs w:val="28"/>
        </w:rPr>
        <w:t xml:space="preserve"> «___»______  </w:t>
      </w:r>
      <w:r w:rsidR="00DC6401">
        <w:rPr>
          <w:rFonts w:ascii="Times New Roman" w:hAnsi="Times New Roman" w:cs="Times New Roman"/>
          <w:sz w:val="28"/>
          <w:szCs w:val="28"/>
        </w:rPr>
        <w:t>202</w:t>
      </w:r>
      <w:r w:rsidR="0036084F">
        <w:rPr>
          <w:rFonts w:ascii="Times New Roman" w:hAnsi="Times New Roman" w:cs="Times New Roman"/>
          <w:sz w:val="28"/>
          <w:szCs w:val="28"/>
        </w:rPr>
        <w:t>6</w:t>
      </w:r>
      <w:r w:rsidR="00DC640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F1F39" w:rsidRPr="000B768E" w:rsidRDefault="005F1F39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91A6A" w:rsidRPr="00303583" w:rsidRDefault="00F91A6A" w:rsidP="00781BA7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83"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:rsidR="00F91A6A" w:rsidRPr="000B768E" w:rsidRDefault="00F91A6A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91A6A" w:rsidRPr="000B768E" w:rsidRDefault="00303583" w:rsidP="00231BF2">
      <w:pPr>
        <w:pStyle w:val="ConsPlusNonformat"/>
        <w:widowControl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Заказчик обязан</w:t>
      </w:r>
      <w:r w:rsidR="001D147E">
        <w:rPr>
          <w:rFonts w:ascii="Times New Roman" w:hAnsi="Times New Roman" w:cs="Times New Roman"/>
          <w:sz w:val="28"/>
          <w:szCs w:val="28"/>
        </w:rPr>
        <w:t>:</w:t>
      </w:r>
    </w:p>
    <w:p w:rsidR="00F91A6A" w:rsidRPr="000B768E" w:rsidRDefault="00F91A6A" w:rsidP="00231BF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2.1.1. Пред</w:t>
      </w:r>
      <w:r w:rsidR="00237507">
        <w:rPr>
          <w:rFonts w:ascii="Times New Roman" w:hAnsi="Times New Roman" w:cs="Times New Roman"/>
          <w:sz w:val="28"/>
          <w:szCs w:val="28"/>
        </w:rPr>
        <w:t>оставить Исполнителю т</w:t>
      </w:r>
      <w:r w:rsidRPr="000B768E">
        <w:rPr>
          <w:rFonts w:ascii="Times New Roman" w:hAnsi="Times New Roman" w:cs="Times New Roman"/>
          <w:sz w:val="28"/>
          <w:szCs w:val="28"/>
        </w:rPr>
        <w:t>ранспортное</w:t>
      </w:r>
      <w:r w:rsidR="00237507">
        <w:rPr>
          <w:rFonts w:ascii="Times New Roman" w:hAnsi="Times New Roman" w:cs="Times New Roman"/>
          <w:sz w:val="28"/>
          <w:szCs w:val="28"/>
        </w:rPr>
        <w:t xml:space="preserve"> средство </w:t>
      </w:r>
      <w:r w:rsidRPr="000B768E">
        <w:rPr>
          <w:rFonts w:ascii="Times New Roman" w:hAnsi="Times New Roman" w:cs="Times New Roman"/>
          <w:sz w:val="28"/>
          <w:szCs w:val="28"/>
        </w:rPr>
        <w:t>и доверенность (для представителя), а так</w:t>
      </w:r>
      <w:r w:rsidR="00237507">
        <w:rPr>
          <w:rFonts w:ascii="Times New Roman" w:hAnsi="Times New Roman" w:cs="Times New Roman"/>
          <w:sz w:val="28"/>
          <w:szCs w:val="28"/>
        </w:rPr>
        <w:t>же свидетельство о регистрации т</w:t>
      </w:r>
      <w:r w:rsidRPr="000B768E">
        <w:rPr>
          <w:rFonts w:ascii="Times New Roman" w:hAnsi="Times New Roman" w:cs="Times New Roman"/>
          <w:sz w:val="28"/>
          <w:szCs w:val="28"/>
        </w:rPr>
        <w:t>ранспортного</w:t>
      </w:r>
      <w:r w:rsidR="002D62BC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средства</w:t>
      </w:r>
      <w:r w:rsidR="00237507">
        <w:rPr>
          <w:rFonts w:ascii="Times New Roman" w:hAnsi="Times New Roman" w:cs="Times New Roman"/>
          <w:sz w:val="28"/>
          <w:szCs w:val="28"/>
        </w:rPr>
        <w:t>.</w:t>
      </w:r>
    </w:p>
    <w:p w:rsidR="00F91A6A" w:rsidRPr="000B768E" w:rsidRDefault="00F91A6A" w:rsidP="00231BF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 xml:space="preserve">2.1.2. </w:t>
      </w:r>
      <w:r w:rsidRPr="00451A4F">
        <w:rPr>
          <w:rFonts w:ascii="Times New Roman" w:hAnsi="Times New Roman" w:cs="Times New Roman"/>
          <w:color w:val="000000"/>
          <w:sz w:val="28"/>
          <w:szCs w:val="28"/>
        </w:rPr>
        <w:t xml:space="preserve">Принять оказанные Исполнителем услуги по акту оказанных услуг. При наличии претензий к </w:t>
      </w:r>
      <w:r w:rsidR="00237507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Исполнителю </w:t>
      </w:r>
      <w:r w:rsidRPr="00451A4F">
        <w:rPr>
          <w:rFonts w:ascii="Times New Roman" w:hAnsi="Times New Roman" w:cs="Times New Roman"/>
          <w:color w:val="000000"/>
          <w:sz w:val="28"/>
          <w:szCs w:val="28"/>
        </w:rPr>
        <w:t xml:space="preserve">Заказчик указывает об этом в акте оказанных </w:t>
      </w:r>
      <w:r w:rsidRPr="000B768E">
        <w:rPr>
          <w:rFonts w:ascii="Times New Roman" w:hAnsi="Times New Roman" w:cs="Times New Roman"/>
          <w:sz w:val="28"/>
          <w:szCs w:val="28"/>
        </w:rPr>
        <w:t>услуг. Акт оказанных услуг подписывается</w:t>
      </w:r>
      <w:r w:rsidR="003271BA">
        <w:rPr>
          <w:rFonts w:ascii="Times New Roman" w:hAnsi="Times New Roman" w:cs="Times New Roman"/>
          <w:sz w:val="28"/>
          <w:szCs w:val="28"/>
        </w:rPr>
        <w:t xml:space="preserve"> Сторонами.</w:t>
      </w:r>
    </w:p>
    <w:p w:rsidR="00F91A6A" w:rsidRPr="000B768E" w:rsidRDefault="00F91A6A" w:rsidP="00231BF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 xml:space="preserve">2.1.3. Оплатить Исполнителю стоимость оказанных услуг в сроки и в порядке, предусмотренные </w:t>
      </w:r>
      <w:hyperlink r:id="rId8" w:history="1">
        <w:r w:rsidRPr="000B768E">
          <w:rPr>
            <w:rFonts w:ascii="Times New Roman" w:hAnsi="Times New Roman" w:cs="Times New Roman"/>
            <w:color w:val="0000FF"/>
            <w:sz w:val="28"/>
            <w:szCs w:val="28"/>
          </w:rPr>
          <w:t>разделом 3</w:t>
        </w:r>
      </w:hyperlink>
      <w:r w:rsidRPr="000B768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D62BC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Договора.</w:t>
      </w:r>
    </w:p>
    <w:p w:rsidR="00056D51" w:rsidRDefault="00056D51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A6A" w:rsidRPr="000B768E" w:rsidRDefault="00303583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Заказчик вправе</w:t>
      </w:r>
      <w:r w:rsidR="001D147E">
        <w:rPr>
          <w:rFonts w:ascii="Times New Roman" w:hAnsi="Times New Roman" w:cs="Times New Roman"/>
          <w:sz w:val="28"/>
          <w:szCs w:val="28"/>
        </w:rPr>
        <w:t>:</w:t>
      </w:r>
    </w:p>
    <w:p w:rsidR="00F91A6A" w:rsidRPr="000B768E" w:rsidRDefault="00F91A6A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2.2.1. В случае</w:t>
      </w:r>
      <w:r w:rsidR="00B45D45" w:rsidRPr="000B768E">
        <w:rPr>
          <w:rFonts w:ascii="Times New Roman" w:hAnsi="Times New Roman" w:cs="Times New Roman"/>
          <w:sz w:val="28"/>
          <w:szCs w:val="28"/>
        </w:rPr>
        <w:t>,</w:t>
      </w:r>
      <w:r w:rsidRPr="000B768E">
        <w:rPr>
          <w:rFonts w:ascii="Times New Roman" w:hAnsi="Times New Roman" w:cs="Times New Roman"/>
          <w:sz w:val="28"/>
          <w:szCs w:val="28"/>
        </w:rPr>
        <w:t xml:space="preserve"> если услуги по настоящему</w:t>
      </w:r>
      <w:r w:rsidR="002D62BC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Договору оказаны Исполнителем с недостатками, Заказчик вправе по своему</w:t>
      </w:r>
      <w:r w:rsidR="002D62BC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выбору потребовать от Исполнителя:</w:t>
      </w:r>
    </w:p>
    <w:p w:rsidR="00F91A6A" w:rsidRPr="000B768E" w:rsidRDefault="00F91A6A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2.2.1.1. безвозмездного устранения недостатков в разумный срок;</w:t>
      </w:r>
    </w:p>
    <w:p w:rsidR="00F91A6A" w:rsidRDefault="00F91A6A" w:rsidP="003271BA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lastRenderedPageBreak/>
        <w:t>2.2.1.2. соразмерного уменьшения установленной настоящим Договором</w:t>
      </w:r>
      <w:r w:rsidR="00C326E3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стоимости ус</w:t>
      </w:r>
      <w:r w:rsidR="00303583">
        <w:rPr>
          <w:rFonts w:ascii="Times New Roman" w:hAnsi="Times New Roman" w:cs="Times New Roman"/>
          <w:sz w:val="28"/>
          <w:szCs w:val="28"/>
        </w:rPr>
        <w:t>луг</w:t>
      </w:r>
      <w:r w:rsidR="003271BA">
        <w:rPr>
          <w:rFonts w:ascii="Times New Roman" w:hAnsi="Times New Roman" w:cs="Times New Roman"/>
          <w:sz w:val="28"/>
          <w:szCs w:val="28"/>
        </w:rPr>
        <w:t>;</w:t>
      </w:r>
    </w:p>
    <w:p w:rsidR="003271BA" w:rsidRPr="000B768E" w:rsidRDefault="003271BA" w:rsidP="003271BA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2.2.1.3. возврат денежных средств.</w:t>
      </w:r>
    </w:p>
    <w:p w:rsidR="00F91A6A" w:rsidRPr="000B768E" w:rsidRDefault="00F91A6A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2.2.2. В случае, если недостатки не будут устранены Исполнителем в</w:t>
      </w:r>
      <w:r w:rsidR="00C326E3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установленный Заказчиком разумный срок, заказчик вправе отказаться от</w:t>
      </w:r>
      <w:r w:rsidR="00C326E3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исполнения настоящего Договора и потребовать от Исполнителя возмещения</w:t>
      </w:r>
      <w:r w:rsidR="00C326E3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убытков.</w:t>
      </w:r>
    </w:p>
    <w:p w:rsidR="00F91A6A" w:rsidRPr="000B768E" w:rsidRDefault="00F91A6A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2.2.3. Заказчик вправе отказаться от исполнения настоящего Договора,</w:t>
      </w:r>
      <w:r w:rsidR="00C326E3">
        <w:rPr>
          <w:rFonts w:ascii="Times New Roman" w:hAnsi="Times New Roman" w:cs="Times New Roman"/>
          <w:sz w:val="28"/>
          <w:szCs w:val="28"/>
        </w:rPr>
        <w:t xml:space="preserve"> </w:t>
      </w:r>
      <w:r w:rsidR="00303583">
        <w:rPr>
          <w:rFonts w:ascii="Times New Roman" w:hAnsi="Times New Roman" w:cs="Times New Roman"/>
          <w:sz w:val="28"/>
          <w:szCs w:val="28"/>
        </w:rPr>
        <w:t>уведомив</w:t>
      </w:r>
      <w:r w:rsidRPr="000B768E">
        <w:rPr>
          <w:rFonts w:ascii="Times New Roman" w:hAnsi="Times New Roman" w:cs="Times New Roman"/>
          <w:sz w:val="28"/>
          <w:szCs w:val="28"/>
        </w:rPr>
        <w:t xml:space="preserve"> об этом исполнителя за </w:t>
      </w:r>
      <w:r w:rsidR="00B45D45" w:rsidRPr="000B768E">
        <w:rPr>
          <w:rFonts w:ascii="Times New Roman" w:hAnsi="Times New Roman" w:cs="Times New Roman"/>
          <w:sz w:val="28"/>
          <w:szCs w:val="28"/>
        </w:rPr>
        <w:t>5 дней</w:t>
      </w:r>
      <w:r w:rsidRPr="000B768E">
        <w:rPr>
          <w:rFonts w:ascii="Times New Roman" w:hAnsi="Times New Roman" w:cs="Times New Roman"/>
          <w:sz w:val="28"/>
          <w:szCs w:val="28"/>
        </w:rPr>
        <w:t xml:space="preserve"> и оплатив фактически</w:t>
      </w:r>
      <w:r w:rsidR="00C326E3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оказанные Исполнителем услуги по Техническому осмотру.</w:t>
      </w:r>
    </w:p>
    <w:p w:rsidR="00F91A6A" w:rsidRPr="000B768E" w:rsidRDefault="00303583" w:rsidP="00303583">
      <w:pPr>
        <w:pStyle w:val="ConsPlusNonformat"/>
        <w:widowControl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Исполнитель обязан</w:t>
      </w:r>
      <w:r w:rsidR="001D147E">
        <w:rPr>
          <w:rFonts w:ascii="Times New Roman" w:hAnsi="Times New Roman" w:cs="Times New Roman"/>
          <w:sz w:val="28"/>
          <w:szCs w:val="28"/>
        </w:rPr>
        <w:t>:</w:t>
      </w:r>
    </w:p>
    <w:p w:rsidR="00F91A6A" w:rsidRPr="000B768E" w:rsidRDefault="00F91A6A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2.3.1. Принять Транспортное средство по акту приема-передачи</w:t>
      </w:r>
      <w:r w:rsidR="003271BA">
        <w:rPr>
          <w:rFonts w:ascii="Times New Roman" w:hAnsi="Times New Roman" w:cs="Times New Roman"/>
          <w:sz w:val="28"/>
          <w:szCs w:val="28"/>
        </w:rPr>
        <w:t xml:space="preserve"> ТС</w:t>
      </w:r>
      <w:r w:rsidRPr="000B768E">
        <w:rPr>
          <w:rFonts w:ascii="Times New Roman" w:hAnsi="Times New Roman" w:cs="Times New Roman"/>
          <w:sz w:val="28"/>
          <w:szCs w:val="28"/>
        </w:rPr>
        <w:t xml:space="preserve"> и проверить представленные Заказчиком свидетельствоо регистрации Транспортного средства или</w:t>
      </w:r>
      <w:r w:rsidR="00303583">
        <w:rPr>
          <w:rFonts w:ascii="Times New Roman" w:hAnsi="Times New Roman" w:cs="Times New Roman"/>
          <w:sz w:val="28"/>
          <w:szCs w:val="28"/>
        </w:rPr>
        <w:t xml:space="preserve"> паспорт Транспортного средства;</w:t>
      </w:r>
    </w:p>
    <w:p w:rsidR="00F91A6A" w:rsidRPr="000B768E" w:rsidRDefault="00F91A6A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2.3.2. Провести Технический осмотр Транспортного средства в срок,</w:t>
      </w:r>
      <w:r w:rsidR="00C326E3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 xml:space="preserve">указанный в </w:t>
      </w:r>
      <w:hyperlink r:id="rId9" w:history="1">
        <w:r w:rsidRPr="000B768E">
          <w:rPr>
            <w:rFonts w:ascii="Times New Roman" w:hAnsi="Times New Roman" w:cs="Times New Roman"/>
            <w:color w:val="0000FF"/>
            <w:sz w:val="28"/>
            <w:szCs w:val="28"/>
          </w:rPr>
          <w:t>пункте 1.4</w:t>
        </w:r>
      </w:hyperlink>
      <w:r w:rsidR="00303583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F91A6A" w:rsidRPr="000B768E" w:rsidRDefault="00F91A6A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2.3.3. Обеспечить соблюдение правил проверки Транспортного средства в</w:t>
      </w:r>
      <w:r w:rsidR="00C326E3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соответствии с Правилами проведения технического осмотра (далее - Правила),утвержденными Прав</w:t>
      </w:r>
      <w:r w:rsidR="00303583">
        <w:rPr>
          <w:rFonts w:ascii="Times New Roman" w:hAnsi="Times New Roman" w:cs="Times New Roman"/>
          <w:sz w:val="28"/>
          <w:szCs w:val="28"/>
        </w:rPr>
        <w:t>ительством Российской Федерации;</w:t>
      </w:r>
    </w:p>
    <w:p w:rsidR="00F91A6A" w:rsidRPr="000B768E" w:rsidRDefault="00F91A6A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2.3.4. Обеспечить осуществление технического диагностирования в ходе</w:t>
      </w:r>
      <w:r w:rsidR="00C326E3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проведения Технического осмотра те</w:t>
      </w:r>
      <w:r w:rsidR="00303583">
        <w:rPr>
          <w:rFonts w:ascii="Times New Roman" w:hAnsi="Times New Roman" w:cs="Times New Roman"/>
          <w:sz w:val="28"/>
          <w:szCs w:val="28"/>
        </w:rPr>
        <w:t>хническим экспертом;</w:t>
      </w:r>
    </w:p>
    <w:p w:rsidR="00F91A6A" w:rsidRPr="000B768E" w:rsidRDefault="00F91A6A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2.3.5. Обеспечить сохранность Транспортного средства, представленного</w:t>
      </w:r>
      <w:r w:rsidR="002D62BC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 xml:space="preserve">для </w:t>
      </w:r>
      <w:r w:rsidR="00303583">
        <w:rPr>
          <w:rFonts w:ascii="Times New Roman" w:hAnsi="Times New Roman" w:cs="Times New Roman"/>
          <w:sz w:val="28"/>
          <w:szCs w:val="28"/>
        </w:rPr>
        <w:t>проведения Технического осмотра;</w:t>
      </w:r>
    </w:p>
    <w:p w:rsidR="00F91A6A" w:rsidRPr="000B768E" w:rsidRDefault="00F91A6A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2.3.6. По окончании проведения Технического осмотра представить</w:t>
      </w:r>
      <w:r w:rsidR="002D62BC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Заказчику Транспортное средство и следующие документы:</w:t>
      </w:r>
    </w:p>
    <w:p w:rsidR="00F91A6A" w:rsidRPr="000B768E" w:rsidRDefault="00F91A6A" w:rsidP="0030358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- акт оказанных услуг;</w:t>
      </w:r>
    </w:p>
    <w:p w:rsidR="00EE0DDA" w:rsidRDefault="003271BA" w:rsidP="003271BA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3583">
        <w:rPr>
          <w:rFonts w:ascii="Times New Roman" w:hAnsi="Times New Roman" w:cs="Times New Roman"/>
          <w:sz w:val="28"/>
          <w:szCs w:val="28"/>
        </w:rPr>
        <w:t>д</w:t>
      </w:r>
      <w:r w:rsidR="00F91A6A" w:rsidRPr="000B768E">
        <w:rPr>
          <w:rFonts w:ascii="Times New Roman" w:hAnsi="Times New Roman" w:cs="Times New Roman"/>
          <w:sz w:val="28"/>
          <w:szCs w:val="28"/>
        </w:rPr>
        <w:t xml:space="preserve">иагностическую карту, содержащую сведения о </w:t>
      </w:r>
      <w:r w:rsidR="00AC4C2A" w:rsidRPr="000B768E">
        <w:rPr>
          <w:rFonts w:ascii="Times New Roman" w:hAnsi="Times New Roman" w:cs="Times New Roman"/>
          <w:sz w:val="28"/>
          <w:szCs w:val="28"/>
        </w:rPr>
        <w:t>соответствии/несоответствии</w:t>
      </w:r>
      <w:r w:rsidR="002D62BC">
        <w:rPr>
          <w:rFonts w:ascii="Times New Roman" w:hAnsi="Times New Roman" w:cs="Times New Roman"/>
          <w:sz w:val="28"/>
          <w:szCs w:val="28"/>
        </w:rPr>
        <w:t xml:space="preserve"> </w:t>
      </w:r>
      <w:r w:rsidR="00AC4C2A">
        <w:rPr>
          <w:rFonts w:ascii="Times New Roman" w:hAnsi="Times New Roman" w:cs="Times New Roman"/>
          <w:sz w:val="28"/>
          <w:szCs w:val="28"/>
        </w:rPr>
        <w:t>т</w:t>
      </w:r>
      <w:r w:rsidR="00AC4C2A" w:rsidRPr="000B768E">
        <w:rPr>
          <w:rFonts w:ascii="Times New Roman" w:hAnsi="Times New Roman" w:cs="Times New Roman"/>
          <w:sz w:val="28"/>
          <w:szCs w:val="28"/>
        </w:rPr>
        <w:t>ранспортного средства</w:t>
      </w:r>
      <w:r w:rsidR="002D62BC">
        <w:rPr>
          <w:rFonts w:ascii="Times New Roman" w:hAnsi="Times New Roman" w:cs="Times New Roman"/>
          <w:sz w:val="28"/>
          <w:szCs w:val="28"/>
        </w:rPr>
        <w:t xml:space="preserve"> </w:t>
      </w:r>
      <w:r w:rsidR="00AC4C2A" w:rsidRPr="000B768E">
        <w:rPr>
          <w:rFonts w:ascii="Times New Roman" w:hAnsi="Times New Roman" w:cs="Times New Roman"/>
          <w:sz w:val="28"/>
          <w:szCs w:val="28"/>
        </w:rPr>
        <w:t>обязательным требованиям безопасности транспортных</w:t>
      </w:r>
      <w:r w:rsidR="00AC4C2A">
        <w:rPr>
          <w:rFonts w:ascii="Times New Roman" w:hAnsi="Times New Roman" w:cs="Times New Roman"/>
          <w:sz w:val="28"/>
          <w:szCs w:val="28"/>
        </w:rPr>
        <w:t xml:space="preserve"> средств. В случае</w:t>
      </w:r>
      <w:r w:rsidR="00AC4C2A" w:rsidRPr="000B768E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AC4C2A">
        <w:rPr>
          <w:rFonts w:ascii="Times New Roman" w:hAnsi="Times New Roman" w:cs="Times New Roman"/>
          <w:sz w:val="28"/>
          <w:szCs w:val="28"/>
        </w:rPr>
        <w:t>я т</w:t>
      </w:r>
      <w:r w:rsidR="00AC4C2A" w:rsidRPr="000B768E">
        <w:rPr>
          <w:rFonts w:ascii="Times New Roman" w:hAnsi="Times New Roman" w:cs="Times New Roman"/>
          <w:sz w:val="28"/>
          <w:szCs w:val="28"/>
        </w:rPr>
        <w:t>ранспортного средства обязательным требованиям безопасности транспортных</w:t>
      </w:r>
      <w:r w:rsidR="002D62BC">
        <w:rPr>
          <w:rFonts w:ascii="Times New Roman" w:hAnsi="Times New Roman" w:cs="Times New Roman"/>
          <w:sz w:val="28"/>
          <w:szCs w:val="28"/>
        </w:rPr>
        <w:t xml:space="preserve">  </w:t>
      </w:r>
      <w:r w:rsidR="002E0EBE">
        <w:rPr>
          <w:rFonts w:ascii="Times New Roman" w:hAnsi="Times New Roman" w:cs="Times New Roman"/>
          <w:sz w:val="28"/>
          <w:szCs w:val="28"/>
        </w:rPr>
        <w:t xml:space="preserve"> карта должна содержать сведения о выявленных технических неисправностях т</w:t>
      </w:r>
      <w:r w:rsidR="00F91A6A" w:rsidRPr="000B768E">
        <w:rPr>
          <w:rFonts w:ascii="Times New Roman" w:hAnsi="Times New Roman" w:cs="Times New Roman"/>
          <w:sz w:val="28"/>
          <w:szCs w:val="28"/>
        </w:rPr>
        <w:t>ранспортного средства.</w:t>
      </w:r>
    </w:p>
    <w:p w:rsidR="003271BA" w:rsidRPr="000B768E" w:rsidRDefault="003271BA" w:rsidP="003271BA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A6A" w:rsidRPr="006A1F03" w:rsidRDefault="00F91A6A" w:rsidP="006A1F03">
      <w:pPr>
        <w:pStyle w:val="ConsPlusNonformat"/>
        <w:widowControl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6A1F03">
        <w:rPr>
          <w:rFonts w:ascii="Times New Roman" w:hAnsi="Times New Roman" w:cs="Times New Roman"/>
          <w:b/>
          <w:sz w:val="28"/>
          <w:szCs w:val="28"/>
        </w:rPr>
        <w:t>3. Стоимость услуг по техническому осмотру и порядок их оплаты</w:t>
      </w:r>
    </w:p>
    <w:p w:rsidR="00F91A6A" w:rsidRPr="006A1F03" w:rsidRDefault="00F91A6A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91A6A" w:rsidRPr="00451A4F" w:rsidRDefault="00F91A6A" w:rsidP="006A1F0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1A4F">
        <w:rPr>
          <w:rFonts w:ascii="Times New Roman" w:hAnsi="Times New Roman" w:cs="Times New Roman"/>
          <w:color w:val="000000"/>
          <w:sz w:val="28"/>
          <w:szCs w:val="28"/>
        </w:rPr>
        <w:t>3.1. Проведение Технического осмотра о</w:t>
      </w:r>
      <w:r w:rsidR="006A1F03" w:rsidRPr="00451A4F">
        <w:rPr>
          <w:rFonts w:ascii="Times New Roman" w:hAnsi="Times New Roman" w:cs="Times New Roman"/>
          <w:color w:val="000000"/>
          <w:sz w:val="28"/>
          <w:szCs w:val="28"/>
        </w:rPr>
        <w:t>существляется на платной основе;</w:t>
      </w:r>
    </w:p>
    <w:p w:rsidR="00F91A6A" w:rsidRPr="00DE7362" w:rsidRDefault="00941772" w:rsidP="006A1F0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1A4F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056D5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A1F03" w:rsidRPr="00451A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91A6A" w:rsidRPr="00451A4F">
        <w:rPr>
          <w:rFonts w:ascii="Times New Roman" w:hAnsi="Times New Roman" w:cs="Times New Roman"/>
          <w:color w:val="000000"/>
          <w:sz w:val="28"/>
          <w:szCs w:val="28"/>
        </w:rPr>
        <w:t xml:space="preserve"> Оплата стоимости услуг по Техническому осмотру производится в</w:t>
      </w:r>
      <w:r w:rsidR="002D62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1A6A" w:rsidRPr="00451A4F">
        <w:rPr>
          <w:rFonts w:ascii="Times New Roman" w:hAnsi="Times New Roman" w:cs="Times New Roman"/>
          <w:color w:val="000000"/>
          <w:sz w:val="28"/>
          <w:szCs w:val="28"/>
        </w:rPr>
        <w:t>валюте Российской Федерации в безналичном порядке путем перечисления</w:t>
      </w:r>
      <w:r w:rsidR="002D62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1A6A" w:rsidRPr="00451A4F">
        <w:rPr>
          <w:rFonts w:ascii="Times New Roman" w:hAnsi="Times New Roman" w:cs="Times New Roman"/>
          <w:color w:val="000000"/>
          <w:sz w:val="28"/>
          <w:szCs w:val="28"/>
        </w:rPr>
        <w:t xml:space="preserve">денежных средств на расчетный счет </w:t>
      </w:r>
      <w:r w:rsidR="003271BA">
        <w:rPr>
          <w:rFonts w:ascii="Times New Roman" w:hAnsi="Times New Roman" w:cs="Times New Roman"/>
          <w:color w:val="000000"/>
          <w:sz w:val="28"/>
          <w:szCs w:val="28"/>
        </w:rPr>
        <w:t>Исполнителя. О</w:t>
      </w:r>
      <w:r w:rsidR="00F21741" w:rsidRPr="00DE7362">
        <w:rPr>
          <w:rFonts w:ascii="Times New Roman" w:hAnsi="Times New Roman" w:cs="Times New Roman"/>
          <w:color w:val="000000"/>
          <w:sz w:val="28"/>
          <w:szCs w:val="28"/>
        </w:rPr>
        <w:t xml:space="preserve">платить в срок не позднее 10 дней с момента </w:t>
      </w:r>
      <w:r w:rsidR="003271BA">
        <w:rPr>
          <w:rFonts w:ascii="Times New Roman" w:hAnsi="Times New Roman" w:cs="Times New Roman"/>
          <w:color w:val="000000"/>
          <w:sz w:val="28"/>
          <w:szCs w:val="28"/>
        </w:rPr>
        <w:t>подписания акта об оказанных услугах</w:t>
      </w:r>
      <w:r w:rsidR="00DE7362" w:rsidRPr="00DE73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1F39" w:rsidRPr="000B768E" w:rsidRDefault="005F1F39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A00ED" w:rsidRDefault="003A00ED" w:rsidP="002449FE">
      <w:pPr>
        <w:pStyle w:val="ConsPlusNonformat"/>
        <w:widowControl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36084F" w:rsidRDefault="0036084F" w:rsidP="001E0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6084F" w:rsidRDefault="0036084F" w:rsidP="001E0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84F" w:rsidRDefault="0036084F" w:rsidP="001E0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84F" w:rsidRDefault="0036084F" w:rsidP="001E0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A6A" w:rsidRPr="002449FE" w:rsidRDefault="00F91A6A" w:rsidP="001E0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9FE">
        <w:rPr>
          <w:rFonts w:ascii="Times New Roman" w:hAnsi="Times New Roman" w:cs="Times New Roman"/>
          <w:b/>
          <w:sz w:val="28"/>
          <w:szCs w:val="28"/>
        </w:rPr>
        <w:lastRenderedPageBreak/>
        <w:t>4. Ответственность сторон</w:t>
      </w:r>
    </w:p>
    <w:p w:rsidR="00F91A6A" w:rsidRPr="000B768E" w:rsidRDefault="00F91A6A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91A6A" w:rsidRPr="000B768E" w:rsidRDefault="00F91A6A" w:rsidP="002449FE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4.1. За неисполнение или ненадлежащее исполнение обязательств понастоящемуДоговору Стороны несут ответственность в соответствии сзаконодательством Россий</w:t>
      </w:r>
      <w:r w:rsidR="001D147E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F91A6A" w:rsidRPr="000B768E" w:rsidRDefault="00F91A6A" w:rsidP="002449FE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 xml:space="preserve">4.2. В случае нарушения Исполнителем срока проведения Техническогоосмотра Транспортного средства, установленного </w:t>
      </w:r>
      <w:hyperlink r:id="rId10" w:history="1">
        <w:r w:rsidRPr="000B768E">
          <w:rPr>
            <w:rFonts w:ascii="Times New Roman" w:hAnsi="Times New Roman" w:cs="Times New Roman"/>
            <w:color w:val="0000FF"/>
            <w:sz w:val="28"/>
            <w:szCs w:val="28"/>
          </w:rPr>
          <w:t>пунктом 1.4</w:t>
        </w:r>
      </w:hyperlink>
      <w:r w:rsidRPr="000B768E">
        <w:rPr>
          <w:rFonts w:ascii="Times New Roman" w:hAnsi="Times New Roman" w:cs="Times New Roman"/>
          <w:sz w:val="28"/>
          <w:szCs w:val="28"/>
        </w:rPr>
        <w:t xml:space="preserve"> настоящегоДоговора, Заказчик вправе потребовать от Исполнителя уплаты неустойки вразмере </w:t>
      </w:r>
      <w:r w:rsidR="009548CB" w:rsidRPr="000B768E">
        <w:rPr>
          <w:rFonts w:ascii="Times New Roman" w:hAnsi="Times New Roman" w:cs="Times New Roman"/>
          <w:sz w:val="28"/>
          <w:szCs w:val="28"/>
        </w:rPr>
        <w:t xml:space="preserve">0,01 </w:t>
      </w:r>
      <w:r w:rsidR="001D147E">
        <w:rPr>
          <w:rFonts w:ascii="Times New Roman" w:hAnsi="Times New Roman" w:cs="Times New Roman"/>
          <w:sz w:val="28"/>
          <w:szCs w:val="28"/>
        </w:rPr>
        <w:t>% за каждый день просрочки;</w:t>
      </w:r>
    </w:p>
    <w:p w:rsidR="00495F78" w:rsidRDefault="00F91A6A" w:rsidP="002449FE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 xml:space="preserve">4.3. В случае нарушения сроков оплаты, предусмотренных </w:t>
      </w:r>
      <w:hyperlink r:id="rId11" w:history="1">
        <w:r w:rsidRPr="000B768E">
          <w:rPr>
            <w:rFonts w:ascii="Times New Roman" w:hAnsi="Times New Roman" w:cs="Times New Roman"/>
            <w:color w:val="0000FF"/>
            <w:sz w:val="28"/>
            <w:szCs w:val="28"/>
          </w:rPr>
          <w:t>пунктом 3.2</w:t>
        </w:r>
      </w:hyperlink>
      <w:r w:rsidRPr="000B768E">
        <w:rPr>
          <w:rFonts w:ascii="Times New Roman" w:hAnsi="Times New Roman" w:cs="Times New Roman"/>
          <w:sz w:val="28"/>
          <w:szCs w:val="28"/>
        </w:rPr>
        <w:t xml:space="preserve">настоящего Договора, Исполнитель вправе потребовать от Заказчика уплатынеустойки в размере </w:t>
      </w:r>
      <w:r w:rsidR="009548CB" w:rsidRPr="000B768E">
        <w:rPr>
          <w:rFonts w:ascii="Times New Roman" w:hAnsi="Times New Roman" w:cs="Times New Roman"/>
          <w:sz w:val="28"/>
          <w:szCs w:val="28"/>
        </w:rPr>
        <w:t xml:space="preserve">0,01 % </w:t>
      </w:r>
      <w:r w:rsidRPr="000B768E">
        <w:rPr>
          <w:rFonts w:ascii="Times New Roman" w:hAnsi="Times New Roman" w:cs="Times New Roman"/>
          <w:sz w:val="28"/>
          <w:szCs w:val="28"/>
        </w:rPr>
        <w:t>за каждый день просрочки</w:t>
      </w:r>
      <w:r w:rsidR="00495F78">
        <w:rPr>
          <w:rFonts w:ascii="Times New Roman" w:hAnsi="Times New Roman" w:cs="Times New Roman"/>
          <w:sz w:val="28"/>
          <w:szCs w:val="28"/>
        </w:rPr>
        <w:t>.</w:t>
      </w:r>
    </w:p>
    <w:p w:rsidR="00F91A6A" w:rsidRDefault="00F91A6A" w:rsidP="002449FE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4.4.В случае утраты, утери или</w:t>
      </w:r>
      <w:r w:rsidR="002449FE">
        <w:rPr>
          <w:rFonts w:ascii="Times New Roman" w:hAnsi="Times New Roman" w:cs="Times New Roman"/>
          <w:sz w:val="28"/>
          <w:szCs w:val="28"/>
        </w:rPr>
        <w:t xml:space="preserve"> порчи </w:t>
      </w:r>
      <w:r w:rsidRPr="000B768E">
        <w:rPr>
          <w:rFonts w:ascii="Times New Roman" w:hAnsi="Times New Roman" w:cs="Times New Roman"/>
          <w:sz w:val="28"/>
          <w:szCs w:val="28"/>
        </w:rPr>
        <w:t>Исполнителем документов,переданных ему Заказчиком, утраты или повреждения Транспортного средства по</w:t>
      </w:r>
      <w:r w:rsidR="001D147E">
        <w:rPr>
          <w:rFonts w:ascii="Times New Roman" w:hAnsi="Times New Roman" w:cs="Times New Roman"/>
          <w:sz w:val="28"/>
          <w:szCs w:val="28"/>
        </w:rPr>
        <w:t xml:space="preserve">вине Исполнителя. </w:t>
      </w:r>
      <w:r w:rsidRPr="000B768E">
        <w:rPr>
          <w:rFonts w:ascii="Times New Roman" w:hAnsi="Times New Roman" w:cs="Times New Roman"/>
          <w:sz w:val="28"/>
          <w:szCs w:val="28"/>
        </w:rPr>
        <w:t>Исполнитель обязан возместить Заказчику возникшие в связис такой утратой, утерей, порчей, повр</w:t>
      </w:r>
      <w:r w:rsidR="001D147E">
        <w:rPr>
          <w:rFonts w:ascii="Times New Roman" w:hAnsi="Times New Roman" w:cs="Times New Roman"/>
          <w:sz w:val="28"/>
          <w:szCs w:val="28"/>
        </w:rPr>
        <w:t>еждением убытки в полном объеме;</w:t>
      </w:r>
    </w:p>
    <w:p w:rsidR="00F91A6A" w:rsidRPr="000B768E" w:rsidRDefault="00F91A6A" w:rsidP="004B4E0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4.</w:t>
      </w:r>
      <w:r w:rsidR="00941772">
        <w:rPr>
          <w:rFonts w:ascii="Times New Roman" w:hAnsi="Times New Roman" w:cs="Times New Roman"/>
          <w:sz w:val="28"/>
          <w:szCs w:val="28"/>
        </w:rPr>
        <w:t>5</w:t>
      </w:r>
      <w:r w:rsidRPr="000B768E">
        <w:rPr>
          <w:rFonts w:ascii="Times New Roman" w:hAnsi="Times New Roman" w:cs="Times New Roman"/>
          <w:sz w:val="28"/>
          <w:szCs w:val="28"/>
        </w:rPr>
        <w:t>.Стороны освобождаются от ответственности в случае, если доказано,чтонадлежащееисполнение</w:t>
      </w:r>
      <w:r w:rsidR="00495F78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Pr="000B768E">
        <w:rPr>
          <w:rFonts w:ascii="Times New Roman" w:hAnsi="Times New Roman" w:cs="Times New Roman"/>
          <w:sz w:val="28"/>
          <w:szCs w:val="28"/>
        </w:rPr>
        <w:t xml:space="preserve"> оказалось невозможным вследствиенепреодолимойсилы,тоестьчрезвычайныхи непредотвратимых при данныхусловияхобстоятельств,закоторыеСтороныне отвечают и предотвратитьнеблагоприятное воздействие которых они не имеют возможности.</w:t>
      </w:r>
    </w:p>
    <w:p w:rsidR="005F1F39" w:rsidRPr="000B768E" w:rsidRDefault="005F1F39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91A6A" w:rsidRPr="004B4E09" w:rsidRDefault="00F91A6A" w:rsidP="00781BA7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09">
        <w:rPr>
          <w:rFonts w:ascii="Times New Roman" w:hAnsi="Times New Roman" w:cs="Times New Roman"/>
          <w:b/>
          <w:sz w:val="28"/>
          <w:szCs w:val="28"/>
        </w:rPr>
        <w:t>5. Срок действия и порядок изменения и расторжения договора</w:t>
      </w:r>
    </w:p>
    <w:p w:rsidR="00F91A6A" w:rsidRPr="000B768E" w:rsidRDefault="00F91A6A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F0947" w:rsidRPr="00820D56" w:rsidRDefault="00F91A6A" w:rsidP="004B4E0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D56">
        <w:rPr>
          <w:rFonts w:ascii="Times New Roman" w:hAnsi="Times New Roman" w:cs="Times New Roman"/>
          <w:sz w:val="28"/>
          <w:szCs w:val="28"/>
        </w:rPr>
        <w:t>5.1.НастоящийДоговорвступаетвсилусмоментаего подписанияСторонами и действует до момента выполнения Сторонами своих обязательств понаст</w:t>
      </w:r>
      <w:r w:rsidR="004B4E09" w:rsidRPr="00820D56">
        <w:rPr>
          <w:rFonts w:ascii="Times New Roman" w:hAnsi="Times New Roman" w:cs="Times New Roman"/>
          <w:sz w:val="28"/>
          <w:szCs w:val="28"/>
        </w:rPr>
        <w:t>оящему Договору в полном объеме;</w:t>
      </w:r>
    </w:p>
    <w:p w:rsidR="00F91A6A" w:rsidRPr="000B768E" w:rsidRDefault="00F91A6A" w:rsidP="004B4E0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D56">
        <w:rPr>
          <w:rFonts w:ascii="Times New Roman" w:hAnsi="Times New Roman" w:cs="Times New Roman"/>
          <w:sz w:val="28"/>
          <w:szCs w:val="28"/>
        </w:rPr>
        <w:t>5.2.Настоящий</w:t>
      </w:r>
      <w:r w:rsidR="00495F78">
        <w:rPr>
          <w:rFonts w:ascii="Times New Roman" w:hAnsi="Times New Roman" w:cs="Times New Roman"/>
          <w:sz w:val="28"/>
          <w:szCs w:val="28"/>
        </w:rPr>
        <w:t> </w:t>
      </w:r>
      <w:r w:rsidRPr="00820D56">
        <w:rPr>
          <w:rFonts w:ascii="Times New Roman" w:hAnsi="Times New Roman" w:cs="Times New Roman"/>
          <w:sz w:val="28"/>
          <w:szCs w:val="28"/>
        </w:rPr>
        <w:t>Договор</w:t>
      </w:r>
      <w:r w:rsidR="00495F78">
        <w:rPr>
          <w:rFonts w:ascii="Times New Roman" w:hAnsi="Times New Roman" w:cs="Times New Roman"/>
          <w:sz w:val="28"/>
          <w:szCs w:val="28"/>
        </w:rPr>
        <w:t> </w:t>
      </w:r>
      <w:r w:rsidRPr="00820D56">
        <w:rPr>
          <w:rFonts w:ascii="Times New Roman" w:hAnsi="Times New Roman" w:cs="Times New Roman"/>
          <w:sz w:val="28"/>
          <w:szCs w:val="28"/>
        </w:rPr>
        <w:t>может</w:t>
      </w:r>
      <w:r w:rsidR="00495F78">
        <w:rPr>
          <w:rFonts w:ascii="Times New Roman" w:hAnsi="Times New Roman" w:cs="Times New Roman"/>
          <w:sz w:val="28"/>
          <w:szCs w:val="28"/>
        </w:rPr>
        <w:t> </w:t>
      </w:r>
      <w:r w:rsidRPr="00820D56">
        <w:rPr>
          <w:rFonts w:ascii="Times New Roman" w:hAnsi="Times New Roman" w:cs="Times New Roman"/>
          <w:sz w:val="28"/>
          <w:szCs w:val="28"/>
        </w:rPr>
        <w:t>быть</w:t>
      </w:r>
      <w:r w:rsidR="00495F78">
        <w:rPr>
          <w:rFonts w:ascii="Times New Roman" w:hAnsi="Times New Roman" w:cs="Times New Roman"/>
          <w:sz w:val="28"/>
          <w:szCs w:val="28"/>
        </w:rPr>
        <w:t> </w:t>
      </w:r>
      <w:r w:rsidRPr="00820D56">
        <w:rPr>
          <w:rFonts w:ascii="Times New Roman" w:hAnsi="Times New Roman" w:cs="Times New Roman"/>
          <w:sz w:val="28"/>
          <w:szCs w:val="28"/>
        </w:rPr>
        <w:t>изменен</w:t>
      </w:r>
      <w:r w:rsidR="00495F78">
        <w:rPr>
          <w:rFonts w:ascii="Times New Roman" w:hAnsi="Times New Roman" w:cs="Times New Roman"/>
          <w:sz w:val="28"/>
          <w:szCs w:val="28"/>
        </w:rPr>
        <w:t> </w:t>
      </w:r>
      <w:r w:rsidRPr="00820D56">
        <w:rPr>
          <w:rFonts w:ascii="Times New Roman" w:hAnsi="Times New Roman" w:cs="Times New Roman"/>
          <w:sz w:val="28"/>
          <w:szCs w:val="28"/>
        </w:rPr>
        <w:t>по</w:t>
      </w:r>
      <w:r w:rsidR="00495F78">
        <w:rPr>
          <w:rFonts w:ascii="Times New Roman" w:hAnsi="Times New Roman" w:cs="Times New Roman"/>
          <w:sz w:val="28"/>
          <w:szCs w:val="28"/>
        </w:rPr>
        <w:t> </w:t>
      </w:r>
      <w:r w:rsidRPr="00820D56">
        <w:rPr>
          <w:rFonts w:ascii="Times New Roman" w:hAnsi="Times New Roman" w:cs="Times New Roman"/>
          <w:sz w:val="28"/>
          <w:szCs w:val="28"/>
        </w:rPr>
        <w:t>соглашению</w:t>
      </w:r>
      <w:r w:rsidR="00495F78">
        <w:rPr>
          <w:rFonts w:ascii="Times New Roman" w:hAnsi="Times New Roman" w:cs="Times New Roman"/>
          <w:sz w:val="28"/>
          <w:szCs w:val="28"/>
        </w:rPr>
        <w:t> </w:t>
      </w:r>
      <w:r w:rsidRPr="00820D56">
        <w:rPr>
          <w:rFonts w:ascii="Times New Roman" w:hAnsi="Times New Roman" w:cs="Times New Roman"/>
          <w:sz w:val="28"/>
          <w:szCs w:val="28"/>
        </w:rPr>
        <w:t>Сторон,</w:t>
      </w:r>
      <w:r w:rsidR="00495F78">
        <w:rPr>
          <w:rFonts w:ascii="Times New Roman" w:hAnsi="Times New Roman" w:cs="Times New Roman"/>
          <w:sz w:val="28"/>
          <w:szCs w:val="28"/>
        </w:rPr>
        <w:t> </w:t>
      </w:r>
      <w:r w:rsidRPr="00820D56">
        <w:rPr>
          <w:rFonts w:ascii="Times New Roman" w:hAnsi="Times New Roman" w:cs="Times New Roman"/>
          <w:sz w:val="28"/>
          <w:szCs w:val="28"/>
        </w:rPr>
        <w:t>с</w:t>
      </w:r>
      <w:r w:rsidR="004B4E09" w:rsidRPr="00820D56">
        <w:rPr>
          <w:rFonts w:ascii="Times New Roman" w:hAnsi="Times New Roman" w:cs="Times New Roman"/>
          <w:sz w:val="28"/>
          <w:szCs w:val="28"/>
        </w:rPr>
        <w:t>оставленному в письменной форме;</w:t>
      </w:r>
    </w:p>
    <w:p w:rsidR="00F91A6A" w:rsidRPr="000B768E" w:rsidRDefault="00F91A6A" w:rsidP="004B4E0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5.3. Настоящий Договор может быть расторгнут:</w:t>
      </w:r>
    </w:p>
    <w:p w:rsidR="00F91A6A" w:rsidRPr="000B768E" w:rsidRDefault="00F91A6A" w:rsidP="007835CC">
      <w:pPr>
        <w:pStyle w:val="ConsPlusNonformat"/>
        <w:widowControl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5.3.1. по соглашению Сторон;</w:t>
      </w:r>
    </w:p>
    <w:p w:rsidR="00F91A6A" w:rsidRPr="000B768E" w:rsidRDefault="00F91A6A" w:rsidP="00495F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5.3.2.водностороннемпор</w:t>
      </w:r>
      <w:r w:rsidR="00495F78">
        <w:rPr>
          <w:rFonts w:ascii="Times New Roman" w:hAnsi="Times New Roman" w:cs="Times New Roman"/>
          <w:sz w:val="28"/>
          <w:szCs w:val="28"/>
        </w:rPr>
        <w:t xml:space="preserve">ядке в соответствии с условиями </w:t>
      </w:r>
      <w:r w:rsidRPr="000B768E">
        <w:rPr>
          <w:rFonts w:ascii="Times New Roman" w:hAnsi="Times New Roman" w:cs="Times New Roman"/>
          <w:sz w:val="28"/>
          <w:szCs w:val="28"/>
        </w:rPr>
        <w:t>настоящегоДоговора;</w:t>
      </w:r>
    </w:p>
    <w:p w:rsidR="00F91A6A" w:rsidRDefault="00F91A6A" w:rsidP="00495F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5.3.3.порешениюсуда в соответствии с законодательством Российской</w:t>
      </w:r>
      <w:r w:rsidR="003C1E56">
        <w:rPr>
          <w:rFonts w:ascii="Times New Roman" w:hAnsi="Times New Roman" w:cs="Times New Roman"/>
          <w:sz w:val="28"/>
          <w:szCs w:val="28"/>
        </w:rPr>
        <w:t>Федерации;</w:t>
      </w:r>
    </w:p>
    <w:p w:rsidR="003C1E56" w:rsidRPr="000B768E" w:rsidRDefault="003C1E56" w:rsidP="00FA63AE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5.3.4. цена Договора является твердой и не может изменяться в ходе его исполнения.</w:t>
      </w:r>
    </w:p>
    <w:p w:rsidR="005F1F39" w:rsidRPr="000B768E" w:rsidRDefault="005F1F39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91A6A" w:rsidRPr="004B4E09" w:rsidRDefault="00F91A6A" w:rsidP="00781BA7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09">
        <w:rPr>
          <w:rFonts w:ascii="Times New Roman" w:hAnsi="Times New Roman" w:cs="Times New Roman"/>
          <w:b/>
          <w:sz w:val="28"/>
          <w:szCs w:val="28"/>
        </w:rPr>
        <w:t>6. Дополнительные условия</w:t>
      </w:r>
    </w:p>
    <w:p w:rsidR="00F91A6A" w:rsidRPr="000B768E" w:rsidRDefault="00F91A6A" w:rsidP="00F91A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91A6A" w:rsidRPr="00451A4F" w:rsidRDefault="00F91A6A" w:rsidP="00495F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 xml:space="preserve">6.1.Вовсем,чтонеурегулированонастоящимДоговором,Стороныруководствуются </w:t>
      </w:r>
      <w:r w:rsidRPr="00451A4F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Российской Федерации.</w:t>
      </w:r>
    </w:p>
    <w:p w:rsidR="00F91A6A" w:rsidRPr="000B768E" w:rsidRDefault="00F91A6A" w:rsidP="00495F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A4F">
        <w:rPr>
          <w:rFonts w:ascii="Times New Roman" w:hAnsi="Times New Roman" w:cs="Times New Roman"/>
          <w:color w:val="000000"/>
          <w:sz w:val="28"/>
          <w:szCs w:val="28"/>
        </w:rPr>
        <w:t>6.2.Стороныпринимают</w:t>
      </w:r>
      <w:r w:rsidRPr="000B768E">
        <w:rPr>
          <w:rFonts w:ascii="Times New Roman" w:hAnsi="Times New Roman" w:cs="Times New Roman"/>
          <w:sz w:val="28"/>
          <w:szCs w:val="28"/>
        </w:rPr>
        <w:t>все меры к разрешению споров и разногласий на</w:t>
      </w:r>
      <w:r w:rsidR="00656D34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основевзаимной</w:t>
      </w:r>
      <w:r w:rsidR="00656D34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 xml:space="preserve">договоренности.В случае </w:t>
      </w:r>
      <w:r w:rsidR="007E38C5" w:rsidRPr="000B768E">
        <w:rPr>
          <w:rFonts w:ascii="Times New Roman" w:hAnsi="Times New Roman" w:cs="Times New Roman"/>
          <w:sz w:val="28"/>
          <w:szCs w:val="28"/>
        </w:rPr>
        <w:t>не наступления</w:t>
      </w:r>
      <w:r w:rsidRPr="000B768E">
        <w:rPr>
          <w:rFonts w:ascii="Times New Roman" w:hAnsi="Times New Roman" w:cs="Times New Roman"/>
          <w:sz w:val="28"/>
          <w:szCs w:val="28"/>
        </w:rPr>
        <w:t xml:space="preserve"> договоренности </w:t>
      </w:r>
      <w:r w:rsidRPr="000B768E">
        <w:rPr>
          <w:rFonts w:ascii="Times New Roman" w:hAnsi="Times New Roman" w:cs="Times New Roman"/>
          <w:sz w:val="28"/>
          <w:szCs w:val="28"/>
        </w:rPr>
        <w:lastRenderedPageBreak/>
        <w:t>всеспорыиразногласиярешаютсявсудебномпорядкевсоответствиисзаконодательством Российской Федерации.</w:t>
      </w:r>
    </w:p>
    <w:p w:rsidR="00F91A6A" w:rsidRPr="000B768E" w:rsidRDefault="00F91A6A" w:rsidP="00495F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68E">
        <w:rPr>
          <w:rFonts w:ascii="Times New Roman" w:hAnsi="Times New Roman" w:cs="Times New Roman"/>
          <w:sz w:val="28"/>
          <w:szCs w:val="28"/>
        </w:rPr>
        <w:t>6.3. Настоящий Договор составлен в двух экземплярах, имеющих одинаковую</w:t>
      </w:r>
      <w:r w:rsidR="00C326E3">
        <w:rPr>
          <w:rFonts w:ascii="Times New Roman" w:hAnsi="Times New Roman" w:cs="Times New Roman"/>
          <w:sz w:val="28"/>
          <w:szCs w:val="28"/>
        </w:rPr>
        <w:t xml:space="preserve"> </w:t>
      </w:r>
      <w:r w:rsidRPr="000B768E">
        <w:rPr>
          <w:rFonts w:ascii="Times New Roman" w:hAnsi="Times New Roman" w:cs="Times New Roman"/>
          <w:sz w:val="28"/>
          <w:szCs w:val="28"/>
        </w:rPr>
        <w:t>юридическую силу, по одному экземпляру для каждой из Сторон.</w:t>
      </w:r>
    </w:p>
    <w:p w:rsidR="003A00ED" w:rsidRDefault="003A00ED" w:rsidP="003A00ED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F82" w:rsidRDefault="00A82F82" w:rsidP="003A00ED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F82" w:rsidRDefault="00A82F82" w:rsidP="003A00ED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F82" w:rsidRDefault="00A82F82" w:rsidP="003A00ED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A6A" w:rsidRPr="004B4E09" w:rsidRDefault="00A82F82" w:rsidP="003A00ED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91A6A" w:rsidRPr="004B4E09">
        <w:rPr>
          <w:rFonts w:ascii="Times New Roman" w:hAnsi="Times New Roman" w:cs="Times New Roman"/>
          <w:b/>
          <w:sz w:val="28"/>
          <w:szCs w:val="28"/>
        </w:rPr>
        <w:t>. Адреса и реквизиты сторон</w:t>
      </w:r>
    </w:p>
    <w:p w:rsidR="004E3A3B" w:rsidRPr="00451A4F" w:rsidRDefault="004E3A3B" w:rsidP="007C521A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PlainTable4"/>
        <w:tblW w:w="14675" w:type="dxa"/>
        <w:tblLook w:val="01E0"/>
      </w:tblPr>
      <w:tblGrid>
        <w:gridCol w:w="4928"/>
        <w:gridCol w:w="4961"/>
        <w:gridCol w:w="4786"/>
      </w:tblGrid>
      <w:tr w:rsidR="005B1319" w:rsidRPr="00AE1D75" w:rsidTr="00AE1D75">
        <w:trPr>
          <w:cnfStyle w:val="100000000000"/>
          <w:trHeight w:val="3163"/>
        </w:trPr>
        <w:tc>
          <w:tcPr>
            <w:cnfStyle w:val="001000000000"/>
            <w:tcW w:w="4928" w:type="dxa"/>
          </w:tcPr>
          <w:p w:rsidR="00AE1D75" w:rsidRPr="00AE1D75" w:rsidRDefault="00AE1D75" w:rsidP="00AE1D75">
            <w:pPr>
              <w:pStyle w:val="ConsPlusNonformat"/>
              <w:widowControl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AE1D75" w:rsidRPr="00AE1D75" w:rsidRDefault="00AE1D75" w:rsidP="00AE1D75">
            <w:pPr>
              <w:tabs>
                <w:tab w:val="left" w:pos="3870"/>
              </w:tabs>
              <w:rPr>
                <w:b w:val="0"/>
                <w:bCs w:val="0"/>
                <w:color w:val="000000"/>
                <w:sz w:val="28"/>
                <w:szCs w:val="28"/>
              </w:rPr>
            </w:pPr>
          </w:p>
          <w:p w:rsidR="00AE1D75" w:rsidRPr="00AE1D75" w:rsidRDefault="00AE1D75" w:rsidP="00AE1D75">
            <w:pPr>
              <w:tabs>
                <w:tab w:val="left" w:pos="3870"/>
              </w:tabs>
              <w:rPr>
                <w:b w:val="0"/>
                <w:bCs w:val="0"/>
                <w:sz w:val="28"/>
                <w:szCs w:val="28"/>
              </w:rPr>
            </w:pPr>
            <w:r w:rsidRPr="00AE1D75">
              <w:rPr>
                <w:b w:val="0"/>
                <w:bCs w:val="0"/>
                <w:sz w:val="28"/>
                <w:szCs w:val="28"/>
              </w:rPr>
              <w:tab/>
            </w:r>
          </w:p>
        </w:tc>
        <w:tc>
          <w:tcPr>
            <w:cnfStyle w:val="000010000000"/>
            <w:tcW w:w="4961" w:type="dxa"/>
          </w:tcPr>
          <w:p w:rsidR="00171D1A" w:rsidRPr="00AE1D75" w:rsidRDefault="00171D1A" w:rsidP="00171D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E1D75">
              <w:rPr>
                <w:rFonts w:ascii="Times New Roman" w:hAnsi="Times New Roman" w:cs="Times New Roman"/>
                <w:sz w:val="28"/>
                <w:szCs w:val="28"/>
              </w:rPr>
              <w:t xml:space="preserve">ФКУ СИЗО-1 УФСИН России по Сахалинской области </w:t>
            </w:r>
          </w:p>
          <w:p w:rsidR="00171D1A" w:rsidRPr="00AE1D75" w:rsidRDefault="00171D1A" w:rsidP="00171D1A">
            <w:pPr>
              <w:pStyle w:val="ab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E1D7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ИНН 6501026603, КПП 650101001, </w:t>
            </w:r>
          </w:p>
          <w:p w:rsidR="00171D1A" w:rsidRPr="00AE1D75" w:rsidRDefault="00171D1A" w:rsidP="00171D1A">
            <w:pPr>
              <w:pStyle w:val="ab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E1D7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693007, Сахалинская область, г.о. Город Южно-Сахалинск, г Южно-Сахалинск, пр-кт Мира, дом 193;</w:t>
            </w:r>
          </w:p>
          <w:p w:rsidR="00171D1A" w:rsidRPr="00AE1D75" w:rsidRDefault="00171D1A" w:rsidP="00171D1A">
            <w:pPr>
              <w:rPr>
                <w:b w:val="0"/>
                <w:bCs w:val="0"/>
                <w:sz w:val="28"/>
                <w:szCs w:val="28"/>
              </w:rPr>
            </w:pPr>
            <w:r w:rsidRPr="00AE1D75">
              <w:rPr>
                <w:b w:val="0"/>
                <w:bCs w:val="0"/>
                <w:sz w:val="28"/>
                <w:szCs w:val="28"/>
              </w:rPr>
              <w:t>л/с 03611266200</w:t>
            </w:r>
          </w:p>
          <w:p w:rsidR="00171D1A" w:rsidRPr="00AE1D75" w:rsidRDefault="00171D1A" w:rsidP="00171D1A">
            <w:pPr>
              <w:rPr>
                <w:b w:val="0"/>
                <w:bCs w:val="0"/>
                <w:sz w:val="28"/>
                <w:szCs w:val="28"/>
              </w:rPr>
            </w:pPr>
            <w:r w:rsidRPr="00AE1D75">
              <w:rPr>
                <w:b w:val="0"/>
                <w:bCs w:val="0"/>
                <w:sz w:val="28"/>
                <w:szCs w:val="28"/>
              </w:rPr>
              <w:t>р/с  03211643000000012004</w:t>
            </w:r>
          </w:p>
          <w:p w:rsidR="00171D1A" w:rsidRPr="00AE1D75" w:rsidRDefault="00171D1A" w:rsidP="00171D1A">
            <w:pPr>
              <w:rPr>
                <w:b w:val="0"/>
                <w:bCs w:val="0"/>
                <w:sz w:val="28"/>
                <w:szCs w:val="28"/>
              </w:rPr>
            </w:pPr>
            <w:r w:rsidRPr="00AE1D75">
              <w:rPr>
                <w:b w:val="0"/>
                <w:bCs w:val="0"/>
                <w:sz w:val="28"/>
                <w:szCs w:val="28"/>
              </w:rPr>
              <w:t>Дальневосточное ГУ Банка России //УФК по Приморскому краю, г. Владивосток</w:t>
            </w:r>
          </w:p>
          <w:p w:rsidR="00171D1A" w:rsidRPr="00AE1D75" w:rsidRDefault="00171D1A" w:rsidP="00171D1A">
            <w:pPr>
              <w:rPr>
                <w:b w:val="0"/>
                <w:bCs w:val="0"/>
                <w:sz w:val="28"/>
                <w:szCs w:val="28"/>
              </w:rPr>
            </w:pPr>
            <w:r w:rsidRPr="00AE1D75">
              <w:rPr>
                <w:b w:val="0"/>
                <w:bCs w:val="0"/>
                <w:sz w:val="28"/>
                <w:szCs w:val="28"/>
              </w:rPr>
              <w:t>БИК 010507002</w:t>
            </w:r>
          </w:p>
          <w:p w:rsidR="005B1319" w:rsidRPr="00AE1D75" w:rsidRDefault="005B1319" w:rsidP="00C613DB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100000000"/>
            <w:tcW w:w="4786" w:type="dxa"/>
          </w:tcPr>
          <w:p w:rsidR="005B1319" w:rsidRPr="00AE1D75" w:rsidRDefault="005B1319" w:rsidP="009C5562">
            <w:pPr>
              <w:pStyle w:val="ConsPlusNonformat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</w:p>
        </w:tc>
      </w:tr>
    </w:tbl>
    <w:p w:rsidR="0051332D" w:rsidRDefault="0051332D" w:rsidP="0051332D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AE1D75" w:rsidRDefault="00AE1D75" w:rsidP="00171D1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1319" w:rsidRDefault="009D70F5" w:rsidP="009D70F5">
      <w:pPr>
        <w:pStyle w:val="ConsPlusNonformat"/>
        <w:widowControl/>
        <w:ind w:left="3404"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B1319">
        <w:rPr>
          <w:rFonts w:ascii="Times New Roman" w:hAnsi="Times New Roman" w:cs="Times New Roman"/>
          <w:color w:val="000000"/>
          <w:sz w:val="28"/>
          <w:szCs w:val="28"/>
        </w:rPr>
        <w:t xml:space="preserve">ачальника </w:t>
      </w:r>
    </w:p>
    <w:p w:rsidR="0051332D" w:rsidRPr="00F21741" w:rsidRDefault="0051332D" w:rsidP="0051332D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F21741" w:rsidRDefault="00F21741" w:rsidP="0051332D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5B1319" w:rsidRDefault="005B1319" w:rsidP="0051332D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5B1319" w:rsidRPr="00F21741" w:rsidRDefault="005B1319" w:rsidP="0051332D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51332D" w:rsidRPr="00F21741" w:rsidRDefault="00A400DB" w:rsidP="0051332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/________________/</w:t>
      </w:r>
      <w:r>
        <w:rPr>
          <w:rFonts w:ascii="Times New Roman" w:hAnsi="Times New Roman" w:cs="Times New Roman"/>
          <w:sz w:val="28"/>
          <w:szCs w:val="28"/>
        </w:rPr>
        <w:tab/>
      </w:r>
      <w:r w:rsidR="009D70F5">
        <w:rPr>
          <w:rFonts w:ascii="Times New Roman" w:hAnsi="Times New Roman" w:cs="Times New Roman"/>
          <w:sz w:val="28"/>
          <w:szCs w:val="28"/>
        </w:rPr>
        <w:t xml:space="preserve">                                        А.А. Мажидов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32D" w:rsidRPr="00DE7362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51332D" w:rsidRPr="00F21741">
        <w:rPr>
          <w:rFonts w:ascii="Times New Roman" w:hAnsi="Times New Roman" w:cs="Times New Roman"/>
          <w:sz w:val="28"/>
          <w:szCs w:val="28"/>
        </w:rPr>
        <w:t>_________________/</w:t>
      </w:r>
    </w:p>
    <w:p w:rsidR="0051332D" w:rsidRPr="00F21741" w:rsidRDefault="0051332D" w:rsidP="0051332D">
      <w:pPr>
        <w:ind w:left="1702" w:firstLine="851"/>
        <w:rPr>
          <w:sz w:val="28"/>
          <w:szCs w:val="28"/>
        </w:rPr>
      </w:pPr>
      <w:r w:rsidRPr="00F21741">
        <w:rPr>
          <w:sz w:val="28"/>
          <w:szCs w:val="28"/>
        </w:rPr>
        <w:t>М.П.</w:t>
      </w:r>
      <w:r w:rsidRPr="00F21741">
        <w:rPr>
          <w:sz w:val="28"/>
          <w:szCs w:val="28"/>
        </w:rPr>
        <w:tab/>
      </w:r>
      <w:r w:rsidRPr="00F21741">
        <w:rPr>
          <w:sz w:val="28"/>
          <w:szCs w:val="28"/>
        </w:rPr>
        <w:tab/>
      </w:r>
      <w:r w:rsidRPr="00F21741">
        <w:rPr>
          <w:sz w:val="28"/>
          <w:szCs w:val="28"/>
        </w:rPr>
        <w:tab/>
      </w:r>
      <w:r w:rsidRPr="00F21741">
        <w:rPr>
          <w:sz w:val="28"/>
          <w:szCs w:val="28"/>
        </w:rPr>
        <w:tab/>
      </w:r>
      <w:r w:rsidRPr="00F21741">
        <w:rPr>
          <w:sz w:val="28"/>
          <w:szCs w:val="28"/>
        </w:rPr>
        <w:tab/>
      </w:r>
      <w:r w:rsidRPr="00F21741">
        <w:rPr>
          <w:sz w:val="28"/>
          <w:szCs w:val="28"/>
        </w:rPr>
        <w:tab/>
        <w:t>М.П.</w:t>
      </w:r>
    </w:p>
    <w:p w:rsidR="00595126" w:rsidRDefault="00325D7E" w:rsidP="00325D7E">
      <w:pPr>
        <w:pStyle w:val="ConsPlusNonformat"/>
        <w:widowControl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95126" w:rsidRPr="00595126" w:rsidRDefault="00595126" w:rsidP="00DC640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951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 w:rsidR="00B72CD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95126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C565DE">
        <w:rPr>
          <w:rFonts w:ascii="Times New Roman" w:hAnsi="Times New Roman" w:cs="Times New Roman"/>
          <w:sz w:val="28"/>
          <w:szCs w:val="28"/>
        </w:rPr>
        <w:t>договору</w:t>
      </w:r>
    </w:p>
    <w:p w:rsidR="00595126" w:rsidRPr="00595126" w:rsidRDefault="00595126" w:rsidP="00595126">
      <w:pPr>
        <w:pStyle w:val="ConsPlusNonformat"/>
        <w:widowControl/>
        <w:jc w:val="center"/>
        <w:rPr>
          <w:color w:val="000000"/>
          <w:sz w:val="28"/>
          <w:szCs w:val="28"/>
        </w:rPr>
      </w:pPr>
    </w:p>
    <w:p w:rsidR="00595126" w:rsidRPr="002B7069" w:rsidRDefault="00595126" w:rsidP="00595126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7069">
        <w:rPr>
          <w:rFonts w:ascii="Times New Roman" w:hAnsi="Times New Roman" w:cs="Times New Roman"/>
          <w:b/>
          <w:color w:val="000000"/>
          <w:sz w:val="28"/>
          <w:szCs w:val="28"/>
        </w:rPr>
        <w:t>Перечень транспортных средств для проведения технического осмотра</w:t>
      </w:r>
    </w:p>
    <w:p w:rsidR="00595126" w:rsidRPr="00E01424" w:rsidRDefault="00595126" w:rsidP="00595126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3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1822"/>
        <w:gridCol w:w="1823"/>
        <w:gridCol w:w="1747"/>
        <w:gridCol w:w="2977"/>
      </w:tblGrid>
      <w:tr w:rsidR="00820D56" w:rsidRPr="002163DE" w:rsidTr="00820D56">
        <w:trPr>
          <w:trHeight w:val="1087"/>
        </w:trPr>
        <w:tc>
          <w:tcPr>
            <w:tcW w:w="528" w:type="dxa"/>
            <w:vAlign w:val="center"/>
          </w:tcPr>
          <w:p w:rsidR="00820D56" w:rsidRPr="00814063" w:rsidRDefault="00820D56" w:rsidP="009341E4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22" w:type="dxa"/>
            <w:vAlign w:val="center"/>
          </w:tcPr>
          <w:p w:rsidR="00820D56" w:rsidRPr="00814063" w:rsidRDefault="00820D56" w:rsidP="005951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1823" w:type="dxa"/>
            <w:vAlign w:val="center"/>
          </w:tcPr>
          <w:p w:rsidR="00820D56" w:rsidRDefault="00820D56" w:rsidP="005951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820D56" w:rsidRPr="00814063" w:rsidRDefault="00820D56" w:rsidP="005951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(единиц)</w:t>
            </w:r>
          </w:p>
        </w:tc>
        <w:tc>
          <w:tcPr>
            <w:tcW w:w="1747" w:type="dxa"/>
            <w:vAlign w:val="center"/>
          </w:tcPr>
          <w:p w:rsidR="00820D56" w:rsidRPr="00814063" w:rsidRDefault="00820D56" w:rsidP="005951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2977" w:type="dxa"/>
            <w:vAlign w:val="center"/>
          </w:tcPr>
          <w:p w:rsidR="00820D56" w:rsidRPr="00814063" w:rsidRDefault="00820D56" w:rsidP="005951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в (руб.)</w:t>
            </w:r>
          </w:p>
        </w:tc>
      </w:tr>
      <w:tr w:rsidR="00820D56" w:rsidRPr="002163DE" w:rsidTr="009A377F">
        <w:trPr>
          <w:trHeight w:val="337"/>
        </w:trPr>
        <w:tc>
          <w:tcPr>
            <w:tcW w:w="528" w:type="dxa"/>
            <w:vAlign w:val="center"/>
          </w:tcPr>
          <w:p w:rsidR="00820D56" w:rsidRPr="009341E4" w:rsidRDefault="00820D56" w:rsidP="009341E4">
            <w:pPr>
              <w:jc w:val="center"/>
            </w:pPr>
            <w:r w:rsidRPr="009341E4">
              <w:t>1</w:t>
            </w:r>
          </w:p>
        </w:tc>
        <w:tc>
          <w:tcPr>
            <w:tcW w:w="1822" w:type="dxa"/>
            <w:vAlign w:val="center"/>
          </w:tcPr>
          <w:p w:rsidR="00820D56" w:rsidRPr="009A377F" w:rsidRDefault="00820D56" w:rsidP="00D30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М1</w:t>
            </w:r>
          </w:p>
        </w:tc>
        <w:tc>
          <w:tcPr>
            <w:tcW w:w="1823" w:type="dxa"/>
            <w:vAlign w:val="center"/>
          </w:tcPr>
          <w:p w:rsidR="00820D56" w:rsidRPr="009A377F" w:rsidRDefault="00B95B98" w:rsidP="00D30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  <w:vAlign w:val="center"/>
          </w:tcPr>
          <w:p w:rsidR="00820D56" w:rsidRPr="00C565DE" w:rsidRDefault="00A82F82" w:rsidP="001F52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525E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BA4D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977" w:type="dxa"/>
            <w:vAlign w:val="center"/>
          </w:tcPr>
          <w:p w:rsidR="00820D56" w:rsidRPr="00C565DE" w:rsidRDefault="00B84932" w:rsidP="00D30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</w:p>
        </w:tc>
      </w:tr>
      <w:tr w:rsidR="00820D56" w:rsidRPr="002163DE" w:rsidTr="009A377F">
        <w:trPr>
          <w:trHeight w:val="337"/>
        </w:trPr>
        <w:tc>
          <w:tcPr>
            <w:tcW w:w="528" w:type="dxa"/>
            <w:vAlign w:val="center"/>
          </w:tcPr>
          <w:p w:rsidR="00820D56" w:rsidRPr="009341E4" w:rsidRDefault="00B2385B" w:rsidP="009341E4">
            <w:pPr>
              <w:jc w:val="center"/>
            </w:pPr>
            <w:r>
              <w:t>2</w:t>
            </w:r>
          </w:p>
        </w:tc>
        <w:tc>
          <w:tcPr>
            <w:tcW w:w="1822" w:type="dxa"/>
            <w:vAlign w:val="center"/>
          </w:tcPr>
          <w:p w:rsidR="00820D56" w:rsidRPr="00A400DB" w:rsidRDefault="00820D56" w:rsidP="00A400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7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="00A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vAlign w:val="center"/>
          </w:tcPr>
          <w:p w:rsidR="00820D56" w:rsidRPr="009D4CA5" w:rsidRDefault="00A400DB" w:rsidP="00D30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  <w:vAlign w:val="center"/>
          </w:tcPr>
          <w:p w:rsidR="00820D56" w:rsidRPr="009D4CA5" w:rsidRDefault="00B84932" w:rsidP="00BA4D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2977" w:type="dxa"/>
            <w:vAlign w:val="center"/>
          </w:tcPr>
          <w:p w:rsidR="00820D56" w:rsidRPr="009D4CA5" w:rsidRDefault="00B84932" w:rsidP="00D30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A400DB" w:rsidRPr="002163DE" w:rsidTr="009A377F">
        <w:trPr>
          <w:trHeight w:val="337"/>
        </w:trPr>
        <w:tc>
          <w:tcPr>
            <w:tcW w:w="528" w:type="dxa"/>
            <w:vAlign w:val="center"/>
          </w:tcPr>
          <w:p w:rsidR="00A400DB" w:rsidRPr="009341E4" w:rsidRDefault="00B2385B" w:rsidP="009341E4">
            <w:pPr>
              <w:jc w:val="center"/>
            </w:pPr>
            <w:r>
              <w:t>3</w:t>
            </w:r>
          </w:p>
        </w:tc>
        <w:tc>
          <w:tcPr>
            <w:tcW w:w="1822" w:type="dxa"/>
            <w:vAlign w:val="center"/>
          </w:tcPr>
          <w:p w:rsidR="00A400DB" w:rsidRPr="00A400DB" w:rsidRDefault="00A400DB" w:rsidP="00A400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7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vAlign w:val="center"/>
          </w:tcPr>
          <w:p w:rsidR="00A400DB" w:rsidRDefault="00B2385B" w:rsidP="00D30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vAlign w:val="center"/>
          </w:tcPr>
          <w:p w:rsidR="00A400DB" w:rsidRPr="000F68A1" w:rsidRDefault="000F68A1" w:rsidP="00BA4D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3750.00</w:t>
            </w:r>
          </w:p>
        </w:tc>
        <w:tc>
          <w:tcPr>
            <w:tcW w:w="2977" w:type="dxa"/>
            <w:vAlign w:val="center"/>
          </w:tcPr>
          <w:p w:rsidR="00A400DB" w:rsidRPr="000F68A1" w:rsidRDefault="000F68A1" w:rsidP="00D30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3750,00</w:t>
            </w:r>
          </w:p>
        </w:tc>
      </w:tr>
      <w:tr w:rsidR="00B2385B" w:rsidRPr="002163DE" w:rsidTr="009A377F">
        <w:trPr>
          <w:trHeight w:val="337"/>
        </w:trPr>
        <w:tc>
          <w:tcPr>
            <w:tcW w:w="528" w:type="dxa"/>
            <w:vAlign w:val="center"/>
          </w:tcPr>
          <w:p w:rsidR="00B2385B" w:rsidRPr="009341E4" w:rsidRDefault="00B2385B" w:rsidP="009341E4">
            <w:pPr>
              <w:jc w:val="center"/>
            </w:pPr>
            <w:r>
              <w:t>4</w:t>
            </w:r>
          </w:p>
        </w:tc>
        <w:tc>
          <w:tcPr>
            <w:tcW w:w="1822" w:type="dxa"/>
            <w:vAlign w:val="center"/>
          </w:tcPr>
          <w:p w:rsidR="00B2385B" w:rsidRPr="009A377F" w:rsidRDefault="00B84932" w:rsidP="00A400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N2</w:t>
            </w:r>
          </w:p>
        </w:tc>
        <w:tc>
          <w:tcPr>
            <w:tcW w:w="1823" w:type="dxa"/>
            <w:vAlign w:val="center"/>
          </w:tcPr>
          <w:p w:rsidR="00B2385B" w:rsidRPr="00B2385B" w:rsidRDefault="00B2385B" w:rsidP="00D30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47" w:type="dxa"/>
            <w:vAlign w:val="center"/>
          </w:tcPr>
          <w:p w:rsidR="00B2385B" w:rsidRPr="000F68A1" w:rsidRDefault="000F68A1" w:rsidP="00BA4D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3450,00</w:t>
            </w:r>
          </w:p>
        </w:tc>
        <w:tc>
          <w:tcPr>
            <w:tcW w:w="2977" w:type="dxa"/>
            <w:vAlign w:val="center"/>
          </w:tcPr>
          <w:p w:rsidR="00B2385B" w:rsidRPr="000F68A1" w:rsidRDefault="000F68A1" w:rsidP="00D30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3450,00</w:t>
            </w:r>
          </w:p>
        </w:tc>
      </w:tr>
      <w:tr w:rsidR="00AA0A13" w:rsidRPr="002163DE" w:rsidTr="00BB4428">
        <w:trPr>
          <w:trHeight w:val="337"/>
        </w:trPr>
        <w:tc>
          <w:tcPr>
            <w:tcW w:w="528" w:type="dxa"/>
            <w:vAlign w:val="center"/>
          </w:tcPr>
          <w:p w:rsidR="00AA0A13" w:rsidRPr="00AE1D75" w:rsidRDefault="00AE1D75" w:rsidP="009341E4">
            <w:pPr>
              <w:jc w:val="center"/>
            </w:pPr>
            <w:r>
              <w:t>5</w:t>
            </w:r>
          </w:p>
        </w:tc>
        <w:tc>
          <w:tcPr>
            <w:tcW w:w="3645" w:type="dxa"/>
            <w:gridSpan w:val="2"/>
            <w:vAlign w:val="center"/>
          </w:tcPr>
          <w:p w:rsidR="00AA0A13" w:rsidRPr="009A377F" w:rsidRDefault="00AA0A13" w:rsidP="00D30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vAlign w:val="center"/>
          </w:tcPr>
          <w:p w:rsidR="00AA0A13" w:rsidRPr="00AA0A13" w:rsidRDefault="00AA0A13" w:rsidP="00AA0A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vAlign w:val="center"/>
          </w:tcPr>
          <w:p w:rsidR="00AA0A13" w:rsidRPr="00656D34" w:rsidRDefault="00656D34" w:rsidP="00B95B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C326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51332D" w:rsidRDefault="0051332D" w:rsidP="0051332D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820D56" w:rsidRDefault="00820D56" w:rsidP="0051332D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820D56" w:rsidRDefault="00820D56" w:rsidP="0051332D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DC6401" w:rsidRDefault="00DC6401" w:rsidP="0051332D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DC6401" w:rsidRPr="00E01424" w:rsidRDefault="00AE1D75" w:rsidP="00AE1D75">
      <w:pPr>
        <w:pStyle w:val="ConsPlusNonformat"/>
        <w:widowControl/>
        <w:tabs>
          <w:tab w:val="left" w:pos="3375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F21741" w:rsidRDefault="00325D7E" w:rsidP="00F21741">
      <w:pPr>
        <w:pStyle w:val="ConsPlusNonformat"/>
        <w:widowControl/>
        <w:ind w:left="5100" w:hanging="5100"/>
        <w:rPr>
          <w:rFonts w:ascii="Times New Roman" w:hAnsi="Times New Roman" w:cs="Times New Roman"/>
          <w:color w:val="000000"/>
          <w:sz w:val="26"/>
          <w:szCs w:val="26"/>
        </w:rPr>
      </w:pPr>
      <w:r w:rsidRPr="0051332D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5B1319" w:rsidRPr="0051332D" w:rsidRDefault="005B1319" w:rsidP="00F21741">
      <w:pPr>
        <w:pStyle w:val="ConsPlusNonformat"/>
        <w:widowControl/>
        <w:ind w:left="5100" w:hanging="5100"/>
        <w:rPr>
          <w:rFonts w:ascii="Times New Roman" w:hAnsi="Times New Roman" w:cs="Times New Roman"/>
          <w:color w:val="000000"/>
          <w:sz w:val="26"/>
          <w:szCs w:val="26"/>
        </w:rPr>
      </w:pPr>
    </w:p>
    <w:p w:rsidR="00325D7E" w:rsidRPr="00F21741" w:rsidRDefault="0035605A" w:rsidP="00325D7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25D7E" w:rsidRPr="00F21741">
        <w:rPr>
          <w:rFonts w:ascii="Times New Roman" w:hAnsi="Times New Roman" w:cs="Times New Roman"/>
          <w:sz w:val="28"/>
          <w:szCs w:val="28"/>
        </w:rPr>
        <w:t>/________________/</w:t>
      </w:r>
      <w:r w:rsidR="00325D7E" w:rsidRPr="00F21741">
        <w:rPr>
          <w:rFonts w:ascii="Times New Roman" w:hAnsi="Times New Roman" w:cs="Times New Roman"/>
          <w:sz w:val="28"/>
          <w:szCs w:val="28"/>
        </w:rPr>
        <w:tab/>
      </w:r>
      <w:r w:rsidR="00325D7E" w:rsidRPr="00F21741">
        <w:rPr>
          <w:rFonts w:ascii="Times New Roman" w:hAnsi="Times New Roman" w:cs="Times New Roman"/>
          <w:sz w:val="28"/>
          <w:szCs w:val="28"/>
        </w:rPr>
        <w:tab/>
      </w:r>
      <w:r w:rsidR="00A400D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А.А. Мажидов</w:t>
      </w:r>
      <w:r w:rsidR="00325D7E" w:rsidRPr="00F21741">
        <w:rPr>
          <w:rFonts w:ascii="Times New Roman" w:hAnsi="Times New Roman" w:cs="Times New Roman"/>
          <w:sz w:val="28"/>
          <w:szCs w:val="28"/>
        </w:rPr>
        <w:t>/_________________/</w:t>
      </w:r>
    </w:p>
    <w:p w:rsidR="00325D7E" w:rsidRPr="0051332D" w:rsidRDefault="00325D7E" w:rsidP="00325D7E">
      <w:pPr>
        <w:ind w:left="1702" w:firstLine="851"/>
        <w:rPr>
          <w:sz w:val="26"/>
          <w:szCs w:val="26"/>
        </w:rPr>
      </w:pPr>
      <w:r w:rsidRPr="0051332D">
        <w:rPr>
          <w:sz w:val="26"/>
          <w:szCs w:val="26"/>
        </w:rPr>
        <w:t>М.П.</w:t>
      </w:r>
      <w:r w:rsidRPr="0051332D">
        <w:rPr>
          <w:sz w:val="26"/>
          <w:szCs w:val="26"/>
        </w:rPr>
        <w:tab/>
      </w:r>
      <w:r w:rsidRPr="0051332D">
        <w:rPr>
          <w:sz w:val="26"/>
          <w:szCs w:val="26"/>
        </w:rPr>
        <w:tab/>
      </w:r>
      <w:r w:rsidRPr="0051332D">
        <w:rPr>
          <w:sz w:val="26"/>
          <w:szCs w:val="26"/>
        </w:rPr>
        <w:tab/>
      </w:r>
      <w:r w:rsidRPr="0051332D">
        <w:rPr>
          <w:sz w:val="26"/>
          <w:szCs w:val="26"/>
        </w:rPr>
        <w:tab/>
      </w:r>
      <w:r w:rsidRPr="0051332D">
        <w:rPr>
          <w:sz w:val="26"/>
          <w:szCs w:val="26"/>
        </w:rPr>
        <w:tab/>
      </w:r>
      <w:r w:rsidRPr="0051332D">
        <w:rPr>
          <w:sz w:val="26"/>
          <w:szCs w:val="26"/>
        </w:rPr>
        <w:tab/>
        <w:t>М.П.</w:t>
      </w:r>
    </w:p>
    <w:sectPr w:rsidR="00325D7E" w:rsidRPr="0051332D" w:rsidSect="002B7069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59A" w:rsidRDefault="0058759A" w:rsidP="00595126">
      <w:r>
        <w:separator/>
      </w:r>
    </w:p>
  </w:endnote>
  <w:endnote w:type="continuationSeparator" w:id="1">
    <w:p w:rsidR="0058759A" w:rsidRDefault="0058759A" w:rsidP="00595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59A" w:rsidRDefault="0058759A" w:rsidP="00595126">
      <w:r>
        <w:separator/>
      </w:r>
    </w:p>
  </w:footnote>
  <w:footnote w:type="continuationSeparator" w:id="1">
    <w:p w:rsidR="0058759A" w:rsidRDefault="0058759A" w:rsidP="00595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584B"/>
    <w:multiLevelType w:val="hybridMultilevel"/>
    <w:tmpl w:val="F6FE1916"/>
    <w:lvl w:ilvl="0" w:tplc="EE1C5F0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2022A"/>
    <w:multiLevelType w:val="hybridMultilevel"/>
    <w:tmpl w:val="F754114C"/>
    <w:lvl w:ilvl="0" w:tplc="5DA2770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85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A6A"/>
    <w:rsid w:val="00003F55"/>
    <w:rsid w:val="00056B76"/>
    <w:rsid w:val="00056D51"/>
    <w:rsid w:val="000A3570"/>
    <w:rsid w:val="000A47BD"/>
    <w:rsid w:val="000B0DC4"/>
    <w:rsid w:val="000B768E"/>
    <w:rsid w:val="000C57ED"/>
    <w:rsid w:val="000D0646"/>
    <w:rsid w:val="000E5FF4"/>
    <w:rsid w:val="000F68A1"/>
    <w:rsid w:val="00101826"/>
    <w:rsid w:val="00150371"/>
    <w:rsid w:val="00154586"/>
    <w:rsid w:val="00160F3F"/>
    <w:rsid w:val="001654B1"/>
    <w:rsid w:val="00171D1A"/>
    <w:rsid w:val="00193152"/>
    <w:rsid w:val="001C31B9"/>
    <w:rsid w:val="001C3CA5"/>
    <w:rsid w:val="001D147E"/>
    <w:rsid w:val="001E05E8"/>
    <w:rsid w:val="001E6DE6"/>
    <w:rsid w:val="001F525E"/>
    <w:rsid w:val="00203D11"/>
    <w:rsid w:val="00231BF2"/>
    <w:rsid w:val="00237507"/>
    <w:rsid w:val="0024150E"/>
    <w:rsid w:val="002449FE"/>
    <w:rsid w:val="00252FA3"/>
    <w:rsid w:val="002549B1"/>
    <w:rsid w:val="00261B13"/>
    <w:rsid w:val="002622F4"/>
    <w:rsid w:val="0027256B"/>
    <w:rsid w:val="0027727A"/>
    <w:rsid w:val="002821EA"/>
    <w:rsid w:val="002B25C1"/>
    <w:rsid w:val="002B2DD2"/>
    <w:rsid w:val="002B7069"/>
    <w:rsid w:val="002D5CBC"/>
    <w:rsid w:val="002D62BC"/>
    <w:rsid w:val="002E0EBE"/>
    <w:rsid w:val="00303583"/>
    <w:rsid w:val="00303C50"/>
    <w:rsid w:val="00312694"/>
    <w:rsid w:val="00325D7E"/>
    <w:rsid w:val="003271BA"/>
    <w:rsid w:val="003310DA"/>
    <w:rsid w:val="00333542"/>
    <w:rsid w:val="00335B46"/>
    <w:rsid w:val="00335D54"/>
    <w:rsid w:val="0034297C"/>
    <w:rsid w:val="0035605A"/>
    <w:rsid w:val="0035705D"/>
    <w:rsid w:val="0036084F"/>
    <w:rsid w:val="003741F0"/>
    <w:rsid w:val="00392CCE"/>
    <w:rsid w:val="003942F1"/>
    <w:rsid w:val="003A00ED"/>
    <w:rsid w:val="003B0235"/>
    <w:rsid w:val="003B78D7"/>
    <w:rsid w:val="003C1E56"/>
    <w:rsid w:val="003F0339"/>
    <w:rsid w:val="003F5000"/>
    <w:rsid w:val="00400446"/>
    <w:rsid w:val="00401450"/>
    <w:rsid w:val="0040186F"/>
    <w:rsid w:val="00413750"/>
    <w:rsid w:val="0041405A"/>
    <w:rsid w:val="00440320"/>
    <w:rsid w:val="00451A4F"/>
    <w:rsid w:val="004728FE"/>
    <w:rsid w:val="00490252"/>
    <w:rsid w:val="00490F1B"/>
    <w:rsid w:val="00495F78"/>
    <w:rsid w:val="004B3A93"/>
    <w:rsid w:val="004B4E09"/>
    <w:rsid w:val="004B526B"/>
    <w:rsid w:val="004C7759"/>
    <w:rsid w:val="004E3A3B"/>
    <w:rsid w:val="004E7529"/>
    <w:rsid w:val="004F006A"/>
    <w:rsid w:val="005003AB"/>
    <w:rsid w:val="00502911"/>
    <w:rsid w:val="0051332D"/>
    <w:rsid w:val="00546F50"/>
    <w:rsid w:val="00557318"/>
    <w:rsid w:val="0057049C"/>
    <w:rsid w:val="00571D09"/>
    <w:rsid w:val="005721D6"/>
    <w:rsid w:val="0058759A"/>
    <w:rsid w:val="00595126"/>
    <w:rsid w:val="005A5C6E"/>
    <w:rsid w:val="005B1319"/>
    <w:rsid w:val="005B56BF"/>
    <w:rsid w:val="005D18B6"/>
    <w:rsid w:val="005F0947"/>
    <w:rsid w:val="005F1F39"/>
    <w:rsid w:val="006175AA"/>
    <w:rsid w:val="00622185"/>
    <w:rsid w:val="00656960"/>
    <w:rsid w:val="00656D34"/>
    <w:rsid w:val="0066072B"/>
    <w:rsid w:val="00662C65"/>
    <w:rsid w:val="0068254E"/>
    <w:rsid w:val="00693ED3"/>
    <w:rsid w:val="006A1F03"/>
    <w:rsid w:val="006C06D5"/>
    <w:rsid w:val="006C1FD5"/>
    <w:rsid w:val="006E0743"/>
    <w:rsid w:val="006E5F19"/>
    <w:rsid w:val="00721F10"/>
    <w:rsid w:val="0073020D"/>
    <w:rsid w:val="00733DAF"/>
    <w:rsid w:val="007408C2"/>
    <w:rsid w:val="00763052"/>
    <w:rsid w:val="00781BA7"/>
    <w:rsid w:val="007835CC"/>
    <w:rsid w:val="00784E35"/>
    <w:rsid w:val="007B275E"/>
    <w:rsid w:val="007C2D58"/>
    <w:rsid w:val="007C521A"/>
    <w:rsid w:val="007D2088"/>
    <w:rsid w:val="007D2A6A"/>
    <w:rsid w:val="007D674E"/>
    <w:rsid w:val="007E3629"/>
    <w:rsid w:val="007E38C5"/>
    <w:rsid w:val="007E4B9A"/>
    <w:rsid w:val="007E744A"/>
    <w:rsid w:val="007F2316"/>
    <w:rsid w:val="008165A2"/>
    <w:rsid w:val="00820D56"/>
    <w:rsid w:val="00846FCC"/>
    <w:rsid w:val="00850DC5"/>
    <w:rsid w:val="008761A7"/>
    <w:rsid w:val="00881DF2"/>
    <w:rsid w:val="00882F2B"/>
    <w:rsid w:val="00893135"/>
    <w:rsid w:val="00896602"/>
    <w:rsid w:val="008A08B9"/>
    <w:rsid w:val="008A28CB"/>
    <w:rsid w:val="008A5E56"/>
    <w:rsid w:val="008E4ECD"/>
    <w:rsid w:val="008E66FF"/>
    <w:rsid w:val="0092100B"/>
    <w:rsid w:val="00925E2C"/>
    <w:rsid w:val="009341E4"/>
    <w:rsid w:val="00941772"/>
    <w:rsid w:val="00944BBE"/>
    <w:rsid w:val="009548CB"/>
    <w:rsid w:val="0096208C"/>
    <w:rsid w:val="00962A72"/>
    <w:rsid w:val="0096371D"/>
    <w:rsid w:val="00971D3B"/>
    <w:rsid w:val="00995DC3"/>
    <w:rsid w:val="009A182F"/>
    <w:rsid w:val="009A377F"/>
    <w:rsid w:val="009A3AD0"/>
    <w:rsid w:val="009C5562"/>
    <w:rsid w:val="009D4CA5"/>
    <w:rsid w:val="009D70F5"/>
    <w:rsid w:val="009F39AA"/>
    <w:rsid w:val="00A400DB"/>
    <w:rsid w:val="00A82F82"/>
    <w:rsid w:val="00A87AE3"/>
    <w:rsid w:val="00AA0A13"/>
    <w:rsid w:val="00AA1493"/>
    <w:rsid w:val="00AC1231"/>
    <w:rsid w:val="00AC2D51"/>
    <w:rsid w:val="00AC4C2A"/>
    <w:rsid w:val="00AD3107"/>
    <w:rsid w:val="00AE1D75"/>
    <w:rsid w:val="00B155B7"/>
    <w:rsid w:val="00B2385B"/>
    <w:rsid w:val="00B4500B"/>
    <w:rsid w:val="00B45D45"/>
    <w:rsid w:val="00B57209"/>
    <w:rsid w:val="00B6683B"/>
    <w:rsid w:val="00B72CDB"/>
    <w:rsid w:val="00B84932"/>
    <w:rsid w:val="00B92752"/>
    <w:rsid w:val="00B95B98"/>
    <w:rsid w:val="00B97DEC"/>
    <w:rsid w:val="00BA4D7E"/>
    <w:rsid w:val="00BA5454"/>
    <w:rsid w:val="00BA72AC"/>
    <w:rsid w:val="00BD11FD"/>
    <w:rsid w:val="00BE1A6C"/>
    <w:rsid w:val="00BE56EE"/>
    <w:rsid w:val="00BE67B0"/>
    <w:rsid w:val="00C23907"/>
    <w:rsid w:val="00C25C3C"/>
    <w:rsid w:val="00C326E3"/>
    <w:rsid w:val="00C42457"/>
    <w:rsid w:val="00C565DE"/>
    <w:rsid w:val="00C613DB"/>
    <w:rsid w:val="00C66628"/>
    <w:rsid w:val="00C82497"/>
    <w:rsid w:val="00C93F16"/>
    <w:rsid w:val="00CA11F6"/>
    <w:rsid w:val="00CA5839"/>
    <w:rsid w:val="00CC2775"/>
    <w:rsid w:val="00CF5D59"/>
    <w:rsid w:val="00D06CEA"/>
    <w:rsid w:val="00D26A75"/>
    <w:rsid w:val="00D30D2C"/>
    <w:rsid w:val="00D96C77"/>
    <w:rsid w:val="00DC3148"/>
    <w:rsid w:val="00DC6401"/>
    <w:rsid w:val="00DE44D2"/>
    <w:rsid w:val="00DE7362"/>
    <w:rsid w:val="00DF045C"/>
    <w:rsid w:val="00DF16A2"/>
    <w:rsid w:val="00E05E2A"/>
    <w:rsid w:val="00E20D0E"/>
    <w:rsid w:val="00E37859"/>
    <w:rsid w:val="00E436CF"/>
    <w:rsid w:val="00E4408F"/>
    <w:rsid w:val="00E55CD5"/>
    <w:rsid w:val="00E63614"/>
    <w:rsid w:val="00E87ED1"/>
    <w:rsid w:val="00ED792E"/>
    <w:rsid w:val="00EE0DDA"/>
    <w:rsid w:val="00EF15D3"/>
    <w:rsid w:val="00EF48EF"/>
    <w:rsid w:val="00F008F8"/>
    <w:rsid w:val="00F00F34"/>
    <w:rsid w:val="00F10461"/>
    <w:rsid w:val="00F11AC8"/>
    <w:rsid w:val="00F16BAA"/>
    <w:rsid w:val="00F20AA4"/>
    <w:rsid w:val="00F21741"/>
    <w:rsid w:val="00F23189"/>
    <w:rsid w:val="00F35E69"/>
    <w:rsid w:val="00F41065"/>
    <w:rsid w:val="00F43E91"/>
    <w:rsid w:val="00F52FAF"/>
    <w:rsid w:val="00F53325"/>
    <w:rsid w:val="00F70249"/>
    <w:rsid w:val="00F91A6A"/>
    <w:rsid w:val="00FA05FF"/>
    <w:rsid w:val="00FA63AE"/>
    <w:rsid w:val="00FA6575"/>
    <w:rsid w:val="00FA6829"/>
    <w:rsid w:val="00FC59FC"/>
    <w:rsid w:val="00FD2D1C"/>
    <w:rsid w:val="00FD6755"/>
    <w:rsid w:val="00FE4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1A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954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1405A"/>
    <w:rPr>
      <w:color w:val="0000FF"/>
      <w:u w:val="single"/>
    </w:rPr>
  </w:style>
  <w:style w:type="paragraph" w:styleId="a5">
    <w:name w:val="Balloon Text"/>
    <w:basedOn w:val="a"/>
    <w:link w:val="a6"/>
    <w:rsid w:val="003942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942F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5951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126"/>
    <w:rPr>
      <w:sz w:val="24"/>
      <w:szCs w:val="24"/>
    </w:rPr>
  </w:style>
  <w:style w:type="paragraph" w:styleId="a9">
    <w:name w:val="footer"/>
    <w:basedOn w:val="a"/>
    <w:link w:val="aa"/>
    <w:rsid w:val="005951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95126"/>
    <w:rPr>
      <w:sz w:val="24"/>
      <w:szCs w:val="24"/>
    </w:rPr>
  </w:style>
  <w:style w:type="paragraph" w:styleId="ab">
    <w:name w:val="No Spacing"/>
    <w:qFormat/>
    <w:rsid w:val="00171D1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customStyle="1" w:styleId="PlainTable4">
    <w:name w:val="Plain Table 4"/>
    <w:basedOn w:val="a1"/>
    <w:uiPriority w:val="44"/>
    <w:rsid w:val="00AE1D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5D80716F55ED5D173E56A65F4227EC63D00649B40EBB5C40D1F16020B73B954F03D6BAC15040666FeD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5D80716F55ED5D173E56A65F4227EC63D00649B40EBB5C40D1F16020B73B954F03D6BAC15040666Fe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25D80716F55ED5D173E56A65F4227EC63D00649B40EBB5C40D1F16020B73B954F03D6BAC15040636Fe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5D80716F55ED5D173E56A65F4227EC63D00649B40EBB5C40D1F16020B73B954F03D6BAC15040636Fe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CDE0C-F34E-4DBE-98E0-C1E63473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441 ВГ</Company>
  <LinksUpToDate>false</LinksUpToDate>
  <CharactersWithSpaces>7994</CharactersWithSpaces>
  <SharedDoc>false</SharedDoc>
  <HLinks>
    <vt:vector size="36" baseType="variant">
      <vt:variant>
        <vt:i4>7602234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consultantplus://offline/ref=225D80716F55ED5D173E56A65F4227EC63D00649B40EBB5C40D1F16020B73B954F03D6BAC15040666FeBG</vt:lpwstr>
      </vt:variant>
      <vt:variant>
        <vt:lpwstr/>
      </vt:variant>
      <vt:variant>
        <vt:i4>7602276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consultantplus://offline/ref=225D80716F55ED5D173E56A65F4227EC63D00649B40EBB5C40D1F16020B73B954F03D6BAC15040636Fe9G</vt:lpwstr>
      </vt:variant>
      <vt:variant>
        <vt:lpwstr/>
      </vt:variant>
      <vt:variant>
        <vt:i4>7602235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consultantplus://offline/ref=225D80716F55ED5D173E56A65F4227EC63D00649B40EBB5C40D1F16020B73B954F03D6BAC15040606FeEG</vt:lpwstr>
      </vt:variant>
      <vt:variant>
        <vt:lpwstr/>
      </vt:variant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consultantplus://offline/ref=225D80716F55ED5D173E56A65F4227EC63D00649B40EBB5C40D1F16020B73B954F03D6BAC15040636Fe9G</vt:lpwstr>
      </vt:variant>
      <vt:variant>
        <vt:lpwstr/>
      </vt:variant>
      <vt:variant>
        <vt:i4>7602236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consultantplus://offline/ref=225D80716F55ED5D173E56A65F4227EC63D00649B40EBB5C40D1F16020B73B954F03D6BAC15040666FeDG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consultantplus://offline/ref=225D80716F55ED5D173E56A65F4227EC63D00649B40EBB5C40D1F16020B73B954F03D6BAC15040636FeBG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Поликлиника</cp:lastModifiedBy>
  <cp:revision>4</cp:revision>
  <cp:lastPrinted>2025-09-11T05:29:00Z</cp:lastPrinted>
  <dcterms:created xsi:type="dcterms:W3CDTF">2026-06-17T03:44:00Z</dcterms:created>
  <dcterms:modified xsi:type="dcterms:W3CDTF">2026-06-17T04:17:00Z</dcterms:modified>
</cp:coreProperties>
</file>