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61" w:rsidRPr="001A6D3F" w:rsidRDefault="00FE0F61" w:rsidP="00FE0F61">
      <w:pPr>
        <w:ind w:left="567"/>
        <w:jc w:val="center"/>
        <w:rPr>
          <w:sz w:val="24"/>
          <w:szCs w:val="24"/>
        </w:rPr>
      </w:pPr>
      <w:bookmarkStart w:id="0" w:name="_GoBack"/>
      <w:bookmarkEnd w:id="0"/>
      <w:r w:rsidRPr="001A6D3F">
        <w:rPr>
          <w:b/>
          <w:bCs/>
          <w:iCs/>
          <w:sz w:val="24"/>
          <w:szCs w:val="24"/>
        </w:rPr>
        <w:t>ТЕХНИЧЕСКОЕ ЗАДАНИЕ (Описание объекта закупки)</w:t>
      </w:r>
    </w:p>
    <w:p w:rsidR="00FE0F61" w:rsidRPr="001A6D3F" w:rsidRDefault="00FE0F61" w:rsidP="00FE0F61">
      <w:pPr>
        <w:jc w:val="center"/>
        <w:rPr>
          <w:b/>
          <w:bCs/>
          <w:color w:val="000000"/>
          <w:sz w:val="24"/>
          <w:szCs w:val="24"/>
        </w:rPr>
      </w:pPr>
      <w:r w:rsidRPr="001A6D3F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Шейкер лабораторный</w:t>
      </w:r>
      <w:r w:rsidRPr="001A6D3F">
        <w:rPr>
          <w:b/>
          <w:bCs/>
          <w:sz w:val="24"/>
          <w:szCs w:val="24"/>
        </w:rPr>
        <w:t>»</w:t>
      </w:r>
    </w:p>
    <w:p w:rsidR="00FE0F61" w:rsidRPr="00E03AD9" w:rsidRDefault="00FE0F61" w:rsidP="00FE0F61">
      <w:pPr>
        <w:widowControl w:val="0"/>
        <w:tabs>
          <w:tab w:val="left" w:pos="851"/>
        </w:tabs>
        <w:ind w:left="710"/>
        <w:jc w:val="both"/>
        <w:rPr>
          <w:sz w:val="24"/>
          <w:szCs w:val="24"/>
        </w:rPr>
      </w:pPr>
      <w:r w:rsidRPr="001A6D3F">
        <w:rPr>
          <w:b/>
          <w:bCs/>
          <w:sz w:val="24"/>
          <w:szCs w:val="24"/>
        </w:rPr>
        <w:t>1. Описание закупки:</w:t>
      </w:r>
      <w:r w:rsidRPr="00E03AD9">
        <w:rPr>
          <w:b/>
          <w:bCs/>
          <w:sz w:val="24"/>
          <w:szCs w:val="24"/>
        </w:rPr>
        <w:t xml:space="preserve">      </w:t>
      </w:r>
    </w:p>
    <w:p w:rsidR="00FE0F61" w:rsidRDefault="00FE0F61" w:rsidP="00FE0F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W w:w="14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6521"/>
        <w:gridCol w:w="3118"/>
        <w:gridCol w:w="709"/>
      </w:tblGrid>
      <w:tr w:rsidR="00FE0F61" w:rsidRPr="00E03AD9" w:rsidTr="0047360E"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0F61" w:rsidRPr="00F9395A" w:rsidRDefault="00FE0F61" w:rsidP="0047360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Шейкер лабораторный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b/>
                <w:sz w:val="24"/>
                <w:szCs w:val="24"/>
              </w:rPr>
            </w:pPr>
            <w:r w:rsidRPr="00E03AD9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E03AD9" w:rsidRDefault="00FE0F61" w:rsidP="0047360E">
            <w:pPr>
              <w:jc w:val="center"/>
              <w:rPr>
                <w:b/>
                <w:sz w:val="24"/>
                <w:szCs w:val="24"/>
              </w:rPr>
            </w:pPr>
            <w:r w:rsidRPr="00E03AD9">
              <w:rPr>
                <w:b/>
                <w:sz w:val="24"/>
                <w:szCs w:val="24"/>
              </w:rPr>
              <w:t>Значение</w:t>
            </w:r>
          </w:p>
          <w:p w:rsidR="00FE0F61" w:rsidRPr="00E03AD9" w:rsidRDefault="00FE0F61" w:rsidP="0047360E">
            <w:pPr>
              <w:jc w:val="center"/>
              <w:rPr>
                <w:b/>
                <w:sz w:val="24"/>
                <w:szCs w:val="24"/>
              </w:rPr>
            </w:pPr>
            <w:r w:rsidRPr="00E03AD9">
              <w:rPr>
                <w:b/>
                <w:sz w:val="24"/>
                <w:szCs w:val="24"/>
              </w:rPr>
              <w:t>параметра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b/>
                <w:sz w:val="24"/>
                <w:szCs w:val="24"/>
              </w:rPr>
            </w:pPr>
            <w:r w:rsidRPr="00E03AD9">
              <w:rPr>
                <w:b/>
                <w:sz w:val="24"/>
                <w:szCs w:val="24"/>
              </w:rPr>
              <w:t>Кол-во</w:t>
            </w: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>Траектория движения платформы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>орбитальная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</w:t>
            </w: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>Размах колебаний платформы</w:t>
            </w:r>
            <w:r>
              <w:rPr>
                <w:sz w:val="24"/>
                <w:szCs w:val="24"/>
              </w:rPr>
              <w:t>, мм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>Максимальная частота перемешивания</w:t>
            </w:r>
            <w:r>
              <w:rPr>
                <w:sz w:val="24"/>
                <w:szCs w:val="24"/>
              </w:rPr>
              <w:t>,</w:t>
            </w:r>
            <w:r w:rsidRPr="00530E24">
              <w:rPr>
                <w:sz w:val="24"/>
                <w:szCs w:val="24"/>
              </w:rPr>
              <w:t xml:space="preserve"> об/мин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>Дискретность установки частоты колебаний платформы</w:t>
            </w:r>
            <w:r>
              <w:rPr>
                <w:sz w:val="24"/>
                <w:szCs w:val="24"/>
              </w:rPr>
              <w:t xml:space="preserve">, </w:t>
            </w:r>
            <w:r w:rsidRPr="00530E24">
              <w:rPr>
                <w:sz w:val="24"/>
                <w:szCs w:val="24"/>
              </w:rPr>
              <w:t>об/мин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>Максимальная температура нагрева платформы</w:t>
            </w:r>
            <w:r>
              <w:rPr>
                <w:sz w:val="24"/>
                <w:szCs w:val="24"/>
              </w:rPr>
              <w:t xml:space="preserve">, не менее, </w:t>
            </w:r>
            <w:r w:rsidRPr="00530E24">
              <w:rPr>
                <w:sz w:val="24"/>
                <w:szCs w:val="24"/>
              </w:rPr>
              <w:t>°С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 xml:space="preserve">Размеры платформы (Ш×Г), </w:t>
            </w:r>
            <w:r>
              <w:rPr>
                <w:sz w:val="24"/>
                <w:szCs w:val="24"/>
              </w:rPr>
              <w:t xml:space="preserve">не менее, </w:t>
            </w:r>
            <w:r w:rsidRPr="00530E24">
              <w:rPr>
                <w:sz w:val="24"/>
                <w:szCs w:val="24"/>
              </w:rPr>
              <w:t>мм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 w:rsidRPr="00530E24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0</w:t>
            </w:r>
            <w:r w:rsidRPr="00530E24">
              <w:rPr>
                <w:sz w:val="24"/>
                <w:szCs w:val="24"/>
              </w:rPr>
              <w:t>×31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Вместимость платформы для однотипных сосудов (плоскодонная колба), шт.:</w:t>
            </w:r>
          </w:p>
          <w:p w:rsidR="00FE0F61" w:rsidRPr="0082743C" w:rsidRDefault="00FE0F61" w:rsidP="0047360E">
            <w:pPr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- 1000 мл;</w:t>
            </w:r>
          </w:p>
          <w:p w:rsidR="00FE0F61" w:rsidRPr="0082743C" w:rsidRDefault="00FE0F61" w:rsidP="0047360E">
            <w:pPr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- 500 мл;</w:t>
            </w:r>
          </w:p>
          <w:p w:rsidR="00FE0F61" w:rsidRPr="0082743C" w:rsidRDefault="00FE0F61" w:rsidP="0047360E">
            <w:pPr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- 100 мл;</w:t>
            </w:r>
          </w:p>
          <w:p w:rsidR="00FE0F61" w:rsidRDefault="00FE0F61" w:rsidP="0047360E">
            <w:pPr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- делительная воронка 1000 мл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jc w:val="center"/>
              <w:rPr>
                <w:sz w:val="24"/>
                <w:szCs w:val="24"/>
              </w:rPr>
            </w:pPr>
          </w:p>
          <w:p w:rsidR="00FE0F61" w:rsidRDefault="00FE0F61" w:rsidP="0047360E">
            <w:pPr>
              <w:jc w:val="center"/>
              <w:rPr>
                <w:sz w:val="24"/>
                <w:szCs w:val="24"/>
              </w:rPr>
            </w:pPr>
          </w:p>
          <w:p w:rsidR="00FE0F61" w:rsidRPr="0082743C" w:rsidRDefault="00FE0F61" w:rsidP="0047360E">
            <w:pPr>
              <w:jc w:val="center"/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6;</w:t>
            </w:r>
          </w:p>
          <w:p w:rsidR="00FE0F61" w:rsidRPr="0082743C" w:rsidRDefault="00FE0F61" w:rsidP="0047360E">
            <w:pPr>
              <w:jc w:val="center"/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6;</w:t>
            </w:r>
          </w:p>
          <w:p w:rsidR="00FE0F61" w:rsidRPr="0082743C" w:rsidRDefault="00FE0F61" w:rsidP="0047360E">
            <w:pPr>
              <w:jc w:val="center"/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12;</w:t>
            </w:r>
          </w:p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 w:rsidRPr="0082743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F224E4">
              <w:rPr>
                <w:sz w:val="24"/>
                <w:szCs w:val="24"/>
              </w:rPr>
              <w:t>Максимальная загрузка платформы, кг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 w:rsidRPr="00F224E4">
              <w:rPr>
                <w:sz w:val="24"/>
                <w:szCs w:val="24"/>
              </w:rPr>
              <w:t>Габаритные размеры</w:t>
            </w:r>
            <w:r>
              <w:rPr>
                <w:sz w:val="24"/>
                <w:szCs w:val="24"/>
              </w:rPr>
              <w:t xml:space="preserve">, не более, </w:t>
            </w:r>
            <w:r w:rsidRPr="00F224E4">
              <w:rPr>
                <w:sz w:val="24"/>
                <w:szCs w:val="24"/>
              </w:rPr>
              <w:t>мм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 w:rsidRPr="00F224E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  <w:r w:rsidRPr="00F224E4">
              <w:rPr>
                <w:sz w:val="24"/>
                <w:szCs w:val="24"/>
              </w:rPr>
              <w:t>0х</w:t>
            </w:r>
            <w:r>
              <w:rPr>
                <w:sz w:val="24"/>
                <w:szCs w:val="24"/>
              </w:rPr>
              <w:t>400</w:t>
            </w:r>
            <w:r w:rsidRPr="00F224E4">
              <w:rPr>
                <w:sz w:val="24"/>
                <w:szCs w:val="24"/>
              </w:rPr>
              <w:t>х1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  <w:tr w:rsidR="00FE0F61" w:rsidRPr="00E03AD9" w:rsidTr="0047360E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Default="00FE0F61" w:rsidP="0047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 не более, кг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F61" w:rsidRPr="004F3D1D" w:rsidRDefault="00FE0F61" w:rsidP="0047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E0F61" w:rsidRPr="00E03AD9" w:rsidRDefault="00FE0F61" w:rsidP="0047360E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0F61" w:rsidRDefault="00FE0F61" w:rsidP="00FE0F61">
      <w:pPr>
        <w:jc w:val="both"/>
        <w:rPr>
          <w:sz w:val="24"/>
          <w:szCs w:val="24"/>
        </w:rPr>
      </w:pPr>
    </w:p>
    <w:p w:rsidR="00FE0F61" w:rsidRPr="000550F4" w:rsidRDefault="00FE0F61" w:rsidP="00FE0F61">
      <w:pPr>
        <w:widowControl w:val="0"/>
        <w:ind w:firstLine="426"/>
        <w:rPr>
          <w:rFonts w:eastAsia="Andale Sans UI"/>
          <w:b/>
          <w:bCs/>
          <w:sz w:val="24"/>
          <w:szCs w:val="24"/>
        </w:rPr>
      </w:pPr>
      <w:r w:rsidRPr="000550F4">
        <w:rPr>
          <w:rFonts w:eastAsia="Andale Sans UI"/>
          <w:b/>
          <w:bCs/>
          <w:sz w:val="24"/>
          <w:szCs w:val="24"/>
        </w:rPr>
        <w:t xml:space="preserve">2. Требования к качеству товара: </w:t>
      </w:r>
    </w:p>
    <w:p w:rsidR="00FE0F61" w:rsidRPr="000550F4" w:rsidRDefault="00FE0F61" w:rsidP="00FE0F61">
      <w:pPr>
        <w:widowControl w:val="0"/>
        <w:ind w:firstLine="709"/>
        <w:jc w:val="both"/>
        <w:rPr>
          <w:rFonts w:eastAsia="Andale Sans UI"/>
          <w:bCs/>
          <w:sz w:val="24"/>
          <w:szCs w:val="24"/>
        </w:rPr>
      </w:pPr>
      <w:r w:rsidRPr="000550F4">
        <w:rPr>
          <w:rFonts w:eastAsia="Andale Sans UI"/>
          <w:bCs/>
          <w:sz w:val="24"/>
          <w:szCs w:val="24"/>
        </w:rPr>
        <w:t>Товар должен быть новый, не восстановленный, не выставочный образец, ранее не эксплуатируемый, серийного производства, не иметь повреждений (дефектов), соответствовать требованиям безопасности, предъявляемым к данному виду оборудования, должен иметь эксплуатационную документацию, которая содержит информацию о серийном номере, дате изготовления оборудования (число, месяц, год).</w:t>
      </w:r>
    </w:p>
    <w:p w:rsidR="00FE0F61" w:rsidRPr="000550F4" w:rsidRDefault="00FE0F61" w:rsidP="00FE0F61">
      <w:pPr>
        <w:widowControl w:val="0"/>
        <w:ind w:firstLine="709"/>
        <w:rPr>
          <w:sz w:val="24"/>
          <w:szCs w:val="24"/>
        </w:rPr>
      </w:pPr>
      <w:r w:rsidRPr="000550F4">
        <w:rPr>
          <w:sz w:val="24"/>
          <w:szCs w:val="24"/>
        </w:rPr>
        <w:t>Поставщик гарантирует, что товар является новым, произведенным не ранее 2025г., неиспользованным, без дефектов.</w:t>
      </w:r>
    </w:p>
    <w:p w:rsidR="00FE0F61" w:rsidRPr="000550F4" w:rsidRDefault="00FE0F61" w:rsidP="00FE0F61">
      <w:pPr>
        <w:widowControl w:val="0"/>
        <w:ind w:firstLine="709"/>
        <w:rPr>
          <w:sz w:val="24"/>
          <w:szCs w:val="24"/>
        </w:rPr>
      </w:pPr>
      <w:r w:rsidRPr="000550F4">
        <w:rPr>
          <w:rFonts w:eastAsia="Andale Sans UI"/>
          <w:color w:val="000000"/>
          <w:sz w:val="24"/>
          <w:szCs w:val="24"/>
        </w:rPr>
        <w:t>Поставщик обязуется за свой счет устранять все установленные недостатки товара, в течение всего гарантийного срока, установленного на товар, путем исправлени</w:t>
      </w:r>
      <w:r>
        <w:rPr>
          <w:rFonts w:eastAsia="Andale Sans UI"/>
          <w:color w:val="000000"/>
          <w:sz w:val="24"/>
          <w:szCs w:val="24"/>
        </w:rPr>
        <w:t xml:space="preserve">я либо замены дефектного товара </w:t>
      </w:r>
      <w:r w:rsidRPr="000550F4">
        <w:rPr>
          <w:rFonts w:eastAsia="Andale Sans UI"/>
          <w:color w:val="000000"/>
          <w:sz w:val="24"/>
          <w:szCs w:val="24"/>
        </w:rPr>
        <w:t>или его частей товаром надлежащего качества.</w:t>
      </w:r>
    </w:p>
    <w:p w:rsidR="00FE0F61" w:rsidRPr="000550F4" w:rsidRDefault="00FE0F61" w:rsidP="00FE0F61">
      <w:pPr>
        <w:widowControl w:val="0"/>
        <w:ind w:firstLine="426"/>
        <w:rPr>
          <w:sz w:val="24"/>
          <w:szCs w:val="24"/>
        </w:rPr>
      </w:pPr>
      <w:r w:rsidRPr="000550F4">
        <w:rPr>
          <w:rFonts w:eastAsia="Andale Sans UI"/>
          <w:b/>
          <w:bCs/>
          <w:sz w:val="24"/>
          <w:szCs w:val="24"/>
        </w:rPr>
        <w:t xml:space="preserve">3. Требования к перевозке, упаковке и маркировке: </w:t>
      </w:r>
    </w:p>
    <w:p w:rsidR="00FE0F61" w:rsidRPr="000550F4" w:rsidRDefault="00FE0F61" w:rsidP="00FE0F61">
      <w:pPr>
        <w:widowControl w:val="0"/>
        <w:tabs>
          <w:tab w:val="clear" w:pos="708"/>
          <w:tab w:val="num" w:pos="720"/>
        </w:tabs>
        <w:jc w:val="both"/>
        <w:rPr>
          <w:sz w:val="24"/>
          <w:szCs w:val="24"/>
        </w:rPr>
      </w:pPr>
      <w:r w:rsidRPr="000550F4">
        <w:rPr>
          <w:sz w:val="24"/>
          <w:szCs w:val="24"/>
        </w:rPr>
        <w:t>1. Условия перевозки товара должны соответствовать требованиям, предъявляемым при перевозках и обеспечивать полную его сохранность от всякого рода повреждений при транспортировке.</w:t>
      </w:r>
    </w:p>
    <w:p w:rsidR="00FE0F61" w:rsidRPr="000550F4" w:rsidRDefault="00FE0F61" w:rsidP="00FE0F61">
      <w:pPr>
        <w:widowControl w:val="0"/>
        <w:jc w:val="both"/>
        <w:rPr>
          <w:sz w:val="24"/>
          <w:szCs w:val="24"/>
        </w:rPr>
      </w:pPr>
      <w:r w:rsidRPr="000550F4">
        <w:rPr>
          <w:sz w:val="24"/>
          <w:szCs w:val="24"/>
        </w:rPr>
        <w:lastRenderedPageBreak/>
        <w:t>2. Поставщик должен обеспечить упаковку товара, предотвращающую его повреждение или порчу во время перевозки. Упаковка товара должна полностью обеспечивать условия транспортировки, предъявляемые к данному виду продукции.</w:t>
      </w:r>
    </w:p>
    <w:p w:rsidR="00FE0F61" w:rsidRPr="000550F4" w:rsidRDefault="00FE0F61" w:rsidP="00FE0F61">
      <w:pPr>
        <w:widowControl w:val="0"/>
        <w:tabs>
          <w:tab w:val="clear" w:pos="708"/>
          <w:tab w:val="num" w:pos="720"/>
        </w:tabs>
        <w:jc w:val="both"/>
        <w:rPr>
          <w:sz w:val="24"/>
          <w:szCs w:val="24"/>
        </w:rPr>
      </w:pPr>
      <w:r w:rsidRPr="000550F4">
        <w:rPr>
          <w:sz w:val="24"/>
          <w:szCs w:val="24"/>
        </w:rPr>
        <w:t xml:space="preserve">3. Вся упаковка должна соответствовать требованиям нормативных актов Российской Федерации и иметь </w:t>
      </w:r>
      <w:proofErr w:type="gramStart"/>
      <w:r w:rsidRPr="000550F4">
        <w:rPr>
          <w:sz w:val="24"/>
          <w:szCs w:val="24"/>
        </w:rPr>
        <w:t>соответствующую  маркировку</w:t>
      </w:r>
      <w:proofErr w:type="gramEnd"/>
      <w:r w:rsidRPr="000550F4">
        <w:rPr>
          <w:sz w:val="24"/>
          <w:szCs w:val="24"/>
        </w:rPr>
        <w:t xml:space="preserve"> с 2-х сторон, специальные Инструкции.</w:t>
      </w:r>
    </w:p>
    <w:p w:rsidR="00FE0F61" w:rsidRPr="000550F4" w:rsidRDefault="00FE0F61" w:rsidP="00FE0F61">
      <w:pPr>
        <w:widowControl w:val="0"/>
        <w:tabs>
          <w:tab w:val="clear" w:pos="708"/>
          <w:tab w:val="num" w:pos="720"/>
        </w:tabs>
        <w:jc w:val="both"/>
        <w:rPr>
          <w:sz w:val="24"/>
          <w:szCs w:val="24"/>
        </w:rPr>
      </w:pPr>
      <w:r w:rsidRPr="000550F4">
        <w:rPr>
          <w:sz w:val="24"/>
          <w:szCs w:val="24"/>
        </w:rPr>
        <w:t>4. Упаковка и маркировка ящиков/контейнеров, а также документация внутри и вне их должны строго соответствовать специальным требованиям.</w:t>
      </w:r>
    </w:p>
    <w:p w:rsidR="00FE0F61" w:rsidRPr="000550F4" w:rsidRDefault="00FE0F61" w:rsidP="00FE0F61">
      <w:pPr>
        <w:widowControl w:val="0"/>
        <w:tabs>
          <w:tab w:val="clear" w:pos="708"/>
          <w:tab w:val="num" w:pos="720"/>
        </w:tabs>
        <w:ind w:firstLine="426"/>
        <w:jc w:val="both"/>
        <w:rPr>
          <w:sz w:val="24"/>
          <w:szCs w:val="24"/>
        </w:rPr>
      </w:pPr>
      <w:r w:rsidRPr="000550F4">
        <w:rPr>
          <w:rFonts w:eastAsia="Andale Sans UI"/>
          <w:b/>
          <w:bCs/>
          <w:sz w:val="24"/>
          <w:szCs w:val="24"/>
        </w:rPr>
        <w:t>4. Требования к безопасности товара:</w:t>
      </w:r>
      <w:r w:rsidRPr="000550F4">
        <w:rPr>
          <w:rFonts w:eastAsia="Andale Sans UI"/>
          <w:bCs/>
          <w:sz w:val="24"/>
          <w:szCs w:val="24"/>
        </w:rPr>
        <w:t xml:space="preserve"> все товары должны быть безопасны и разрешены для применения на территории Российской Федерации.</w:t>
      </w:r>
    </w:p>
    <w:p w:rsidR="00FE0F61" w:rsidRPr="000550F4" w:rsidRDefault="00FE0F61" w:rsidP="00FE0F61">
      <w:pPr>
        <w:keepNext/>
        <w:keepLines/>
        <w:widowControl w:val="0"/>
        <w:numPr>
          <w:ilvl w:val="0"/>
          <w:numId w:val="4"/>
        </w:numPr>
        <w:suppressLineNumbers/>
        <w:tabs>
          <w:tab w:val="clear" w:pos="708"/>
        </w:tabs>
        <w:spacing w:line="240" w:lineRule="auto"/>
        <w:ind w:firstLine="426"/>
        <w:contextualSpacing/>
        <w:jc w:val="both"/>
        <w:rPr>
          <w:bCs/>
          <w:color w:val="000000"/>
          <w:sz w:val="24"/>
          <w:szCs w:val="24"/>
        </w:rPr>
      </w:pPr>
      <w:r w:rsidRPr="000550F4">
        <w:rPr>
          <w:rFonts w:eastAsia="Andale Sans UI"/>
          <w:b/>
          <w:sz w:val="24"/>
          <w:szCs w:val="24"/>
        </w:rPr>
        <w:t xml:space="preserve">5. </w:t>
      </w:r>
      <w:r w:rsidRPr="000550F4">
        <w:rPr>
          <w:rFonts w:eastAsia="Andale Sans UI"/>
          <w:b/>
          <w:bCs/>
          <w:sz w:val="24"/>
          <w:szCs w:val="24"/>
        </w:rPr>
        <w:t>Требования к сроку поставки товара:</w:t>
      </w:r>
      <w:r w:rsidRPr="000550F4">
        <w:rPr>
          <w:sz w:val="24"/>
          <w:szCs w:val="24"/>
        </w:rPr>
        <w:t xml:space="preserve"> </w:t>
      </w:r>
      <w:r w:rsidRPr="000550F4">
        <w:rPr>
          <w:rFonts w:eastAsia="Andale Sans UI"/>
          <w:bCs/>
          <w:color w:val="000000"/>
          <w:sz w:val="24"/>
          <w:szCs w:val="24"/>
        </w:rPr>
        <w:t xml:space="preserve">Поставщик обязуется поставить </w:t>
      </w:r>
      <w:proofErr w:type="gramStart"/>
      <w:r w:rsidRPr="000550F4">
        <w:rPr>
          <w:rFonts w:eastAsia="Andale Sans UI"/>
          <w:bCs/>
          <w:color w:val="000000"/>
          <w:sz w:val="24"/>
          <w:szCs w:val="24"/>
        </w:rPr>
        <w:t xml:space="preserve">товар  </w:t>
      </w:r>
      <w:r>
        <w:rPr>
          <w:rFonts w:eastAsia="Andale Sans UI"/>
          <w:bCs/>
          <w:color w:val="000000"/>
          <w:sz w:val="24"/>
          <w:szCs w:val="24"/>
        </w:rPr>
        <w:t>в</w:t>
      </w:r>
      <w:proofErr w:type="gramEnd"/>
      <w:r>
        <w:rPr>
          <w:rFonts w:eastAsia="Andale Sans UI"/>
          <w:bCs/>
          <w:color w:val="000000"/>
          <w:sz w:val="24"/>
          <w:szCs w:val="24"/>
        </w:rPr>
        <w:t xml:space="preserve"> течение 60 (шестьдесят</w:t>
      </w:r>
      <w:r w:rsidRPr="00A72048">
        <w:rPr>
          <w:rFonts w:eastAsia="Andale Sans UI"/>
          <w:bCs/>
          <w:color w:val="000000"/>
          <w:sz w:val="24"/>
          <w:szCs w:val="24"/>
        </w:rPr>
        <w:t>)</w:t>
      </w:r>
      <w:r w:rsidRPr="000550F4">
        <w:rPr>
          <w:rFonts w:eastAsia="Andale Sans UI"/>
          <w:bCs/>
          <w:color w:val="000000"/>
          <w:sz w:val="24"/>
          <w:szCs w:val="24"/>
        </w:rPr>
        <w:t xml:space="preserve"> календарных дней с даты заключения Контракта..</w:t>
      </w:r>
      <w:r w:rsidRPr="000550F4">
        <w:rPr>
          <w:bCs/>
          <w:color w:val="000000"/>
          <w:sz w:val="24"/>
          <w:szCs w:val="24"/>
        </w:rPr>
        <w:t xml:space="preserve"> </w:t>
      </w:r>
    </w:p>
    <w:p w:rsidR="00FE0F61" w:rsidRPr="000550F4" w:rsidRDefault="00FE0F61" w:rsidP="00FE0F61">
      <w:pPr>
        <w:keepNext/>
        <w:keepLines/>
        <w:widowControl w:val="0"/>
        <w:numPr>
          <w:ilvl w:val="0"/>
          <w:numId w:val="4"/>
        </w:numPr>
        <w:suppressLineNumbers/>
        <w:tabs>
          <w:tab w:val="clear" w:pos="708"/>
          <w:tab w:val="num" w:pos="-709"/>
        </w:tabs>
        <w:spacing w:line="240" w:lineRule="auto"/>
        <w:ind w:firstLine="426"/>
        <w:contextualSpacing/>
        <w:jc w:val="both"/>
        <w:rPr>
          <w:bCs/>
          <w:color w:val="000000"/>
          <w:sz w:val="24"/>
          <w:szCs w:val="24"/>
        </w:rPr>
      </w:pPr>
      <w:r w:rsidRPr="000550F4">
        <w:rPr>
          <w:rFonts w:eastAsia="Andale Sans UI"/>
          <w:b/>
          <w:color w:val="000000"/>
          <w:sz w:val="24"/>
          <w:szCs w:val="24"/>
        </w:rPr>
        <w:t xml:space="preserve">6. </w:t>
      </w:r>
      <w:r w:rsidRPr="000550F4">
        <w:rPr>
          <w:rFonts w:eastAsia="Andale Sans UI"/>
          <w:b/>
          <w:bCs/>
          <w:color w:val="000000"/>
          <w:sz w:val="24"/>
          <w:szCs w:val="24"/>
        </w:rPr>
        <w:t xml:space="preserve">Требования к месту поставки товара: </w:t>
      </w:r>
      <w:r w:rsidRPr="000550F4">
        <w:rPr>
          <w:bCs/>
          <w:color w:val="000000"/>
          <w:sz w:val="24"/>
          <w:szCs w:val="24"/>
        </w:rPr>
        <w:t xml:space="preserve">поставщик должен обеспечить за свой счет, своими силами и средствами доставку </w:t>
      </w:r>
      <w:proofErr w:type="gramStart"/>
      <w:r w:rsidRPr="000550F4">
        <w:rPr>
          <w:bCs/>
          <w:color w:val="000000"/>
          <w:sz w:val="24"/>
          <w:szCs w:val="24"/>
        </w:rPr>
        <w:t>Товара  и</w:t>
      </w:r>
      <w:proofErr w:type="gramEnd"/>
      <w:r w:rsidRPr="000550F4">
        <w:rPr>
          <w:bCs/>
          <w:color w:val="000000"/>
          <w:sz w:val="24"/>
          <w:szCs w:val="24"/>
        </w:rPr>
        <w:t xml:space="preserve"> произвести его разгрузку по адресу: Республика Крым, </w:t>
      </w:r>
      <w:proofErr w:type="spellStart"/>
      <w:r w:rsidRPr="000550F4">
        <w:rPr>
          <w:bCs/>
          <w:color w:val="000000"/>
          <w:sz w:val="24"/>
          <w:szCs w:val="24"/>
        </w:rPr>
        <w:t>г.о</w:t>
      </w:r>
      <w:proofErr w:type="spellEnd"/>
      <w:r w:rsidRPr="000550F4">
        <w:rPr>
          <w:bCs/>
          <w:color w:val="000000"/>
          <w:sz w:val="24"/>
          <w:szCs w:val="24"/>
        </w:rPr>
        <w:t xml:space="preserve">. Симферополь, г. Симферополь, ул. Набережная имени 60-летия СССР, </w:t>
      </w:r>
      <w:proofErr w:type="spellStart"/>
      <w:r w:rsidRPr="000550F4">
        <w:rPr>
          <w:bCs/>
          <w:color w:val="000000"/>
          <w:sz w:val="24"/>
          <w:szCs w:val="24"/>
        </w:rPr>
        <w:t>зд</w:t>
      </w:r>
      <w:proofErr w:type="spellEnd"/>
      <w:r w:rsidRPr="000550F4">
        <w:rPr>
          <w:bCs/>
          <w:color w:val="000000"/>
          <w:sz w:val="24"/>
          <w:szCs w:val="24"/>
        </w:rPr>
        <w:t>. 67. В стоимость поставки включена стоимость Товара, все расходы на перевозку, доставку, погрузку-разгруз</w:t>
      </w:r>
      <w:r>
        <w:rPr>
          <w:bCs/>
          <w:color w:val="000000"/>
          <w:sz w:val="24"/>
          <w:szCs w:val="24"/>
        </w:rPr>
        <w:t xml:space="preserve">ку, </w:t>
      </w:r>
      <w:proofErr w:type="spellStart"/>
      <w:r>
        <w:rPr>
          <w:bCs/>
          <w:color w:val="000000"/>
          <w:sz w:val="24"/>
          <w:szCs w:val="24"/>
        </w:rPr>
        <w:t>пусконаладку</w:t>
      </w:r>
      <w:proofErr w:type="spellEnd"/>
      <w:r w:rsidRPr="000550F4">
        <w:rPr>
          <w:bCs/>
          <w:color w:val="000000"/>
          <w:sz w:val="24"/>
          <w:szCs w:val="24"/>
        </w:rPr>
        <w:t>, страхование Товара, уплату таможенных пошлин, налогов, сборов и других обязательных платежей.</w:t>
      </w:r>
    </w:p>
    <w:p w:rsidR="00FE0F61" w:rsidRDefault="00FE0F61" w:rsidP="00FE0F61">
      <w:pPr>
        <w:ind w:firstLine="426"/>
        <w:jc w:val="both"/>
        <w:rPr>
          <w:sz w:val="24"/>
          <w:szCs w:val="24"/>
        </w:rPr>
      </w:pPr>
      <w:r w:rsidRPr="000550F4">
        <w:rPr>
          <w:b/>
          <w:sz w:val="24"/>
          <w:szCs w:val="24"/>
        </w:rPr>
        <w:t xml:space="preserve">7. Требования к гарантии товара: </w:t>
      </w:r>
      <w:r w:rsidRPr="000550F4">
        <w:rPr>
          <w:sz w:val="24"/>
          <w:szCs w:val="24"/>
        </w:rPr>
        <w:t>гарантийный срок на момент поставки не менее 12 (двенадцать) месяцев.</w:t>
      </w:r>
    </w:p>
    <w:p w:rsidR="00FE0F61" w:rsidRDefault="00FE0F61" w:rsidP="00FE0F61">
      <w:pPr>
        <w:ind w:firstLine="426"/>
        <w:jc w:val="both"/>
        <w:rPr>
          <w:sz w:val="24"/>
          <w:szCs w:val="24"/>
        </w:rPr>
      </w:pPr>
    </w:p>
    <w:p w:rsidR="00126E4F" w:rsidRDefault="00126E4F" w:rsidP="007F231E">
      <w:pPr>
        <w:spacing w:line="240" w:lineRule="auto"/>
        <w:jc w:val="center"/>
        <w:rPr>
          <w:sz w:val="24"/>
          <w:szCs w:val="24"/>
        </w:rPr>
      </w:pPr>
    </w:p>
    <w:tbl>
      <w:tblPr>
        <w:tblW w:w="10490" w:type="dxa"/>
        <w:tblInd w:w="110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07" w:type="dxa"/>
          <w:bottom w:w="55" w:type="dxa"/>
        </w:tblCellMar>
        <w:tblLook w:val="0000" w:firstRow="0" w:lastRow="0" w:firstColumn="0" w:lastColumn="0" w:noHBand="0" w:noVBand="0"/>
      </w:tblPr>
      <w:tblGrid>
        <w:gridCol w:w="5104"/>
        <w:gridCol w:w="5386"/>
      </w:tblGrid>
      <w:tr w:rsidR="002A65E8" w:rsidTr="00BB52FD">
        <w:trPr>
          <w:trHeight w:val="1155"/>
        </w:trPr>
        <w:tc>
          <w:tcPr>
            <w:tcW w:w="5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7" w:type="dxa"/>
            </w:tcMar>
          </w:tcPr>
          <w:p w:rsidR="002A65E8" w:rsidRDefault="002A65E8" w:rsidP="00CB683B">
            <w:pPr>
              <w:widowControl w:val="0"/>
              <w:spacing w:line="240" w:lineRule="auto"/>
              <w:rPr>
                <w:rFonts w:eastAsia="Andale Sans UI"/>
                <w:sz w:val="24"/>
                <w:szCs w:val="24"/>
                <w:lang w:eastAsia="zh-CN"/>
              </w:rPr>
            </w:pPr>
            <w:r>
              <w:rPr>
                <w:rFonts w:eastAsia="Andale Sans UI"/>
                <w:b/>
                <w:bCs/>
                <w:sz w:val="24"/>
                <w:szCs w:val="24"/>
                <w:lang w:eastAsia="zh-CN"/>
              </w:rPr>
              <w:t>ЗАКАЗЧИК:</w:t>
            </w:r>
          </w:p>
          <w:p w:rsidR="002A65E8" w:rsidRDefault="002A65E8" w:rsidP="00CB683B">
            <w:pPr>
              <w:jc w:val="both"/>
              <w:rPr>
                <w:spacing w:val="-2"/>
                <w:sz w:val="24"/>
                <w:szCs w:val="24"/>
              </w:rPr>
            </w:pPr>
            <w:r w:rsidRPr="00561B66">
              <w:rPr>
                <w:spacing w:val="-2"/>
                <w:sz w:val="24"/>
                <w:szCs w:val="24"/>
              </w:rPr>
              <w:t xml:space="preserve">Федеральное бюджетное </w:t>
            </w:r>
            <w:r w:rsidRPr="00561B66">
              <w:rPr>
                <w:spacing w:val="-2"/>
                <w:sz w:val="24"/>
                <w:szCs w:val="24"/>
              </w:rPr>
              <w:tab/>
              <w:t>учреждение здравоохранения «Центр гигиены и эпидемиологии в Республике Крым и городе федерального значения Севастополе»</w:t>
            </w:r>
          </w:p>
          <w:p w:rsidR="002A65E8" w:rsidRDefault="002A65E8" w:rsidP="00CB683B">
            <w:pPr>
              <w:jc w:val="both"/>
              <w:rPr>
                <w:spacing w:val="-2"/>
                <w:sz w:val="24"/>
                <w:szCs w:val="24"/>
              </w:rPr>
            </w:pPr>
          </w:p>
          <w:p w:rsidR="002A65E8" w:rsidRPr="00143DF7" w:rsidRDefault="002A65E8" w:rsidP="00CB683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143DF7">
              <w:rPr>
                <w:b/>
                <w:sz w:val="24"/>
                <w:szCs w:val="24"/>
              </w:rPr>
              <w:t>лавн</w:t>
            </w:r>
            <w:r>
              <w:rPr>
                <w:b/>
                <w:sz w:val="24"/>
                <w:szCs w:val="24"/>
              </w:rPr>
              <w:t>ый</w:t>
            </w:r>
            <w:r w:rsidRPr="00143DF7">
              <w:rPr>
                <w:b/>
                <w:sz w:val="24"/>
                <w:szCs w:val="24"/>
              </w:rPr>
              <w:t xml:space="preserve"> врач</w:t>
            </w:r>
          </w:p>
          <w:p w:rsidR="002A65E8" w:rsidRDefault="002A65E8" w:rsidP="00CB683B">
            <w:pPr>
              <w:autoSpaceDE w:val="0"/>
              <w:rPr>
                <w:b/>
                <w:sz w:val="24"/>
                <w:szCs w:val="24"/>
              </w:rPr>
            </w:pPr>
          </w:p>
          <w:p w:rsidR="002A65E8" w:rsidRDefault="002A65E8" w:rsidP="00CB683B">
            <w:pPr>
              <w:autoSpaceDE w:val="0"/>
              <w:rPr>
                <w:b/>
                <w:sz w:val="24"/>
                <w:szCs w:val="24"/>
              </w:rPr>
            </w:pPr>
            <w:r w:rsidRPr="00143DF7">
              <w:rPr>
                <w:b/>
                <w:sz w:val="24"/>
                <w:szCs w:val="24"/>
              </w:rPr>
              <w:t>__________</w:t>
            </w:r>
            <w:r>
              <w:rPr>
                <w:b/>
                <w:sz w:val="24"/>
                <w:szCs w:val="24"/>
              </w:rPr>
              <w:t>______</w:t>
            </w:r>
            <w:r w:rsidRPr="00143DF7">
              <w:rPr>
                <w:b/>
                <w:sz w:val="24"/>
                <w:szCs w:val="24"/>
              </w:rPr>
              <w:t>_______/</w:t>
            </w:r>
            <w:r>
              <w:rPr>
                <w:b/>
                <w:sz w:val="24"/>
                <w:szCs w:val="24"/>
              </w:rPr>
              <w:t>Р.В. Проскурнин/</w:t>
            </w:r>
          </w:p>
          <w:p w:rsidR="002A65E8" w:rsidRPr="007A40F2" w:rsidRDefault="002A65E8" w:rsidP="00CB683B">
            <w:pPr>
              <w:widowControl w:val="0"/>
              <w:spacing w:line="240" w:lineRule="auto"/>
              <w:rPr>
                <w:rFonts w:eastAsia="Andale Sans UI"/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</w:rPr>
              <w:t>МП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7" w:type="dxa"/>
            </w:tcMar>
          </w:tcPr>
          <w:p w:rsidR="002A65E8" w:rsidRDefault="002A65E8" w:rsidP="00CB683B">
            <w:pPr>
              <w:widowControl w:val="0"/>
              <w:spacing w:line="240" w:lineRule="auto"/>
              <w:ind w:left="176"/>
              <w:rPr>
                <w:rFonts w:eastAsia="Andale Sans UI"/>
                <w:sz w:val="24"/>
                <w:szCs w:val="24"/>
                <w:lang w:eastAsia="zh-CN"/>
              </w:rPr>
            </w:pPr>
            <w:r>
              <w:rPr>
                <w:rFonts w:eastAsia="Andale Sans UI"/>
                <w:b/>
                <w:bCs/>
                <w:sz w:val="24"/>
                <w:szCs w:val="24"/>
                <w:lang w:eastAsia="zh-CN"/>
              </w:rPr>
              <w:t>ПОСТАВЩИК:</w:t>
            </w:r>
          </w:p>
          <w:p w:rsidR="002A65E8" w:rsidRPr="00A811D6" w:rsidRDefault="002A65E8" w:rsidP="00CB683B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2A65E8" w:rsidRPr="00A811D6" w:rsidRDefault="002A65E8" w:rsidP="00CB683B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2A65E8" w:rsidRDefault="002A65E8" w:rsidP="00CB683B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2A65E8" w:rsidRDefault="002A65E8" w:rsidP="00CB683B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2A65E8" w:rsidRPr="00A811D6" w:rsidRDefault="002A65E8" w:rsidP="00CB683B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2A65E8" w:rsidRDefault="002A65E8" w:rsidP="00CB683B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2A65E8" w:rsidRPr="00A811D6" w:rsidRDefault="002A65E8" w:rsidP="00CB683B">
            <w:pPr>
              <w:widowControl w:val="0"/>
              <w:spacing w:line="240" w:lineRule="auto"/>
              <w:jc w:val="center"/>
              <w:rPr>
                <w:rFonts w:eastAsia="Andale Sans UI"/>
                <w:sz w:val="24"/>
                <w:szCs w:val="24"/>
                <w:lang w:eastAsia="zh-CN"/>
              </w:rPr>
            </w:pPr>
            <w:r w:rsidRPr="00A811D6"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  <w:t>______________/ /</w:t>
            </w:r>
          </w:p>
          <w:p w:rsidR="002A65E8" w:rsidRDefault="00BB52FD" w:rsidP="00CB683B">
            <w:pPr>
              <w:widowControl w:val="0"/>
              <w:spacing w:line="240" w:lineRule="auto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  <w:t>М</w:t>
            </w:r>
            <w:r w:rsidR="002A65E8" w:rsidRPr="00A811D6"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</w:p>
          <w:p w:rsidR="002A65E8" w:rsidRPr="007A40F2" w:rsidRDefault="002A65E8" w:rsidP="00CB683B">
            <w:pPr>
              <w:widowControl w:val="0"/>
              <w:spacing w:line="240" w:lineRule="auto"/>
              <w:ind w:left="176"/>
              <w:rPr>
                <w:rFonts w:eastAsia="Andale Sans UI"/>
                <w:b/>
                <w:sz w:val="24"/>
                <w:szCs w:val="24"/>
                <w:lang w:eastAsia="zh-CN"/>
              </w:rPr>
            </w:pPr>
          </w:p>
        </w:tc>
      </w:tr>
    </w:tbl>
    <w:p w:rsidR="005F3119" w:rsidRDefault="005F3119" w:rsidP="007F231E">
      <w:pPr>
        <w:spacing w:line="240" w:lineRule="auto"/>
        <w:jc w:val="center"/>
        <w:rPr>
          <w:sz w:val="24"/>
          <w:szCs w:val="24"/>
        </w:rPr>
      </w:pPr>
    </w:p>
    <w:sectPr w:rsidR="005F3119" w:rsidSect="00126E4F">
      <w:pgSz w:w="16838" w:h="11906" w:orient="landscape"/>
      <w:pgMar w:top="850" w:right="1134" w:bottom="1701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 w:val="0"/>
        <w:bCs/>
        <w:spacing w:val="3"/>
        <w:kern w:val="1"/>
        <w:sz w:val="24"/>
        <w:szCs w:val="24"/>
        <w:lang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iCs/>
        <w:kern w:val="1"/>
        <w:lang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Cs/>
        <w:kern w:val="1"/>
        <w:lang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AC607A"/>
    <w:multiLevelType w:val="multilevel"/>
    <w:tmpl w:val="E9B460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  <w:i w:val="0"/>
        <w:color w:val="00000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caps w:val="0"/>
        <w:smallCaps w:val="0"/>
        <w:spacing w:val="0"/>
        <w:sz w:val="24"/>
        <w:szCs w:val="24"/>
        <w:highlight w:val="white"/>
        <w:lang w:val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341111B"/>
    <w:multiLevelType w:val="hybridMultilevel"/>
    <w:tmpl w:val="3452855C"/>
    <w:lvl w:ilvl="0" w:tplc="644AF91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35239"/>
    <w:multiLevelType w:val="hybridMultilevel"/>
    <w:tmpl w:val="4600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991E72"/>
    <w:rsid w:val="000036B2"/>
    <w:rsid w:val="00007C19"/>
    <w:rsid w:val="000130FF"/>
    <w:rsid w:val="00041C74"/>
    <w:rsid w:val="00047FB3"/>
    <w:rsid w:val="000610FA"/>
    <w:rsid w:val="000633F3"/>
    <w:rsid w:val="000635FA"/>
    <w:rsid w:val="00072904"/>
    <w:rsid w:val="000730D9"/>
    <w:rsid w:val="00085DFD"/>
    <w:rsid w:val="00095D04"/>
    <w:rsid w:val="000A1D7B"/>
    <w:rsid w:val="000A1FC9"/>
    <w:rsid w:val="000C4196"/>
    <w:rsid w:val="000C73FB"/>
    <w:rsid w:val="000D0974"/>
    <w:rsid w:val="000D6D82"/>
    <w:rsid w:val="000E6A00"/>
    <w:rsid w:val="001067C2"/>
    <w:rsid w:val="001110F7"/>
    <w:rsid w:val="00111EC3"/>
    <w:rsid w:val="001262BA"/>
    <w:rsid w:val="00126E4F"/>
    <w:rsid w:val="001339D3"/>
    <w:rsid w:val="00136E6E"/>
    <w:rsid w:val="00142EC2"/>
    <w:rsid w:val="00143DF7"/>
    <w:rsid w:val="00150E9F"/>
    <w:rsid w:val="001629EC"/>
    <w:rsid w:val="0018086B"/>
    <w:rsid w:val="001974E2"/>
    <w:rsid w:val="001A578A"/>
    <w:rsid w:val="001C2878"/>
    <w:rsid w:val="001F4AEE"/>
    <w:rsid w:val="001F51C4"/>
    <w:rsid w:val="00214EAF"/>
    <w:rsid w:val="0022112B"/>
    <w:rsid w:val="00226827"/>
    <w:rsid w:val="00236334"/>
    <w:rsid w:val="00241306"/>
    <w:rsid w:val="00252A20"/>
    <w:rsid w:val="00252BF0"/>
    <w:rsid w:val="002555BE"/>
    <w:rsid w:val="002629B0"/>
    <w:rsid w:val="002638D8"/>
    <w:rsid w:val="002711A8"/>
    <w:rsid w:val="00273C4A"/>
    <w:rsid w:val="00280A43"/>
    <w:rsid w:val="00280E62"/>
    <w:rsid w:val="00294FC2"/>
    <w:rsid w:val="002A105A"/>
    <w:rsid w:val="002A3B5C"/>
    <w:rsid w:val="002A63ED"/>
    <w:rsid w:val="002A65E8"/>
    <w:rsid w:val="002C4C9F"/>
    <w:rsid w:val="002C5FF5"/>
    <w:rsid w:val="002D66EA"/>
    <w:rsid w:val="002E0B38"/>
    <w:rsid w:val="002E7BC6"/>
    <w:rsid w:val="002F09FD"/>
    <w:rsid w:val="002F0CE6"/>
    <w:rsid w:val="002F3D39"/>
    <w:rsid w:val="002F5DAF"/>
    <w:rsid w:val="00302D35"/>
    <w:rsid w:val="00305498"/>
    <w:rsid w:val="00310FBF"/>
    <w:rsid w:val="003118E5"/>
    <w:rsid w:val="00320E57"/>
    <w:rsid w:val="0032770A"/>
    <w:rsid w:val="003408AA"/>
    <w:rsid w:val="0034634B"/>
    <w:rsid w:val="003474E2"/>
    <w:rsid w:val="00355F51"/>
    <w:rsid w:val="00363786"/>
    <w:rsid w:val="00372F6A"/>
    <w:rsid w:val="003737F5"/>
    <w:rsid w:val="00381B0C"/>
    <w:rsid w:val="00383AE3"/>
    <w:rsid w:val="003C1852"/>
    <w:rsid w:val="003C4543"/>
    <w:rsid w:val="003D00E8"/>
    <w:rsid w:val="003D3726"/>
    <w:rsid w:val="003D50C5"/>
    <w:rsid w:val="003E7B2C"/>
    <w:rsid w:val="00400CA6"/>
    <w:rsid w:val="00404942"/>
    <w:rsid w:val="00413D9A"/>
    <w:rsid w:val="0042494B"/>
    <w:rsid w:val="0042511E"/>
    <w:rsid w:val="004278CE"/>
    <w:rsid w:val="00434050"/>
    <w:rsid w:val="00444576"/>
    <w:rsid w:val="004500E7"/>
    <w:rsid w:val="0045021C"/>
    <w:rsid w:val="0045395A"/>
    <w:rsid w:val="00454FD2"/>
    <w:rsid w:val="00455329"/>
    <w:rsid w:val="00462C7F"/>
    <w:rsid w:val="004731FB"/>
    <w:rsid w:val="00473B2F"/>
    <w:rsid w:val="00473E0F"/>
    <w:rsid w:val="00476EC8"/>
    <w:rsid w:val="0048089F"/>
    <w:rsid w:val="004936D9"/>
    <w:rsid w:val="004960D4"/>
    <w:rsid w:val="004A4BDA"/>
    <w:rsid w:val="004C6421"/>
    <w:rsid w:val="004D3494"/>
    <w:rsid w:val="004E1633"/>
    <w:rsid w:val="004E25F3"/>
    <w:rsid w:val="004E2EC5"/>
    <w:rsid w:val="004E2EE9"/>
    <w:rsid w:val="004F5966"/>
    <w:rsid w:val="00507992"/>
    <w:rsid w:val="0051203A"/>
    <w:rsid w:val="0051741C"/>
    <w:rsid w:val="005277C5"/>
    <w:rsid w:val="0054164D"/>
    <w:rsid w:val="005453E1"/>
    <w:rsid w:val="00547C19"/>
    <w:rsid w:val="005561FA"/>
    <w:rsid w:val="00562F40"/>
    <w:rsid w:val="00563EB2"/>
    <w:rsid w:val="00565819"/>
    <w:rsid w:val="00571DBD"/>
    <w:rsid w:val="00573E04"/>
    <w:rsid w:val="0058587A"/>
    <w:rsid w:val="0059373E"/>
    <w:rsid w:val="005952E6"/>
    <w:rsid w:val="005A04E8"/>
    <w:rsid w:val="005A1818"/>
    <w:rsid w:val="005A6D0B"/>
    <w:rsid w:val="005A73D6"/>
    <w:rsid w:val="005B69CA"/>
    <w:rsid w:val="005C0D36"/>
    <w:rsid w:val="005C0D6D"/>
    <w:rsid w:val="005C3C7C"/>
    <w:rsid w:val="005E3290"/>
    <w:rsid w:val="005E36EB"/>
    <w:rsid w:val="005F3119"/>
    <w:rsid w:val="00615C6B"/>
    <w:rsid w:val="00621EE3"/>
    <w:rsid w:val="00631C37"/>
    <w:rsid w:val="00631F03"/>
    <w:rsid w:val="00636190"/>
    <w:rsid w:val="006400CD"/>
    <w:rsid w:val="00646506"/>
    <w:rsid w:val="00653120"/>
    <w:rsid w:val="00655250"/>
    <w:rsid w:val="00657043"/>
    <w:rsid w:val="0067533B"/>
    <w:rsid w:val="0068027F"/>
    <w:rsid w:val="0068075A"/>
    <w:rsid w:val="00680F98"/>
    <w:rsid w:val="00690850"/>
    <w:rsid w:val="006911EC"/>
    <w:rsid w:val="0069216B"/>
    <w:rsid w:val="00694349"/>
    <w:rsid w:val="006969B5"/>
    <w:rsid w:val="00696B33"/>
    <w:rsid w:val="006B46B1"/>
    <w:rsid w:val="006D62F1"/>
    <w:rsid w:val="006E119B"/>
    <w:rsid w:val="006E30EC"/>
    <w:rsid w:val="006F2ECE"/>
    <w:rsid w:val="006F5A6D"/>
    <w:rsid w:val="006F7D3F"/>
    <w:rsid w:val="0070007B"/>
    <w:rsid w:val="00713E81"/>
    <w:rsid w:val="00717387"/>
    <w:rsid w:val="00744517"/>
    <w:rsid w:val="007708DC"/>
    <w:rsid w:val="0077560E"/>
    <w:rsid w:val="00780EFF"/>
    <w:rsid w:val="00783C67"/>
    <w:rsid w:val="00784653"/>
    <w:rsid w:val="00787FF6"/>
    <w:rsid w:val="007A244C"/>
    <w:rsid w:val="007A40F2"/>
    <w:rsid w:val="007A571F"/>
    <w:rsid w:val="007A670A"/>
    <w:rsid w:val="007A6849"/>
    <w:rsid w:val="007A7D36"/>
    <w:rsid w:val="007C064E"/>
    <w:rsid w:val="007C3192"/>
    <w:rsid w:val="007C51ED"/>
    <w:rsid w:val="007D593D"/>
    <w:rsid w:val="007E5974"/>
    <w:rsid w:val="007F231E"/>
    <w:rsid w:val="007F4097"/>
    <w:rsid w:val="0080261A"/>
    <w:rsid w:val="00813238"/>
    <w:rsid w:val="008269BC"/>
    <w:rsid w:val="00827C12"/>
    <w:rsid w:val="00830667"/>
    <w:rsid w:val="00836BA1"/>
    <w:rsid w:val="00846E1F"/>
    <w:rsid w:val="00856989"/>
    <w:rsid w:val="008613CA"/>
    <w:rsid w:val="00863EC0"/>
    <w:rsid w:val="00874251"/>
    <w:rsid w:val="00874893"/>
    <w:rsid w:val="00883223"/>
    <w:rsid w:val="00883832"/>
    <w:rsid w:val="00892075"/>
    <w:rsid w:val="008D78B0"/>
    <w:rsid w:val="008E332B"/>
    <w:rsid w:val="008E3C28"/>
    <w:rsid w:val="00902019"/>
    <w:rsid w:val="00905E35"/>
    <w:rsid w:val="00907E40"/>
    <w:rsid w:val="0092372D"/>
    <w:rsid w:val="00926F48"/>
    <w:rsid w:val="00927E7A"/>
    <w:rsid w:val="009309A3"/>
    <w:rsid w:val="0093193B"/>
    <w:rsid w:val="00934116"/>
    <w:rsid w:val="00934EA5"/>
    <w:rsid w:val="00935F40"/>
    <w:rsid w:val="0093683B"/>
    <w:rsid w:val="00936E82"/>
    <w:rsid w:val="00937E81"/>
    <w:rsid w:val="00950126"/>
    <w:rsid w:val="00961D6B"/>
    <w:rsid w:val="00964B7B"/>
    <w:rsid w:val="00972651"/>
    <w:rsid w:val="00976E17"/>
    <w:rsid w:val="009771BF"/>
    <w:rsid w:val="00987C95"/>
    <w:rsid w:val="00991E72"/>
    <w:rsid w:val="009B343E"/>
    <w:rsid w:val="009B472E"/>
    <w:rsid w:val="009B6FBB"/>
    <w:rsid w:val="009C2C7A"/>
    <w:rsid w:val="009D107A"/>
    <w:rsid w:val="009E168B"/>
    <w:rsid w:val="009E55E0"/>
    <w:rsid w:val="009F055A"/>
    <w:rsid w:val="009F2625"/>
    <w:rsid w:val="009F4E52"/>
    <w:rsid w:val="009F72CA"/>
    <w:rsid w:val="00A02B0A"/>
    <w:rsid w:val="00A22897"/>
    <w:rsid w:val="00A32252"/>
    <w:rsid w:val="00A347BC"/>
    <w:rsid w:val="00A443B2"/>
    <w:rsid w:val="00A466B2"/>
    <w:rsid w:val="00A470CF"/>
    <w:rsid w:val="00A56FD3"/>
    <w:rsid w:val="00A609AF"/>
    <w:rsid w:val="00A66877"/>
    <w:rsid w:val="00A71609"/>
    <w:rsid w:val="00A73E3B"/>
    <w:rsid w:val="00A76C9C"/>
    <w:rsid w:val="00A81DF6"/>
    <w:rsid w:val="00A85F9C"/>
    <w:rsid w:val="00A92D9E"/>
    <w:rsid w:val="00AA26C6"/>
    <w:rsid w:val="00AB043F"/>
    <w:rsid w:val="00AB4BB9"/>
    <w:rsid w:val="00AC2EB8"/>
    <w:rsid w:val="00AC36F1"/>
    <w:rsid w:val="00AE3F89"/>
    <w:rsid w:val="00AF43F7"/>
    <w:rsid w:val="00AF451A"/>
    <w:rsid w:val="00AF4C42"/>
    <w:rsid w:val="00B037C6"/>
    <w:rsid w:val="00B03A62"/>
    <w:rsid w:val="00B11076"/>
    <w:rsid w:val="00B1521B"/>
    <w:rsid w:val="00B20F26"/>
    <w:rsid w:val="00B226BB"/>
    <w:rsid w:val="00B24D40"/>
    <w:rsid w:val="00B33361"/>
    <w:rsid w:val="00B35425"/>
    <w:rsid w:val="00B35CDE"/>
    <w:rsid w:val="00B52D15"/>
    <w:rsid w:val="00B7313A"/>
    <w:rsid w:val="00B81089"/>
    <w:rsid w:val="00B82CBD"/>
    <w:rsid w:val="00B83497"/>
    <w:rsid w:val="00B91978"/>
    <w:rsid w:val="00B96754"/>
    <w:rsid w:val="00BB0D38"/>
    <w:rsid w:val="00BB1F9B"/>
    <w:rsid w:val="00BB52FD"/>
    <w:rsid w:val="00BC453A"/>
    <w:rsid w:val="00BD2EB4"/>
    <w:rsid w:val="00BD3243"/>
    <w:rsid w:val="00BD4693"/>
    <w:rsid w:val="00BD4F7B"/>
    <w:rsid w:val="00BE6A97"/>
    <w:rsid w:val="00BF685F"/>
    <w:rsid w:val="00C216B1"/>
    <w:rsid w:val="00C26B67"/>
    <w:rsid w:val="00C3592E"/>
    <w:rsid w:val="00C458FC"/>
    <w:rsid w:val="00C52929"/>
    <w:rsid w:val="00C6085E"/>
    <w:rsid w:val="00C626FD"/>
    <w:rsid w:val="00C63810"/>
    <w:rsid w:val="00C65ADC"/>
    <w:rsid w:val="00C671D8"/>
    <w:rsid w:val="00C76065"/>
    <w:rsid w:val="00C818A2"/>
    <w:rsid w:val="00C931CD"/>
    <w:rsid w:val="00CA562F"/>
    <w:rsid w:val="00CC203C"/>
    <w:rsid w:val="00CD02DC"/>
    <w:rsid w:val="00CD0444"/>
    <w:rsid w:val="00CD0B95"/>
    <w:rsid w:val="00CD2D1E"/>
    <w:rsid w:val="00CF2B67"/>
    <w:rsid w:val="00CF6A20"/>
    <w:rsid w:val="00D0022B"/>
    <w:rsid w:val="00D05F20"/>
    <w:rsid w:val="00D07DC0"/>
    <w:rsid w:val="00D33BE4"/>
    <w:rsid w:val="00D33DDA"/>
    <w:rsid w:val="00D462B5"/>
    <w:rsid w:val="00D4644C"/>
    <w:rsid w:val="00D510C8"/>
    <w:rsid w:val="00D576B9"/>
    <w:rsid w:val="00D638D1"/>
    <w:rsid w:val="00D645A4"/>
    <w:rsid w:val="00D6551A"/>
    <w:rsid w:val="00D74809"/>
    <w:rsid w:val="00D76A45"/>
    <w:rsid w:val="00DA2C2C"/>
    <w:rsid w:val="00DA56B3"/>
    <w:rsid w:val="00DB2E64"/>
    <w:rsid w:val="00DC016B"/>
    <w:rsid w:val="00DC1CFC"/>
    <w:rsid w:val="00DC7926"/>
    <w:rsid w:val="00DD0171"/>
    <w:rsid w:val="00DE0BC9"/>
    <w:rsid w:val="00E00A77"/>
    <w:rsid w:val="00E02F70"/>
    <w:rsid w:val="00E067CC"/>
    <w:rsid w:val="00E30840"/>
    <w:rsid w:val="00E33C12"/>
    <w:rsid w:val="00E33FAC"/>
    <w:rsid w:val="00E36E26"/>
    <w:rsid w:val="00E45F5D"/>
    <w:rsid w:val="00E67B0A"/>
    <w:rsid w:val="00E719FD"/>
    <w:rsid w:val="00E725A8"/>
    <w:rsid w:val="00E72887"/>
    <w:rsid w:val="00E766EE"/>
    <w:rsid w:val="00E814BA"/>
    <w:rsid w:val="00E912E6"/>
    <w:rsid w:val="00EA324C"/>
    <w:rsid w:val="00EA3BF8"/>
    <w:rsid w:val="00EB2020"/>
    <w:rsid w:val="00EB22A2"/>
    <w:rsid w:val="00EB773B"/>
    <w:rsid w:val="00EC4E96"/>
    <w:rsid w:val="00EE1565"/>
    <w:rsid w:val="00EE1AEF"/>
    <w:rsid w:val="00EE308A"/>
    <w:rsid w:val="00EF6885"/>
    <w:rsid w:val="00F020C9"/>
    <w:rsid w:val="00F12231"/>
    <w:rsid w:val="00F16BE7"/>
    <w:rsid w:val="00F20836"/>
    <w:rsid w:val="00F34066"/>
    <w:rsid w:val="00F37259"/>
    <w:rsid w:val="00F379BA"/>
    <w:rsid w:val="00F44260"/>
    <w:rsid w:val="00F470C9"/>
    <w:rsid w:val="00F5321D"/>
    <w:rsid w:val="00F65E01"/>
    <w:rsid w:val="00F67ED9"/>
    <w:rsid w:val="00F710C7"/>
    <w:rsid w:val="00F72726"/>
    <w:rsid w:val="00F8120C"/>
    <w:rsid w:val="00F82AE4"/>
    <w:rsid w:val="00F830DC"/>
    <w:rsid w:val="00F91FD5"/>
    <w:rsid w:val="00FA5F07"/>
    <w:rsid w:val="00FA72DE"/>
    <w:rsid w:val="00FC3CE2"/>
    <w:rsid w:val="00FE0F61"/>
    <w:rsid w:val="00FE1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F346613-8C90-4F99-89C4-41FB870D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E8"/>
    <w:pPr>
      <w:tabs>
        <w:tab w:val="left" w:pos="708"/>
      </w:tabs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CA562F"/>
    <w:pPr>
      <w:keepNext/>
      <w:tabs>
        <w:tab w:val="clear" w:pos="708"/>
      </w:tabs>
      <w:suppressAutoHyphens w:val="0"/>
      <w:spacing w:before="240" w:after="60" w:line="240" w:lineRule="auto"/>
      <w:jc w:val="center"/>
      <w:textAlignment w:val="auto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62F"/>
    <w:pPr>
      <w:keepNext/>
      <w:keepLines/>
      <w:tabs>
        <w:tab w:val="clear" w:pos="708"/>
      </w:tabs>
      <w:suppressAutoHyphens w:val="0"/>
      <w:spacing w:before="200" w:line="240" w:lineRule="auto"/>
      <w:textAlignment w:val="auto"/>
      <w:outlineLvl w:val="1"/>
    </w:pPr>
    <w:rPr>
      <w:rFonts w:ascii="Cambria" w:hAnsi="Cambria"/>
      <w:b/>
      <w:bCs/>
      <w:color w:val="4F81BD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3D00E8"/>
  </w:style>
  <w:style w:type="character" w:customStyle="1" w:styleId="a3">
    <w:name w:val="Основной текст с отступом Знак"/>
    <w:rsid w:val="003D00E8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qFormat/>
    <w:rsid w:val="003D00E8"/>
    <w:rPr>
      <w:color w:val="0000FF"/>
      <w:u w:val="single"/>
    </w:rPr>
  </w:style>
  <w:style w:type="character" w:customStyle="1" w:styleId="a5">
    <w:name w:val="Основной текст Знак"/>
    <w:rsid w:val="003D00E8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нак сноски1"/>
    <w:rsid w:val="003D00E8"/>
    <w:rPr>
      <w:position w:val="22"/>
      <w:sz w:val="14"/>
    </w:rPr>
  </w:style>
  <w:style w:type="character" w:customStyle="1" w:styleId="a6">
    <w:name w:val="Текст сноски Знак"/>
    <w:rsid w:val="003D00E8"/>
    <w:rPr>
      <w:rFonts w:ascii="Arial" w:eastAsia="Times New Roman" w:hAnsi="Arial" w:cs="Times New Roman"/>
      <w:sz w:val="20"/>
      <w:szCs w:val="20"/>
    </w:rPr>
  </w:style>
  <w:style w:type="character" w:customStyle="1" w:styleId="ListLabel1">
    <w:name w:val="ListLabel 1"/>
    <w:rsid w:val="003D00E8"/>
    <w:rPr>
      <w:rFonts w:cs="Times New Roman"/>
    </w:rPr>
  </w:style>
  <w:style w:type="character" w:customStyle="1" w:styleId="FootnoteCharacters">
    <w:name w:val="Footnote Characters"/>
    <w:rsid w:val="003D00E8"/>
  </w:style>
  <w:style w:type="character" w:styleId="a7">
    <w:name w:val="footnote reference"/>
    <w:rsid w:val="003D00E8"/>
    <w:rPr>
      <w:position w:val="22"/>
      <w:sz w:val="14"/>
    </w:rPr>
  </w:style>
  <w:style w:type="character" w:customStyle="1" w:styleId="NumberingSymbols">
    <w:name w:val="Numbering Symbols"/>
    <w:rsid w:val="003D00E8"/>
  </w:style>
  <w:style w:type="character" w:customStyle="1" w:styleId="13">
    <w:name w:val="Выделение1"/>
    <w:rsid w:val="003D00E8"/>
    <w:rPr>
      <w:i/>
      <w:iCs/>
    </w:rPr>
  </w:style>
  <w:style w:type="character" w:customStyle="1" w:styleId="fill">
    <w:name w:val="fill"/>
    <w:rsid w:val="003D00E8"/>
    <w:rPr>
      <w:b/>
      <w:bCs/>
      <w:i/>
      <w:iCs/>
      <w:color w:val="FF0000"/>
    </w:rPr>
  </w:style>
  <w:style w:type="character" w:customStyle="1" w:styleId="WWCharLFO3LVL1">
    <w:name w:val="WW_CharLFO3LVL1"/>
    <w:rsid w:val="003D00E8"/>
    <w:rPr>
      <w:rFonts w:cs="Times New Roman"/>
    </w:rPr>
  </w:style>
  <w:style w:type="character" w:customStyle="1" w:styleId="WWCharLFO3LVL2">
    <w:name w:val="WW_CharLFO3LVL2"/>
    <w:rsid w:val="003D00E8"/>
    <w:rPr>
      <w:rFonts w:cs="Times New Roman"/>
    </w:rPr>
  </w:style>
  <w:style w:type="character" w:customStyle="1" w:styleId="WWCharLFO3LVL3">
    <w:name w:val="WW_CharLFO3LVL3"/>
    <w:rsid w:val="003D00E8"/>
    <w:rPr>
      <w:rFonts w:cs="Times New Roman"/>
    </w:rPr>
  </w:style>
  <w:style w:type="character" w:customStyle="1" w:styleId="WWCharLFO3LVL4">
    <w:name w:val="WW_CharLFO3LVL4"/>
    <w:rsid w:val="003D00E8"/>
    <w:rPr>
      <w:rFonts w:cs="Times New Roman"/>
    </w:rPr>
  </w:style>
  <w:style w:type="character" w:customStyle="1" w:styleId="WWCharLFO3LVL5">
    <w:name w:val="WW_CharLFO3LVL5"/>
    <w:rsid w:val="003D00E8"/>
    <w:rPr>
      <w:rFonts w:cs="Times New Roman"/>
    </w:rPr>
  </w:style>
  <w:style w:type="character" w:customStyle="1" w:styleId="WWCharLFO3LVL6">
    <w:name w:val="WW_CharLFO3LVL6"/>
    <w:rsid w:val="003D00E8"/>
    <w:rPr>
      <w:rFonts w:cs="Times New Roman"/>
    </w:rPr>
  </w:style>
  <w:style w:type="character" w:customStyle="1" w:styleId="WWCharLFO3LVL7">
    <w:name w:val="WW_CharLFO3LVL7"/>
    <w:rsid w:val="003D00E8"/>
    <w:rPr>
      <w:rFonts w:cs="Times New Roman"/>
    </w:rPr>
  </w:style>
  <w:style w:type="character" w:customStyle="1" w:styleId="WWCharLFO3LVL8">
    <w:name w:val="WW_CharLFO3LVL8"/>
    <w:rsid w:val="003D00E8"/>
    <w:rPr>
      <w:rFonts w:cs="Times New Roman"/>
    </w:rPr>
  </w:style>
  <w:style w:type="character" w:customStyle="1" w:styleId="WWCharLFO3LVL9">
    <w:name w:val="WW_CharLFO3LVL9"/>
    <w:rsid w:val="003D00E8"/>
    <w:rPr>
      <w:rFonts w:cs="Times New Roman"/>
    </w:rPr>
  </w:style>
  <w:style w:type="paragraph" w:customStyle="1" w:styleId="21">
    <w:name w:val="Обычный2"/>
    <w:rsid w:val="003D00E8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Heading">
    <w:name w:val="Heading"/>
    <w:basedOn w:val="a"/>
    <w:next w:val="a8"/>
    <w:rsid w:val="003D00E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3D00E8"/>
    <w:pPr>
      <w:spacing w:after="120"/>
    </w:pPr>
  </w:style>
  <w:style w:type="paragraph" w:customStyle="1" w:styleId="14">
    <w:name w:val="Список1"/>
    <w:basedOn w:val="a8"/>
    <w:rsid w:val="003D00E8"/>
    <w:rPr>
      <w:rFonts w:cs="Arial"/>
    </w:rPr>
  </w:style>
  <w:style w:type="paragraph" w:customStyle="1" w:styleId="15">
    <w:name w:val="Название объекта1"/>
    <w:basedOn w:val="a"/>
    <w:rsid w:val="003D00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rsid w:val="003D00E8"/>
    <w:pPr>
      <w:suppressLineNumbers/>
    </w:pPr>
    <w:rPr>
      <w:rFonts w:cs="Arial"/>
    </w:rPr>
  </w:style>
  <w:style w:type="paragraph" w:customStyle="1" w:styleId="16">
    <w:name w:val="Обычный1"/>
    <w:rsid w:val="003D00E8"/>
    <w:pPr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a9">
    <w:name w:val="Body Text Indent"/>
    <w:basedOn w:val="a"/>
    <w:rsid w:val="003D00E8"/>
    <w:pPr>
      <w:ind w:left="283" w:firstLine="851"/>
      <w:jc w:val="both"/>
    </w:pPr>
  </w:style>
  <w:style w:type="paragraph" w:styleId="aa">
    <w:name w:val="List Paragraph"/>
    <w:basedOn w:val="a"/>
    <w:uiPriority w:val="34"/>
    <w:qFormat/>
    <w:rsid w:val="003D00E8"/>
    <w:pPr>
      <w:ind w:left="720"/>
    </w:pPr>
  </w:style>
  <w:style w:type="paragraph" w:customStyle="1" w:styleId="ConsNormal">
    <w:name w:val="ConsNormal"/>
    <w:rsid w:val="003D00E8"/>
    <w:pPr>
      <w:widowControl w:val="0"/>
      <w:suppressAutoHyphens/>
      <w:spacing w:line="100" w:lineRule="atLeast"/>
      <w:ind w:firstLine="720"/>
      <w:textAlignment w:val="baseline"/>
    </w:pPr>
    <w:rPr>
      <w:rFonts w:ascii="Arial" w:hAnsi="Arial" w:cs="Arial"/>
      <w:kern w:val="1"/>
      <w:sz w:val="16"/>
      <w:szCs w:val="16"/>
      <w:lang w:eastAsia="ar-SA"/>
    </w:rPr>
  </w:style>
  <w:style w:type="paragraph" w:customStyle="1" w:styleId="ConsPlusNormal">
    <w:name w:val="ConsPlusNormal"/>
    <w:rsid w:val="003D00E8"/>
    <w:pPr>
      <w:suppressAutoHyphens/>
      <w:spacing w:line="100" w:lineRule="atLeast"/>
      <w:textAlignment w:val="baseline"/>
    </w:pPr>
    <w:rPr>
      <w:kern w:val="1"/>
      <w:sz w:val="26"/>
      <w:szCs w:val="26"/>
      <w:lang w:eastAsia="ar-SA"/>
    </w:rPr>
  </w:style>
  <w:style w:type="paragraph" w:customStyle="1" w:styleId="17">
    <w:name w:val="Текст сноски1"/>
    <w:basedOn w:val="a"/>
    <w:rsid w:val="003D00E8"/>
    <w:pPr>
      <w:widowControl w:val="0"/>
    </w:pPr>
    <w:rPr>
      <w:rFonts w:ascii="Arial" w:hAnsi="Arial"/>
    </w:rPr>
  </w:style>
  <w:style w:type="paragraph" w:styleId="ab">
    <w:name w:val="footnote text"/>
    <w:basedOn w:val="a"/>
    <w:rsid w:val="003D00E8"/>
    <w:pPr>
      <w:suppressLineNumbers/>
      <w:ind w:left="283" w:hanging="283"/>
    </w:pPr>
  </w:style>
  <w:style w:type="paragraph" w:styleId="ac">
    <w:name w:val="Normal (Web)"/>
    <w:basedOn w:val="a"/>
    <w:uiPriority w:val="99"/>
    <w:qFormat/>
    <w:rsid w:val="003D00E8"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rsid w:val="003D00E8"/>
    <w:pPr>
      <w:suppressLineNumbers/>
    </w:pPr>
  </w:style>
  <w:style w:type="paragraph" w:customStyle="1" w:styleId="FR3">
    <w:name w:val="FR3"/>
    <w:rsid w:val="003D00E8"/>
    <w:pPr>
      <w:widowControl w:val="0"/>
      <w:suppressAutoHyphens/>
      <w:autoSpaceDE w:val="0"/>
      <w:spacing w:before="40" w:line="252" w:lineRule="auto"/>
      <w:textAlignment w:val="baseline"/>
    </w:pPr>
    <w:rPr>
      <w:rFonts w:ascii="Arial" w:hAnsi="Arial" w:cs="Arial"/>
      <w:b/>
      <w:bCs/>
      <w:i/>
      <w:iCs/>
      <w:kern w:val="1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qFormat/>
    <w:rsid w:val="00D07DC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qFormat/>
    <w:rsid w:val="00D07DC0"/>
    <w:rPr>
      <w:rFonts w:ascii="Tahoma" w:hAnsi="Tahoma" w:cs="Tahoma"/>
      <w:kern w:val="1"/>
      <w:sz w:val="16"/>
      <w:szCs w:val="16"/>
      <w:lang w:eastAsia="ar-SA"/>
    </w:rPr>
  </w:style>
  <w:style w:type="paragraph" w:styleId="af">
    <w:name w:val="No Spacing"/>
    <w:qFormat/>
    <w:rsid w:val="00B35425"/>
    <w:pPr>
      <w:tabs>
        <w:tab w:val="left" w:pos="708"/>
      </w:tabs>
      <w:suppressAutoHyphens/>
      <w:textAlignment w:val="baseline"/>
    </w:pPr>
    <w:rPr>
      <w:kern w:val="1"/>
      <w:lang w:eastAsia="ar-SA"/>
    </w:rPr>
  </w:style>
  <w:style w:type="character" w:customStyle="1" w:styleId="10">
    <w:name w:val="Заголовок 1 Знак"/>
    <w:link w:val="1"/>
    <w:qFormat/>
    <w:rsid w:val="00CA562F"/>
    <w:rPr>
      <w:b/>
      <w:kern w:val="28"/>
      <w:sz w:val="36"/>
    </w:rPr>
  </w:style>
  <w:style w:type="character" w:customStyle="1" w:styleId="20">
    <w:name w:val="Заголовок 2 Знак"/>
    <w:link w:val="2"/>
    <w:uiPriority w:val="9"/>
    <w:semiHidden/>
    <w:qFormat/>
    <w:rsid w:val="00CA562F"/>
    <w:rPr>
      <w:rFonts w:ascii="Cambria" w:hAnsi="Cambria"/>
      <w:b/>
      <w:bCs/>
      <w:color w:val="4F81BD"/>
      <w:sz w:val="26"/>
      <w:szCs w:val="26"/>
    </w:rPr>
  </w:style>
  <w:style w:type="numbering" w:customStyle="1" w:styleId="18">
    <w:name w:val="Нет списка1"/>
    <w:next w:val="a2"/>
    <w:uiPriority w:val="99"/>
    <w:semiHidden/>
    <w:unhideWhenUsed/>
    <w:rsid w:val="00CA562F"/>
  </w:style>
  <w:style w:type="paragraph" w:styleId="af0">
    <w:name w:val="header"/>
    <w:basedOn w:val="a"/>
    <w:link w:val="af1"/>
    <w:qFormat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sz w:val="24"/>
      <w:szCs w:val="24"/>
    </w:rPr>
  </w:style>
  <w:style w:type="character" w:customStyle="1" w:styleId="af1">
    <w:name w:val="Верхний колонтитул Знак"/>
    <w:link w:val="af0"/>
    <w:qFormat/>
    <w:rsid w:val="00CA562F"/>
    <w:rPr>
      <w:sz w:val="24"/>
      <w:szCs w:val="24"/>
    </w:rPr>
  </w:style>
  <w:style w:type="paragraph" w:styleId="af2">
    <w:name w:val="footer"/>
    <w:basedOn w:val="a"/>
    <w:link w:val="af3"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3">
    <w:name w:val="Нижний колонтитул Знак"/>
    <w:basedOn w:val="a0"/>
    <w:link w:val="af2"/>
    <w:rsid w:val="00CA562F"/>
  </w:style>
  <w:style w:type="table" w:styleId="af4">
    <w:name w:val="Table Grid"/>
    <w:basedOn w:val="a1"/>
    <w:uiPriority w:val="59"/>
    <w:qFormat/>
    <w:rsid w:val="00CA56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CA5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9">
    <w:name w:val="Рецензия1"/>
    <w:hidden/>
    <w:uiPriority w:val="99"/>
    <w:semiHidden/>
    <w:qFormat/>
    <w:rsid w:val="00CA562F"/>
    <w:rPr>
      <w:sz w:val="24"/>
      <w:szCs w:val="24"/>
    </w:rPr>
  </w:style>
  <w:style w:type="character" w:customStyle="1" w:styleId="FontStyle11">
    <w:name w:val="Font Style11"/>
    <w:rsid w:val="00CA562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5" w:lineRule="exact"/>
      <w:jc w:val="center"/>
      <w:textAlignment w:val="auto"/>
    </w:pPr>
    <w:rPr>
      <w:kern w:val="0"/>
      <w:sz w:val="24"/>
      <w:szCs w:val="24"/>
      <w:lang w:eastAsia="ru-RU"/>
    </w:rPr>
  </w:style>
  <w:style w:type="character" w:customStyle="1" w:styleId="tlid-translation">
    <w:name w:val="tlid-translation"/>
    <w:rsid w:val="00CA562F"/>
  </w:style>
  <w:style w:type="paragraph" w:customStyle="1" w:styleId="Style1">
    <w:name w:val="Style1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0" w:lineRule="auto"/>
      <w:textAlignment w:val="auto"/>
    </w:pPr>
    <w:rPr>
      <w:kern w:val="0"/>
      <w:sz w:val="24"/>
      <w:szCs w:val="24"/>
      <w:lang w:eastAsia="ru-RU"/>
    </w:rPr>
  </w:style>
  <w:style w:type="character" w:styleId="af5">
    <w:name w:val="Strong"/>
    <w:uiPriority w:val="22"/>
    <w:qFormat/>
    <w:rsid w:val="00CA562F"/>
    <w:rPr>
      <w:b/>
      <w:bCs/>
    </w:rPr>
  </w:style>
  <w:style w:type="paragraph" w:customStyle="1" w:styleId="4">
    <w:name w:val="заголовок 4"/>
    <w:basedOn w:val="a"/>
    <w:next w:val="a"/>
    <w:rsid w:val="00126E4F"/>
    <w:pPr>
      <w:keepNext/>
      <w:tabs>
        <w:tab w:val="clear" w:pos="708"/>
      </w:tabs>
      <w:suppressAutoHyphens w:val="0"/>
      <w:autoSpaceDE w:val="0"/>
      <w:autoSpaceDN w:val="0"/>
      <w:spacing w:line="240" w:lineRule="auto"/>
      <w:jc w:val="center"/>
      <w:textAlignment w:val="auto"/>
    </w:pPr>
    <w:rPr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B042-07BC-4ECB-B9C5-747B1C86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Buhg2</cp:lastModifiedBy>
  <cp:revision>47</cp:revision>
  <cp:lastPrinted>2022-12-28T14:05:00Z</cp:lastPrinted>
  <dcterms:created xsi:type="dcterms:W3CDTF">2026-03-31T10:40:00Z</dcterms:created>
  <dcterms:modified xsi:type="dcterms:W3CDTF">2026-07-31T13:36:00Z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