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0E" w:rsidRPr="00257CA7" w:rsidRDefault="00CD51CB">
      <w:pPr>
        <w:ind w:left="142"/>
        <w:jc w:val="center"/>
        <w:rPr>
          <w:b/>
        </w:rPr>
      </w:pPr>
      <w:r>
        <w:rPr>
          <w:b/>
        </w:rPr>
        <w:t xml:space="preserve">Договор № </w:t>
      </w:r>
      <w:r w:rsidR="00257CA7">
        <w:rPr>
          <w:b/>
        </w:rPr>
        <w:t>01</w:t>
      </w:r>
      <w:r w:rsidR="00257CA7" w:rsidRPr="000D5104">
        <w:rPr>
          <w:b/>
        </w:rPr>
        <w:t>/06/</w:t>
      </w:r>
      <w:r w:rsidR="00257CA7">
        <w:rPr>
          <w:b/>
        </w:rPr>
        <w:t>26</w:t>
      </w:r>
    </w:p>
    <w:p w:rsidR="009F720E" w:rsidRDefault="00CD51CB">
      <w:pPr>
        <w:ind w:left="142"/>
        <w:jc w:val="center"/>
        <w:rPr>
          <w:b/>
          <w:bCs/>
        </w:rPr>
      </w:pPr>
      <w:r>
        <w:rPr>
          <w:b/>
        </w:rPr>
        <w:t xml:space="preserve">на оказание дополнительных образовательных услуг </w:t>
      </w:r>
    </w:p>
    <w:p w:rsidR="009F720E" w:rsidRDefault="009F720E">
      <w:pPr>
        <w:ind w:left="142"/>
        <w:jc w:val="center"/>
        <w:rPr>
          <w:b/>
          <w:bCs/>
        </w:rPr>
      </w:pPr>
    </w:p>
    <w:p w:rsidR="009F720E" w:rsidRDefault="00CA1D4E">
      <w:pPr>
        <w:pStyle w:val="aff7"/>
        <w:ind w:left="142" w:firstLine="0"/>
        <w:jc w:val="left"/>
      </w:pPr>
      <w:r>
        <w:t xml:space="preserve">г. Махачкала   </w:t>
      </w:r>
      <w:r w:rsidR="00CD51CB">
        <w:tab/>
      </w:r>
      <w:r w:rsidR="00CD51CB">
        <w:tab/>
      </w:r>
      <w:r w:rsidR="00CD51CB">
        <w:tab/>
        <w:t xml:space="preserve">                                   </w:t>
      </w:r>
      <w:r>
        <w:t xml:space="preserve">                 </w:t>
      </w:r>
      <w:r w:rsidR="00CD51CB">
        <w:t xml:space="preserve">  </w:t>
      </w:r>
      <w:r>
        <w:t xml:space="preserve">          </w:t>
      </w:r>
      <w:proofErr w:type="gramStart"/>
      <w:r>
        <w:t xml:space="preserve">   </w:t>
      </w:r>
      <w:r w:rsidR="00CD51CB">
        <w:t>«</w:t>
      </w:r>
      <w:proofErr w:type="gramEnd"/>
      <w:r w:rsidR="00CD51CB">
        <w:t xml:space="preserve">   </w:t>
      </w:r>
      <w:r>
        <w:t xml:space="preserve">  </w:t>
      </w:r>
      <w:r w:rsidR="00CD51CB">
        <w:t xml:space="preserve">» </w:t>
      </w:r>
      <w:r>
        <w:t>июн</w:t>
      </w:r>
      <w:r w:rsidR="00B84139">
        <w:t xml:space="preserve">я </w:t>
      </w:r>
      <w:r w:rsidR="00CD51CB">
        <w:t>2026 г.</w:t>
      </w:r>
    </w:p>
    <w:p w:rsidR="009F720E" w:rsidRDefault="009F720E">
      <w:pPr>
        <w:pStyle w:val="aff7"/>
        <w:ind w:left="142" w:firstLine="0"/>
        <w:jc w:val="left"/>
      </w:pPr>
    </w:p>
    <w:p w:rsidR="009F720E" w:rsidRDefault="00466DD9" w:rsidP="00FA1BD6">
      <w:pPr>
        <w:ind w:left="142" w:firstLine="422"/>
        <w:jc w:val="both"/>
        <w:rPr>
          <w:rFonts w:eastAsia="Calibri"/>
        </w:rPr>
      </w:pPr>
      <w:r>
        <w:rPr>
          <w:b/>
        </w:rPr>
        <w:t xml:space="preserve">  </w:t>
      </w:r>
      <w:r w:rsidR="003D24AA" w:rsidRPr="003D24AA">
        <w:rPr>
          <w:b/>
        </w:rPr>
        <w:t>Управление Федеральной службы по ветеринарному и фитосанитарному надзору по Республике Дагестан</w:t>
      </w:r>
      <w:r w:rsidR="00CD51CB" w:rsidRPr="003D24AA">
        <w:rPr>
          <w:b/>
        </w:rPr>
        <w:t>,</w:t>
      </w:r>
      <w:r w:rsidR="00CD51CB" w:rsidRPr="003D24AA">
        <w:t xml:space="preserve"> именуемый в дальнейшем «Заказчик», в лице </w:t>
      </w:r>
      <w:r>
        <w:t xml:space="preserve">руководителя </w:t>
      </w:r>
      <w:r w:rsidR="003D24AA" w:rsidRPr="003D24AA">
        <w:t xml:space="preserve">Рамазанова Рамазана </w:t>
      </w:r>
      <w:proofErr w:type="spellStart"/>
      <w:r w:rsidR="003D24AA" w:rsidRPr="003D24AA">
        <w:t>Успатовича</w:t>
      </w:r>
      <w:proofErr w:type="spellEnd"/>
      <w:r w:rsidR="00CD51CB" w:rsidRPr="003D24AA">
        <w:rPr>
          <w:rFonts w:eastAsia="Lucida Sans Unicode"/>
          <w:lang w:eastAsia="ar-SA"/>
        </w:rPr>
        <w:t xml:space="preserve">, действующего на основании </w:t>
      </w:r>
      <w:r w:rsidR="003D24AA" w:rsidRPr="003D24AA">
        <w:rPr>
          <w:rFonts w:eastAsia="Lucida Sans Unicode"/>
          <w:lang w:eastAsia="ar-SA"/>
        </w:rPr>
        <w:t>Положения</w:t>
      </w:r>
      <w:r w:rsidR="00CD51CB" w:rsidRPr="003D24AA">
        <w:rPr>
          <w:rFonts w:eastAsia="Lucida Sans Unicode"/>
          <w:lang w:eastAsia="ar-SA"/>
        </w:rPr>
        <w:t>,</w:t>
      </w:r>
      <w:r w:rsidR="00CD51CB">
        <w:rPr>
          <w:rFonts w:eastAsia="Lucida Sans Unicode"/>
          <w:lang w:eastAsia="ar-SA"/>
        </w:rPr>
        <w:t xml:space="preserve">  </w:t>
      </w:r>
      <w:r w:rsidR="00CD51CB">
        <w:t xml:space="preserve">с одной стороны, и </w:t>
      </w:r>
      <w:r w:rsidR="00CD51CB">
        <w:rPr>
          <w:b/>
        </w:rPr>
        <w:t>ОБЩЕСТВО С ОГРАНИЧЕННОЙ ОТВЕТСТВЕННОСТЬЮ «КРЕА»</w:t>
      </w:r>
      <w:r w:rsidR="00CD51CB">
        <w:t xml:space="preserve"> (ООО «КРЕА»), </w:t>
      </w:r>
      <w:r w:rsidR="00CD51CB">
        <w:rPr>
          <w:rStyle w:val="docdata"/>
        </w:rPr>
        <w:t>осуществляющ</w:t>
      </w:r>
      <w:r w:rsidR="00CD51CB">
        <w:t>ее образовательную деятельность на основании лицензии на осуществление образовательной деятельности от 21 февраля 2023 г. № Л035-01298-77/00641706, выданной Департаментом образования и науки города Москвы, именуемое в дальнейшем «Исполнитель», в лице генерального директора Красавина Евгения Анатольевича, действующего на основании Устава, с другой стороны, совместно именуемые в дальнейшем «Стороны», на основании пункта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F720E" w:rsidRDefault="009F720E">
      <w:pPr>
        <w:ind w:left="142"/>
        <w:jc w:val="both"/>
      </w:pPr>
    </w:p>
    <w:p w:rsidR="009F720E" w:rsidRDefault="00CD51CB">
      <w:pPr>
        <w:pStyle w:val="aff8"/>
        <w:numPr>
          <w:ilvl w:val="0"/>
          <w:numId w:val="2"/>
        </w:numPr>
        <w:tabs>
          <w:tab w:val="left" w:pos="1080"/>
        </w:tabs>
        <w:jc w:val="center"/>
        <w:rPr>
          <w:b/>
          <w:bCs/>
        </w:rPr>
      </w:pPr>
      <w:r>
        <w:rPr>
          <w:b/>
          <w:bCs/>
        </w:rPr>
        <w:t>ПОНЯТИЯ, СОКРАЩЕНИЯ И ТЕРМИНЫ</w:t>
      </w:r>
    </w:p>
    <w:p w:rsidR="009F720E" w:rsidRPr="00A96533" w:rsidRDefault="00CD51CB" w:rsidP="00466DD9">
      <w:pPr>
        <w:pStyle w:val="aff7"/>
        <w:numPr>
          <w:ilvl w:val="1"/>
          <w:numId w:val="2"/>
        </w:numPr>
        <w:ind w:left="142" w:firstLine="0"/>
      </w:pPr>
      <w:r w:rsidRPr="00A96533">
        <w:t>Для целей Договора применяются следующие понятия, сокращения и термины:</w:t>
      </w:r>
    </w:p>
    <w:p w:rsidR="009F720E" w:rsidRPr="00A96533" w:rsidRDefault="00CD51CB">
      <w:pPr>
        <w:pStyle w:val="aff7"/>
        <w:numPr>
          <w:ilvl w:val="2"/>
          <w:numId w:val="2"/>
        </w:numPr>
        <w:tabs>
          <w:tab w:val="left" w:pos="851"/>
        </w:tabs>
        <w:ind w:left="142" w:firstLine="0"/>
        <w:rPr>
          <w:b/>
          <w:bCs/>
        </w:rPr>
      </w:pPr>
      <w:r w:rsidRPr="00A96533">
        <w:t xml:space="preserve">Услуга – дополнительное профессиональное образование сотрудников Получателя, по программе повышение квалификации: </w:t>
      </w:r>
      <w:r w:rsidRPr="00A96533">
        <w:rPr>
          <w:b/>
          <w:bCs/>
        </w:rPr>
        <w:t>Контрольно-надзорная деятельность органов исполнительной власти.</w:t>
      </w:r>
    </w:p>
    <w:p w:rsidR="009F720E" w:rsidRPr="00A96533" w:rsidRDefault="00CD51CB">
      <w:pPr>
        <w:pStyle w:val="aff7"/>
        <w:numPr>
          <w:ilvl w:val="2"/>
          <w:numId w:val="2"/>
        </w:numPr>
        <w:tabs>
          <w:tab w:val="left" w:pos="851"/>
        </w:tabs>
        <w:ind w:left="142" w:firstLine="0"/>
      </w:pPr>
      <w:r w:rsidRPr="00A96533">
        <w:t xml:space="preserve">Получатель – </w:t>
      </w:r>
      <w:r w:rsidR="00A96533" w:rsidRPr="00A96533">
        <w:rPr>
          <w:b/>
        </w:rPr>
        <w:t>Управление Федеральной службы по ветеринарному и фитосанитарному надзору по Республике Дагестан</w:t>
      </w:r>
      <w:r w:rsidRPr="00A96533">
        <w:t>, в интересах которого Исполнитель оказывает услуги в соответствии с Договором и определенный Заказчиком в качестве уполномоченного в установленном порядке на получение Услуг и осуществление приёмки Услуг, на основании доверенности, выданной Заказчиком.</w:t>
      </w:r>
    </w:p>
    <w:p w:rsidR="009F720E" w:rsidRPr="00A96533" w:rsidRDefault="00CD51CB">
      <w:pPr>
        <w:pStyle w:val="aff7"/>
        <w:numPr>
          <w:ilvl w:val="2"/>
          <w:numId w:val="2"/>
        </w:numPr>
        <w:tabs>
          <w:tab w:val="left" w:pos="851"/>
        </w:tabs>
        <w:ind w:left="142" w:firstLine="0"/>
      </w:pPr>
      <w:r w:rsidRPr="00A96533">
        <w:t xml:space="preserve">Слушатели – сотрудники </w:t>
      </w:r>
      <w:r w:rsidR="00A96533" w:rsidRPr="00A96533">
        <w:rPr>
          <w:b/>
        </w:rPr>
        <w:t>Управлени</w:t>
      </w:r>
      <w:r w:rsidR="00A96533">
        <w:rPr>
          <w:b/>
        </w:rPr>
        <w:t>я</w:t>
      </w:r>
      <w:r w:rsidR="00A96533" w:rsidRPr="00A96533">
        <w:rPr>
          <w:b/>
        </w:rPr>
        <w:t xml:space="preserve"> Федеральной службы по ветеринарному и фитосанитарному надзору по Республике Дагестан</w:t>
      </w:r>
      <w:r w:rsidRPr="00A96533">
        <w:t>, направляемые на повышение квалификации.</w:t>
      </w:r>
    </w:p>
    <w:p w:rsidR="009F720E" w:rsidRPr="00A96533" w:rsidRDefault="00CD51CB">
      <w:pPr>
        <w:pStyle w:val="aff7"/>
        <w:numPr>
          <w:ilvl w:val="2"/>
          <w:numId w:val="2"/>
        </w:numPr>
        <w:tabs>
          <w:tab w:val="left" w:pos="851"/>
        </w:tabs>
        <w:ind w:left="142" w:firstLine="0"/>
      </w:pPr>
      <w:r w:rsidRPr="00A96533">
        <w:t>Приемка оказанной по договору Услуги, осуществляемая Получателем в соответствии с Разделом 5 Договора и оформляемая Актом сдачи -приемки оказанных услуг (Приложение № 3).</w:t>
      </w:r>
    </w:p>
    <w:p w:rsidR="009F720E" w:rsidRDefault="009F720E">
      <w:pPr>
        <w:tabs>
          <w:tab w:val="left" w:pos="851"/>
          <w:tab w:val="left" w:pos="1080"/>
        </w:tabs>
        <w:ind w:left="142"/>
        <w:rPr>
          <w:b/>
          <w:bCs/>
        </w:rPr>
      </w:pPr>
    </w:p>
    <w:p w:rsidR="009F720E" w:rsidRDefault="00CD51CB">
      <w:pPr>
        <w:pStyle w:val="aff8"/>
        <w:numPr>
          <w:ilvl w:val="0"/>
          <w:numId w:val="2"/>
        </w:numPr>
        <w:tabs>
          <w:tab w:val="left" w:pos="1080"/>
        </w:tabs>
        <w:jc w:val="center"/>
        <w:rPr>
          <w:b/>
          <w:bCs/>
        </w:rPr>
      </w:pPr>
      <w:r>
        <w:rPr>
          <w:b/>
          <w:bCs/>
        </w:rPr>
        <w:t>ПРЕДМЕТ ДОГОВОРА</w:t>
      </w:r>
    </w:p>
    <w:p w:rsidR="009F720E" w:rsidRDefault="00CD51CB">
      <w:pPr>
        <w:pStyle w:val="aff7"/>
        <w:numPr>
          <w:ilvl w:val="1"/>
          <w:numId w:val="2"/>
        </w:numPr>
        <w:ind w:left="97" w:firstLine="0"/>
      </w:pPr>
      <w:r>
        <w:t>Исполнитель обязуется, в установленный Договором срок, оказать Услугу в объеме, соответствующие качеству и иным требованиям, установленным Договором.</w:t>
      </w:r>
    </w:p>
    <w:p w:rsidR="009F720E" w:rsidRDefault="00CD51CB">
      <w:pPr>
        <w:pStyle w:val="aff7"/>
        <w:numPr>
          <w:ilvl w:val="1"/>
          <w:numId w:val="2"/>
        </w:numPr>
        <w:ind w:left="97" w:firstLine="0"/>
      </w:pPr>
      <w:r>
        <w:t>Заказчик обязуется принять и оплатить оказанную Услугу, соответствующую требованиям, установленным Договором.</w:t>
      </w:r>
    </w:p>
    <w:p w:rsidR="009F720E" w:rsidRDefault="00CD51CB">
      <w:pPr>
        <w:pStyle w:val="aff7"/>
        <w:numPr>
          <w:ilvl w:val="1"/>
          <w:numId w:val="2"/>
        </w:numPr>
        <w:ind w:left="97" w:firstLine="0"/>
      </w:pPr>
      <w:r>
        <w:t xml:space="preserve">Исполнитель гарантирует патентную чистоту оказываемых Услуг (в том числе путем заключения лицензионных договоров) и самостоятельно несет ответственность в случае нарушения по его вине исключительного права авторов и (или) иных правообладателей объектов интеллектуальной собственности в соответствии с законодательством Российской Федерации </w:t>
      </w:r>
    </w:p>
    <w:p w:rsidR="009F720E" w:rsidRDefault="00CD51CB">
      <w:pPr>
        <w:pStyle w:val="aff7"/>
        <w:numPr>
          <w:ilvl w:val="1"/>
          <w:numId w:val="2"/>
        </w:numPr>
        <w:tabs>
          <w:tab w:val="left" w:pos="851"/>
        </w:tabs>
        <w:ind w:left="97" w:firstLine="0"/>
      </w:pPr>
      <w:r>
        <w:rPr>
          <w:shd w:val="clear" w:color="auto" w:fill="FFFFFF" w:themeFill="background1"/>
        </w:rPr>
        <w:t>Услуга</w:t>
      </w:r>
      <w:r>
        <w:t xml:space="preserve"> по программе </w:t>
      </w:r>
      <w:r w:rsidRPr="00656076">
        <w:t xml:space="preserve">повышения квалификации </w:t>
      </w:r>
      <w:r w:rsidR="004638FF">
        <w:rPr>
          <w:b/>
          <w:bCs/>
        </w:rPr>
        <w:t>Контрольно-надзорная деятельность органов исполнительной власти</w:t>
      </w:r>
      <w:r>
        <w:rPr>
          <w:b/>
          <w:bCs/>
        </w:rPr>
        <w:t xml:space="preserve"> </w:t>
      </w:r>
      <w:r>
        <w:t>сотрудников без отрыва от основной работы в соответствии с учебным тематическим планом Исполнителя (Приложение № 1) и условиями настоящего Договора.</w:t>
      </w:r>
    </w:p>
    <w:p w:rsidR="009F720E" w:rsidRDefault="00CD51CB">
      <w:pPr>
        <w:pStyle w:val="aff7"/>
        <w:numPr>
          <w:ilvl w:val="1"/>
          <w:numId w:val="2"/>
        </w:numPr>
        <w:ind w:left="97" w:firstLine="0"/>
      </w:pPr>
      <w:r>
        <w:t xml:space="preserve">Количество сотрудников, подлежащих </w:t>
      </w:r>
      <w:r>
        <w:rPr>
          <w:bCs/>
        </w:rPr>
        <w:t xml:space="preserve">повышению квалификации - </w:t>
      </w:r>
      <w:r w:rsidRPr="00656076">
        <w:rPr>
          <w:bCs/>
        </w:rPr>
        <w:t>2 (два)</w:t>
      </w:r>
      <w:r>
        <w:rPr>
          <w:bCs/>
        </w:rPr>
        <w:t xml:space="preserve"> человека.</w:t>
      </w:r>
    </w:p>
    <w:p w:rsidR="009F720E" w:rsidRDefault="00CD51CB">
      <w:pPr>
        <w:pStyle w:val="aff7"/>
        <w:numPr>
          <w:ilvl w:val="1"/>
          <w:numId w:val="2"/>
        </w:numPr>
        <w:ind w:left="97" w:firstLine="0"/>
      </w:pPr>
      <w:r>
        <w:t>Требования к содержанию и объему оказываемых Услуг, а также иные условия оказания Услуги определяются Техническим заданием</w:t>
      </w:r>
      <w:r>
        <w:rPr>
          <w:color w:val="000000"/>
        </w:rPr>
        <w:t xml:space="preserve"> объекта закупки </w:t>
      </w:r>
      <w:r>
        <w:t>(Приложение № 1).</w:t>
      </w:r>
    </w:p>
    <w:p w:rsidR="009F720E" w:rsidRPr="00656076" w:rsidRDefault="00CD51CB">
      <w:pPr>
        <w:pStyle w:val="aff7"/>
        <w:numPr>
          <w:ilvl w:val="1"/>
          <w:numId w:val="2"/>
        </w:numPr>
        <w:ind w:left="97" w:firstLine="0"/>
      </w:pPr>
      <w:r w:rsidRPr="00656076">
        <w:rPr>
          <w:b/>
        </w:rPr>
        <w:t>Сроки оказания Услуги:</w:t>
      </w:r>
      <w:r w:rsidRPr="00656076">
        <w:t xml:space="preserve"> с момента заключения Контракта по </w:t>
      </w:r>
      <w:r w:rsidR="00656076">
        <w:t>31.12.</w:t>
      </w:r>
      <w:r w:rsidRPr="00656076">
        <w:t>2026 г.</w:t>
      </w:r>
    </w:p>
    <w:p w:rsidR="009F720E" w:rsidRDefault="00CD51CB">
      <w:pPr>
        <w:pStyle w:val="aff7"/>
        <w:numPr>
          <w:ilvl w:val="1"/>
          <w:numId w:val="2"/>
        </w:numPr>
        <w:ind w:left="97" w:firstLine="0"/>
      </w:pPr>
      <w:r>
        <w:t xml:space="preserve">Форма обучения: заочная </w:t>
      </w:r>
      <w:r>
        <w:rPr>
          <w:bCs/>
          <w:color w:val="000000"/>
        </w:rPr>
        <w:t>с применением дистанционных и электронных технологий.</w:t>
      </w:r>
    </w:p>
    <w:p w:rsidR="009F720E" w:rsidRDefault="00CD51CB">
      <w:pPr>
        <w:pStyle w:val="aff7"/>
        <w:numPr>
          <w:ilvl w:val="1"/>
          <w:numId w:val="2"/>
        </w:numPr>
        <w:tabs>
          <w:tab w:val="left" w:pos="567"/>
        </w:tabs>
        <w:ind w:left="97" w:firstLine="0"/>
      </w:pPr>
      <w:r>
        <w:t>Место оказания Услуги: Согласно статье 16 Федерального закона от 29.12.2012 №273-</w:t>
      </w:r>
      <w:r>
        <w:lastRenderedPageBreak/>
        <w:t>ФЗ (ред. от 23.05.2025) «Об образовании в Российской Федерации», при реализации образовательных программ с применением электронного обучения и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её филиала, независимо от места нахождения Заказчика.</w:t>
      </w:r>
    </w:p>
    <w:p w:rsidR="009F720E" w:rsidRDefault="009F720E">
      <w:pPr>
        <w:pStyle w:val="aff7"/>
        <w:ind w:left="142" w:firstLine="0"/>
      </w:pPr>
    </w:p>
    <w:p w:rsidR="009F720E" w:rsidRDefault="00CD51CB">
      <w:pPr>
        <w:numPr>
          <w:ilvl w:val="0"/>
          <w:numId w:val="2"/>
        </w:numPr>
        <w:tabs>
          <w:tab w:val="left" w:pos="426"/>
        </w:tabs>
        <w:ind w:left="142" w:firstLine="0"/>
        <w:jc w:val="center"/>
        <w:rPr>
          <w:b/>
        </w:rPr>
      </w:pPr>
      <w:r>
        <w:rPr>
          <w:b/>
        </w:rPr>
        <w:t>ПРАВА И ОБЯЗАННОСТИ СТОРОН</w:t>
      </w:r>
    </w:p>
    <w:p w:rsidR="009F720E" w:rsidRDefault="00CD51CB">
      <w:pPr>
        <w:widowControl w:val="0"/>
        <w:numPr>
          <w:ilvl w:val="1"/>
          <w:numId w:val="2"/>
        </w:numPr>
        <w:ind w:left="97" w:firstLine="0"/>
        <w:jc w:val="both"/>
      </w:pPr>
      <w:r>
        <w:t>Исполнитель имеет право:</w:t>
      </w:r>
    </w:p>
    <w:p w:rsidR="009F720E" w:rsidRDefault="00CD51CB">
      <w:pPr>
        <w:widowControl w:val="0"/>
        <w:numPr>
          <w:ilvl w:val="2"/>
          <w:numId w:val="2"/>
        </w:numPr>
        <w:tabs>
          <w:tab w:val="left" w:pos="851"/>
          <w:tab w:val="left" w:pos="1560"/>
        </w:tabs>
        <w:ind w:left="142" w:firstLine="0"/>
        <w:jc w:val="both"/>
      </w:pPr>
      <w:r>
        <w:t>привлекать для преподавания дисциплин, предусмотренных учебно-тематическим планом,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образовательных организаций;</w:t>
      </w:r>
    </w:p>
    <w:p w:rsidR="009F720E" w:rsidRDefault="00CD51CB">
      <w:pPr>
        <w:widowControl w:val="0"/>
        <w:numPr>
          <w:ilvl w:val="2"/>
          <w:numId w:val="2"/>
        </w:numPr>
        <w:tabs>
          <w:tab w:val="left" w:pos="851"/>
          <w:tab w:val="left" w:pos="1560"/>
        </w:tabs>
        <w:ind w:left="142" w:firstLine="0"/>
      </w:pPr>
      <w:r>
        <w:t>отчислять Слушателей, проходящих обучение, по основаниям, предусмотренным в уставе образовательной организации, а также за неуспеваемость в случае невыполнения ими контрольных заданий, предусмотренных учебно-тематическим планом;</w:t>
      </w:r>
    </w:p>
    <w:p w:rsidR="009F720E" w:rsidRDefault="00CD51CB">
      <w:pPr>
        <w:widowControl w:val="0"/>
        <w:numPr>
          <w:ilvl w:val="2"/>
          <w:numId w:val="2"/>
        </w:numPr>
        <w:tabs>
          <w:tab w:val="left" w:pos="851"/>
          <w:tab w:val="left" w:pos="1560"/>
        </w:tabs>
        <w:ind w:left="142" w:firstLine="0"/>
      </w:pPr>
      <w:r>
        <w:t>требовать от Слушателей посещения учебных занятий в течение всего периода обучения;</w:t>
      </w:r>
    </w:p>
    <w:p w:rsidR="009F720E" w:rsidRDefault="00CD51CB">
      <w:pPr>
        <w:widowControl w:val="0"/>
        <w:numPr>
          <w:ilvl w:val="2"/>
          <w:numId w:val="2"/>
        </w:numPr>
        <w:tabs>
          <w:tab w:val="left" w:pos="851"/>
          <w:tab w:val="left" w:pos="1560"/>
        </w:tabs>
        <w:ind w:left="142" w:firstLine="0"/>
      </w:pPr>
      <w:r>
        <w:t>требовать от Слушателей выполнения учебно-тематического плана;</w:t>
      </w:r>
    </w:p>
    <w:p w:rsidR="009F720E" w:rsidRDefault="00CD51CB">
      <w:pPr>
        <w:widowControl w:val="0"/>
        <w:numPr>
          <w:ilvl w:val="2"/>
          <w:numId w:val="2"/>
        </w:numPr>
        <w:tabs>
          <w:tab w:val="left" w:pos="851"/>
          <w:tab w:val="left" w:pos="1560"/>
        </w:tabs>
        <w:ind w:left="142" w:firstLine="0"/>
      </w:pPr>
      <w:r>
        <w:t>в случае болезни преподавателя и иных непредвиденных обстоятельств вносить соответствующие изменения в расписание занятий по согласованию с Заказчиком;</w:t>
      </w:r>
    </w:p>
    <w:p w:rsidR="009F720E" w:rsidRDefault="00CD51CB">
      <w:pPr>
        <w:widowControl w:val="0"/>
        <w:numPr>
          <w:ilvl w:val="2"/>
          <w:numId w:val="2"/>
        </w:numPr>
        <w:tabs>
          <w:tab w:val="left" w:pos="851"/>
          <w:tab w:val="left" w:pos="1560"/>
        </w:tabs>
        <w:ind w:left="142" w:firstLine="0"/>
        <w:jc w:val="both"/>
      </w:pPr>
      <w:r>
        <w:t>осуществлять обработку персональных данных Слушателей в соответствии с нормами Федерального закона от 27 июля 2006 г.№ 152-ФЗ «О персональных данных».</w:t>
      </w:r>
    </w:p>
    <w:p w:rsidR="009F720E" w:rsidRDefault="00CD51CB">
      <w:pPr>
        <w:widowControl w:val="0"/>
        <w:numPr>
          <w:ilvl w:val="1"/>
          <w:numId w:val="2"/>
        </w:numPr>
        <w:ind w:left="97" w:firstLine="0"/>
        <w:jc w:val="both"/>
      </w:pPr>
      <w:r>
        <w:t>Исполнитель обязан:</w:t>
      </w:r>
    </w:p>
    <w:p w:rsidR="009F720E" w:rsidRDefault="00CD51CB">
      <w:pPr>
        <w:widowControl w:val="0"/>
        <w:numPr>
          <w:ilvl w:val="2"/>
          <w:numId w:val="2"/>
        </w:numPr>
        <w:tabs>
          <w:tab w:val="left" w:pos="851"/>
          <w:tab w:val="left" w:pos="1560"/>
        </w:tabs>
        <w:ind w:left="142" w:firstLine="0"/>
        <w:jc w:val="both"/>
      </w:pPr>
      <w:r>
        <w:t>своевременно и надлежащим образом оказать Услугу в соответствии с требованиями законодательства Российской Федерации в сфере дополнительного профессионального образования, условиями Договора и представить Заказчику отчетную документацию по итогам исполнения договора;</w:t>
      </w:r>
    </w:p>
    <w:p w:rsidR="009F720E" w:rsidRDefault="00CD51CB">
      <w:pPr>
        <w:widowControl w:val="0"/>
        <w:numPr>
          <w:ilvl w:val="2"/>
          <w:numId w:val="2"/>
        </w:numPr>
        <w:tabs>
          <w:tab w:val="left" w:pos="851"/>
          <w:tab w:val="left" w:pos="1560"/>
        </w:tabs>
        <w:ind w:left="142" w:firstLine="0"/>
        <w:jc w:val="both"/>
      </w:pPr>
      <w:r>
        <w:t>организовать учебный процесс в соответствии с Описанием объекта закупки и обеспечивать необходимые условия для освоения учебно-тематического плана;</w:t>
      </w:r>
    </w:p>
    <w:p w:rsidR="009F720E" w:rsidRDefault="00CD51CB">
      <w:pPr>
        <w:widowControl w:val="0"/>
        <w:numPr>
          <w:ilvl w:val="2"/>
          <w:numId w:val="2"/>
        </w:numPr>
        <w:tabs>
          <w:tab w:val="left" w:pos="851"/>
          <w:tab w:val="left" w:pos="1560"/>
        </w:tabs>
        <w:ind w:left="142" w:firstLine="0"/>
        <w:jc w:val="both"/>
      </w:pPr>
      <w:r>
        <w:t>обеспечить принимаемых на обучение Слушателей учебно-методическими материалами, необходимыми для учебного процесса;</w:t>
      </w:r>
    </w:p>
    <w:p w:rsidR="009F720E" w:rsidRDefault="00CD51CB">
      <w:pPr>
        <w:widowControl w:val="0"/>
        <w:numPr>
          <w:ilvl w:val="2"/>
          <w:numId w:val="2"/>
        </w:numPr>
        <w:tabs>
          <w:tab w:val="left" w:pos="851"/>
          <w:tab w:val="left" w:pos="1418"/>
        </w:tabs>
        <w:ind w:left="142" w:firstLine="0"/>
        <w:jc w:val="both"/>
      </w:pPr>
      <w:r>
        <w:t>выдать Слушателям, успешно освоившим курс обучения удостоверение о повышении квалификации установленного образца;</w:t>
      </w:r>
    </w:p>
    <w:p w:rsidR="009F720E" w:rsidRDefault="00CD51CB">
      <w:pPr>
        <w:widowControl w:val="0"/>
        <w:numPr>
          <w:ilvl w:val="2"/>
          <w:numId w:val="2"/>
        </w:numPr>
        <w:tabs>
          <w:tab w:val="left" w:pos="851"/>
          <w:tab w:val="left" w:pos="1418"/>
        </w:tabs>
        <w:ind w:left="142" w:firstLine="0"/>
        <w:jc w:val="both"/>
      </w:pPr>
      <w:r>
        <w:t>обеспечить устранение недостатков, выявленных при сдаче -приемке Услуги в установленные сроки;</w:t>
      </w:r>
    </w:p>
    <w:p w:rsidR="009F720E" w:rsidRDefault="00CD51CB">
      <w:pPr>
        <w:widowControl w:val="0"/>
        <w:numPr>
          <w:ilvl w:val="2"/>
          <w:numId w:val="2"/>
        </w:numPr>
        <w:tabs>
          <w:tab w:val="left" w:pos="851"/>
          <w:tab w:val="left" w:pos="1418"/>
        </w:tabs>
        <w:ind w:left="142" w:firstLine="0"/>
        <w:jc w:val="both"/>
      </w:pPr>
      <w:r>
        <w:t>на все время действия Договора иметь действующую лицензию на осуществление образовательной деятельности, в части реализации дополнительных профессиональных программ повышения квалификации и дополнительных профессиональных программ профессиональной переподготовки</w:t>
      </w:r>
    </w:p>
    <w:p w:rsidR="009F720E" w:rsidRDefault="00CD51CB">
      <w:pPr>
        <w:widowControl w:val="0"/>
        <w:ind w:left="142"/>
        <w:jc w:val="both"/>
      </w:pPr>
      <w:r>
        <w:rPr>
          <w:b/>
        </w:rPr>
        <w:t>и/или</w:t>
      </w:r>
      <w:r>
        <w:t xml:space="preserve"> дополнительных профессиональных программ - программ повышения квалификации и реализации дополнительных профессиональных программ - программ профессиональной переподготовки</w:t>
      </w:r>
    </w:p>
    <w:p w:rsidR="009F720E" w:rsidRDefault="00CD51CB">
      <w:pPr>
        <w:widowControl w:val="0"/>
        <w:ind w:left="142"/>
        <w:jc w:val="both"/>
      </w:pPr>
      <w:r>
        <w:rPr>
          <w:b/>
        </w:rPr>
        <w:t>и/или</w:t>
      </w:r>
      <w:r>
        <w:t xml:space="preserve"> дополнительного профессионального образования, выданную уполномоченным органом;</w:t>
      </w:r>
    </w:p>
    <w:p w:rsidR="009F720E" w:rsidRDefault="00CD51CB">
      <w:pPr>
        <w:widowControl w:val="0"/>
        <w:numPr>
          <w:ilvl w:val="2"/>
          <w:numId w:val="2"/>
        </w:numPr>
        <w:ind w:left="142" w:firstLine="0"/>
        <w:jc w:val="both"/>
      </w:pPr>
      <w:r>
        <w:t>согласовывать с Заказчиком перечень сведений, составляющих служебную тайну в области обороны, подлежащих передаче иным лицам, связанным с исполнением Договора. Исполнитель без согласования с Заказчиком не имеет права распоряжаться такими сведениями, составляющими служебную тайну в области обороны;</w:t>
      </w:r>
    </w:p>
    <w:p w:rsidR="009F720E" w:rsidRDefault="00CD51CB">
      <w:pPr>
        <w:widowControl w:val="0"/>
        <w:numPr>
          <w:ilvl w:val="2"/>
          <w:numId w:val="2"/>
        </w:numPr>
        <w:ind w:left="142" w:firstLine="0"/>
        <w:jc w:val="both"/>
      </w:pPr>
      <w:r>
        <w:t>предоставлять по требованию Заказчика отчетную документацию и материалы, подтверждающие исполнение обязательств в соответствии с Договором, иную информацию о ходе оказания услуги;</w:t>
      </w:r>
    </w:p>
    <w:p w:rsidR="009F720E" w:rsidRDefault="00CD51CB">
      <w:pPr>
        <w:widowControl w:val="0"/>
        <w:numPr>
          <w:ilvl w:val="2"/>
          <w:numId w:val="2"/>
        </w:numPr>
        <w:ind w:left="142" w:firstLine="0"/>
        <w:jc w:val="both"/>
      </w:pPr>
      <w:r>
        <w:t>обеспечить допуск Заказчика в организацию Исполнителя (соисполнителя (третьих лиц), заключивших договор (договоры) с Исполнителем) и условия для осуществления Заказчиком контроля за исполнением Договора, в том числе на отдельных этапах его исполнения;</w:t>
      </w:r>
    </w:p>
    <w:p w:rsidR="009F720E" w:rsidRDefault="00CD51CB">
      <w:pPr>
        <w:widowControl w:val="0"/>
        <w:numPr>
          <w:ilvl w:val="2"/>
          <w:numId w:val="2"/>
        </w:numPr>
        <w:tabs>
          <w:tab w:val="left" w:pos="851"/>
        </w:tabs>
        <w:ind w:left="142" w:firstLine="0"/>
        <w:jc w:val="both"/>
      </w:pPr>
      <w:r>
        <w:lastRenderedPageBreak/>
        <w:t>обеспечить защиту переданных ему и полученных в ходе исполнения Договора сведений, составляющих служебную тайну в области обороны в соответствии с требованиями Договора, как в ходе его исполнения, так и после окончания срока действия Договора;</w:t>
      </w:r>
    </w:p>
    <w:p w:rsidR="009F720E" w:rsidRDefault="00CD51CB">
      <w:pPr>
        <w:widowControl w:val="0"/>
        <w:numPr>
          <w:ilvl w:val="2"/>
          <w:numId w:val="2"/>
        </w:numPr>
        <w:tabs>
          <w:tab w:val="left" w:pos="993"/>
        </w:tabs>
        <w:ind w:left="142" w:firstLine="0"/>
        <w:jc w:val="both"/>
      </w:pPr>
      <w:r>
        <w:t>уплатить неустойку (штраф, пени) в порядке и в случаях, установленных контрактом;</w:t>
      </w:r>
    </w:p>
    <w:p w:rsidR="009F720E" w:rsidRDefault="00CD51CB">
      <w:pPr>
        <w:widowControl w:val="0"/>
        <w:numPr>
          <w:ilvl w:val="2"/>
          <w:numId w:val="2"/>
        </w:numPr>
        <w:tabs>
          <w:tab w:val="left" w:pos="993"/>
        </w:tabs>
        <w:ind w:left="142" w:firstLine="0"/>
        <w:jc w:val="both"/>
      </w:pPr>
      <w:r>
        <w:t>согласовать с Заказчиком материалы (информацию) об оказываемой Услуге, предназначенные для открытого опубликования;</w:t>
      </w:r>
    </w:p>
    <w:p w:rsidR="009F720E" w:rsidRDefault="00CD51CB">
      <w:pPr>
        <w:widowControl w:val="0"/>
        <w:numPr>
          <w:ilvl w:val="2"/>
          <w:numId w:val="2"/>
        </w:numPr>
        <w:tabs>
          <w:tab w:val="left" w:pos="851"/>
          <w:tab w:val="left" w:pos="1560"/>
        </w:tabs>
        <w:ind w:left="142" w:firstLine="0"/>
        <w:jc w:val="both"/>
      </w:pPr>
      <w:r>
        <w:t>исполнять иные обязательства, предусмотренные Договором и законодательством Российской Федерации.</w:t>
      </w:r>
    </w:p>
    <w:p w:rsidR="009F720E" w:rsidRDefault="00CD51CB">
      <w:pPr>
        <w:widowControl w:val="0"/>
        <w:numPr>
          <w:ilvl w:val="1"/>
          <w:numId w:val="2"/>
        </w:numPr>
        <w:tabs>
          <w:tab w:val="left" w:pos="851"/>
        </w:tabs>
        <w:ind w:left="97" w:firstLine="0"/>
        <w:jc w:val="both"/>
      </w:pPr>
      <w:r>
        <w:t>Заказчик имеет право:</w:t>
      </w:r>
    </w:p>
    <w:p w:rsidR="009F720E" w:rsidRDefault="00CD51CB">
      <w:pPr>
        <w:widowControl w:val="0"/>
        <w:numPr>
          <w:ilvl w:val="2"/>
          <w:numId w:val="2"/>
        </w:numPr>
        <w:tabs>
          <w:tab w:val="left" w:pos="851"/>
          <w:tab w:val="left" w:pos="1560"/>
        </w:tabs>
        <w:ind w:left="142" w:firstLine="0"/>
        <w:jc w:val="both"/>
      </w:pPr>
      <w:r>
        <w:t>требовать от Исполнителя, надлежащего исполнения обязательств, установленных Договором, а также требовать своевременного устранения выявленных недостатков;</w:t>
      </w:r>
    </w:p>
    <w:p w:rsidR="009F720E" w:rsidRDefault="00CD51CB">
      <w:pPr>
        <w:numPr>
          <w:ilvl w:val="2"/>
          <w:numId w:val="2"/>
        </w:numPr>
        <w:tabs>
          <w:tab w:val="left" w:pos="851"/>
        </w:tabs>
        <w:ind w:left="142" w:firstLine="0"/>
        <w:jc w:val="both"/>
      </w:pPr>
      <w: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условиями Договора;</w:t>
      </w:r>
    </w:p>
    <w:p w:rsidR="009F720E" w:rsidRDefault="00CD51CB">
      <w:pPr>
        <w:widowControl w:val="0"/>
        <w:numPr>
          <w:ilvl w:val="2"/>
          <w:numId w:val="2"/>
        </w:numPr>
        <w:tabs>
          <w:tab w:val="left" w:pos="851"/>
          <w:tab w:val="left" w:pos="1560"/>
        </w:tabs>
        <w:ind w:left="142" w:firstLine="0"/>
        <w:jc w:val="both"/>
      </w:pPr>
      <w:r>
        <w:t>в случае досрочного исполнения Исполнителем обязательств по Договору, после согласования с Заказчиком, принять и оплатить Услугу в соответствии с установленным в Договоре порядком;</w:t>
      </w:r>
    </w:p>
    <w:p w:rsidR="009F720E" w:rsidRDefault="00CD51CB">
      <w:pPr>
        <w:widowControl w:val="0"/>
        <w:numPr>
          <w:ilvl w:val="2"/>
          <w:numId w:val="2"/>
        </w:numPr>
        <w:tabs>
          <w:tab w:val="left" w:pos="851"/>
          <w:tab w:val="left" w:pos="1560"/>
        </w:tabs>
        <w:ind w:left="142" w:firstLine="0"/>
        <w:jc w:val="both"/>
      </w:pPr>
      <w:r>
        <w:t>контролировать объем и качество Услуги, оказываемой Исполнителем в соответствии с Договором;</w:t>
      </w:r>
    </w:p>
    <w:p w:rsidR="009F720E" w:rsidRDefault="00CD51CB">
      <w:pPr>
        <w:widowControl w:val="0"/>
        <w:numPr>
          <w:ilvl w:val="2"/>
          <w:numId w:val="2"/>
        </w:numPr>
        <w:tabs>
          <w:tab w:val="left" w:pos="851"/>
          <w:tab w:val="left" w:pos="1560"/>
        </w:tabs>
        <w:ind w:left="142" w:firstLine="0"/>
        <w:jc w:val="both"/>
      </w:pPr>
      <w:r>
        <w:t>осуществлять контроль за сроками оказания Услуги, предусмотренной Договором;</w:t>
      </w:r>
    </w:p>
    <w:p w:rsidR="009F720E" w:rsidRDefault="00CD51CB">
      <w:pPr>
        <w:widowControl w:val="0"/>
        <w:numPr>
          <w:ilvl w:val="2"/>
          <w:numId w:val="2"/>
        </w:numPr>
        <w:tabs>
          <w:tab w:val="left" w:pos="851"/>
          <w:tab w:val="left" w:pos="1560"/>
        </w:tabs>
        <w:ind w:left="142" w:firstLine="0"/>
        <w:jc w:val="both"/>
      </w:pPr>
      <w:r>
        <w:t>оказывать консультативную и иную помощь Исполнителю без вмешательства в оперативную хозяйственную деятельность последнего;</w:t>
      </w:r>
    </w:p>
    <w:p w:rsidR="009F720E" w:rsidRDefault="00CD51CB">
      <w:pPr>
        <w:widowControl w:val="0"/>
        <w:numPr>
          <w:ilvl w:val="2"/>
          <w:numId w:val="2"/>
        </w:numPr>
        <w:tabs>
          <w:tab w:val="left" w:pos="851"/>
          <w:tab w:val="left" w:pos="1560"/>
        </w:tabs>
        <w:ind w:left="142" w:firstLine="0"/>
        <w:jc w:val="both"/>
      </w:pPr>
      <w:r>
        <w:t>осуществлять контроль эффективности защиты переданных в рамках Договора сведений, составляющих служебную тайну в области обороны, Исполнителю и иным лицам, связанным с исполнением Договора;</w:t>
      </w:r>
    </w:p>
    <w:p w:rsidR="009F720E" w:rsidRDefault="00CD51CB">
      <w:pPr>
        <w:widowControl w:val="0"/>
        <w:numPr>
          <w:ilvl w:val="2"/>
          <w:numId w:val="2"/>
        </w:numPr>
        <w:tabs>
          <w:tab w:val="left" w:pos="851"/>
          <w:tab w:val="left" w:pos="1560"/>
        </w:tabs>
        <w:ind w:left="142" w:firstLine="0"/>
        <w:jc w:val="both"/>
      </w:pPr>
      <w:r>
        <w:t>осуществлять иные права, установленные Договором и законодательством Российской Федерации.</w:t>
      </w:r>
    </w:p>
    <w:p w:rsidR="009F720E" w:rsidRDefault="00CD51CB">
      <w:pPr>
        <w:widowControl w:val="0"/>
        <w:numPr>
          <w:ilvl w:val="1"/>
          <w:numId w:val="2"/>
        </w:numPr>
        <w:ind w:left="97" w:firstLine="0"/>
        <w:jc w:val="both"/>
      </w:pPr>
      <w:r>
        <w:t>Заказчик обязан:</w:t>
      </w:r>
    </w:p>
    <w:p w:rsidR="009F720E" w:rsidRDefault="00CD51CB">
      <w:pPr>
        <w:widowControl w:val="0"/>
        <w:numPr>
          <w:ilvl w:val="2"/>
          <w:numId w:val="2"/>
        </w:numPr>
        <w:tabs>
          <w:tab w:val="left" w:pos="851"/>
          <w:tab w:val="left" w:pos="1560"/>
        </w:tabs>
        <w:ind w:left="142" w:firstLine="0"/>
        <w:jc w:val="both"/>
      </w:pPr>
      <w:r>
        <w:t>своевременно формировать состав учебных групп, направлять Слушателей на обучение и прохождение итоговой аттестации;</w:t>
      </w:r>
    </w:p>
    <w:p w:rsidR="009F720E" w:rsidRDefault="00CD51CB">
      <w:pPr>
        <w:widowControl w:val="0"/>
        <w:numPr>
          <w:ilvl w:val="2"/>
          <w:numId w:val="2"/>
        </w:numPr>
        <w:tabs>
          <w:tab w:val="left" w:pos="851"/>
          <w:tab w:val="left" w:pos="1560"/>
        </w:tabs>
        <w:ind w:left="142" w:firstLine="0"/>
        <w:jc w:val="both"/>
      </w:pPr>
      <w:r>
        <w:t>принять Услугу и оплатить оказанную Услугу, соответствующую требованиям и на условиях, установленных Договором;</w:t>
      </w:r>
    </w:p>
    <w:p w:rsidR="009F720E" w:rsidRDefault="00CD51CB">
      <w:pPr>
        <w:widowControl w:val="0"/>
        <w:numPr>
          <w:ilvl w:val="2"/>
          <w:numId w:val="2"/>
        </w:numPr>
        <w:tabs>
          <w:tab w:val="left" w:pos="851"/>
          <w:tab w:val="left" w:pos="1560"/>
        </w:tabs>
        <w:ind w:left="142" w:firstLine="0"/>
        <w:jc w:val="both"/>
      </w:pPr>
      <w:r>
        <w:t>сообщать в письменной форме Исполнителю о недостатках, обнаруженных в ходе оказания Услуги, в течение 5 (пяти) рабочих дней после обнаружения таких недостатков;</w:t>
      </w:r>
    </w:p>
    <w:p w:rsidR="009F720E" w:rsidRDefault="00CD51CB">
      <w:pPr>
        <w:widowControl w:val="0"/>
        <w:numPr>
          <w:ilvl w:val="2"/>
          <w:numId w:val="2"/>
        </w:numPr>
        <w:tabs>
          <w:tab w:val="left" w:pos="851"/>
          <w:tab w:val="left" w:pos="1560"/>
        </w:tabs>
        <w:ind w:left="142" w:firstLine="0"/>
        <w:jc w:val="both"/>
      </w:pPr>
      <w:r>
        <w:t>контролировать исполнение Исполнителем Договора, в том числе на отдельных этапах его исполнения, без вмешательства в оперативную хозяйственную деятельность последнего.</w:t>
      </w:r>
    </w:p>
    <w:p w:rsidR="009F720E" w:rsidRDefault="00CD51CB">
      <w:pPr>
        <w:widowControl w:val="0"/>
        <w:numPr>
          <w:ilvl w:val="1"/>
          <w:numId w:val="2"/>
        </w:numPr>
        <w:ind w:left="97" w:firstLine="0"/>
        <w:jc w:val="both"/>
      </w:pPr>
      <w:r>
        <w:t>Слушатель обязан:</w:t>
      </w:r>
    </w:p>
    <w:p w:rsidR="009F720E" w:rsidRDefault="00CD51CB">
      <w:pPr>
        <w:widowControl w:val="0"/>
        <w:numPr>
          <w:ilvl w:val="2"/>
          <w:numId w:val="2"/>
        </w:numPr>
        <w:tabs>
          <w:tab w:val="left" w:pos="851"/>
          <w:tab w:val="left" w:pos="1560"/>
        </w:tabs>
        <w:ind w:left="142" w:firstLine="0"/>
        <w:jc w:val="both"/>
      </w:pPr>
      <w:r>
        <w:t>проходить обучение по образовательной программе в соответствии с учебно-тематическим планом Исполнителя и расписанием занятий;</w:t>
      </w:r>
    </w:p>
    <w:p w:rsidR="009F720E" w:rsidRDefault="00CD51CB">
      <w:pPr>
        <w:widowControl w:val="0"/>
        <w:numPr>
          <w:ilvl w:val="2"/>
          <w:numId w:val="2"/>
        </w:numPr>
        <w:tabs>
          <w:tab w:val="left" w:pos="851"/>
          <w:tab w:val="left" w:pos="1560"/>
        </w:tabs>
        <w:ind w:left="142" w:firstLine="0"/>
        <w:jc w:val="both"/>
      </w:pPr>
      <w:r>
        <w:t>соблюдать требования учредительных документов, правил внутреннего распорядка и иных локальных нормативных актов Исполнителя;</w:t>
      </w:r>
    </w:p>
    <w:p w:rsidR="009F720E" w:rsidRDefault="00CD51CB">
      <w:pPr>
        <w:widowControl w:val="0"/>
        <w:numPr>
          <w:ilvl w:val="2"/>
          <w:numId w:val="2"/>
        </w:numPr>
        <w:tabs>
          <w:tab w:val="left" w:pos="851"/>
          <w:tab w:val="left" w:pos="1560"/>
        </w:tabs>
        <w:ind w:left="142" w:firstLine="0"/>
        <w:jc w:val="both"/>
      </w:pPr>
      <w:r>
        <w:t>предоставить необходимые для выполнения Договора персональные данные (фамилию, имя, отчество, место жительства, телефон, документ об образовании, СНИЛС, дату рождения, гражданство, свидетельство о заключении брака (при смене фамилии)) с целью выполнения требований законодательства Российской Федерации в части обучения по программам дополнительного профессионального образования в соответствии с Федеральным законом от 27.07.2006 № 152-ФЗ «О персональных данных» и согласие на их обработку.</w:t>
      </w:r>
    </w:p>
    <w:p w:rsidR="009F720E" w:rsidRDefault="00CD51CB">
      <w:pPr>
        <w:widowControl w:val="0"/>
        <w:numPr>
          <w:ilvl w:val="1"/>
          <w:numId w:val="2"/>
        </w:numPr>
        <w:ind w:left="97" w:firstLine="0"/>
        <w:jc w:val="both"/>
      </w:pPr>
      <w:r>
        <w:t>Слушатель имеет право:</w:t>
      </w:r>
    </w:p>
    <w:p w:rsidR="009F720E" w:rsidRDefault="00CD51CB">
      <w:pPr>
        <w:widowControl w:val="0"/>
        <w:numPr>
          <w:ilvl w:val="2"/>
          <w:numId w:val="2"/>
        </w:numPr>
        <w:tabs>
          <w:tab w:val="left" w:pos="851"/>
          <w:tab w:val="left" w:pos="1560"/>
        </w:tabs>
        <w:ind w:left="142" w:firstLine="0"/>
        <w:jc w:val="both"/>
      </w:pPr>
      <w:r>
        <w:t>получать полную и достоверную информацию об оценке своих знаний, умений, навыков и компетенции, а также о критериях этой оценки;</w:t>
      </w:r>
    </w:p>
    <w:p w:rsidR="009F720E" w:rsidRDefault="00CD51CB">
      <w:pPr>
        <w:widowControl w:val="0"/>
        <w:numPr>
          <w:ilvl w:val="2"/>
          <w:numId w:val="2"/>
        </w:numPr>
        <w:tabs>
          <w:tab w:val="left" w:pos="851"/>
          <w:tab w:val="left" w:pos="1560"/>
        </w:tabs>
        <w:ind w:left="142" w:firstLine="0"/>
        <w:jc w:val="both"/>
      </w:pPr>
      <w:r>
        <w:t>ознакомиться с Уставом и иными локальными нормативными актами Исполнителя.</w:t>
      </w:r>
    </w:p>
    <w:p w:rsidR="009F720E" w:rsidRDefault="00CD51CB">
      <w:pPr>
        <w:widowControl w:val="0"/>
        <w:numPr>
          <w:ilvl w:val="1"/>
          <w:numId w:val="2"/>
        </w:numPr>
        <w:ind w:left="97" w:firstLine="0"/>
        <w:jc w:val="both"/>
      </w:pPr>
      <w:r>
        <w:lastRenderedPageBreak/>
        <w:t>При заключении настоящего Договора Исполнитель подтверждает свое соответствие требованиям, установленным в части 1 статьи 31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9F720E" w:rsidRDefault="00CD51CB">
      <w:pPr>
        <w:widowControl w:val="0"/>
        <w:numPr>
          <w:ilvl w:val="1"/>
          <w:numId w:val="2"/>
        </w:numPr>
        <w:ind w:left="97" w:firstLine="0"/>
        <w:jc w:val="both"/>
      </w:pPr>
      <w:r>
        <w:t>В ходе исполнения Договора Стороны обязаны соблюдать требования нормативных правовых актов Российской Федерации о защите служебной тайны в области обороны.</w:t>
      </w:r>
    </w:p>
    <w:p w:rsidR="009F720E" w:rsidRDefault="009F720E">
      <w:pPr>
        <w:widowControl w:val="0"/>
        <w:ind w:left="142"/>
        <w:jc w:val="both"/>
      </w:pPr>
    </w:p>
    <w:p w:rsidR="009F720E" w:rsidRDefault="00CD51CB">
      <w:pPr>
        <w:numPr>
          <w:ilvl w:val="0"/>
          <w:numId w:val="2"/>
        </w:numPr>
        <w:tabs>
          <w:tab w:val="left" w:pos="426"/>
        </w:tabs>
        <w:ind w:left="142" w:firstLine="0"/>
        <w:jc w:val="center"/>
        <w:rPr>
          <w:b/>
        </w:rPr>
      </w:pPr>
      <w:bookmarkStart w:id="0" w:name="_Toc158117663"/>
      <w:bookmarkStart w:id="1" w:name="_Toc154071757"/>
      <w:r>
        <w:rPr>
          <w:b/>
        </w:rPr>
        <w:t>ЦЕНА ДОГОВОРА</w:t>
      </w:r>
    </w:p>
    <w:p w:rsidR="009F720E" w:rsidRDefault="00CD51CB">
      <w:pPr>
        <w:pStyle w:val="aff7"/>
        <w:ind w:left="142" w:firstLine="0"/>
      </w:pPr>
      <w:r>
        <w:t>4.1.</w:t>
      </w:r>
      <w:r>
        <w:tab/>
        <w:t>Цена Договора составляет 12 000 (</w:t>
      </w:r>
      <w:r w:rsidR="00D41795">
        <w:t>д</w:t>
      </w:r>
      <w:r>
        <w:t>венадцать тысяч) рублей 00 копеек, в соответствии с п. 1 ст. 145 Налогового кодекса Российской Федерации НДС не облагается.</w:t>
      </w:r>
    </w:p>
    <w:p w:rsidR="00A34DDE" w:rsidRDefault="00A34DDE">
      <w:pPr>
        <w:pStyle w:val="aff7"/>
        <w:ind w:left="142" w:firstLine="0"/>
      </w:pPr>
      <w:r>
        <w:t xml:space="preserve">         Источник Финансирования: </w:t>
      </w:r>
      <w:r w:rsidRPr="00A34DDE">
        <w:t>Федеральный бюджет. КБК: 08107052540290020244.</w:t>
      </w:r>
    </w:p>
    <w:p w:rsidR="009F720E" w:rsidRDefault="00CD51CB">
      <w:pPr>
        <w:widowControl w:val="0"/>
        <w:ind w:left="142"/>
        <w:jc w:val="both"/>
      </w:pPr>
      <w:r>
        <w:t>4.2.</w:t>
      </w:r>
      <w:r>
        <w:tab/>
        <w:t>Цена единицы Услуги (стоимость обучения одного Слушателя) составляет 6 000 (Шесть тысяч) рублей 00 копеек в соответствии с п.1 ст. 145 Налогового кодекса Российской Федерации НДС не облагается.</w:t>
      </w:r>
    </w:p>
    <w:p w:rsidR="009F720E" w:rsidRDefault="00CD51CB">
      <w:pPr>
        <w:pStyle w:val="aff7"/>
        <w:ind w:left="142" w:firstLine="0"/>
      </w:pPr>
      <w:r>
        <w:t>4.3.</w:t>
      </w:r>
      <w:r>
        <w:tab/>
        <w:t>Цена договора устанавливается в российских рублях и включает в себя стоимость оказания услуги.</w:t>
      </w:r>
    </w:p>
    <w:p w:rsidR="009F720E" w:rsidRDefault="00CD51CB">
      <w:pPr>
        <w:pStyle w:val="aff7"/>
        <w:ind w:left="142" w:firstLine="0"/>
      </w:pPr>
      <w:r>
        <w:t>4.4.</w:t>
      </w:r>
      <w:r>
        <w:tab/>
        <w:t>Цена Договора и цена единицы Услуги являются твердыми, определяются на весь срок выполнения Договора и не могут изменяться в ходе исполнения Договора, за исключением случаев, установленных законодательством Российской Федерации.</w:t>
      </w:r>
    </w:p>
    <w:p w:rsidR="009F720E" w:rsidRDefault="00CD51CB">
      <w:pPr>
        <w:pStyle w:val="aff7"/>
        <w:ind w:left="142" w:firstLine="0"/>
      </w:pPr>
      <w:r>
        <w:t>4.5.</w:t>
      </w:r>
      <w:r>
        <w:tab/>
        <w:t>Цена Договора может быть снижена по соглашению Сторон без изменения, предусмотренного Договором объема и качества Услуги и иных условий исполнения Контракта.</w:t>
      </w:r>
    </w:p>
    <w:p w:rsidR="009F720E" w:rsidRDefault="00CD51CB">
      <w:pPr>
        <w:pStyle w:val="aff7"/>
        <w:ind w:left="142" w:firstLine="0"/>
      </w:pPr>
      <w:r>
        <w:t>4.6.</w:t>
      </w:r>
      <w:r>
        <w:tab/>
        <w:t>В случае невозможности исполнения Договора по вине Заказчика, оплате подлежит только фактический объем оказанной Исполнителем Услуги.</w:t>
      </w:r>
    </w:p>
    <w:p w:rsidR="009F720E" w:rsidRDefault="00CD51CB">
      <w:pPr>
        <w:pStyle w:val="aff7"/>
        <w:ind w:left="142" w:firstLine="0"/>
      </w:pPr>
      <w:r>
        <w:t>4.7.</w:t>
      </w:r>
      <w:r>
        <w:tab/>
        <w:t>В случае отчисления Слушателя по причинам, указанным в подпункте 3.1.2 Договора, оплате подлежит только фактический объем оказанной Услуги.</w:t>
      </w:r>
    </w:p>
    <w:p w:rsidR="009F720E" w:rsidRDefault="009F720E">
      <w:pPr>
        <w:tabs>
          <w:tab w:val="left" w:pos="426"/>
        </w:tabs>
        <w:ind w:left="142"/>
        <w:rPr>
          <w:b/>
        </w:rPr>
      </w:pPr>
    </w:p>
    <w:p w:rsidR="009F720E" w:rsidRDefault="00CD51CB">
      <w:pPr>
        <w:numPr>
          <w:ilvl w:val="0"/>
          <w:numId w:val="2"/>
        </w:numPr>
        <w:tabs>
          <w:tab w:val="left" w:pos="426"/>
        </w:tabs>
        <w:ind w:left="142" w:firstLine="0"/>
        <w:jc w:val="center"/>
        <w:rPr>
          <w:b/>
        </w:rPr>
      </w:pPr>
      <w:r>
        <w:rPr>
          <w:b/>
        </w:rPr>
        <w:t>ПОРЯДОК СДАЧИ И ПРИЕМКИ ОКАЗАННЫХ УСЛУГ</w:t>
      </w:r>
    </w:p>
    <w:p w:rsidR="009F720E" w:rsidRDefault="00CD51CB">
      <w:pPr>
        <w:widowControl w:val="0"/>
        <w:numPr>
          <w:ilvl w:val="1"/>
          <w:numId w:val="2"/>
        </w:numPr>
        <w:ind w:left="97" w:firstLine="0"/>
        <w:jc w:val="both"/>
      </w:pPr>
      <w: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Получателю результаты оказания Услуги, предусмотренной Договором, при этом Заказчик обязан обеспечить приемку оказанной Услуги в соответствии с Федеральным законом от 5 апреля 2013 г. № 44-ФЗ.</w:t>
      </w:r>
    </w:p>
    <w:p w:rsidR="009F720E" w:rsidRDefault="00CD51CB">
      <w:pPr>
        <w:widowControl w:val="0"/>
        <w:numPr>
          <w:ilvl w:val="1"/>
          <w:numId w:val="2"/>
        </w:numPr>
        <w:ind w:left="97" w:firstLine="0"/>
        <w:jc w:val="both"/>
      </w:pPr>
      <w:r>
        <w:t>Акт сдачи -</w:t>
      </w:r>
      <w:r w:rsidR="00CA1D4E">
        <w:t xml:space="preserve"> </w:t>
      </w:r>
      <w:r>
        <w:t>приемки оказанных услуг, содержащий информацию о фактически оказанной Услуге в соответствии с условиями Договора, составляется Исполнителем по форме, установленной Приложением № 2 к Договору, подписывается Исполнителем и скрепляется печатью Исполнителя в 2 (двух) экземплярах (1 (один) экземпляр для Исполнителя и 1 (один) экземпляра для Получателя).</w:t>
      </w:r>
    </w:p>
    <w:p w:rsidR="009F720E" w:rsidRDefault="00CD51CB">
      <w:pPr>
        <w:widowControl w:val="0"/>
        <w:numPr>
          <w:ilvl w:val="1"/>
          <w:numId w:val="2"/>
        </w:numPr>
        <w:ind w:left="97" w:firstLine="0"/>
        <w:jc w:val="both"/>
      </w:pPr>
      <w:r>
        <w:t>Для проверки соответствия качества оказываемой Исполнителем Услуги требованиям, установленным Договором, Получатель проводит экспертизу оказываемой Услуги собственными силами или с привлечением независимых экспертов.</w:t>
      </w:r>
    </w:p>
    <w:p w:rsidR="009F720E" w:rsidRDefault="00CD51CB">
      <w:pPr>
        <w:widowControl w:val="0"/>
        <w:numPr>
          <w:ilvl w:val="1"/>
          <w:numId w:val="2"/>
        </w:numPr>
        <w:ind w:left="97" w:firstLine="0"/>
        <w:jc w:val="both"/>
      </w:pPr>
      <w:r>
        <w:t>По решению Получателя для приемки Услуги, оказанной в соответствии с Договором, может создаваться приемочная комиссия.</w:t>
      </w:r>
    </w:p>
    <w:p w:rsidR="009F720E" w:rsidRDefault="00CD51CB">
      <w:pPr>
        <w:widowControl w:val="0"/>
        <w:numPr>
          <w:ilvl w:val="1"/>
          <w:numId w:val="2"/>
        </w:numPr>
        <w:ind w:left="97" w:firstLine="0"/>
        <w:jc w:val="both"/>
      </w:pPr>
      <w:r>
        <w:t xml:space="preserve">Приемка результатов оказанной в соответствии с Договором Услуги осуществляется в установленном порядке силами Получателя в течение 5 (пяти) рабочих дней со дня, следующего за днем поступления Акта сдачи -приемки оказанных услуг. </w:t>
      </w:r>
    </w:p>
    <w:p w:rsidR="009F720E" w:rsidRDefault="00CD51CB">
      <w:pPr>
        <w:widowControl w:val="0"/>
        <w:ind w:left="142"/>
        <w:jc w:val="both"/>
      </w:pPr>
      <w:r>
        <w:t xml:space="preserve">Акт сдачи -приемки оказанных услуг подписывается Получателем, скрепляется печатью Заказчика и направляется Исполнителю. </w:t>
      </w:r>
    </w:p>
    <w:p w:rsidR="009F720E" w:rsidRDefault="00CD51CB">
      <w:pPr>
        <w:widowControl w:val="0"/>
        <w:numPr>
          <w:ilvl w:val="1"/>
          <w:numId w:val="2"/>
        </w:numPr>
        <w:ind w:left="97" w:firstLine="0"/>
        <w:jc w:val="both"/>
      </w:pPr>
      <w:r>
        <w:t>Иные документы и акты, оформляемые и подписываемые в процессе оказания Услуги, в том числе в целях проверки качества оказания Услуги, приемкой оказываемой Услуги не являются.</w:t>
      </w:r>
    </w:p>
    <w:p w:rsidR="009F720E" w:rsidRDefault="00CD51CB">
      <w:pPr>
        <w:widowControl w:val="0"/>
        <w:numPr>
          <w:ilvl w:val="1"/>
          <w:numId w:val="2"/>
        </w:numPr>
        <w:ind w:left="97" w:firstLine="0"/>
        <w:jc w:val="both"/>
      </w:pPr>
      <w:r>
        <w:t xml:space="preserve">В случае привлечения Получателем к проверке соответствия качества оказываемой Исполнителем Услуги требованиям, установленным Договором независимых экспертов, такая проверка осуществляется в течение времени, необходимого для проведения проверки </w:t>
      </w:r>
      <w:r>
        <w:lastRenderedPageBreak/>
        <w:t>в объеме требований, предусмотренных Договором, но не более 20 (двадцати) рабочих дней с даты предъявления Услуги к приемке.</w:t>
      </w:r>
    </w:p>
    <w:p w:rsidR="009F720E" w:rsidRDefault="00CD51CB">
      <w:pPr>
        <w:widowControl w:val="0"/>
        <w:numPr>
          <w:ilvl w:val="1"/>
          <w:numId w:val="2"/>
        </w:numPr>
        <w:ind w:left="97" w:firstLine="0"/>
        <w:jc w:val="both"/>
      </w:pPr>
      <w:r>
        <w:t>Результаты экспертизы оформляются заключением о соответствии (не соответствии) Услуги по качеству требованиям, установленным Договором, с подробным описанием выявленных недостатков. Заключение оформляется в 3 (трех) экземплярах: 1 (один) экземпляр остается у эксперта, а остальные в течение 3 (трех) рабочих дней по завершении экспертизы направляются Получателю и Исполнителю с приложением копий материалов проверки соответствия качества оказанной Услуги.</w:t>
      </w:r>
    </w:p>
    <w:p w:rsidR="009F720E" w:rsidRDefault="00CD51CB">
      <w:pPr>
        <w:widowControl w:val="0"/>
        <w:numPr>
          <w:ilvl w:val="1"/>
          <w:numId w:val="2"/>
        </w:numPr>
        <w:ind w:left="97" w:firstLine="0"/>
        <w:jc w:val="both"/>
      </w:pPr>
      <w:r>
        <w:t>В случае выявления в ходе приемки оказанной Услуги ее несоответствия условиям Договора, в том числе ненадлежащее качество оказания Услуги, Получатель в течение 2 (двух) рабочих дней составляет и направляет Исполнителю мотивированный отказ от принятия Услуги.</w:t>
      </w:r>
    </w:p>
    <w:p w:rsidR="009F720E" w:rsidRDefault="00CD51CB">
      <w:pPr>
        <w:widowControl w:val="0"/>
        <w:numPr>
          <w:ilvl w:val="1"/>
          <w:numId w:val="2"/>
        </w:numPr>
        <w:ind w:left="97" w:firstLine="0"/>
        <w:jc w:val="both"/>
      </w:pPr>
      <w:r>
        <w:t xml:space="preserve">В случае выявления в ходе приемки оказанной Услуги ее несоответствия условиям Договора, в том числе ненадлежащее </w:t>
      </w:r>
      <w:bookmarkStart w:id="2" w:name="_GoBack"/>
      <w:bookmarkEnd w:id="2"/>
      <w:r>
        <w:t>качество оказания Услуги, Исполнитель обязан в течение 30 (тридцати) календарных дней за свой счет осуществить доведение Услуги до соответствия требованиям, установленным Договором, в том числе до надлежащего качества.</w:t>
      </w:r>
    </w:p>
    <w:p w:rsidR="009F720E" w:rsidRDefault="00CD51CB">
      <w:pPr>
        <w:widowControl w:val="0"/>
        <w:numPr>
          <w:ilvl w:val="1"/>
          <w:numId w:val="2"/>
        </w:numPr>
        <w:ind w:left="97" w:firstLine="0"/>
        <w:jc w:val="both"/>
      </w:pPr>
      <w:r>
        <w:t>Доведение Услуги до соответствия требованиям, установленным Договором, в том числе до надлежащего качества, не освобождает Исполнителя от ответственности за несвоевременное исполнение обязательств по оказанию Услуги в сроки, предусмотренные Договором.</w:t>
      </w:r>
    </w:p>
    <w:p w:rsidR="009F720E" w:rsidRDefault="00CD51CB">
      <w:pPr>
        <w:widowControl w:val="0"/>
        <w:numPr>
          <w:ilvl w:val="1"/>
          <w:numId w:val="2"/>
        </w:numPr>
        <w:ind w:left="97" w:firstLine="0"/>
        <w:jc w:val="both"/>
      </w:pPr>
      <w:r>
        <w:t>В случае если Услуга не соответствует условиям Договора, Услуга считается не оказанной и оплате не подлежит. Не заказанные Заказчиком (Получателем) услуги Исполнителем не оказываются и Получателем не принимаются и Заказчиком не оплачиваются.</w:t>
      </w:r>
    </w:p>
    <w:p w:rsidR="009F720E" w:rsidRDefault="00CD51CB">
      <w:pPr>
        <w:widowControl w:val="0"/>
        <w:numPr>
          <w:ilvl w:val="1"/>
          <w:numId w:val="2"/>
        </w:numPr>
        <w:ind w:left="97" w:firstLine="0"/>
        <w:jc w:val="both"/>
      </w:pPr>
      <w:r>
        <w:t>Датой оказания Услуги является дата подписания Получателем Акта сдачи -приемки оказанной услуги.</w:t>
      </w:r>
    </w:p>
    <w:p w:rsidR="009F720E" w:rsidRDefault="009F720E">
      <w:pPr>
        <w:widowControl w:val="0"/>
        <w:tabs>
          <w:tab w:val="left" w:pos="1276"/>
        </w:tabs>
        <w:ind w:left="142"/>
        <w:jc w:val="both"/>
      </w:pPr>
    </w:p>
    <w:p w:rsidR="009F720E" w:rsidRDefault="00CD51CB">
      <w:pPr>
        <w:numPr>
          <w:ilvl w:val="0"/>
          <w:numId w:val="2"/>
        </w:numPr>
        <w:tabs>
          <w:tab w:val="left" w:pos="426"/>
        </w:tabs>
        <w:ind w:left="142" w:firstLine="0"/>
        <w:jc w:val="center"/>
        <w:rPr>
          <w:b/>
        </w:rPr>
      </w:pPr>
      <w:r>
        <w:rPr>
          <w:b/>
        </w:rPr>
        <w:t>ПОРЯДОК РАСЧЕТОВ</w:t>
      </w:r>
    </w:p>
    <w:p w:rsidR="009F720E" w:rsidRPr="004506D1" w:rsidRDefault="00CD51CB">
      <w:pPr>
        <w:widowControl w:val="0"/>
        <w:numPr>
          <w:ilvl w:val="1"/>
          <w:numId w:val="2"/>
        </w:numPr>
        <w:ind w:left="97" w:firstLine="0"/>
        <w:jc w:val="both"/>
      </w:pPr>
      <w:r w:rsidRPr="004506D1">
        <w:t xml:space="preserve">Оплата по Договору осуществляется в российских рублях </w:t>
      </w:r>
      <w:r w:rsidRPr="004506D1">
        <w:rPr>
          <w:b/>
        </w:rPr>
        <w:t xml:space="preserve">за счет </w:t>
      </w:r>
      <w:r w:rsidR="004506D1" w:rsidRPr="004506D1">
        <w:rPr>
          <w:b/>
        </w:rPr>
        <w:t>Федерального</w:t>
      </w:r>
      <w:r w:rsidRPr="004506D1">
        <w:rPr>
          <w:b/>
        </w:rPr>
        <w:t xml:space="preserve"> источника финансирования.</w:t>
      </w:r>
    </w:p>
    <w:p w:rsidR="009F720E" w:rsidRDefault="00CD51CB">
      <w:pPr>
        <w:widowControl w:val="0"/>
        <w:numPr>
          <w:ilvl w:val="1"/>
          <w:numId w:val="2"/>
        </w:numPr>
        <w:ind w:left="97" w:firstLine="0"/>
        <w:jc w:val="both"/>
      </w:pPr>
      <w:r>
        <w:t xml:space="preserve">Оплата за фактически оказанную Услугу осуществляется с лицевого счета Заказчика на расчетный счет Исполнителя. Датой оплаты считается дата списания денежных средств с лицевого счета Заказчика. </w:t>
      </w:r>
    </w:p>
    <w:p w:rsidR="009F720E" w:rsidRDefault="00CD51CB">
      <w:pPr>
        <w:widowControl w:val="0"/>
        <w:numPr>
          <w:ilvl w:val="1"/>
          <w:numId w:val="2"/>
        </w:numPr>
        <w:ind w:left="97" w:firstLine="0"/>
        <w:jc w:val="both"/>
      </w:pPr>
      <w:r>
        <w:t>Оплата за фактически оказанную Услугу осуществляется Заказчиком в срок, не превышающий 10 (десяти) рабочих дней на основании, представленных Исполнителем Заказчику следующих документов:</w:t>
      </w:r>
    </w:p>
    <w:p w:rsidR="009F720E" w:rsidRDefault="00CD51CB">
      <w:pPr>
        <w:widowControl w:val="0"/>
        <w:ind w:left="142"/>
        <w:jc w:val="both"/>
      </w:pPr>
      <w:r>
        <w:t>-</w:t>
      </w:r>
      <w:r>
        <w:rPr>
          <w:lang w:val="en-US"/>
        </w:rPr>
        <w:t> </w:t>
      </w:r>
      <w:r>
        <w:t>счета за оказанную Услугу;</w:t>
      </w:r>
    </w:p>
    <w:p w:rsidR="009F720E" w:rsidRDefault="00CD51CB">
      <w:pPr>
        <w:widowControl w:val="0"/>
        <w:ind w:left="142"/>
        <w:jc w:val="both"/>
      </w:pPr>
      <w:r>
        <w:t>-</w:t>
      </w:r>
      <w:r>
        <w:rPr>
          <w:lang w:val="en-US"/>
        </w:rPr>
        <w:t> </w:t>
      </w:r>
      <w:r>
        <w:t>Акта сдачи -приемки оказанных услуг по форме, установленной в Приложении № 2 к Договору.</w:t>
      </w:r>
    </w:p>
    <w:p w:rsidR="009F720E" w:rsidRDefault="00CD51CB">
      <w:pPr>
        <w:widowControl w:val="0"/>
        <w:numPr>
          <w:ilvl w:val="1"/>
          <w:numId w:val="2"/>
        </w:numPr>
        <w:ind w:left="97" w:firstLine="0"/>
        <w:jc w:val="both"/>
      </w:pPr>
      <w:r>
        <w:t>На всех документах, указанных в настоящем разделе Договора, обязательно должны быть указаны наименования Заказчика, Получателя, Исполнителя, номер и дата Договора, даты оформления и подписания документов.</w:t>
      </w:r>
    </w:p>
    <w:p w:rsidR="009F720E" w:rsidRDefault="00CD51CB">
      <w:pPr>
        <w:widowControl w:val="0"/>
        <w:numPr>
          <w:ilvl w:val="1"/>
          <w:numId w:val="2"/>
        </w:numPr>
        <w:ind w:left="97" w:firstLine="0"/>
        <w:jc w:val="both"/>
      </w:pPr>
      <w:r>
        <w:t>Документы на оплату фактически оказанных Услуг передаются Исполнителем Заказчику по реестру сдачи документов, под роспись уполномоченному представителю Заказчика, либо направляются Заказчику заказным письмом.</w:t>
      </w:r>
    </w:p>
    <w:p w:rsidR="009F720E" w:rsidRDefault="00CD51CB">
      <w:pPr>
        <w:widowControl w:val="0"/>
        <w:numPr>
          <w:ilvl w:val="1"/>
          <w:numId w:val="2"/>
        </w:numPr>
        <w:ind w:left="97" w:firstLine="0"/>
        <w:jc w:val="both"/>
      </w:pPr>
      <w:r>
        <w:t xml:space="preserve">В случае неполучения Заказчиком каких-либо из перечисленных в настоящем разделе Договора документов или представления документов, оформленных с нарушением требований, установленных законодательством Российской Федерации и Контрактом, Услуга не оплачивается до устранения причин. </w:t>
      </w:r>
    </w:p>
    <w:p w:rsidR="009F720E" w:rsidRDefault="00CD51CB">
      <w:pPr>
        <w:widowControl w:val="0"/>
        <w:numPr>
          <w:ilvl w:val="1"/>
          <w:numId w:val="2"/>
        </w:numPr>
        <w:ind w:left="97" w:firstLine="0"/>
        <w:jc w:val="both"/>
      </w:pPr>
      <w:r>
        <w:t xml:space="preserve">Авансирование Исполнителя по Договору не предусмотрено. </w:t>
      </w:r>
    </w:p>
    <w:p w:rsidR="009F720E" w:rsidRDefault="009F720E">
      <w:pPr>
        <w:tabs>
          <w:tab w:val="left" w:pos="426"/>
        </w:tabs>
        <w:ind w:left="142"/>
        <w:rPr>
          <w:b/>
        </w:rPr>
      </w:pPr>
    </w:p>
    <w:p w:rsidR="009F720E" w:rsidRDefault="00CD51CB">
      <w:pPr>
        <w:numPr>
          <w:ilvl w:val="0"/>
          <w:numId w:val="2"/>
        </w:numPr>
        <w:tabs>
          <w:tab w:val="left" w:pos="426"/>
        </w:tabs>
        <w:ind w:left="142" w:firstLine="0"/>
        <w:jc w:val="center"/>
        <w:rPr>
          <w:b/>
        </w:rPr>
      </w:pPr>
      <w:r>
        <w:rPr>
          <w:b/>
        </w:rPr>
        <w:t>ОТВЕТСТВЕННОСТЬ СТОРОН</w:t>
      </w:r>
    </w:p>
    <w:p w:rsidR="009F720E" w:rsidRDefault="00CD51CB">
      <w:pPr>
        <w:pStyle w:val="aff7"/>
        <w:numPr>
          <w:ilvl w:val="1"/>
          <w:numId w:val="2"/>
        </w:numPr>
        <w:ind w:left="97" w:firstLine="0"/>
      </w:pPr>
      <w:r>
        <w:t xml:space="preserve">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r>
        <w:lastRenderedPageBreak/>
        <w:t>и Контрактом.</w:t>
      </w:r>
    </w:p>
    <w:p w:rsidR="009F720E" w:rsidRDefault="00CD51CB">
      <w:pPr>
        <w:pStyle w:val="aff7"/>
        <w:numPr>
          <w:ilvl w:val="1"/>
          <w:numId w:val="2"/>
        </w:numPr>
        <w:ind w:left="97" w:firstLine="0"/>
      </w:pPr>
      <w:r>
        <w:t xml:space="preserve">В случае просрочки исполнения Исполнителем обязательства, предусмотренного Договором, в том числе срока оказания Услуги, Заказчик требует уплату неустойки (пени). Неустойка (пени) начисляется за каждый день просрочки исполнения Исполнителем обязательства, предусмотренного Договором ,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неустойки (пени) ключевой ставки Центрального банка Российской Федерации от цены Договора, уменьшенной на сумму, пропорциональную объему обязательства, предусмотренного Договором  и фактически исполненного Исполнителем. </w:t>
      </w:r>
    </w:p>
    <w:p w:rsidR="009F720E" w:rsidRDefault="00CD51CB">
      <w:pPr>
        <w:pStyle w:val="aff7"/>
        <w:numPr>
          <w:ilvl w:val="1"/>
          <w:numId w:val="2"/>
        </w:numPr>
        <w:ind w:left="97" w:firstLine="0"/>
      </w:pPr>
      <w:r>
        <w:t>В случае оказания Услуги (до подписания Акта сдачи-приемки оказанных услуг), несоответствующей требованиям Договора к качеству Услуги, Исполнитель уплачивает штраф в размере, определяемом в соответствии с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за каждый факт оказания Услуги, несоответствующей требованиям Договора к качеству Услуги.</w:t>
      </w:r>
    </w:p>
    <w:p w:rsidR="009F720E" w:rsidRDefault="00CD51CB">
      <w:pPr>
        <w:pStyle w:val="aff7"/>
        <w:numPr>
          <w:ilvl w:val="1"/>
          <w:numId w:val="2"/>
        </w:numPr>
        <w:ind w:left="97" w:firstLine="0"/>
      </w:pPr>
      <w:r>
        <w:t xml:space="preserve">В случае обнаружения после приемки Услуги отступлений от требований Договора или иных недостатков (в том числе по качеству), которые не могли быть установлены при обычном способе приемки (скрытые недостатки), в том числе такие, которые были умышленно скрыты Исполнителем, Исполнитель уплачивает штраф в размере, определяемом в соответствии с пунктом 3 Правил, за каждый факт отступления от требований Договора или наличия недостатков при оказании Услуги (в том числе по качеству). </w:t>
      </w:r>
    </w:p>
    <w:p w:rsidR="009F720E" w:rsidRDefault="00CD51CB">
      <w:pPr>
        <w:pStyle w:val="aff7"/>
        <w:numPr>
          <w:ilvl w:val="1"/>
          <w:numId w:val="2"/>
        </w:numPr>
        <w:ind w:left="97" w:firstLine="0"/>
      </w:pPr>
      <w:r>
        <w:t>В случае просрочки исполнения Заказчиком обязательства по оплате оказанной Услуги, Исполнитель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трехсотой действующей на день уплаты неустойки ключевой ставки Центрального банка Российской Федерации от размера просроченного расчета за оказанную Услугу) за каждый факт просрочки. Ответственность за просрочку Заказчиком обязательства по расчету за оказанную Услугу, предусмотренного Договором, не применяется в случае, если Исполнителем своевременно не исполнены обязательства по оказанию Услуги и (или) предоставлению документов на оплату.</w:t>
      </w:r>
    </w:p>
    <w:p w:rsidR="009F720E" w:rsidRDefault="00CD51CB">
      <w:pPr>
        <w:pStyle w:val="aff7"/>
        <w:numPr>
          <w:ilvl w:val="1"/>
          <w:numId w:val="2"/>
        </w:numPr>
        <w:ind w:left="97" w:firstLine="0"/>
      </w:pPr>
      <w:r>
        <w:t>В случае отказа Заказчика принять оказанную Услугу, без сообщения Исполнителю причин отказа, Исполнитель вправе потребовать уплату неустойки (штраф) в размере, определяемом в соответствии с пунктом 9 Правил.</w:t>
      </w:r>
    </w:p>
    <w:p w:rsidR="009F720E" w:rsidRDefault="00CD51CB">
      <w:pPr>
        <w:pStyle w:val="aff7"/>
        <w:numPr>
          <w:ilvl w:val="1"/>
          <w:numId w:val="2"/>
        </w:numPr>
        <w:ind w:left="97" w:firstLine="0"/>
      </w:pPr>
      <w:r>
        <w:t xml:space="preserve">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9F720E" w:rsidRDefault="00CD51CB">
      <w:pPr>
        <w:pStyle w:val="aff7"/>
        <w:numPr>
          <w:ilvl w:val="1"/>
          <w:numId w:val="2"/>
        </w:numPr>
        <w:ind w:left="97" w:firstLine="0"/>
      </w:pPr>
      <w: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F720E" w:rsidRDefault="00CD51CB">
      <w:pPr>
        <w:pStyle w:val="aff7"/>
        <w:numPr>
          <w:ilvl w:val="1"/>
          <w:numId w:val="2"/>
        </w:numPr>
        <w:ind w:left="97" w:firstLine="0"/>
      </w:pPr>
      <w:r>
        <w:t>Сторона освобождается от уплаты неустойки (пени, штрафа), если докажет, что просрочка исполнения и (или) неисполнения обязательств произошла вследствие непреодолимой силы или по вине другой Стороны.</w:t>
      </w:r>
    </w:p>
    <w:p w:rsidR="009F720E" w:rsidRDefault="00CD51CB">
      <w:pPr>
        <w:pStyle w:val="aff7"/>
        <w:numPr>
          <w:ilvl w:val="1"/>
          <w:numId w:val="2"/>
        </w:numPr>
        <w:ind w:left="97" w:firstLine="0"/>
      </w:pPr>
      <w:r>
        <w:t>Уплата неустойки (пени, штрафа) не освобождает Стороны от исполнения обязательств, установленных Договором.</w:t>
      </w:r>
    </w:p>
    <w:p w:rsidR="009F720E" w:rsidRDefault="00CD51CB">
      <w:pPr>
        <w:pStyle w:val="aff7"/>
        <w:numPr>
          <w:ilvl w:val="1"/>
          <w:numId w:val="2"/>
        </w:numPr>
        <w:ind w:left="97" w:firstLine="0"/>
      </w:pPr>
      <w:r>
        <w:t xml:space="preserve">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lastRenderedPageBreak/>
        <w:t>Контракта.</w:t>
      </w:r>
    </w:p>
    <w:p w:rsidR="009F720E" w:rsidRDefault="009F720E">
      <w:pPr>
        <w:tabs>
          <w:tab w:val="left" w:pos="426"/>
        </w:tabs>
        <w:spacing w:line="276" w:lineRule="auto"/>
        <w:ind w:left="142"/>
        <w:rPr>
          <w:b/>
        </w:rPr>
      </w:pPr>
    </w:p>
    <w:p w:rsidR="009F720E" w:rsidRDefault="00CD51CB">
      <w:pPr>
        <w:numPr>
          <w:ilvl w:val="0"/>
          <w:numId w:val="2"/>
        </w:numPr>
        <w:tabs>
          <w:tab w:val="left" w:pos="426"/>
        </w:tabs>
        <w:ind w:left="142" w:firstLine="0"/>
        <w:jc w:val="center"/>
        <w:rPr>
          <w:b/>
        </w:rPr>
      </w:pPr>
      <w:r>
        <w:rPr>
          <w:b/>
        </w:rPr>
        <w:t>ПОРЯДОК УРЕГУЛИРОВАНИЯ СПОРОВ</w:t>
      </w:r>
    </w:p>
    <w:p w:rsidR="009F720E" w:rsidRDefault="00CD51CB">
      <w:pPr>
        <w:widowControl w:val="0"/>
        <w:numPr>
          <w:ilvl w:val="1"/>
          <w:numId w:val="2"/>
        </w:numPr>
        <w:ind w:left="97" w:firstLine="0"/>
        <w:jc w:val="both"/>
      </w:pPr>
      <w:r>
        <w:t>Все споры и разногласия, возникшие в связи с исполнением Договора,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w:t>
      </w:r>
    </w:p>
    <w:p w:rsidR="009F720E" w:rsidRDefault="00CD51CB">
      <w:pPr>
        <w:widowControl w:val="0"/>
        <w:numPr>
          <w:ilvl w:val="1"/>
          <w:numId w:val="2"/>
        </w:numPr>
        <w:ind w:left="97" w:firstLine="0"/>
        <w:jc w:val="both"/>
      </w:pPr>
      <w:r>
        <w:t xml:space="preserve">Если по результатам переговоров Стороны не приходят к согласию, споры по Договору разрешаются в Арбитражном суде </w:t>
      </w:r>
      <w:r w:rsidR="00055124">
        <w:t>Республики Дагестан</w:t>
      </w:r>
      <w:r>
        <w:t>.</w:t>
      </w:r>
    </w:p>
    <w:p w:rsidR="009F720E" w:rsidRDefault="00CD51CB">
      <w:pPr>
        <w:widowControl w:val="0"/>
        <w:numPr>
          <w:ilvl w:val="1"/>
          <w:numId w:val="2"/>
        </w:numPr>
        <w:ind w:left="97" w:firstLine="0"/>
        <w:jc w:val="both"/>
      </w:pPr>
      <w:r>
        <w:t xml:space="preserve">До передачи спора на разрешение Арбитражного суда </w:t>
      </w:r>
      <w:r w:rsidR="00055124">
        <w:t>Республики Дагестан</w:t>
      </w:r>
      <w:r>
        <w:t xml:space="preserve"> Стороны примут меры к его урегулированию в претензионном порядке.</w:t>
      </w:r>
    </w:p>
    <w:p w:rsidR="009F720E" w:rsidRDefault="00CD51CB">
      <w:pPr>
        <w:widowControl w:val="0"/>
        <w:numPr>
          <w:ilvl w:val="1"/>
          <w:numId w:val="2"/>
        </w:numPr>
        <w:ind w:left="97" w:firstLine="0"/>
        <w:jc w:val="both"/>
      </w:pPr>
      <w:r>
        <w:t>Претензия направляется в письменном виде за подписью уполномоченного лица Заказчика (Исполнителя) в течение 6 (шести) календарных месяцев с момента, когда Стороны узнали или должны были узнать о факте нарушения другой Стороной исполнения своих обязательств по Договору. Подписанная уполномоченным лицом претензия (ответ на претензию) может быть передана по факсу, с обязательным отправлением оригинала претензии (ответа на претензию) в адрес другой Стороны заказным письмом с уведомлением.</w:t>
      </w:r>
    </w:p>
    <w:p w:rsidR="009F720E" w:rsidRDefault="00CD51CB">
      <w:pPr>
        <w:widowControl w:val="0"/>
        <w:numPr>
          <w:ilvl w:val="1"/>
          <w:numId w:val="2"/>
        </w:numPr>
        <w:ind w:left="97" w:firstLine="0"/>
        <w:jc w:val="both"/>
      </w:pPr>
      <w:r>
        <w:t>В претензии должны быть указаны следующие данные:</w:t>
      </w:r>
    </w:p>
    <w:p w:rsidR="009F720E" w:rsidRDefault="00CD51CB">
      <w:pPr>
        <w:widowControl w:val="0"/>
        <w:ind w:left="142"/>
        <w:jc w:val="both"/>
      </w:pPr>
      <w:r>
        <w:t>- основание предъявления претензии и краткое обоснование претензии;</w:t>
      </w:r>
    </w:p>
    <w:p w:rsidR="009F720E" w:rsidRDefault="00CD51CB">
      <w:pPr>
        <w:widowControl w:val="0"/>
        <w:ind w:left="142"/>
        <w:jc w:val="both"/>
      </w:pPr>
      <w:r>
        <w:t>- предъявляемые требования, а при денежном исчислении их сумма с расчетом по каждому отдельному виду требования (факту нарушения);</w:t>
      </w:r>
    </w:p>
    <w:p w:rsidR="009F720E" w:rsidRDefault="00CD51CB">
      <w:pPr>
        <w:widowControl w:val="0"/>
        <w:ind w:left="142"/>
        <w:jc w:val="both"/>
      </w:pPr>
      <w:r>
        <w:t>- подробный почтовый адрес (номер факса), по которому Сторона, направившая претензию, желает получить ответ на нее;</w:t>
      </w:r>
    </w:p>
    <w:p w:rsidR="009F720E" w:rsidRDefault="00CD51CB">
      <w:pPr>
        <w:widowControl w:val="0"/>
        <w:ind w:left="142"/>
        <w:jc w:val="both"/>
      </w:pPr>
      <w:r>
        <w:t>- список прилагаемых документов;</w:t>
      </w:r>
    </w:p>
    <w:p w:rsidR="009F720E" w:rsidRDefault="00CD51CB">
      <w:pPr>
        <w:widowControl w:val="0"/>
        <w:ind w:left="142"/>
        <w:jc w:val="both"/>
      </w:pPr>
      <w:r>
        <w:t>- реквизиты счета (реквизиты счета администратора доходов) для перечисления денежных средств (при денежном исчислении предъявленных требований);</w:t>
      </w:r>
    </w:p>
    <w:p w:rsidR="009F720E" w:rsidRDefault="00CD51CB">
      <w:pPr>
        <w:widowControl w:val="0"/>
        <w:ind w:left="142"/>
        <w:jc w:val="both"/>
      </w:pPr>
      <w:r>
        <w:t>- дата составления претензии.</w:t>
      </w:r>
    </w:p>
    <w:p w:rsidR="009F720E" w:rsidRDefault="00CD51CB">
      <w:pPr>
        <w:widowControl w:val="0"/>
        <w:numPr>
          <w:ilvl w:val="1"/>
          <w:numId w:val="2"/>
        </w:numPr>
        <w:ind w:left="97" w:firstLine="0"/>
        <w:jc w:val="both"/>
      </w:pPr>
      <w:r>
        <w:t>К претензии должны быть приложены копии документов, подтверждающих обоснованность претензии, при их отсутствии у другой Стороны.</w:t>
      </w:r>
    </w:p>
    <w:p w:rsidR="009F720E" w:rsidRDefault="00CD51CB">
      <w:pPr>
        <w:widowControl w:val="0"/>
        <w:numPr>
          <w:ilvl w:val="1"/>
          <w:numId w:val="2"/>
        </w:numPr>
        <w:ind w:left="97" w:firstLine="0"/>
        <w:jc w:val="both"/>
      </w:pPr>
      <w: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9F720E" w:rsidRDefault="00CD51CB">
      <w:pPr>
        <w:widowControl w:val="0"/>
        <w:numPr>
          <w:ilvl w:val="1"/>
          <w:numId w:val="2"/>
        </w:numPr>
        <w:ind w:left="97" w:firstLine="0"/>
        <w:jc w:val="both"/>
      </w:pPr>
      <w: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 Подача претензии, оформленной (направленной) с нарушением порядка, установленного Договором, не прерывает течения срока, установленного для ее предъявления.</w:t>
      </w:r>
    </w:p>
    <w:p w:rsidR="009F720E" w:rsidRDefault="00CD51CB">
      <w:pPr>
        <w:widowControl w:val="0"/>
        <w:numPr>
          <w:ilvl w:val="1"/>
          <w:numId w:val="2"/>
        </w:numPr>
        <w:ind w:left="97" w:firstLine="0"/>
        <w:jc w:val="both"/>
      </w:pPr>
      <w:r>
        <w:t>Дата передачи претензии (ответа на претензию) по факсу считается датой получения претензии. Срок претензионного урегулирования споров – 30 (тридцать) календарных дней с момента получения претензии Стороной.</w:t>
      </w:r>
    </w:p>
    <w:p w:rsidR="009F720E" w:rsidRDefault="00CD51CB">
      <w:pPr>
        <w:widowControl w:val="0"/>
        <w:numPr>
          <w:ilvl w:val="1"/>
          <w:numId w:val="2"/>
        </w:numPr>
        <w:ind w:left="97" w:firstLine="0"/>
        <w:jc w:val="both"/>
      </w:pPr>
      <w:r>
        <w:t xml:space="preserve">Неразрешенные споры рассматриваются в </w:t>
      </w:r>
      <w:r w:rsidRPr="00055124">
        <w:t xml:space="preserve">Арбитражном суде </w:t>
      </w:r>
      <w:r w:rsidR="00055124" w:rsidRPr="00055124">
        <w:t>Республики</w:t>
      </w:r>
      <w:r w:rsidR="00055124">
        <w:t xml:space="preserve"> Дагестан</w:t>
      </w:r>
      <w:r>
        <w:t xml:space="preserve">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также в случае неполучения ответа на претензию в установленный Контрактом срок.</w:t>
      </w:r>
    </w:p>
    <w:p w:rsidR="009F720E" w:rsidRDefault="009F720E">
      <w:pPr>
        <w:widowControl w:val="0"/>
        <w:ind w:left="142"/>
        <w:jc w:val="both"/>
      </w:pPr>
    </w:p>
    <w:p w:rsidR="009F720E" w:rsidRDefault="00CD51CB">
      <w:pPr>
        <w:numPr>
          <w:ilvl w:val="0"/>
          <w:numId w:val="2"/>
        </w:numPr>
        <w:tabs>
          <w:tab w:val="left" w:pos="426"/>
        </w:tabs>
        <w:ind w:left="142" w:firstLine="0"/>
        <w:jc w:val="center"/>
        <w:rPr>
          <w:b/>
        </w:rPr>
      </w:pPr>
      <w:r>
        <w:rPr>
          <w:b/>
        </w:rPr>
        <w:t>ОБСТОЯТЕЛЬСТВА НЕПРЕОДОЛИМОЙ СИЛЫ</w:t>
      </w:r>
      <w:bookmarkStart w:id="3" w:name="_Toc168159778"/>
      <w:bookmarkStart w:id="4" w:name="_Toc157679449"/>
      <w:bookmarkStart w:id="5" w:name="_Toc168144792"/>
    </w:p>
    <w:p w:rsidR="009F720E" w:rsidRDefault="00CD51CB">
      <w:pPr>
        <w:widowControl w:val="0"/>
        <w:numPr>
          <w:ilvl w:val="1"/>
          <w:numId w:val="2"/>
        </w:numPr>
        <w:ind w:left="97" w:firstLine="0"/>
        <w:jc w:val="both"/>
      </w:pPr>
      <w:r>
        <w:t xml:space="preserve">Стороны освобождаются от ответственности за частичное или полное неисполнение обязательств по Договору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 </w:t>
      </w:r>
    </w:p>
    <w:p w:rsidR="009F720E" w:rsidRDefault="00CD51CB">
      <w:pPr>
        <w:widowControl w:val="0"/>
        <w:numPr>
          <w:ilvl w:val="1"/>
          <w:numId w:val="2"/>
        </w:numPr>
        <w:ind w:left="97" w:firstLine="0"/>
        <w:jc w:val="both"/>
      </w:pPr>
      <w:r>
        <w:t xml:space="preserve">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w:t>
      </w:r>
      <w:r>
        <w:lastRenderedPageBreak/>
        <w:t>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rsidR="009F720E" w:rsidRDefault="00CD51CB">
      <w:pPr>
        <w:widowControl w:val="0"/>
        <w:numPr>
          <w:ilvl w:val="1"/>
          <w:numId w:val="2"/>
        </w:numPr>
        <w:ind w:left="97" w:firstLine="0"/>
        <w:jc w:val="both"/>
      </w:pPr>
      <w: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9F720E" w:rsidRDefault="00CD51CB">
      <w:pPr>
        <w:widowControl w:val="0"/>
        <w:numPr>
          <w:ilvl w:val="1"/>
          <w:numId w:val="2"/>
        </w:numPr>
        <w:ind w:left="97" w:firstLine="0"/>
        <w:jc w:val="both"/>
      </w:pPr>
      <w: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9F720E" w:rsidRPr="00DF4FFF" w:rsidRDefault="00CD51CB">
      <w:pPr>
        <w:widowControl w:val="0"/>
        <w:numPr>
          <w:ilvl w:val="1"/>
          <w:numId w:val="2"/>
        </w:numPr>
        <w:ind w:left="97" w:firstLine="0"/>
        <w:jc w:val="both"/>
      </w:pPr>
      <w:r>
        <w:t xml:space="preserve">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w:t>
      </w:r>
      <w:r w:rsidRPr="00DF4FFF">
        <w:t>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9F720E" w:rsidRPr="00DF4FFF" w:rsidRDefault="00CD51CB">
      <w:pPr>
        <w:widowControl w:val="0"/>
        <w:numPr>
          <w:ilvl w:val="1"/>
          <w:numId w:val="2"/>
        </w:numPr>
        <w:ind w:left="97" w:firstLine="0"/>
        <w:jc w:val="both"/>
      </w:pPr>
      <w:r w:rsidRPr="00DF4FFF">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bookmarkEnd w:id="3"/>
      <w:bookmarkEnd w:id="4"/>
      <w:bookmarkEnd w:id="5"/>
    </w:p>
    <w:p w:rsidR="009F720E" w:rsidRPr="00DF4FFF" w:rsidRDefault="009F720E">
      <w:pPr>
        <w:widowControl w:val="0"/>
        <w:ind w:left="142"/>
        <w:jc w:val="both"/>
      </w:pPr>
    </w:p>
    <w:p w:rsidR="009F720E" w:rsidRPr="00DF4FFF" w:rsidRDefault="00CD51CB">
      <w:pPr>
        <w:numPr>
          <w:ilvl w:val="0"/>
          <w:numId w:val="2"/>
        </w:numPr>
        <w:tabs>
          <w:tab w:val="left" w:pos="426"/>
        </w:tabs>
        <w:ind w:left="142" w:firstLine="0"/>
        <w:jc w:val="center"/>
        <w:rPr>
          <w:b/>
        </w:rPr>
      </w:pPr>
      <w:r w:rsidRPr="00DF4FFF">
        <w:rPr>
          <w:b/>
        </w:rPr>
        <w:t>СРОК ДЕЙСТВИЯ ДОГОВОРА</w:t>
      </w:r>
    </w:p>
    <w:p w:rsidR="009F720E" w:rsidRPr="00DF4FFF" w:rsidRDefault="00CD51CB">
      <w:pPr>
        <w:widowControl w:val="0"/>
        <w:numPr>
          <w:ilvl w:val="1"/>
          <w:numId w:val="2"/>
        </w:numPr>
        <w:ind w:left="97" w:firstLine="0"/>
        <w:jc w:val="both"/>
      </w:pPr>
      <w:r w:rsidRPr="00DF4FFF">
        <w:t xml:space="preserve">Договор вступает в силу (считается заключенным) с даты его подписания Сторонами и действует до 31 декабря 2026 г. </w:t>
      </w:r>
    </w:p>
    <w:p w:rsidR="009F720E" w:rsidRPr="00DF4FFF" w:rsidRDefault="00CD51CB">
      <w:pPr>
        <w:widowControl w:val="0"/>
        <w:numPr>
          <w:ilvl w:val="1"/>
          <w:numId w:val="2"/>
        </w:numPr>
        <w:ind w:left="97" w:firstLine="0"/>
        <w:jc w:val="both"/>
      </w:pPr>
      <w:r w:rsidRPr="00DF4FFF">
        <w:t>Услуга должна быть оказана в сроки, установленные п. 2.8 настоящего Договора.</w:t>
      </w:r>
    </w:p>
    <w:p w:rsidR="009F720E" w:rsidRPr="00DF4FFF" w:rsidRDefault="00CD51CB">
      <w:pPr>
        <w:widowControl w:val="0"/>
        <w:numPr>
          <w:ilvl w:val="1"/>
          <w:numId w:val="2"/>
        </w:numPr>
        <w:ind w:left="97" w:firstLine="0"/>
        <w:jc w:val="both"/>
      </w:pPr>
      <w:r w:rsidRPr="00DF4FFF">
        <w:t>В случае если Сторонами не исполнены свои обязательства по Договору до окончания срока, установленного пунктом 10.1. Договора, то Договор продолжает действовать до полного исполнения Сторонами своих обязательств.</w:t>
      </w:r>
    </w:p>
    <w:p w:rsidR="009F720E" w:rsidRDefault="009F720E">
      <w:pPr>
        <w:widowControl w:val="0"/>
        <w:ind w:left="142"/>
        <w:jc w:val="both"/>
      </w:pPr>
    </w:p>
    <w:p w:rsidR="009F720E" w:rsidRDefault="00CD51CB">
      <w:pPr>
        <w:numPr>
          <w:ilvl w:val="0"/>
          <w:numId w:val="2"/>
        </w:numPr>
        <w:tabs>
          <w:tab w:val="left" w:pos="426"/>
        </w:tabs>
        <w:ind w:left="142" w:firstLine="0"/>
        <w:jc w:val="center"/>
        <w:rPr>
          <w:b/>
        </w:rPr>
      </w:pPr>
      <w:r>
        <w:rPr>
          <w:b/>
        </w:rPr>
        <w:t>АНТИКОРРУПЦИОННЫЕ ОГОВОРКИ</w:t>
      </w:r>
    </w:p>
    <w:p w:rsidR="009F720E" w:rsidRDefault="00CD51CB">
      <w:pPr>
        <w:widowControl w:val="0"/>
        <w:numPr>
          <w:ilvl w:val="1"/>
          <w:numId w:val="2"/>
        </w:numPr>
        <w:ind w:left="97" w:firstLine="0"/>
        <w:jc w:val="both"/>
      </w:pPr>
      <w: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F720E" w:rsidRDefault="00CD51CB">
      <w:pPr>
        <w:widowControl w:val="0"/>
        <w:numPr>
          <w:ilvl w:val="1"/>
          <w:numId w:val="2"/>
        </w:numPr>
        <w:ind w:left="97" w:firstLine="0"/>
        <w:jc w:val="both"/>
      </w:pPr>
      <w: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Договора.</w:t>
      </w:r>
    </w:p>
    <w:p w:rsidR="009F720E" w:rsidRDefault="00CD51CB">
      <w:pPr>
        <w:widowControl w:val="0"/>
        <w:numPr>
          <w:ilvl w:val="1"/>
          <w:numId w:val="2"/>
        </w:numPr>
        <w:ind w:left="97" w:firstLine="0"/>
        <w:jc w:val="both"/>
      </w:pPr>
      <w:r>
        <w:t>В случае возникновения у Стороны подозрений, что произошло или может произойти нарушение каких-либо положений пунктов 11.1-11.2 Договора, а также возникновения личной заинтересованности при исполнении условий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11.1-11.2 Договора другой Стороной, ее аффилированными лицами, работниками или посредниками.</w:t>
      </w:r>
    </w:p>
    <w:p w:rsidR="009F720E" w:rsidRPr="009E7A00" w:rsidRDefault="00CD51CB">
      <w:pPr>
        <w:widowControl w:val="0"/>
        <w:numPr>
          <w:ilvl w:val="1"/>
          <w:numId w:val="2"/>
        </w:numPr>
        <w:ind w:left="97" w:firstLine="0"/>
        <w:jc w:val="both"/>
      </w:pPr>
      <w:r>
        <w:t xml:space="preserve">Каналы уведомления Заказчика о нарушениях каких-либо положений пунктов </w:t>
      </w:r>
      <w:r>
        <w:br/>
        <w:t xml:space="preserve">11.1-11.2 </w:t>
      </w:r>
      <w:r w:rsidRPr="009E7A00">
        <w:t xml:space="preserve">Договора: </w:t>
      </w:r>
      <w:r w:rsidRPr="009E7A00">
        <w:rPr>
          <w:lang w:val="en-US"/>
        </w:rPr>
        <w:t>e</w:t>
      </w:r>
      <w:r w:rsidRPr="009E7A00">
        <w:t>-</w:t>
      </w:r>
      <w:r w:rsidRPr="009E7A00">
        <w:rPr>
          <w:lang w:val="en-US"/>
        </w:rPr>
        <w:t>mail</w:t>
      </w:r>
      <w:r w:rsidR="005A606D">
        <w:t xml:space="preserve">: </w:t>
      </w:r>
      <w:proofErr w:type="spellStart"/>
      <w:r w:rsidR="009E7A00" w:rsidRPr="009E7A00">
        <w:rPr>
          <w:lang w:val="en-US"/>
        </w:rPr>
        <w:t>tu</w:t>
      </w:r>
      <w:proofErr w:type="spellEnd"/>
      <w:r w:rsidR="009E7A00" w:rsidRPr="009E7A00">
        <w:t>40-</w:t>
      </w:r>
      <w:proofErr w:type="spellStart"/>
      <w:r w:rsidR="009E7A00" w:rsidRPr="009E7A00">
        <w:rPr>
          <w:lang w:val="en-US"/>
        </w:rPr>
        <w:t>kadri</w:t>
      </w:r>
      <w:proofErr w:type="spellEnd"/>
      <w:r w:rsidR="009E7A00" w:rsidRPr="009E7A00">
        <w:t>@</w:t>
      </w:r>
      <w:proofErr w:type="spellStart"/>
      <w:r w:rsidR="009E7A00" w:rsidRPr="009E7A00">
        <w:rPr>
          <w:lang w:val="en-US"/>
        </w:rPr>
        <w:t>fsvps</w:t>
      </w:r>
      <w:proofErr w:type="spellEnd"/>
      <w:r w:rsidR="009E7A00" w:rsidRPr="009E7A00">
        <w:t>.</w:t>
      </w:r>
      <w:proofErr w:type="spellStart"/>
      <w:r w:rsidR="009E7A00" w:rsidRPr="009E7A00">
        <w:rPr>
          <w:lang w:val="en-US"/>
        </w:rPr>
        <w:t>gov</w:t>
      </w:r>
      <w:proofErr w:type="spellEnd"/>
      <w:r w:rsidR="009E7A00" w:rsidRPr="009E7A00">
        <w:t>.</w:t>
      </w:r>
      <w:proofErr w:type="spellStart"/>
      <w:r w:rsidR="009E7A00" w:rsidRPr="009E7A00">
        <w:rPr>
          <w:lang w:val="en-US"/>
        </w:rPr>
        <w:t>ru</w:t>
      </w:r>
      <w:proofErr w:type="spellEnd"/>
      <w:r w:rsidRPr="009E7A00">
        <w:t xml:space="preserve">, тел. </w:t>
      </w:r>
      <w:r w:rsidR="009E7A00" w:rsidRPr="009E7A00">
        <w:t>88722 78 05 03</w:t>
      </w:r>
      <w:r w:rsidRPr="009E7A00">
        <w:t>.</w:t>
      </w:r>
    </w:p>
    <w:p w:rsidR="009F720E" w:rsidRDefault="00CD51CB" w:rsidP="005A606D">
      <w:pPr>
        <w:widowControl w:val="0"/>
        <w:numPr>
          <w:ilvl w:val="1"/>
          <w:numId w:val="2"/>
        </w:numPr>
        <w:pBdr>
          <w:top w:val="none" w:sz="0" w:space="0" w:color="000000"/>
          <w:left w:val="none" w:sz="0" w:space="0" w:color="000000"/>
          <w:bottom w:val="none" w:sz="0" w:space="0" w:color="000000"/>
          <w:right w:val="none" w:sz="0" w:space="0" w:color="000000"/>
          <w:between w:val="none" w:sz="0" w:space="0" w:color="000000"/>
        </w:pBdr>
        <w:spacing w:after="38" w:line="267" w:lineRule="auto"/>
        <w:ind w:left="142" w:right="133" w:hanging="10"/>
        <w:jc w:val="both"/>
      </w:pPr>
      <w:r>
        <w:t xml:space="preserve">Каналы уведомления Исполнителя о нарушениях каких-либо положений пунктов 11.1-11.2 Договора: тел. +7 (499) 404 01 36, </w:t>
      </w:r>
      <w:r>
        <w:rPr>
          <w:lang w:val="en-US"/>
        </w:rPr>
        <w:t>E</w:t>
      </w:r>
      <w:r>
        <w:t>-</w:t>
      </w:r>
      <w:r>
        <w:rPr>
          <w:lang w:val="en-US"/>
        </w:rPr>
        <w:t>mail</w:t>
      </w:r>
      <w:r>
        <w:t xml:space="preserve">: </w:t>
      </w:r>
      <w:hyperlink r:id="rId8" w:tooltip="mailto:oookrea@yandex.ru" w:history="1">
        <w:r>
          <w:rPr>
            <w:rStyle w:val="ae"/>
            <w:color w:val="auto"/>
            <w:lang w:val="en-US"/>
          </w:rPr>
          <w:t>ooo</w:t>
        </w:r>
        <w:r>
          <w:rPr>
            <w:rStyle w:val="ae"/>
            <w:color w:val="auto"/>
            <w:shd w:val="clear" w:color="auto" w:fill="F9FAFB"/>
            <w:lang w:val="en-US"/>
          </w:rPr>
          <w:t>krea</w:t>
        </w:r>
        <w:r>
          <w:rPr>
            <w:rStyle w:val="ae"/>
            <w:color w:val="auto"/>
            <w:shd w:val="clear" w:color="auto" w:fill="F9FAFB"/>
          </w:rPr>
          <w:t>@</w:t>
        </w:r>
        <w:r>
          <w:rPr>
            <w:rStyle w:val="ae"/>
            <w:color w:val="auto"/>
            <w:shd w:val="clear" w:color="auto" w:fill="F9FAFB"/>
            <w:lang w:val="en-US"/>
          </w:rPr>
          <w:t>yandex</w:t>
        </w:r>
        <w:r>
          <w:rPr>
            <w:rStyle w:val="ae"/>
            <w:color w:val="auto"/>
            <w:shd w:val="clear" w:color="auto" w:fill="F9FAFB"/>
          </w:rPr>
          <w:t>.</w:t>
        </w:r>
        <w:proofErr w:type="spellStart"/>
        <w:r>
          <w:rPr>
            <w:rStyle w:val="ae"/>
            <w:color w:val="auto"/>
            <w:shd w:val="clear" w:color="auto" w:fill="F9FAFB"/>
            <w:lang w:val="en-US"/>
          </w:rPr>
          <w:t>ru</w:t>
        </w:r>
        <w:proofErr w:type="spellEnd"/>
      </w:hyperlink>
      <w:r>
        <w:t>.</w:t>
      </w:r>
    </w:p>
    <w:p w:rsidR="009F720E" w:rsidRDefault="00CD51CB">
      <w:pPr>
        <w:widowControl w:val="0"/>
        <w:numPr>
          <w:ilvl w:val="1"/>
          <w:numId w:val="2"/>
        </w:numPr>
        <w:ind w:left="97" w:firstLine="0"/>
        <w:jc w:val="both"/>
      </w:pPr>
      <w:r>
        <w:t xml:space="preserve">Сторона, получившая уведомление о нарушении каких-либо положений пунктов 11.1-11.2 Договора, обязана рассмотреть уведомление и сообщить другой Стороне об итогах его </w:t>
      </w:r>
      <w:r>
        <w:lastRenderedPageBreak/>
        <w:t>рассмотрения в течение 10 (десяти) рабочих дней с даты получения письменного уведомления.</w:t>
      </w:r>
    </w:p>
    <w:p w:rsidR="009F720E" w:rsidRDefault="00CD51CB">
      <w:pPr>
        <w:widowControl w:val="0"/>
        <w:numPr>
          <w:ilvl w:val="1"/>
          <w:numId w:val="2"/>
        </w:numPr>
        <w:ind w:left="97" w:firstLine="0"/>
        <w:jc w:val="both"/>
      </w:pPr>
      <w:r>
        <w:t>Стороны гарантируют осуществление надлежащего разбирательства по фактам нарушения положений пунктов 11.1-11.2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F720E" w:rsidRDefault="009F720E">
      <w:pPr>
        <w:widowControl w:val="0"/>
        <w:ind w:left="142"/>
        <w:jc w:val="both"/>
      </w:pPr>
    </w:p>
    <w:p w:rsidR="009F720E" w:rsidRDefault="00CD51CB">
      <w:pPr>
        <w:numPr>
          <w:ilvl w:val="0"/>
          <w:numId w:val="2"/>
        </w:numPr>
        <w:tabs>
          <w:tab w:val="left" w:pos="426"/>
        </w:tabs>
        <w:ind w:left="142" w:firstLine="0"/>
        <w:jc w:val="center"/>
        <w:rPr>
          <w:b/>
        </w:rPr>
      </w:pPr>
      <w:r>
        <w:rPr>
          <w:b/>
        </w:rPr>
        <w:t>ПРОЧИЕ ПОЛОЖЕНИЯ</w:t>
      </w:r>
    </w:p>
    <w:p w:rsidR="009F720E" w:rsidRDefault="00CD51CB">
      <w:pPr>
        <w:widowControl w:val="0"/>
        <w:numPr>
          <w:ilvl w:val="1"/>
          <w:numId w:val="2"/>
        </w:numPr>
        <w:ind w:left="97" w:firstLine="0"/>
        <w:jc w:val="both"/>
      </w:pPr>
      <w:r>
        <w:t>Договор составлен в 2 (двух) экземплярах, имеющих равную юридическую силу: 1 (первый) экземпляр для Заказчика, 2 (второй) – для Исполнителя.</w:t>
      </w:r>
    </w:p>
    <w:p w:rsidR="009F720E" w:rsidRDefault="00CD51CB">
      <w:pPr>
        <w:widowControl w:val="0"/>
        <w:numPr>
          <w:ilvl w:val="1"/>
          <w:numId w:val="2"/>
        </w:numPr>
        <w:ind w:left="97" w:firstLine="0"/>
        <w:jc w:val="both"/>
      </w:pPr>
      <w:r>
        <w:t>Стороны договорились о том, что электронные копии документов являются достоверными и признаются имеющими юридическую силу до момента получения Сторонами подлинников таких документов в случае обмена электронными документами по адресам, указанным в разделе 13 Договора. Подтверждением того, что Исполнитель зарегистрирован на территории РФ является выписка из Единого государственного реестра юридических лиц.</w:t>
      </w:r>
    </w:p>
    <w:p w:rsidR="009F720E" w:rsidRDefault="00CD51CB">
      <w:pPr>
        <w:widowControl w:val="0"/>
        <w:numPr>
          <w:ilvl w:val="1"/>
          <w:numId w:val="2"/>
        </w:numPr>
        <w:ind w:left="97" w:firstLine="0"/>
        <w:jc w:val="both"/>
      </w:pPr>
      <w:r>
        <w:t>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9F720E" w:rsidRDefault="00CD51CB">
      <w:pPr>
        <w:widowControl w:val="0"/>
        <w:numPr>
          <w:ilvl w:val="1"/>
          <w:numId w:val="2"/>
        </w:numPr>
        <w:ind w:left="97" w:firstLine="0"/>
        <w:jc w:val="both"/>
      </w:pPr>
      <w:r>
        <w:t>Внесение изменений, не противоречащих законодательству Российской Федерации о контрактной системе в сфере закупок, в условия Договора (в том числе в банковские реквизиты Сторон) осуществляется путем заключения Сторонами в письменной форме дополнительных соглашений к Договору, которые являются неотъемлемой частью Договора.</w:t>
      </w:r>
    </w:p>
    <w:p w:rsidR="009F720E" w:rsidRDefault="00CD51CB">
      <w:pPr>
        <w:widowControl w:val="0"/>
        <w:numPr>
          <w:ilvl w:val="1"/>
          <w:numId w:val="2"/>
        </w:numPr>
        <w:ind w:left="97" w:firstLine="0"/>
        <w:jc w:val="both"/>
      </w:pPr>
      <w: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9F720E" w:rsidRDefault="00CD51CB">
      <w:pPr>
        <w:widowControl w:val="0"/>
        <w:numPr>
          <w:ilvl w:val="1"/>
          <w:numId w:val="2"/>
        </w:numPr>
        <w:ind w:left="97" w:firstLine="0"/>
        <w:jc w:val="both"/>
      </w:pPr>
      <w:r>
        <w:t>Расторжение Договора допускается исключительно:</w:t>
      </w:r>
    </w:p>
    <w:p w:rsidR="009F720E" w:rsidRDefault="00CD51CB">
      <w:pPr>
        <w:widowControl w:val="0"/>
        <w:numPr>
          <w:ilvl w:val="2"/>
          <w:numId w:val="2"/>
        </w:numPr>
        <w:tabs>
          <w:tab w:val="left" w:pos="851"/>
          <w:tab w:val="left" w:pos="1560"/>
        </w:tabs>
        <w:ind w:left="142" w:firstLine="0"/>
        <w:jc w:val="both"/>
      </w:pPr>
      <w:r>
        <w:t>по соглашению Сторон;</w:t>
      </w:r>
    </w:p>
    <w:p w:rsidR="009F720E" w:rsidRDefault="00CD51CB">
      <w:pPr>
        <w:widowControl w:val="0"/>
        <w:numPr>
          <w:ilvl w:val="2"/>
          <w:numId w:val="2"/>
        </w:numPr>
        <w:tabs>
          <w:tab w:val="left" w:pos="851"/>
          <w:tab w:val="left" w:pos="1560"/>
        </w:tabs>
        <w:ind w:left="142" w:firstLine="0"/>
        <w:jc w:val="both"/>
      </w:pPr>
      <w:r>
        <w:t>по решению суда по основаниям, предусмотренным гражданским законодательством;</w:t>
      </w:r>
    </w:p>
    <w:p w:rsidR="009F720E" w:rsidRDefault="00CD51CB">
      <w:pPr>
        <w:widowControl w:val="0"/>
        <w:numPr>
          <w:ilvl w:val="2"/>
          <w:numId w:val="2"/>
        </w:numPr>
        <w:tabs>
          <w:tab w:val="left" w:pos="851"/>
          <w:tab w:val="left" w:pos="1560"/>
        </w:tabs>
        <w:ind w:left="142" w:firstLine="0"/>
        <w:jc w:val="both"/>
      </w:pPr>
      <w:r>
        <w:t>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F720E" w:rsidRDefault="00CD51CB">
      <w:pPr>
        <w:widowControl w:val="0"/>
        <w:numPr>
          <w:ilvl w:val="2"/>
          <w:numId w:val="2"/>
        </w:numPr>
        <w:tabs>
          <w:tab w:val="left" w:pos="851"/>
          <w:tab w:val="left" w:pos="1560"/>
        </w:tabs>
        <w:ind w:left="142" w:firstLine="0"/>
        <w:jc w:val="both"/>
      </w:pPr>
      <w:r>
        <w:t>по инициативе Исполнителя в случае существенных нарушений условий договора или в иных случаях, предусмотренных действующим законодательством Российской Федерации.</w:t>
      </w:r>
    </w:p>
    <w:p w:rsidR="009F720E" w:rsidRDefault="00CD51CB">
      <w:pPr>
        <w:widowControl w:val="0"/>
        <w:numPr>
          <w:ilvl w:val="1"/>
          <w:numId w:val="2"/>
        </w:numPr>
        <w:ind w:left="97" w:firstLine="0"/>
        <w:jc w:val="both"/>
      </w:pPr>
      <w:r>
        <w:t>Заказчик, решивший расторгнуть Договор, направляет письменное уведомление Исполнителю до окончания срока действия Контракта.</w:t>
      </w:r>
    </w:p>
    <w:p w:rsidR="009F720E" w:rsidRDefault="00CD51CB">
      <w:pPr>
        <w:widowControl w:val="0"/>
        <w:numPr>
          <w:ilvl w:val="1"/>
          <w:numId w:val="2"/>
        </w:numPr>
        <w:ind w:left="97" w:firstLine="0"/>
        <w:jc w:val="both"/>
      </w:pPr>
      <w: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 Дата надлежащего уведомления Заказчиком Исполнителя об одностороннем отказе от исполнения Договора определяется 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F720E" w:rsidRDefault="00CD51CB">
      <w:pPr>
        <w:widowControl w:val="0"/>
        <w:numPr>
          <w:ilvl w:val="1"/>
          <w:numId w:val="2"/>
        </w:numPr>
        <w:ind w:left="97" w:firstLine="0"/>
        <w:jc w:val="both"/>
      </w:pPr>
      <w:r>
        <w:t>Стороны обязуются соблюдать условия, обеспечивающие неразглашение касающейся их конфиденциальной коммерческой информации, служебной тайны, связанной с исполнением Договора.</w:t>
      </w:r>
    </w:p>
    <w:p w:rsidR="009F720E" w:rsidRDefault="00CD51CB">
      <w:pPr>
        <w:widowControl w:val="0"/>
        <w:numPr>
          <w:ilvl w:val="1"/>
          <w:numId w:val="2"/>
        </w:numPr>
        <w:tabs>
          <w:tab w:val="left" w:pos="851"/>
        </w:tabs>
        <w:ind w:left="97" w:firstLine="0"/>
        <w:jc w:val="both"/>
      </w:pPr>
      <w:r>
        <w:t>Все приложения, указанные в Договоре, являются его неотъемлемой частью. Содержание приложений применяется в части, не противоречащей условиям Договора.</w:t>
      </w:r>
    </w:p>
    <w:p w:rsidR="009F720E" w:rsidRDefault="009F720E">
      <w:pPr>
        <w:widowControl w:val="0"/>
        <w:ind w:left="142"/>
        <w:jc w:val="both"/>
      </w:pPr>
    </w:p>
    <w:p w:rsidR="009F720E" w:rsidRDefault="009F720E">
      <w:pPr>
        <w:widowControl w:val="0"/>
        <w:ind w:left="142"/>
        <w:jc w:val="both"/>
      </w:pPr>
    </w:p>
    <w:p w:rsidR="009F720E" w:rsidRDefault="00CD51CB">
      <w:pPr>
        <w:pStyle w:val="aff8"/>
        <w:numPr>
          <w:ilvl w:val="0"/>
          <w:numId w:val="2"/>
        </w:numPr>
        <w:spacing w:after="200" w:line="276" w:lineRule="auto"/>
        <w:ind w:left="142" w:firstLine="0"/>
        <w:contextualSpacing/>
        <w:jc w:val="center"/>
        <w:rPr>
          <w:b/>
        </w:rPr>
      </w:pPr>
      <w:r>
        <w:rPr>
          <w:b/>
        </w:rPr>
        <w:t>АДРЕСА И БАНКОВСКИЕ РЕКВИЗИТЫ СТОРОН</w:t>
      </w:r>
    </w:p>
    <w:p w:rsidR="009F720E" w:rsidRDefault="009F720E">
      <w:pPr>
        <w:spacing w:after="200" w:line="276" w:lineRule="auto"/>
        <w:ind w:left="142"/>
        <w:contextualSpacing/>
        <w:rPr>
          <w:b/>
        </w:rPr>
      </w:pPr>
    </w:p>
    <w:tbl>
      <w:tblPr>
        <w:tblpPr w:leftFromText="180" w:rightFromText="180" w:vertAnchor="text" w:tblpX="-386" w:tblpY="1"/>
        <w:tblW w:w="10053" w:type="dxa"/>
        <w:tblLook w:val="04A0" w:firstRow="1" w:lastRow="0" w:firstColumn="1" w:lastColumn="0" w:noHBand="0" w:noVBand="1"/>
      </w:tblPr>
      <w:tblGrid>
        <w:gridCol w:w="4837"/>
        <w:gridCol w:w="277"/>
        <w:gridCol w:w="4939"/>
      </w:tblGrid>
      <w:tr w:rsidR="009F720E" w:rsidTr="00BF5186">
        <w:trPr>
          <w:trHeight w:val="6820"/>
        </w:trPr>
        <w:tc>
          <w:tcPr>
            <w:tcW w:w="4837" w:type="dxa"/>
          </w:tcPr>
          <w:p w:rsidR="00F7499D" w:rsidRPr="00F7499D" w:rsidRDefault="00F7499D" w:rsidP="00F7499D">
            <w:pPr>
              <w:keepNext/>
              <w:outlineLvl w:val="1"/>
              <w:rPr>
                <w:b/>
                <w:bCs/>
                <w:sz w:val="28"/>
                <w:szCs w:val="28"/>
              </w:rPr>
            </w:pPr>
            <w:r w:rsidRPr="00F7499D">
              <w:rPr>
                <w:b/>
                <w:bCs/>
                <w:sz w:val="28"/>
                <w:szCs w:val="28"/>
              </w:rPr>
              <w:t>Управление Федеральной службы по ветеринарному и фитосанитарному надзору по Республике Дагестан</w:t>
            </w:r>
          </w:p>
          <w:p w:rsidR="00F7499D" w:rsidRPr="00F7499D" w:rsidRDefault="00F7499D" w:rsidP="00F7499D">
            <w:pPr>
              <w:keepNext/>
              <w:outlineLvl w:val="1"/>
            </w:pPr>
            <w:r w:rsidRPr="00F7499D">
              <w:t>Юридический и почтовый адрес: 367008, г. Махачкала, ул. Титова, д.3</w:t>
            </w:r>
          </w:p>
          <w:p w:rsidR="00F7499D" w:rsidRPr="00F7499D" w:rsidRDefault="00F7499D" w:rsidP="00F7499D">
            <w:pPr>
              <w:keepNext/>
              <w:outlineLvl w:val="1"/>
            </w:pPr>
            <w:r w:rsidRPr="00F7499D">
              <w:t>ИНН 0572032507</w:t>
            </w:r>
          </w:p>
          <w:p w:rsidR="00F7499D" w:rsidRPr="00F7499D" w:rsidRDefault="00F7499D" w:rsidP="00F7499D">
            <w:pPr>
              <w:keepNext/>
              <w:outlineLvl w:val="1"/>
            </w:pPr>
            <w:r w:rsidRPr="00F7499D">
              <w:t>КПП 057201001</w:t>
            </w:r>
          </w:p>
          <w:p w:rsidR="00F7499D" w:rsidRPr="00F7499D" w:rsidRDefault="00F7499D" w:rsidP="00F7499D">
            <w:pPr>
              <w:keepNext/>
              <w:outlineLvl w:val="1"/>
            </w:pPr>
            <w:r w:rsidRPr="00F7499D">
              <w:t xml:space="preserve">Получатель: </w:t>
            </w:r>
          </w:p>
          <w:p w:rsidR="00F7499D" w:rsidRPr="00F7499D" w:rsidRDefault="00F7499D" w:rsidP="00F7499D">
            <w:pPr>
              <w:keepNext/>
              <w:outlineLvl w:val="1"/>
            </w:pPr>
            <w:r w:rsidRPr="00F7499D">
              <w:t>КС 03211643000000013218</w:t>
            </w:r>
          </w:p>
          <w:p w:rsidR="00F7499D" w:rsidRPr="00F7499D" w:rsidRDefault="00F7499D" w:rsidP="00F7499D">
            <w:pPr>
              <w:keepNext/>
              <w:outlineLvl w:val="1"/>
            </w:pPr>
            <w:r w:rsidRPr="00F7499D">
              <w:t>ЕКС 40102810745370000024</w:t>
            </w:r>
          </w:p>
          <w:p w:rsidR="00F7499D" w:rsidRPr="00F7499D" w:rsidRDefault="00F7499D" w:rsidP="00F7499D">
            <w:pPr>
              <w:keepNext/>
              <w:outlineLvl w:val="1"/>
            </w:pPr>
            <w:r w:rsidRPr="00F7499D">
              <w:t xml:space="preserve">Наименование банка: ОКЦ №1 ВВГУ Банка России//УФК по Нижегородской области, г. Нижний Новгород. </w:t>
            </w:r>
          </w:p>
          <w:p w:rsidR="00F7499D" w:rsidRPr="00F7499D" w:rsidRDefault="00F7499D" w:rsidP="00F7499D">
            <w:pPr>
              <w:keepNext/>
              <w:outlineLvl w:val="1"/>
            </w:pPr>
            <w:r w:rsidRPr="00F7499D">
              <w:t>Л/с 03031G21170</w:t>
            </w:r>
          </w:p>
          <w:p w:rsidR="00F7499D" w:rsidRPr="00F7499D" w:rsidRDefault="00F7499D" w:rsidP="00F7499D">
            <w:pPr>
              <w:keepNext/>
              <w:outlineLvl w:val="1"/>
            </w:pPr>
            <w:r w:rsidRPr="00F7499D">
              <w:t>БИК 012202102</w:t>
            </w:r>
          </w:p>
          <w:p w:rsidR="00F7499D" w:rsidRPr="00F7499D" w:rsidRDefault="00F7499D" w:rsidP="00F7499D">
            <w:pPr>
              <w:keepNext/>
              <w:outlineLvl w:val="1"/>
            </w:pPr>
            <w:r w:rsidRPr="00F7499D">
              <w:t>Тел./факс: (8722) 78-03-07; 78-05-06</w:t>
            </w:r>
          </w:p>
          <w:p w:rsidR="009F720E" w:rsidRDefault="00F7499D" w:rsidP="00F7499D">
            <w:pPr>
              <w:keepNext/>
              <w:outlineLvl w:val="1"/>
              <w:rPr>
                <w:lang w:val="en-US"/>
              </w:rPr>
            </w:pPr>
            <w:r w:rsidRPr="00F7499D">
              <w:t>Е</w:t>
            </w:r>
            <w:r w:rsidRPr="00F7499D">
              <w:rPr>
                <w:lang w:val="en-US"/>
              </w:rPr>
              <w:t xml:space="preserve">-mail: </w:t>
            </w:r>
            <w:hyperlink r:id="rId9" w:history="1">
              <w:r w:rsidRPr="00A841FD">
                <w:rPr>
                  <w:rStyle w:val="ae"/>
                  <w:lang w:val="en-US"/>
                </w:rPr>
                <w:t>rshn40@fsvps.gov.ru</w:t>
              </w:r>
            </w:hyperlink>
          </w:p>
          <w:p w:rsidR="00F7499D" w:rsidRDefault="00F7499D" w:rsidP="00F7499D">
            <w:pPr>
              <w:keepNext/>
              <w:outlineLvl w:val="1"/>
              <w:rPr>
                <w:lang w:val="en-US"/>
              </w:rPr>
            </w:pPr>
          </w:p>
          <w:p w:rsidR="009F720E" w:rsidRDefault="00F7499D" w:rsidP="00BF5186">
            <w:pPr>
              <w:keepNext/>
              <w:outlineLvl w:val="1"/>
            </w:pPr>
            <w:r>
              <w:t>Заказчик</w:t>
            </w:r>
          </w:p>
          <w:p w:rsidR="00BF5186" w:rsidRDefault="00BF5186" w:rsidP="00BF5186">
            <w:pPr>
              <w:keepNext/>
              <w:outlineLvl w:val="1"/>
            </w:pPr>
          </w:p>
          <w:p w:rsidR="00BF5186" w:rsidRDefault="00BF5186" w:rsidP="00BF5186">
            <w:pPr>
              <w:keepNext/>
              <w:outlineLvl w:val="1"/>
            </w:pPr>
          </w:p>
          <w:p w:rsidR="00BF5186" w:rsidRDefault="00BF5186" w:rsidP="00BF5186">
            <w:pPr>
              <w:keepNext/>
              <w:outlineLvl w:val="1"/>
            </w:pPr>
          </w:p>
          <w:p w:rsidR="00BF5186" w:rsidRPr="00BF5186" w:rsidRDefault="00BF5186" w:rsidP="00BF5186">
            <w:pPr>
              <w:keepNext/>
              <w:outlineLvl w:val="1"/>
            </w:pPr>
            <w:r w:rsidRPr="00F7499D">
              <w:rPr>
                <w:bCs/>
              </w:rPr>
              <w:t>____________ Р.У. Рамазанов</w:t>
            </w:r>
          </w:p>
        </w:tc>
        <w:tc>
          <w:tcPr>
            <w:tcW w:w="277" w:type="dxa"/>
          </w:tcPr>
          <w:p w:rsidR="009F720E" w:rsidRPr="00F7499D" w:rsidRDefault="009F720E">
            <w:pPr>
              <w:pStyle w:val="ConsPlusNonformat"/>
              <w:widowControl/>
              <w:ind w:left="142"/>
              <w:jc w:val="center"/>
              <w:rPr>
                <w:rFonts w:ascii="Times New Roman" w:hAnsi="Times New Roman" w:cs="Times New Roman"/>
                <w:lang w:val="en-US"/>
              </w:rPr>
            </w:pPr>
          </w:p>
        </w:tc>
        <w:tc>
          <w:tcPr>
            <w:tcW w:w="4939" w:type="dxa"/>
          </w:tcPr>
          <w:p w:rsidR="009F720E" w:rsidRDefault="00CD51CB">
            <w:pPr>
              <w:pStyle w:val="ConsPlusNonformat"/>
              <w:ind w:left="622"/>
              <w:rPr>
                <w:rFonts w:ascii="Times New Roman" w:hAnsi="Times New Roman" w:cs="Times New Roman"/>
                <w:b/>
                <w:sz w:val="24"/>
                <w:szCs w:val="24"/>
              </w:rPr>
            </w:pPr>
            <w:r>
              <w:rPr>
                <w:rFonts w:ascii="Times New Roman" w:hAnsi="Times New Roman" w:cs="Times New Roman"/>
                <w:b/>
                <w:sz w:val="24"/>
                <w:szCs w:val="24"/>
              </w:rPr>
              <w:t>ОБЩЕСТВО С ОГРАНИЧЕННОЙ ОТВЕТСТВЕННОСТЬЮ «КРЕА» (ООО «КРЕА»)</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Юридический адрес: 111024, РОССИЯ, г МОСКВА, ул. АВИАМОТОРНАЯ, ДОМ 50, корпус стр. 2, оф ПОМЕЩ. 9/Н</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ИНН/КПП: 9722034750 / 772201001</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Р/с: 40702810201500165117 в ООО "Банк Точка"</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БИК: 044525104</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к/с: 30101810745374525104</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ОКПО: 71266931</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ОКТМО: 45388000000</w:t>
            </w:r>
          </w:p>
          <w:p w:rsidR="009F720E" w:rsidRDefault="00CD51CB">
            <w:pPr>
              <w:pStyle w:val="ConsPlusNonformat"/>
              <w:ind w:left="622"/>
              <w:rPr>
                <w:rFonts w:ascii="Times New Roman" w:hAnsi="Times New Roman" w:cs="Times New Roman"/>
                <w:sz w:val="24"/>
                <w:szCs w:val="24"/>
              </w:rPr>
            </w:pPr>
            <w:r>
              <w:rPr>
                <w:rFonts w:ascii="Times New Roman" w:hAnsi="Times New Roman" w:cs="Times New Roman"/>
                <w:sz w:val="24"/>
                <w:szCs w:val="24"/>
              </w:rPr>
              <w:t>ОГРН</w:t>
            </w:r>
            <w:r>
              <w:rPr>
                <w:rFonts w:ascii="Times New Roman" w:hAnsi="Times New Roman" w:cs="Times New Roman"/>
                <w:sz w:val="24"/>
                <w:szCs w:val="24"/>
                <w:lang w:val="en-US"/>
              </w:rPr>
              <w:t> </w:t>
            </w:r>
            <w:r>
              <w:rPr>
                <w:rFonts w:ascii="Times New Roman" w:hAnsi="Times New Roman" w:cs="Times New Roman"/>
                <w:sz w:val="24"/>
                <w:szCs w:val="24"/>
              </w:rPr>
              <w:t>1227700806288</w:t>
            </w:r>
          </w:p>
          <w:p w:rsidR="009F720E" w:rsidRDefault="00CD51CB">
            <w:pPr>
              <w:pStyle w:val="ConsPlusNonformat"/>
              <w:ind w:left="622"/>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10" w:tooltip="mailto:oookrea@yandex.ru" w:history="1">
              <w:r>
                <w:rPr>
                  <w:rFonts w:ascii="Times New Roman" w:hAnsi="Times New Roman" w:cs="Times New Roman"/>
                  <w:sz w:val="24"/>
                  <w:szCs w:val="24"/>
                  <w:lang w:val="en-US"/>
                </w:rPr>
                <w:t>oookrea@yandex.ru</w:t>
              </w:r>
            </w:hyperlink>
          </w:p>
          <w:p w:rsidR="009F720E" w:rsidRDefault="00CD51CB">
            <w:pPr>
              <w:pStyle w:val="ConsPlusNonformat"/>
              <w:ind w:left="622"/>
              <w:rPr>
                <w:rFonts w:ascii="Times New Roman" w:hAnsi="Times New Roman" w:cs="Times New Roman"/>
                <w:sz w:val="24"/>
                <w:szCs w:val="24"/>
                <w:lang w:val="en-US"/>
              </w:rPr>
            </w:pPr>
            <w:r>
              <w:rPr>
                <w:rFonts w:ascii="Times New Roman" w:hAnsi="Times New Roman" w:cs="Times New Roman"/>
                <w:sz w:val="24"/>
                <w:szCs w:val="24"/>
              </w:rPr>
              <w:t>Тел</w:t>
            </w:r>
            <w:r>
              <w:rPr>
                <w:rFonts w:ascii="Times New Roman" w:hAnsi="Times New Roman" w:cs="Times New Roman"/>
                <w:sz w:val="24"/>
                <w:szCs w:val="24"/>
                <w:lang w:val="en-US"/>
              </w:rPr>
              <w:t>.: +7(499)404-01-36</w:t>
            </w:r>
          </w:p>
          <w:p w:rsidR="009F720E" w:rsidRDefault="009F720E">
            <w:pPr>
              <w:pStyle w:val="ConsPlusNonformat"/>
              <w:widowControl/>
              <w:ind w:left="142"/>
              <w:jc w:val="center"/>
              <w:rPr>
                <w:rFonts w:ascii="Times New Roman" w:hAnsi="Times New Roman" w:cs="Times New Roman"/>
                <w:b/>
                <w:sz w:val="24"/>
                <w:szCs w:val="24"/>
                <w:lang w:val="en-US"/>
              </w:rPr>
            </w:pPr>
          </w:p>
          <w:p w:rsidR="009F720E" w:rsidRDefault="009F720E">
            <w:pPr>
              <w:pStyle w:val="ConsPlusNonformat"/>
              <w:widowControl/>
              <w:ind w:left="142"/>
              <w:jc w:val="center"/>
              <w:rPr>
                <w:rFonts w:ascii="Times New Roman" w:hAnsi="Times New Roman" w:cs="Times New Roman"/>
                <w:sz w:val="24"/>
                <w:szCs w:val="24"/>
                <w:lang w:val="en-US"/>
              </w:rPr>
            </w:pPr>
          </w:p>
          <w:p w:rsidR="00BF5186" w:rsidRPr="000D5104" w:rsidRDefault="00BF5186">
            <w:pPr>
              <w:pStyle w:val="ConsPlusNonformat"/>
              <w:widowControl/>
              <w:ind w:left="142"/>
              <w:jc w:val="both"/>
              <w:rPr>
                <w:rFonts w:ascii="Times New Roman" w:hAnsi="Times New Roman" w:cs="Times New Roman"/>
                <w:sz w:val="24"/>
                <w:szCs w:val="24"/>
                <w:lang w:val="en-US"/>
              </w:rPr>
            </w:pPr>
          </w:p>
          <w:p w:rsidR="009F720E" w:rsidRDefault="00CD51CB">
            <w:pPr>
              <w:pStyle w:val="ConsPlusNonformat"/>
              <w:widowControl/>
              <w:ind w:left="142"/>
              <w:jc w:val="both"/>
              <w:rPr>
                <w:rFonts w:ascii="Times New Roman" w:hAnsi="Times New Roman" w:cs="Times New Roman"/>
                <w:sz w:val="24"/>
                <w:szCs w:val="24"/>
              </w:rPr>
            </w:pPr>
            <w:r>
              <w:rPr>
                <w:rFonts w:ascii="Times New Roman" w:hAnsi="Times New Roman" w:cs="Times New Roman"/>
                <w:sz w:val="24"/>
                <w:szCs w:val="24"/>
              </w:rPr>
              <w:t>Исполнитель</w:t>
            </w:r>
          </w:p>
          <w:p w:rsidR="009F720E" w:rsidRDefault="009F720E">
            <w:pPr>
              <w:pStyle w:val="ConsPlusNonformat"/>
              <w:widowControl/>
              <w:ind w:left="142"/>
              <w:jc w:val="center"/>
              <w:rPr>
                <w:rFonts w:ascii="Times New Roman" w:hAnsi="Times New Roman" w:cs="Times New Roman"/>
                <w:sz w:val="24"/>
                <w:szCs w:val="24"/>
              </w:rPr>
            </w:pPr>
          </w:p>
          <w:p w:rsidR="009F720E" w:rsidRDefault="009F720E">
            <w:pPr>
              <w:pStyle w:val="ConsPlusNonformat"/>
              <w:widowControl/>
              <w:ind w:left="142"/>
              <w:jc w:val="center"/>
              <w:rPr>
                <w:rFonts w:ascii="Times New Roman" w:hAnsi="Times New Roman" w:cs="Times New Roman"/>
                <w:sz w:val="24"/>
                <w:szCs w:val="24"/>
              </w:rPr>
            </w:pPr>
          </w:p>
          <w:p w:rsidR="00BF5186" w:rsidRDefault="00BF5186">
            <w:pPr>
              <w:pStyle w:val="ConsPlusNonformat"/>
              <w:widowControl/>
              <w:ind w:left="142"/>
              <w:jc w:val="center"/>
              <w:rPr>
                <w:rFonts w:ascii="Times New Roman" w:hAnsi="Times New Roman" w:cs="Times New Roman"/>
                <w:sz w:val="24"/>
                <w:szCs w:val="24"/>
              </w:rPr>
            </w:pPr>
          </w:p>
          <w:p w:rsidR="009F720E" w:rsidRPr="00BF5186" w:rsidRDefault="00CD51CB" w:rsidP="00BF5186">
            <w:pPr>
              <w:pStyle w:val="ConsPlusNonformat"/>
              <w:widowControl/>
              <w:ind w:left="142"/>
              <w:jc w:val="both"/>
              <w:rPr>
                <w:rFonts w:ascii="Times New Roman" w:hAnsi="Times New Roman" w:cs="Times New Roman"/>
                <w:sz w:val="24"/>
                <w:szCs w:val="24"/>
                <w:lang w:val="en-US"/>
              </w:rPr>
            </w:pPr>
            <w:r>
              <w:rPr>
                <w:rFonts w:ascii="Times New Roman" w:hAnsi="Times New Roman" w:cs="Times New Roman"/>
                <w:sz w:val="24"/>
                <w:szCs w:val="24"/>
                <w:lang w:val="en-US"/>
              </w:rPr>
              <w:t>_______</w:t>
            </w:r>
            <w:r>
              <w:rPr>
                <w:rFonts w:ascii="Times New Roman" w:hAnsi="Times New Roman" w:cs="Times New Roman"/>
                <w:sz w:val="24"/>
                <w:szCs w:val="24"/>
              </w:rPr>
              <w:t>______</w:t>
            </w:r>
            <w:r>
              <w:rPr>
                <w:rFonts w:ascii="Times New Roman" w:hAnsi="Times New Roman" w:cs="Times New Roman"/>
                <w:sz w:val="24"/>
                <w:szCs w:val="24"/>
                <w:lang w:val="en-US"/>
              </w:rPr>
              <w:t xml:space="preserve"> Е.А. </w:t>
            </w:r>
            <w:proofErr w:type="spellStart"/>
            <w:r>
              <w:rPr>
                <w:rFonts w:ascii="Times New Roman" w:hAnsi="Times New Roman" w:cs="Times New Roman"/>
                <w:sz w:val="24"/>
                <w:szCs w:val="24"/>
                <w:lang w:val="en-US"/>
              </w:rPr>
              <w:t>Красавин</w:t>
            </w:r>
            <w:bookmarkEnd w:id="0"/>
            <w:bookmarkEnd w:id="1"/>
            <w:proofErr w:type="spellEnd"/>
          </w:p>
        </w:tc>
      </w:tr>
    </w:tbl>
    <w:p w:rsidR="009F720E" w:rsidRPr="00F7499D" w:rsidRDefault="009F720E">
      <w:pPr>
        <w:rPr>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jc w:val="right"/>
        <w:rPr>
          <w:b/>
          <w:bCs/>
        </w:rPr>
      </w:pPr>
    </w:p>
    <w:p w:rsidR="009F720E" w:rsidRDefault="009F720E">
      <w:pPr>
        <w:rPr>
          <w:b/>
          <w:bCs/>
        </w:rPr>
      </w:pPr>
    </w:p>
    <w:p w:rsidR="009F720E" w:rsidRDefault="009F720E">
      <w:pPr>
        <w:rPr>
          <w:b/>
          <w:bCs/>
        </w:rPr>
      </w:pPr>
    </w:p>
    <w:p w:rsidR="009F720E" w:rsidRDefault="009F720E">
      <w:pPr>
        <w:rPr>
          <w:b/>
          <w:bCs/>
        </w:rPr>
      </w:pPr>
    </w:p>
    <w:p w:rsidR="009F720E" w:rsidRDefault="009F720E">
      <w:pPr>
        <w:rPr>
          <w:b/>
          <w:bCs/>
        </w:rPr>
      </w:pPr>
    </w:p>
    <w:p w:rsidR="009F720E" w:rsidRDefault="009F720E">
      <w:pPr>
        <w:rPr>
          <w:b/>
          <w:bCs/>
        </w:rPr>
      </w:pPr>
    </w:p>
    <w:p w:rsidR="009F720E" w:rsidRDefault="009F720E">
      <w:pPr>
        <w:rPr>
          <w:b/>
          <w:bCs/>
        </w:rPr>
      </w:pPr>
    </w:p>
    <w:p w:rsidR="009F720E" w:rsidRDefault="009F720E">
      <w:pPr>
        <w:rPr>
          <w:b/>
          <w:bCs/>
        </w:rPr>
      </w:pPr>
    </w:p>
    <w:p w:rsidR="009F720E" w:rsidRDefault="00CD51CB">
      <w:pPr>
        <w:jc w:val="right"/>
      </w:pPr>
      <w:r>
        <w:rPr>
          <w:b/>
          <w:bCs/>
        </w:rPr>
        <w:t>Приложение № 1</w:t>
      </w:r>
      <w:r>
        <w:t xml:space="preserve"> </w:t>
      </w:r>
    </w:p>
    <w:p w:rsidR="009F720E" w:rsidRDefault="00CD51CB">
      <w:pPr>
        <w:spacing w:line="276" w:lineRule="auto"/>
        <w:ind w:left="142"/>
        <w:jc w:val="right"/>
      </w:pPr>
      <w:r>
        <w:t>к договору</w:t>
      </w:r>
      <w:r w:rsidR="00732FF5" w:rsidRPr="00732FF5">
        <w:t xml:space="preserve"> </w:t>
      </w:r>
      <w:r w:rsidR="00732FF5">
        <w:t xml:space="preserve">№ </w:t>
      </w:r>
      <w:r w:rsidR="00732FF5" w:rsidRPr="00732FF5">
        <w:t xml:space="preserve">01/06/26 </w:t>
      </w:r>
      <w:r>
        <w:br/>
        <w:t xml:space="preserve">от «  </w:t>
      </w:r>
      <w:r w:rsidR="00BF5186">
        <w:t xml:space="preserve"> </w:t>
      </w:r>
      <w:r>
        <w:t xml:space="preserve"> » </w:t>
      </w:r>
      <w:r w:rsidR="00BF5186">
        <w:t>июн</w:t>
      </w:r>
      <w:r w:rsidR="00D41795">
        <w:t>я</w:t>
      </w:r>
      <w:r>
        <w:t xml:space="preserve"> 2026 г. </w:t>
      </w:r>
    </w:p>
    <w:p w:rsidR="009F720E" w:rsidRDefault="00CD51CB">
      <w:pPr>
        <w:jc w:val="center"/>
        <w:rPr>
          <w:b/>
        </w:rPr>
      </w:pPr>
      <w:r>
        <w:rPr>
          <w:b/>
        </w:rPr>
        <w:t>ТЕХНИЧЕСКОЕ ЗАДАНИЕ</w:t>
      </w:r>
    </w:p>
    <w:p w:rsidR="009F720E" w:rsidRDefault="00CD51CB">
      <w:pPr>
        <w:jc w:val="center"/>
        <w:rPr>
          <w:rFonts w:eastAsia="Proxima Nova"/>
        </w:rPr>
      </w:pPr>
      <w:r>
        <w:rPr>
          <w:rFonts w:eastAsia="Proxima Nova"/>
        </w:rPr>
        <w:t xml:space="preserve">на оказание услуг по организации и проведению обучения по программе дополнительного профессионального образования </w:t>
      </w:r>
    </w:p>
    <w:p w:rsidR="009F720E" w:rsidRDefault="009F720E">
      <w:pPr>
        <w:jc w:val="center"/>
        <w:rPr>
          <w:rFonts w:eastAsia="Proxima Nova"/>
        </w:rPr>
      </w:pPr>
    </w:p>
    <w:tbl>
      <w:tblPr>
        <w:tblStyle w:val="aff3"/>
        <w:tblW w:w="0" w:type="auto"/>
        <w:tblLook w:val="04A0" w:firstRow="1" w:lastRow="0" w:firstColumn="1" w:lastColumn="0" w:noHBand="0" w:noVBand="1"/>
      </w:tblPr>
      <w:tblGrid>
        <w:gridCol w:w="3070"/>
        <w:gridCol w:w="6417"/>
      </w:tblGrid>
      <w:tr w:rsidR="009F720E">
        <w:trPr>
          <w:trHeight w:val="1017"/>
        </w:trPr>
        <w:tc>
          <w:tcPr>
            <w:tcW w:w="2405" w:type="dxa"/>
          </w:tcPr>
          <w:p w:rsidR="009F720E" w:rsidRDefault="00CD51CB">
            <w:pPr>
              <w:jc w:val="center"/>
              <w:rPr>
                <w:rFonts w:eastAsia="Proxima Nova"/>
              </w:rPr>
            </w:pPr>
            <w:r>
              <w:rPr>
                <w:rFonts w:eastAsia="Proxima Nova"/>
                <w:b/>
                <w:bCs/>
              </w:rPr>
              <w:t>НАИМЕНОВАНИЕ/ТИП:</w:t>
            </w:r>
          </w:p>
        </w:tc>
        <w:tc>
          <w:tcPr>
            <w:tcW w:w="7834" w:type="dxa"/>
          </w:tcPr>
          <w:p w:rsidR="009F720E" w:rsidRDefault="00BF5186">
            <w:pPr>
              <w:pStyle w:val="3"/>
              <w:spacing w:before="0" w:after="150"/>
              <w:jc w:val="both"/>
              <w:rPr>
                <w:rFonts w:eastAsia="Proxima Nova"/>
                <w:b w:val="0"/>
                <w:bCs w:val="0"/>
                <w:sz w:val="24"/>
                <w:szCs w:val="24"/>
              </w:rPr>
            </w:pPr>
            <w:r>
              <w:rPr>
                <w:rFonts w:eastAsia="Proxima Nova"/>
                <w:b w:val="0"/>
                <w:bCs w:val="0"/>
                <w:sz w:val="24"/>
                <w:szCs w:val="24"/>
              </w:rPr>
              <w:t>О</w:t>
            </w:r>
            <w:r w:rsidR="00CD51CB">
              <w:rPr>
                <w:rFonts w:eastAsia="Proxima Nova"/>
                <w:b w:val="0"/>
                <w:bCs w:val="0"/>
                <w:sz w:val="24"/>
                <w:szCs w:val="24"/>
              </w:rPr>
              <w:t xml:space="preserve">бразовательная услуга по программе дополнительного профессионального образования (повышение квалификации) </w:t>
            </w:r>
          </w:p>
          <w:p w:rsidR="009F720E" w:rsidRDefault="00CD51CB">
            <w:pPr>
              <w:pStyle w:val="3"/>
              <w:spacing w:before="0" w:after="150"/>
              <w:jc w:val="both"/>
              <w:rPr>
                <w:rFonts w:eastAsia="Proxima Nova"/>
                <w:sz w:val="24"/>
                <w:szCs w:val="24"/>
              </w:rPr>
            </w:pPr>
            <w:r>
              <w:rPr>
                <w:sz w:val="24"/>
                <w:szCs w:val="24"/>
              </w:rPr>
              <w:t>Контрольно-надзорная деятельность органов исполнительной власти</w:t>
            </w:r>
          </w:p>
        </w:tc>
      </w:tr>
      <w:tr w:rsidR="009F720E">
        <w:tc>
          <w:tcPr>
            <w:tcW w:w="2405" w:type="dxa"/>
          </w:tcPr>
          <w:p w:rsidR="009F720E" w:rsidRDefault="00CD51CB">
            <w:pPr>
              <w:rPr>
                <w:rFonts w:eastAsia="Proxima Nova"/>
              </w:rPr>
            </w:pPr>
            <w:r>
              <w:rPr>
                <w:rFonts w:eastAsia="Proxima Nova"/>
                <w:b/>
                <w:bCs/>
              </w:rPr>
              <w:t>КОЛИЧЕСТВО СЛУШАТЕЛЕЙ:</w:t>
            </w:r>
          </w:p>
        </w:tc>
        <w:tc>
          <w:tcPr>
            <w:tcW w:w="7834" w:type="dxa"/>
          </w:tcPr>
          <w:p w:rsidR="009F720E" w:rsidRDefault="00BF5186">
            <w:pPr>
              <w:rPr>
                <w:rFonts w:eastAsia="Proxima Nova"/>
              </w:rPr>
            </w:pPr>
            <w:r>
              <w:rPr>
                <w:rFonts w:eastAsia="Proxima Nova"/>
              </w:rPr>
              <w:t>2</w:t>
            </w:r>
            <w:r w:rsidR="00CD51CB">
              <w:rPr>
                <w:rFonts w:eastAsia="Proxima Nova"/>
              </w:rPr>
              <w:t xml:space="preserve"> человека</w:t>
            </w:r>
          </w:p>
        </w:tc>
      </w:tr>
      <w:tr w:rsidR="009F720E">
        <w:tc>
          <w:tcPr>
            <w:tcW w:w="2405" w:type="dxa"/>
          </w:tcPr>
          <w:p w:rsidR="009F720E" w:rsidRDefault="00CD51CB">
            <w:pPr>
              <w:rPr>
                <w:rFonts w:eastAsia="Proxima Nova"/>
              </w:rPr>
            </w:pPr>
            <w:r>
              <w:rPr>
                <w:rFonts w:eastAsia="Proxima Nova"/>
                <w:b/>
                <w:bCs/>
              </w:rPr>
              <w:t>ОБЪЕМ ПРОГРАММЫ (трудоёмкость):</w:t>
            </w:r>
          </w:p>
        </w:tc>
        <w:tc>
          <w:tcPr>
            <w:tcW w:w="7834" w:type="dxa"/>
          </w:tcPr>
          <w:p w:rsidR="009F720E" w:rsidRDefault="00CD51CB">
            <w:pPr>
              <w:jc w:val="both"/>
              <w:rPr>
                <w:rFonts w:eastAsia="Proxima Nova"/>
              </w:rPr>
            </w:pPr>
            <w:r>
              <w:t xml:space="preserve">не менее </w:t>
            </w:r>
            <w:r>
              <w:rPr>
                <w:b/>
                <w:bCs/>
              </w:rPr>
              <w:t xml:space="preserve">80 </w:t>
            </w:r>
            <w:r>
              <w:t>академических часов (один академический час равен 45 минутам).</w:t>
            </w:r>
          </w:p>
        </w:tc>
      </w:tr>
      <w:tr w:rsidR="009F720E">
        <w:tc>
          <w:tcPr>
            <w:tcW w:w="2405" w:type="dxa"/>
          </w:tcPr>
          <w:p w:rsidR="009F720E" w:rsidRDefault="00CD51CB">
            <w:pPr>
              <w:rPr>
                <w:rFonts w:eastAsia="Proxima Nova"/>
              </w:rPr>
            </w:pPr>
            <w:r>
              <w:rPr>
                <w:b/>
                <w:bCs/>
              </w:rPr>
              <w:t>ФОРМА и ФОРМАТ ОБУЧЕНИЯ:</w:t>
            </w:r>
          </w:p>
        </w:tc>
        <w:tc>
          <w:tcPr>
            <w:tcW w:w="7834" w:type="dxa"/>
          </w:tcPr>
          <w:p w:rsidR="009F720E" w:rsidRDefault="00CD51CB">
            <w:pPr>
              <w:jc w:val="both"/>
              <w:rPr>
                <w:rFonts w:eastAsia="Proxima Nova"/>
              </w:rPr>
            </w:pPr>
            <w:r>
              <w:rPr>
                <w:rFonts w:eastAsia="Proxima Nova"/>
              </w:rPr>
              <w:t xml:space="preserve">заочная с использованием дистанционных образовательных технологий и электронного обучения. </w:t>
            </w:r>
          </w:p>
          <w:p w:rsidR="009F720E" w:rsidRDefault="00CD51CB">
            <w:pPr>
              <w:jc w:val="both"/>
              <w:rPr>
                <w:rFonts w:eastAsia="Proxima Nova"/>
              </w:rPr>
            </w:pPr>
            <w:r>
              <w:rPr>
                <w:rFonts w:eastAsia="Proxima Nova"/>
              </w:rPr>
              <w:t>О</w:t>
            </w:r>
            <w:r>
              <w:t>бучение проводится полностью в дистанционном формате через современную образовательную платформу. Каждому Слушателю предоставляется доступ к личному кабинету, где размещены все необходимые учебные материалы, лекции, домашние задания, кейсы и тесты.</w:t>
            </w:r>
          </w:p>
        </w:tc>
      </w:tr>
      <w:tr w:rsidR="009F720E">
        <w:tc>
          <w:tcPr>
            <w:tcW w:w="2405" w:type="dxa"/>
          </w:tcPr>
          <w:p w:rsidR="009F720E" w:rsidRDefault="00CD51CB">
            <w:pPr>
              <w:rPr>
                <w:rFonts w:eastAsia="Proxima Nova"/>
              </w:rPr>
            </w:pPr>
            <w:r>
              <w:rPr>
                <w:rFonts w:eastAsia="Proxima Nova"/>
                <w:b/>
                <w:bCs/>
              </w:rPr>
              <w:t>СРОКИ ОБУЧЕНИЯ и ДОСТУП К ОБУЧЕНИЮ:</w:t>
            </w:r>
          </w:p>
        </w:tc>
        <w:tc>
          <w:tcPr>
            <w:tcW w:w="7834" w:type="dxa"/>
          </w:tcPr>
          <w:p w:rsidR="009F720E" w:rsidRDefault="00CD51CB">
            <w:pPr>
              <w:tabs>
                <w:tab w:val="left" w:pos="709"/>
                <w:tab w:val="left" w:pos="851"/>
              </w:tabs>
              <w:jc w:val="both"/>
            </w:pPr>
            <w:r>
              <w:t xml:space="preserve">обучение доступно в любое время в течение срока предоставления доступа без отрыва от основной деятельности. Доступ к личному кабинету </w:t>
            </w:r>
            <w:r w:rsidR="00BF5186">
              <w:t>Слушателя должен</w:t>
            </w:r>
            <w:r>
              <w:t xml:space="preserve"> быть открыт для просмотра и изучения не менее чем на 12 календарных месяцев с даты предоставления такого доступа Слушателю. Начало и график оказания услуг (обучения, предоставления доступа к личному кабинету*) указаны в условиях Договора/Контракта. </w:t>
            </w:r>
          </w:p>
          <w:p w:rsidR="009F720E" w:rsidRDefault="00CD51CB">
            <w:pPr>
              <w:jc w:val="both"/>
              <w:rPr>
                <w:rFonts w:eastAsia="Proxima Nova"/>
              </w:rPr>
            </w:pPr>
            <w:r>
              <w:t>*</w:t>
            </w:r>
            <w:r>
              <w:rPr>
                <w:i/>
                <w:sz w:val="18"/>
                <w:szCs w:val="18"/>
              </w:rPr>
              <w:t>Данные для входа в личный кабинет Слушателя направляются на электронный адрес Слушателя.</w:t>
            </w:r>
          </w:p>
        </w:tc>
      </w:tr>
      <w:tr w:rsidR="009F720E">
        <w:tc>
          <w:tcPr>
            <w:tcW w:w="2405" w:type="dxa"/>
          </w:tcPr>
          <w:p w:rsidR="009F720E" w:rsidRDefault="00CD51CB">
            <w:pPr>
              <w:rPr>
                <w:rFonts w:eastAsia="Proxima Nova"/>
              </w:rPr>
            </w:pPr>
            <w:r>
              <w:rPr>
                <w:rFonts w:eastAsia="Proxima Nova"/>
                <w:b/>
              </w:rPr>
              <w:t xml:space="preserve">ДОКУМЕНТ </w:t>
            </w:r>
            <w:r>
              <w:rPr>
                <w:b/>
                <w:bCs/>
                <w:sz w:val="20"/>
                <w:szCs w:val="20"/>
              </w:rPr>
              <w:t>(выдаваемый Слушателю после освоения образовательной программы и успешного прохождения итоговой аттестации (итогового тестирования):</w:t>
            </w:r>
          </w:p>
        </w:tc>
        <w:tc>
          <w:tcPr>
            <w:tcW w:w="7834" w:type="dxa"/>
          </w:tcPr>
          <w:p w:rsidR="009F720E" w:rsidRDefault="00CD51CB">
            <w:pPr>
              <w:ind w:right="130"/>
              <w:jc w:val="both"/>
            </w:pPr>
            <w:r>
              <w:t>по результатам оказания услуг Слушателю, успешно освоившим дополнительную профессиональную программу и прошедшим итоговую аттестацию (итоговое тестирование), выдается документ установленного образца, соответствующий программе ДПО (диплом о профессиональной переподготовке или удостове</w:t>
            </w:r>
            <w:r w:rsidR="00BF5186">
              <w:t>рение о повышении квалификации) *</w:t>
            </w:r>
            <w:r>
              <w:t xml:space="preserve"> </w:t>
            </w:r>
          </w:p>
          <w:p w:rsidR="009F720E" w:rsidRDefault="00CD51CB">
            <w:pPr>
              <w:pStyle w:val="15"/>
              <w:rPr>
                <w:rFonts w:eastAsia="Proxima Nova"/>
              </w:rPr>
            </w:pPr>
            <w:r>
              <w:rPr>
                <w:rFonts w:eastAsia="Proxima Nova"/>
                <w:i/>
              </w:rPr>
              <w:t xml:space="preserve">* </w:t>
            </w:r>
            <w:r>
              <w:rPr>
                <w:rFonts w:eastAsia="Proxima Nova"/>
                <w:i/>
                <w:sz w:val="18"/>
                <w:szCs w:val="18"/>
              </w:rPr>
              <w:t>сведения  об успешном прохождении курсов передаются в ФИС ФРДО.</w:t>
            </w:r>
          </w:p>
        </w:tc>
      </w:tr>
      <w:tr w:rsidR="009F720E">
        <w:tc>
          <w:tcPr>
            <w:tcW w:w="2405" w:type="dxa"/>
          </w:tcPr>
          <w:p w:rsidR="009F720E" w:rsidRDefault="00CD51CB">
            <w:pPr>
              <w:pStyle w:val="15"/>
              <w:rPr>
                <w:rFonts w:ascii="Times New Roman CYR" w:eastAsia="Proxima Nova" w:hAnsi="Times New Roman CYR"/>
                <w:b/>
                <w:sz w:val="24"/>
                <w:szCs w:val="24"/>
              </w:rPr>
            </w:pPr>
            <w:r>
              <w:rPr>
                <w:rFonts w:eastAsia="Proxima Nova"/>
                <w:b/>
                <w:bCs/>
                <w:sz w:val="24"/>
                <w:szCs w:val="24"/>
              </w:rPr>
              <w:t>ПРОГРАММА ОБУЧЕНИЯ:</w:t>
            </w:r>
          </w:p>
          <w:p w:rsidR="009F720E" w:rsidRDefault="009F720E">
            <w:pPr>
              <w:rPr>
                <w:rFonts w:eastAsia="Proxima Nova"/>
              </w:rPr>
            </w:pPr>
          </w:p>
        </w:tc>
        <w:tc>
          <w:tcPr>
            <w:tcW w:w="7834" w:type="dxa"/>
          </w:tcPr>
          <w:p w:rsidR="009F720E" w:rsidRDefault="00CD51CB">
            <w:pPr>
              <w:rPr>
                <w:b/>
                <w:bCs/>
              </w:rPr>
            </w:pPr>
            <w:r>
              <w:rPr>
                <w:b/>
                <w:bCs/>
              </w:rPr>
              <w:t>Тема 1. Правовые основы контрольно-надзорной деятельности в РФ. Система и виды государственного и муниципального контроля</w:t>
            </w:r>
          </w:p>
          <w:p w:rsidR="009F720E" w:rsidRDefault="00CD51CB">
            <w:pPr>
              <w:numPr>
                <w:ilvl w:val="0"/>
                <w:numId w:val="12"/>
              </w:numPr>
            </w:pPr>
            <w:r>
              <w:t>Урок 1.1. Нормативно-правовая база КНД: Федеральный закон № 248-ФЗ, смежные кодексы и подзаконные акты.</w:t>
            </w:r>
          </w:p>
          <w:p w:rsidR="009F720E" w:rsidRDefault="00CD51CB">
            <w:pPr>
              <w:numPr>
                <w:ilvl w:val="0"/>
                <w:numId w:val="12"/>
              </w:numPr>
            </w:pPr>
            <w:r>
              <w:t>Урок 1.2. Структура контрольно-надзорных органов: федеральный, региональный и муниципальный уровни.</w:t>
            </w:r>
          </w:p>
          <w:p w:rsidR="009F720E" w:rsidRDefault="00CD51CB">
            <w:pPr>
              <w:numPr>
                <w:ilvl w:val="0"/>
                <w:numId w:val="12"/>
              </w:numPr>
            </w:pPr>
            <w:r>
              <w:lastRenderedPageBreak/>
              <w:t>Урок 1.3. Классификация видов контроля: государственный (федеральный/региональный), муниципальный, общественный.</w:t>
            </w:r>
          </w:p>
          <w:p w:rsidR="009F720E" w:rsidRDefault="00CD51CB">
            <w:pPr>
              <w:numPr>
                <w:ilvl w:val="0"/>
                <w:numId w:val="12"/>
              </w:numPr>
            </w:pPr>
            <w:r>
              <w:t>Урок 1.4. Разграничение полномочий и предметов ведения между уровнями власти.</w:t>
            </w:r>
          </w:p>
          <w:p w:rsidR="009F720E" w:rsidRDefault="00CD51CB">
            <w:pPr>
              <w:rPr>
                <w:b/>
                <w:bCs/>
              </w:rPr>
            </w:pPr>
            <w:r>
              <w:rPr>
                <w:b/>
                <w:bCs/>
              </w:rPr>
              <w:t>Тема 2. Принципы и приоритеты реформы контрольно-надзорной деятельности. Переход от тотального контроля к риск-ориентированной модели</w:t>
            </w:r>
          </w:p>
          <w:p w:rsidR="009F720E" w:rsidRDefault="00CD51CB">
            <w:pPr>
              <w:numPr>
                <w:ilvl w:val="0"/>
                <w:numId w:val="13"/>
              </w:numPr>
            </w:pPr>
            <w:r>
              <w:t>Урок 2.1. История и этапы реформы КНД в РФ: от проверочной нагрузки к управлению рисками.</w:t>
            </w:r>
          </w:p>
          <w:p w:rsidR="009F720E" w:rsidRDefault="00CD51CB">
            <w:pPr>
              <w:numPr>
                <w:ilvl w:val="0"/>
                <w:numId w:val="13"/>
              </w:numPr>
            </w:pPr>
            <w:r>
              <w:t>Урок 2.2. Базовые принципы современного госконтроля (законность, пропорциональность, добросовестность и др.).</w:t>
            </w:r>
          </w:p>
          <w:p w:rsidR="009F720E" w:rsidRDefault="00CD51CB">
            <w:pPr>
              <w:numPr>
                <w:ilvl w:val="0"/>
                <w:numId w:val="13"/>
              </w:numPr>
            </w:pPr>
            <w:r>
              <w:t>Урок 2.3. Сущность риск-ориентированного подхода: снижение избыточного административного давления.</w:t>
            </w:r>
          </w:p>
          <w:p w:rsidR="009F720E" w:rsidRDefault="00CD51CB">
            <w:pPr>
              <w:numPr>
                <w:ilvl w:val="0"/>
                <w:numId w:val="13"/>
              </w:numPr>
            </w:pPr>
            <w:r>
              <w:t>Урок 2.4. Оценка эффективности и результативности контрольно-надзорной деятельности.</w:t>
            </w:r>
          </w:p>
          <w:p w:rsidR="009F720E" w:rsidRDefault="00CD51CB">
            <w:pPr>
              <w:rPr>
                <w:b/>
                <w:bCs/>
              </w:rPr>
            </w:pPr>
            <w:r>
              <w:rPr>
                <w:b/>
                <w:bCs/>
              </w:rPr>
              <w:t>Тема 3. Классификация видов риска и категорий риска. Порядок отнесения объектов контроля к определенной категории риска</w:t>
            </w:r>
          </w:p>
          <w:p w:rsidR="009F720E" w:rsidRDefault="00CD51CB">
            <w:pPr>
              <w:numPr>
                <w:ilvl w:val="0"/>
                <w:numId w:val="14"/>
              </w:numPr>
            </w:pPr>
            <w:r>
              <w:t>Урок 3.1. Понятие «риск причинения вреда» в контексте КНД: виды рисков (общественно значимые, имущественные и др.).</w:t>
            </w:r>
          </w:p>
          <w:p w:rsidR="009F720E" w:rsidRDefault="00CD51CB">
            <w:pPr>
              <w:numPr>
                <w:ilvl w:val="0"/>
                <w:numId w:val="14"/>
              </w:numPr>
            </w:pPr>
            <w:r>
              <w:t>Урок 3.2. Категории риска (чрезвычайно высокий, высокий, значительный, средний, умеренный, низкий) и периодичность проверок.</w:t>
            </w:r>
          </w:p>
          <w:p w:rsidR="009F720E" w:rsidRDefault="00CD51CB">
            <w:pPr>
              <w:numPr>
                <w:ilvl w:val="0"/>
                <w:numId w:val="14"/>
              </w:numPr>
            </w:pPr>
            <w:r>
              <w:t>Урок 3.3. Критерии и алгоритм отнесения объекта контроля к категории риска.</w:t>
            </w:r>
          </w:p>
          <w:p w:rsidR="009F720E" w:rsidRDefault="00CD51CB">
            <w:pPr>
              <w:numPr>
                <w:ilvl w:val="0"/>
                <w:numId w:val="14"/>
              </w:numPr>
            </w:pPr>
            <w:r>
              <w:t>Урок 3.4. Пересмотр категории риска: основания и процедура.</w:t>
            </w:r>
          </w:p>
          <w:p w:rsidR="009F720E" w:rsidRDefault="00CD51CB">
            <w:pPr>
              <w:rPr>
                <w:b/>
                <w:bCs/>
              </w:rPr>
            </w:pPr>
            <w:r>
              <w:rPr>
                <w:b/>
                <w:bCs/>
              </w:rPr>
              <w:t>Тема 4. Типология контрольных мероприятий: плановые и внеплановые проверки, контрольные закупки, визиты, рейды, наблюдение</w:t>
            </w:r>
          </w:p>
          <w:p w:rsidR="009F720E" w:rsidRDefault="00CD51CB">
            <w:pPr>
              <w:numPr>
                <w:ilvl w:val="0"/>
                <w:numId w:val="15"/>
              </w:numPr>
            </w:pPr>
            <w:r>
              <w:t>Урок 4.1. Общая структура контрольных мероприятий по 248-ФЗ: документарные, выездные, дистанционные.</w:t>
            </w:r>
          </w:p>
          <w:p w:rsidR="009F720E" w:rsidRDefault="00CD51CB">
            <w:pPr>
              <w:numPr>
                <w:ilvl w:val="0"/>
                <w:numId w:val="15"/>
              </w:numPr>
            </w:pPr>
            <w:r>
              <w:t>Урок 4.2. Плановые проверки: формирование ежегодного плана, сроки, индикаторы риска.</w:t>
            </w:r>
          </w:p>
          <w:p w:rsidR="009F720E" w:rsidRDefault="00CD51CB">
            <w:pPr>
              <w:numPr>
                <w:ilvl w:val="0"/>
                <w:numId w:val="15"/>
              </w:numPr>
            </w:pPr>
            <w:r>
              <w:t>Урок 4.3. Внеплановые мероприятия: основания (истечение срока предписания, жалобы, поручения Президента/Правительства).</w:t>
            </w:r>
          </w:p>
          <w:p w:rsidR="009F720E" w:rsidRDefault="00CD51CB">
            <w:pPr>
              <w:numPr>
                <w:ilvl w:val="0"/>
                <w:numId w:val="15"/>
              </w:numPr>
            </w:pPr>
            <w:r>
              <w:t>Урок 4.4. Специальные виды: контрольная закупка, мониторинговая закупка, рейдовый осмотр, выездное обследование, инспекционный визит.</w:t>
            </w:r>
          </w:p>
          <w:p w:rsidR="009F720E" w:rsidRDefault="00CD51CB">
            <w:pPr>
              <w:rPr>
                <w:b/>
                <w:bCs/>
              </w:rPr>
            </w:pPr>
            <w:r>
              <w:rPr>
                <w:b/>
                <w:bCs/>
              </w:rPr>
              <w:t>Тема 5. Процедура уведомления о начале осуществления отдельных видов предпринимательской деятельности</w:t>
            </w:r>
          </w:p>
          <w:p w:rsidR="009F720E" w:rsidRDefault="00CD51CB">
            <w:pPr>
              <w:numPr>
                <w:ilvl w:val="0"/>
                <w:numId w:val="16"/>
              </w:numPr>
            </w:pPr>
            <w:r>
              <w:t>Урок 5.1. Перечень видов деятельности, требующих уведомления: правовые основания (ФЗ № 294-ФЗ, Постановление № 584).</w:t>
            </w:r>
          </w:p>
          <w:p w:rsidR="009F720E" w:rsidRDefault="00CD51CB">
            <w:pPr>
              <w:numPr>
                <w:ilvl w:val="0"/>
                <w:numId w:val="16"/>
              </w:numPr>
            </w:pPr>
            <w:r>
              <w:t xml:space="preserve">Урок 5.2. Порядок подачи уведомления: форма, способ (почта, </w:t>
            </w:r>
            <w:proofErr w:type="spellStart"/>
            <w:r>
              <w:t>электронно</w:t>
            </w:r>
            <w:proofErr w:type="spellEnd"/>
            <w:r>
              <w:t>), сроки, ответственный орган.</w:t>
            </w:r>
          </w:p>
          <w:p w:rsidR="009F720E" w:rsidRDefault="00CD51CB">
            <w:pPr>
              <w:numPr>
                <w:ilvl w:val="0"/>
                <w:numId w:val="16"/>
              </w:numPr>
            </w:pPr>
            <w:r>
              <w:lastRenderedPageBreak/>
              <w:t>Урок 5.3. Последствия непредставления уведомления или указания недостоверных сведений: отказ в приеме, административная ответственность.</w:t>
            </w:r>
          </w:p>
          <w:p w:rsidR="009F720E" w:rsidRDefault="00CD51CB">
            <w:pPr>
              <w:rPr>
                <w:b/>
                <w:bCs/>
              </w:rPr>
            </w:pPr>
            <w:r>
              <w:rPr>
                <w:b/>
                <w:bCs/>
              </w:rPr>
              <w:t>Тема 6. Требования к организации и проведению проверок. Основания для включения в ежегодный план проверок и для проведения внеплановых контрольных мероприятий</w:t>
            </w:r>
          </w:p>
          <w:p w:rsidR="009F720E" w:rsidRDefault="00CD51CB">
            <w:pPr>
              <w:numPr>
                <w:ilvl w:val="0"/>
                <w:numId w:val="17"/>
              </w:numPr>
            </w:pPr>
            <w:r>
              <w:t>Урок 6.1. Общие требования к проведению проверок: сроки, ограничения, грубые нарушения.</w:t>
            </w:r>
          </w:p>
          <w:p w:rsidR="009F720E" w:rsidRDefault="00CD51CB">
            <w:pPr>
              <w:numPr>
                <w:ilvl w:val="0"/>
                <w:numId w:val="17"/>
              </w:numPr>
            </w:pPr>
            <w:r>
              <w:t>Урок 6.2. Основания и процедура включения в ежегодный план плановых проверок.</w:t>
            </w:r>
          </w:p>
          <w:p w:rsidR="009F720E" w:rsidRDefault="00CD51CB">
            <w:pPr>
              <w:numPr>
                <w:ilvl w:val="0"/>
                <w:numId w:val="17"/>
              </w:numPr>
            </w:pPr>
            <w:r>
              <w:t>Урок 6.3. Исчерпывающий перечень оснований для внеплановых проверок (248-ФЗ, ст. 57–58).</w:t>
            </w:r>
          </w:p>
          <w:p w:rsidR="009F720E" w:rsidRDefault="00CD51CB">
            <w:pPr>
              <w:numPr>
                <w:ilvl w:val="0"/>
                <w:numId w:val="17"/>
              </w:numPr>
            </w:pPr>
            <w:r>
              <w:t>Урок 6.4. Согласование внеплановых выездных проверок с органами прокуратуры: исключения и порядок.</w:t>
            </w:r>
          </w:p>
          <w:p w:rsidR="009F720E" w:rsidRDefault="00CD51CB">
            <w:pPr>
              <w:rPr>
                <w:b/>
                <w:bCs/>
              </w:rPr>
            </w:pPr>
            <w:r>
              <w:rPr>
                <w:b/>
                <w:bCs/>
              </w:rPr>
              <w:t>Тема 7. Порядок оформления решений о проведении проверки, уведомлений, предписаний об устранении нарушений и протоколов об административных правонарушениях</w:t>
            </w:r>
          </w:p>
          <w:p w:rsidR="009F720E" w:rsidRDefault="00CD51CB">
            <w:pPr>
              <w:numPr>
                <w:ilvl w:val="0"/>
                <w:numId w:val="18"/>
              </w:numPr>
            </w:pPr>
            <w:r>
              <w:t>Урок 7.1. Юридическое оформление решения о проведении контрольного мероприятия: реквизиты, форма, способы вручения.</w:t>
            </w:r>
          </w:p>
          <w:p w:rsidR="009F720E" w:rsidRDefault="00CD51CB">
            <w:pPr>
              <w:numPr>
                <w:ilvl w:val="0"/>
                <w:numId w:val="18"/>
              </w:numPr>
            </w:pPr>
            <w:r>
              <w:t>Урок 7.2. Составление уведомления о начале проверки: сроки направления, содержание, обязательные приложения.</w:t>
            </w:r>
          </w:p>
          <w:p w:rsidR="009F720E" w:rsidRDefault="00CD51CB">
            <w:pPr>
              <w:numPr>
                <w:ilvl w:val="0"/>
                <w:numId w:val="18"/>
              </w:numPr>
            </w:pPr>
            <w:r>
              <w:t>Урок 7.3. Предписание об устранении нарушений: структура, сроки исполнения, требования к изложению выявленных несоответствий.</w:t>
            </w:r>
          </w:p>
          <w:p w:rsidR="009F720E" w:rsidRDefault="00CD51CB">
            <w:pPr>
              <w:numPr>
                <w:ilvl w:val="0"/>
                <w:numId w:val="18"/>
              </w:numPr>
            </w:pPr>
            <w:r>
              <w:t>Урок 7.4. Протокол об административном правонарушении по итогам проверки: правила составления, права лица, привлекаемого к ответственности.</w:t>
            </w:r>
          </w:p>
          <w:p w:rsidR="009F720E" w:rsidRDefault="00CD51CB">
            <w:pPr>
              <w:rPr>
                <w:b/>
                <w:bCs/>
              </w:rPr>
            </w:pPr>
            <w:r>
              <w:rPr>
                <w:b/>
                <w:bCs/>
              </w:rPr>
              <w:t>Тема 8. Профилактика нарушений обязательных требований. Консультационная и разъяснительная работа с субъектами предпринимательства</w:t>
            </w:r>
          </w:p>
          <w:p w:rsidR="009F720E" w:rsidRDefault="00CD51CB">
            <w:pPr>
              <w:numPr>
                <w:ilvl w:val="0"/>
                <w:numId w:val="19"/>
              </w:numPr>
            </w:pPr>
            <w:r>
              <w:t>Урок 8.1. Роль профилактики в новой модели КНД: виды профилактических мероприятий (информирование, обобщение практики, объявление предостережения).</w:t>
            </w:r>
          </w:p>
          <w:p w:rsidR="009F720E" w:rsidRDefault="00CD51CB">
            <w:pPr>
              <w:numPr>
                <w:ilvl w:val="0"/>
                <w:numId w:val="19"/>
              </w:numPr>
            </w:pPr>
            <w:r>
              <w:t>Урок 8.2. Консультирование контролируемых лиц: порядок проведения, фиксация, ответственность должностного лица.</w:t>
            </w:r>
          </w:p>
          <w:p w:rsidR="009F720E" w:rsidRDefault="00CD51CB">
            <w:pPr>
              <w:numPr>
                <w:ilvl w:val="0"/>
                <w:numId w:val="19"/>
              </w:numPr>
            </w:pPr>
            <w:r>
              <w:t>Урок 8.3. Профилактический визит: цели, обязательность для отдельных категорий риска, особенности проведения без предупреждения.</w:t>
            </w:r>
          </w:p>
          <w:p w:rsidR="009F720E" w:rsidRDefault="00CD51CB">
            <w:pPr>
              <w:numPr>
                <w:ilvl w:val="0"/>
                <w:numId w:val="19"/>
              </w:numPr>
            </w:pPr>
            <w:r>
              <w:t>Урок 8.4. Выдача предостережения о недопустимости нарушения обязательных требований: основания и форма.</w:t>
            </w:r>
          </w:p>
          <w:p w:rsidR="009F720E" w:rsidRDefault="00CD51CB">
            <w:pPr>
              <w:rPr>
                <w:b/>
                <w:bCs/>
              </w:rPr>
            </w:pPr>
            <w:r>
              <w:rPr>
                <w:b/>
                <w:bCs/>
              </w:rPr>
              <w:t>Тема 9. Механизмы досудебного обжалования решений и действий (бездействия) контрольно-надзорных органов</w:t>
            </w:r>
          </w:p>
          <w:p w:rsidR="009F720E" w:rsidRDefault="00CD51CB">
            <w:pPr>
              <w:numPr>
                <w:ilvl w:val="0"/>
                <w:numId w:val="20"/>
              </w:numPr>
            </w:pPr>
            <w:r>
              <w:t>Урок 9.1. Правовая основа досудебного обжалования: гл. 9 248-ФЗ, ведомственные акты.</w:t>
            </w:r>
          </w:p>
          <w:p w:rsidR="009F720E" w:rsidRDefault="00CD51CB">
            <w:pPr>
              <w:numPr>
                <w:ilvl w:val="0"/>
                <w:numId w:val="20"/>
              </w:numPr>
            </w:pPr>
            <w:r>
              <w:lastRenderedPageBreak/>
              <w:t>Урок 9.2. Порядок подачи жалобы: сроки, форма (бумажная/электронная), требования к содержанию.</w:t>
            </w:r>
          </w:p>
          <w:p w:rsidR="009F720E" w:rsidRDefault="00CD51CB">
            <w:pPr>
              <w:numPr>
                <w:ilvl w:val="0"/>
                <w:numId w:val="20"/>
              </w:numPr>
            </w:pPr>
            <w:r>
              <w:t>Урок 9.3. Рассмотрение жалобы вышестоящим органом: процедура, сроки, основания для отказа/удовлетворения.</w:t>
            </w:r>
          </w:p>
          <w:p w:rsidR="009F720E" w:rsidRDefault="00CD51CB">
            <w:pPr>
              <w:numPr>
                <w:ilvl w:val="0"/>
                <w:numId w:val="20"/>
              </w:numPr>
            </w:pPr>
            <w:r>
              <w:t xml:space="preserve">Урок 9.4. Автоматизированная система досудебного обжалования (АС ДО) на портале </w:t>
            </w:r>
            <w:proofErr w:type="spellStart"/>
            <w:r>
              <w:t>Госуслуг</w:t>
            </w:r>
            <w:proofErr w:type="spellEnd"/>
            <w:r>
              <w:t>: функционал и преимущества.</w:t>
            </w:r>
          </w:p>
          <w:p w:rsidR="009F720E" w:rsidRDefault="00CD51CB">
            <w:pPr>
              <w:rPr>
                <w:b/>
                <w:bCs/>
              </w:rPr>
            </w:pPr>
            <w:r>
              <w:rPr>
                <w:b/>
                <w:bCs/>
              </w:rPr>
              <w:t>Тема 10. Этика и служебное поведение должностных лиц контрольно-надзорных органов. Противодействие коррупции</w:t>
            </w:r>
          </w:p>
          <w:p w:rsidR="009F720E" w:rsidRDefault="00CD51CB">
            <w:pPr>
              <w:numPr>
                <w:ilvl w:val="0"/>
                <w:numId w:val="21"/>
              </w:numPr>
            </w:pPr>
            <w:r>
              <w:t>Урок 10.1. Общие принципы служебного поведения государственных гражданских служащих (Типовой кодекс этики).</w:t>
            </w:r>
          </w:p>
          <w:p w:rsidR="009F720E" w:rsidRDefault="00CD51CB">
            <w:pPr>
              <w:numPr>
                <w:ilvl w:val="0"/>
                <w:numId w:val="21"/>
              </w:numPr>
            </w:pPr>
            <w:r>
              <w:t>Урок 10.2. Конфликт интересов при проведении проверок: выявление, урегулирование, порядок уведомления.</w:t>
            </w:r>
          </w:p>
          <w:p w:rsidR="009F720E" w:rsidRDefault="00CD51CB">
            <w:pPr>
              <w:numPr>
                <w:ilvl w:val="0"/>
                <w:numId w:val="21"/>
              </w:numPr>
            </w:pPr>
            <w:r>
              <w:t>Урок 10.3. Запреты, ограничения и обязанности, связанные с прохождением службы в контрольно-надзорных органах.</w:t>
            </w:r>
          </w:p>
          <w:p w:rsidR="009F720E" w:rsidRDefault="00CD51CB">
            <w:pPr>
              <w:numPr>
                <w:ilvl w:val="0"/>
                <w:numId w:val="21"/>
              </w:numPr>
            </w:pPr>
            <w:r>
              <w:t>Урок 10.4. Профилактика коррупционных правонарушений: декларирование доходов, антикоррупционные стандарты поведения.</w:t>
            </w:r>
          </w:p>
          <w:p w:rsidR="009F720E" w:rsidRDefault="00CD51CB">
            <w:pPr>
              <w:rPr>
                <w:b/>
                <w:bCs/>
              </w:rPr>
            </w:pPr>
            <w:r>
              <w:rPr>
                <w:b/>
                <w:bCs/>
              </w:rPr>
              <w:t>Тема 11. Ведение информационных ресурсов: Единый реестр проверок, реестры видов контроля и категорий риска</w:t>
            </w:r>
          </w:p>
          <w:p w:rsidR="009F720E" w:rsidRDefault="00CD51CB">
            <w:pPr>
              <w:numPr>
                <w:ilvl w:val="0"/>
                <w:numId w:val="22"/>
              </w:numPr>
            </w:pPr>
            <w:r>
              <w:t>Урок 11.1. Единый реестр проверок (ЕРП): цели, состав сведений, сроки размещения, оператор (Генпрокуратура РФ).</w:t>
            </w:r>
          </w:p>
          <w:p w:rsidR="009F720E" w:rsidRDefault="00CD51CB">
            <w:pPr>
              <w:numPr>
                <w:ilvl w:val="0"/>
                <w:numId w:val="22"/>
              </w:numPr>
            </w:pPr>
            <w:r>
              <w:t>Урок 11.2. Реестры видов федерального государственного контроля (надзора) и муниципального контроля: формирование, актуализация.</w:t>
            </w:r>
          </w:p>
          <w:p w:rsidR="009F720E" w:rsidRDefault="00CD51CB">
            <w:pPr>
              <w:numPr>
                <w:ilvl w:val="0"/>
                <w:numId w:val="22"/>
              </w:numPr>
            </w:pPr>
            <w:r>
              <w:t>Урок 11.3. Реестр объектов контроля и категорий риска: порядок внесения сведений, ответственность за недостоверность.</w:t>
            </w:r>
          </w:p>
          <w:p w:rsidR="009F720E" w:rsidRDefault="00CD51CB">
            <w:pPr>
              <w:numPr>
                <w:ilvl w:val="0"/>
                <w:numId w:val="22"/>
              </w:numPr>
            </w:pPr>
            <w:r>
              <w:t>Урок 11.4. Межведомственное электронное взаимодействие при информационном сопровождении КНД.</w:t>
            </w:r>
          </w:p>
          <w:p w:rsidR="009F720E" w:rsidRDefault="009F720E">
            <w:pPr>
              <w:rPr>
                <w:rFonts w:eastAsia="Proxima Nova"/>
                <w:b/>
                <w:bCs/>
              </w:rPr>
            </w:pPr>
          </w:p>
        </w:tc>
      </w:tr>
      <w:tr w:rsidR="009F720E">
        <w:trPr>
          <w:trHeight w:val="6429"/>
        </w:trPr>
        <w:tc>
          <w:tcPr>
            <w:tcW w:w="2405" w:type="dxa"/>
          </w:tcPr>
          <w:p w:rsidR="009F720E" w:rsidRDefault="00CD51CB">
            <w:pPr>
              <w:pStyle w:val="15"/>
              <w:rPr>
                <w:rFonts w:ascii="Times New Roman CYR" w:eastAsia="Proxima Nova" w:hAnsi="Times New Roman CYR"/>
                <w:b/>
                <w:sz w:val="24"/>
                <w:szCs w:val="24"/>
              </w:rPr>
            </w:pPr>
            <w:r>
              <w:rPr>
                <w:rFonts w:ascii="Times New Roman CYR" w:eastAsia="Proxima Nova" w:hAnsi="Times New Roman CYR"/>
                <w:b/>
                <w:sz w:val="24"/>
                <w:szCs w:val="24"/>
              </w:rPr>
              <w:lastRenderedPageBreak/>
              <w:t>МЕТОДИЧЕСКИЕ МАТЕРИАЛЫ и ПРАКТИЧЕСКАЯ ЧАСТЬ ОБУЧЕНИЯ:</w:t>
            </w:r>
          </w:p>
          <w:p w:rsidR="009F720E" w:rsidRDefault="009F720E">
            <w:pPr>
              <w:jc w:val="center"/>
              <w:rPr>
                <w:rFonts w:eastAsia="Proxima Nova"/>
              </w:rPr>
            </w:pPr>
          </w:p>
        </w:tc>
        <w:tc>
          <w:tcPr>
            <w:tcW w:w="7834" w:type="dxa"/>
          </w:tcPr>
          <w:p w:rsidR="009F720E" w:rsidRDefault="00CD51CB">
            <w:pPr>
              <w:rPr>
                <w:rFonts w:eastAsia="Proxima Nova"/>
              </w:rPr>
            </w:pPr>
            <w:r>
              <w:rPr>
                <w:rFonts w:eastAsia="Proxima Nova"/>
              </w:rPr>
              <w:t>В рамках обучения предусмотрена практическая часть программы обучения:</w:t>
            </w:r>
          </w:p>
          <w:p w:rsidR="009F720E" w:rsidRDefault="00CD51CB">
            <w:pPr>
              <w:pStyle w:val="aff8"/>
              <w:numPr>
                <w:ilvl w:val="0"/>
                <w:numId w:val="10"/>
              </w:numPr>
              <w:ind w:left="507" w:hanging="284"/>
              <w:contextualSpacing/>
              <w:jc w:val="both"/>
              <w:rPr>
                <w:rFonts w:eastAsia="Proxima Nova"/>
                <w:bCs/>
              </w:rPr>
            </w:pPr>
            <w:r>
              <w:rPr>
                <w:rFonts w:eastAsia="Proxima Nova"/>
                <w:b/>
                <w:u w:val="single"/>
              </w:rPr>
              <w:t>Текстовые лекции</w:t>
            </w:r>
            <w:r>
              <w:rPr>
                <w:rFonts w:eastAsia="Proxima Nova"/>
                <w:bCs/>
                <w:u w:val="single"/>
              </w:rPr>
              <w:t xml:space="preserve"> </w:t>
            </w:r>
            <w:r>
              <w:rPr>
                <w:rFonts w:eastAsia="Proxima Nova"/>
                <w:bCs/>
              </w:rPr>
              <w:t>- содержат необходимые для закрепления тем упражнения, интерактивные образцы, таблицы, схемы, презентации, разъяснения экспертов, вопросы и ответы.</w:t>
            </w:r>
          </w:p>
          <w:p w:rsidR="009F720E" w:rsidRDefault="00CD51CB">
            <w:pPr>
              <w:pStyle w:val="aff8"/>
              <w:numPr>
                <w:ilvl w:val="0"/>
                <w:numId w:val="10"/>
              </w:numPr>
              <w:ind w:left="507" w:hanging="284"/>
              <w:contextualSpacing/>
              <w:jc w:val="both"/>
              <w:rPr>
                <w:rFonts w:eastAsia="Proxima Nova"/>
                <w:bCs/>
              </w:rPr>
            </w:pPr>
            <w:r>
              <w:rPr>
                <w:rFonts w:eastAsia="Proxima Nova"/>
                <w:b/>
                <w:u w:val="single"/>
              </w:rPr>
              <w:t>Калькуляторы и расчётчики</w:t>
            </w:r>
            <w:r>
              <w:rPr>
                <w:rFonts w:eastAsia="Proxima Nova"/>
                <w:bCs/>
              </w:rPr>
              <w:t xml:space="preserve"> по темам курса (</w:t>
            </w:r>
            <w:r>
              <w:rPr>
                <w:rFonts w:eastAsia="Proxima Nova"/>
              </w:rPr>
              <w:t>юридически корректный результат с пояснением</w:t>
            </w:r>
            <w:r>
              <w:rPr>
                <w:rFonts w:eastAsia="Proxima Nova"/>
                <w:bCs/>
              </w:rPr>
              <w:t xml:space="preserve"> нормы закона).</w:t>
            </w:r>
          </w:p>
          <w:p w:rsidR="009F720E" w:rsidRDefault="00CD51CB">
            <w:pPr>
              <w:pStyle w:val="aff8"/>
              <w:numPr>
                <w:ilvl w:val="0"/>
                <w:numId w:val="10"/>
              </w:numPr>
              <w:ind w:left="507" w:hanging="284"/>
              <w:contextualSpacing/>
              <w:jc w:val="both"/>
              <w:rPr>
                <w:rFonts w:eastAsia="Proxima Nova"/>
                <w:bCs/>
              </w:rPr>
            </w:pPr>
            <w:proofErr w:type="spellStart"/>
            <w:r>
              <w:rPr>
                <w:rFonts w:eastAsia="Proxima Nova"/>
                <w:b/>
                <w:u w:val="single"/>
              </w:rPr>
              <w:t>Инфорграфика</w:t>
            </w:r>
            <w:proofErr w:type="spellEnd"/>
            <w:r>
              <w:rPr>
                <w:rFonts w:eastAsia="Proxima Nova"/>
                <w:b/>
              </w:rPr>
              <w:t xml:space="preserve"> </w:t>
            </w:r>
            <w:r>
              <w:rPr>
                <w:rFonts w:eastAsia="Proxima Nova"/>
                <w:bCs/>
              </w:rPr>
              <w:t>(визуальный конспект) графический способ подачи сложной информации для быстрого и наглядного восприятия, помогает систематизировать данные, делает акцент на важных этапах и привлекает внимание, упрощая запоминание.</w:t>
            </w:r>
          </w:p>
          <w:p w:rsidR="009F720E" w:rsidRDefault="00CD51CB">
            <w:pPr>
              <w:pStyle w:val="aff8"/>
              <w:numPr>
                <w:ilvl w:val="0"/>
                <w:numId w:val="10"/>
              </w:numPr>
              <w:ind w:left="507" w:hanging="284"/>
              <w:contextualSpacing/>
              <w:jc w:val="both"/>
              <w:rPr>
                <w:rFonts w:eastAsia="Proxima Nova"/>
                <w:bCs/>
              </w:rPr>
            </w:pPr>
            <w:proofErr w:type="spellStart"/>
            <w:r>
              <w:rPr>
                <w:rFonts w:eastAsia="Proxima Nova"/>
                <w:b/>
                <w:u w:val="single"/>
              </w:rPr>
              <w:t>Видеолекции</w:t>
            </w:r>
            <w:proofErr w:type="spellEnd"/>
            <w:r>
              <w:rPr>
                <w:rFonts w:eastAsia="Proxima Nova"/>
                <w:bCs/>
                <w:u w:val="single"/>
              </w:rPr>
              <w:t xml:space="preserve"> (</w:t>
            </w:r>
            <w:r>
              <w:rPr>
                <w:rFonts w:eastAsia="Proxima Nova"/>
                <w:bCs/>
              </w:rPr>
              <w:t>учебный материал (лекции) в видео формате)</w:t>
            </w:r>
          </w:p>
          <w:p w:rsidR="009F720E" w:rsidRDefault="00CD51CB">
            <w:pPr>
              <w:pStyle w:val="aff8"/>
              <w:numPr>
                <w:ilvl w:val="0"/>
                <w:numId w:val="10"/>
              </w:numPr>
              <w:ind w:left="507" w:hanging="284"/>
              <w:contextualSpacing/>
              <w:jc w:val="both"/>
              <w:rPr>
                <w:rFonts w:eastAsia="Proxima Nova"/>
                <w:bCs/>
              </w:rPr>
            </w:pPr>
            <w:r>
              <w:rPr>
                <w:rFonts w:eastAsia="Proxima Nova"/>
                <w:b/>
                <w:u w:val="single"/>
              </w:rPr>
              <w:t>Онлайн уроки</w:t>
            </w:r>
            <w:r>
              <w:rPr>
                <w:rFonts w:eastAsia="Proxima Nova"/>
                <w:bCs/>
              </w:rPr>
              <w:t xml:space="preserve"> (ежедневные встречи с экспертами в сфере закупок в прямом эфире) расписание публикуется на сайте Исполнителя.  Эксперты учебного центра разбирают со Слушателями последние изменения в законодательстве и актуальные вопросы в сфере закупок. </w:t>
            </w:r>
          </w:p>
          <w:p w:rsidR="009F720E" w:rsidRDefault="00CD51CB">
            <w:pPr>
              <w:pStyle w:val="aff8"/>
              <w:numPr>
                <w:ilvl w:val="0"/>
                <w:numId w:val="10"/>
              </w:numPr>
              <w:ind w:left="507" w:hanging="284"/>
              <w:contextualSpacing/>
              <w:jc w:val="both"/>
              <w:rPr>
                <w:rFonts w:eastAsia="Proxima Nova"/>
                <w:bCs/>
              </w:rPr>
            </w:pPr>
            <w:r>
              <w:rPr>
                <w:rFonts w:eastAsia="Proxima Nova"/>
                <w:b/>
                <w:u w:val="single"/>
              </w:rPr>
              <w:t>Домашние задания</w:t>
            </w:r>
            <w:r>
              <w:rPr>
                <w:rFonts w:eastAsia="Proxima Nova"/>
                <w:bCs/>
                <w:u w:val="single"/>
              </w:rPr>
              <w:t xml:space="preserve"> </w:t>
            </w:r>
            <w:r>
              <w:rPr>
                <w:rFonts w:eastAsia="Proxima Nova"/>
                <w:bCs/>
              </w:rPr>
              <w:t xml:space="preserve">- (тесты, ситуационные задачи, вопросы с расчётом, интерактивные схемы) </w:t>
            </w:r>
            <w:r>
              <w:rPr>
                <w:rFonts w:eastAsia="Proxima Nova"/>
              </w:rPr>
              <w:t>к</w:t>
            </w:r>
            <w:r>
              <w:rPr>
                <w:rFonts w:eastAsia="Proxima Nova"/>
                <w:bCs/>
              </w:rPr>
              <w:t xml:space="preserve">аждый формат задания тренирует конкретный профессиональный навык </w:t>
            </w:r>
          </w:p>
          <w:p w:rsidR="009F720E" w:rsidRDefault="00CD51CB">
            <w:pPr>
              <w:pStyle w:val="15"/>
              <w:numPr>
                <w:ilvl w:val="0"/>
                <w:numId w:val="10"/>
              </w:numPr>
              <w:ind w:left="507" w:hanging="284"/>
              <w:jc w:val="both"/>
              <w:rPr>
                <w:rFonts w:eastAsia="Proxima Nova"/>
              </w:rPr>
            </w:pPr>
            <w:r>
              <w:rPr>
                <w:rFonts w:eastAsia="Proxima Nova"/>
                <w:b/>
                <w:sz w:val="24"/>
                <w:szCs w:val="24"/>
                <w:u w:val="single"/>
              </w:rPr>
              <w:t>Методические материалы и дополнительные материалы</w:t>
            </w:r>
            <w:r>
              <w:rPr>
                <w:rFonts w:eastAsia="Proxima Nova"/>
                <w:bCs/>
                <w:sz w:val="24"/>
                <w:szCs w:val="24"/>
                <w:u w:val="single"/>
              </w:rPr>
              <w:t xml:space="preserve"> </w:t>
            </w:r>
            <w:r>
              <w:rPr>
                <w:rFonts w:eastAsia="Proxima Nova"/>
                <w:bCs/>
                <w:sz w:val="24"/>
                <w:szCs w:val="24"/>
              </w:rPr>
              <w:t>(шаблоны, бланки, НПА) по программе обучения, предоставляются Слушателю в электронном виде (в личном кабинете Слушателя) и остаются у Слушателя навсегда.</w:t>
            </w:r>
          </w:p>
        </w:tc>
      </w:tr>
      <w:tr w:rsidR="009F720E">
        <w:trPr>
          <w:trHeight w:val="120"/>
        </w:trPr>
        <w:tc>
          <w:tcPr>
            <w:tcW w:w="2405" w:type="dxa"/>
          </w:tcPr>
          <w:p w:rsidR="009F720E" w:rsidRDefault="00CD51CB">
            <w:pPr>
              <w:rPr>
                <w:rFonts w:eastAsia="Proxima Nova"/>
                <w:b/>
              </w:rPr>
            </w:pPr>
            <w:r>
              <w:rPr>
                <w:rFonts w:eastAsia="Proxima Nova"/>
                <w:b/>
              </w:rPr>
              <w:t>ИТОГОВАЯ АТТЕСТАЦИЯ (итоговое тестирование):</w:t>
            </w:r>
          </w:p>
        </w:tc>
        <w:tc>
          <w:tcPr>
            <w:tcW w:w="7834" w:type="dxa"/>
          </w:tcPr>
          <w:p w:rsidR="009F720E" w:rsidRDefault="00CD51CB">
            <w:pPr>
              <w:pStyle w:val="15"/>
              <w:ind w:right="-5"/>
              <w:jc w:val="both"/>
              <w:rPr>
                <w:rFonts w:eastAsia="Proxima Nova"/>
                <w:sz w:val="24"/>
                <w:szCs w:val="24"/>
              </w:rPr>
            </w:pPr>
            <w:r>
              <w:rPr>
                <w:rFonts w:eastAsia="Proxima Nova"/>
                <w:sz w:val="24"/>
                <w:szCs w:val="24"/>
              </w:rPr>
              <w:t xml:space="preserve">по результатам обучения проводиться итоговая аттестация в форме итогового тестирования. </w:t>
            </w:r>
          </w:p>
          <w:p w:rsidR="009F720E" w:rsidRDefault="00CD51CB">
            <w:pPr>
              <w:pStyle w:val="15"/>
              <w:rPr>
                <w:rFonts w:eastAsia="Proxima Nova"/>
              </w:rPr>
            </w:pPr>
            <w:r>
              <w:rPr>
                <w:rFonts w:eastAsia="Proxima Nova"/>
                <w:sz w:val="24"/>
                <w:szCs w:val="24"/>
              </w:rPr>
              <w:t>Количество попыток сдачи итогового теста, в рамках действия доступа к курсу не ограничено.</w:t>
            </w:r>
          </w:p>
        </w:tc>
      </w:tr>
      <w:tr w:rsidR="009F720E">
        <w:trPr>
          <w:trHeight w:val="150"/>
        </w:trPr>
        <w:tc>
          <w:tcPr>
            <w:tcW w:w="2405" w:type="dxa"/>
          </w:tcPr>
          <w:p w:rsidR="009F720E" w:rsidRDefault="00CD51CB">
            <w:pPr>
              <w:rPr>
                <w:rFonts w:eastAsia="Proxima Nova"/>
                <w:b/>
              </w:rPr>
            </w:pPr>
            <w:r>
              <w:rPr>
                <w:rFonts w:eastAsia="Proxima Nova"/>
                <w:b/>
              </w:rPr>
              <w:t>ИНФОРМАЦИОННОЕ СОПРОВОЖДЕНИЕ (Слушателя):</w:t>
            </w:r>
          </w:p>
        </w:tc>
        <w:tc>
          <w:tcPr>
            <w:tcW w:w="7834" w:type="dxa"/>
          </w:tcPr>
          <w:p w:rsidR="009F720E" w:rsidRDefault="00CD51CB">
            <w:pPr>
              <w:jc w:val="both"/>
              <w:rPr>
                <w:rFonts w:eastAsia="Proxima Nova"/>
                <w:u w:val="single"/>
              </w:rPr>
            </w:pPr>
            <w:r>
              <w:rPr>
                <w:rFonts w:eastAsia="Proxima Nova"/>
              </w:rPr>
              <w:t xml:space="preserve">на время прохождения обучения в помощь Слушателю предоставлена возможность взаимодействовать с </w:t>
            </w:r>
            <w:r>
              <w:rPr>
                <w:rFonts w:eastAsia="Proxima Nova"/>
                <w:i/>
              </w:rPr>
              <w:t>преподавателем-куратором, экспертом, технической поддержкой</w:t>
            </w:r>
            <w:r w:rsidR="00BF5186">
              <w:rPr>
                <w:rFonts w:eastAsia="Proxima Nova"/>
              </w:rPr>
              <w:t xml:space="preserve"> по средствам онлайн-чата и </w:t>
            </w:r>
            <w:r>
              <w:rPr>
                <w:rFonts w:eastAsia="Proxima Nova"/>
              </w:rPr>
              <w:t>электронной почты (на сайте Исполнителя).</w:t>
            </w:r>
          </w:p>
          <w:p w:rsidR="009F720E" w:rsidRDefault="00CD51CB">
            <w:pPr>
              <w:ind w:left="709"/>
              <w:jc w:val="both"/>
              <w:rPr>
                <w:rFonts w:eastAsia="Proxima Nova"/>
                <w:u w:val="single"/>
              </w:rPr>
            </w:pPr>
            <w:r>
              <w:rPr>
                <w:rFonts w:eastAsia="Proxima Nova"/>
                <w:b/>
                <w:bCs/>
                <w:u w:val="single"/>
              </w:rPr>
              <w:t>Преподаватель-куратор</w:t>
            </w:r>
            <w:r>
              <w:rPr>
                <w:rFonts w:eastAsia="Proxima Nova"/>
                <w:u w:val="single"/>
              </w:rPr>
              <w:t xml:space="preserve"> оказывает поддержку по следующим направлениям:</w:t>
            </w:r>
          </w:p>
          <w:p w:rsidR="009F720E" w:rsidRDefault="00CD51CB">
            <w:pPr>
              <w:ind w:left="709"/>
              <w:jc w:val="both"/>
              <w:rPr>
                <w:rFonts w:eastAsia="Proxima Nova"/>
              </w:rPr>
            </w:pPr>
            <w:r>
              <w:rPr>
                <w:rFonts w:eastAsia="Proxima Nova"/>
              </w:rPr>
              <w:t>- Помощь в организации индивидуального графика обучения.</w:t>
            </w:r>
          </w:p>
          <w:p w:rsidR="009F720E" w:rsidRDefault="00CD51CB">
            <w:pPr>
              <w:ind w:left="709"/>
              <w:jc w:val="both"/>
              <w:rPr>
                <w:rFonts w:eastAsia="Proxima Nova"/>
              </w:rPr>
            </w:pPr>
            <w:r>
              <w:rPr>
                <w:rFonts w:eastAsia="Proxima Nova"/>
              </w:rPr>
              <w:t>- Помощь в выполнении домашних заданий, упражнений.</w:t>
            </w:r>
          </w:p>
          <w:p w:rsidR="009F720E" w:rsidRDefault="00CD51CB">
            <w:pPr>
              <w:ind w:left="709"/>
              <w:jc w:val="both"/>
              <w:rPr>
                <w:rFonts w:eastAsia="Proxima Nova"/>
              </w:rPr>
            </w:pPr>
            <w:r>
              <w:rPr>
                <w:rFonts w:eastAsia="Proxima Nova"/>
              </w:rPr>
              <w:t>- Помощь в прохождении итогового тестирования.</w:t>
            </w:r>
          </w:p>
          <w:p w:rsidR="009F720E" w:rsidRDefault="00CD51CB">
            <w:pPr>
              <w:ind w:left="709"/>
              <w:jc w:val="both"/>
              <w:rPr>
                <w:rFonts w:eastAsia="Proxima Nova"/>
                <w:u w:val="single"/>
              </w:rPr>
            </w:pPr>
            <w:r>
              <w:rPr>
                <w:rFonts w:eastAsia="Proxima Nova"/>
                <w:b/>
                <w:bCs/>
                <w:u w:val="single"/>
              </w:rPr>
              <w:t xml:space="preserve">Эксперт </w:t>
            </w:r>
            <w:r>
              <w:rPr>
                <w:rFonts w:eastAsia="Proxima Nova"/>
                <w:u w:val="single"/>
              </w:rPr>
              <w:t>оказывает поддержку по следующим направлениям:</w:t>
            </w:r>
          </w:p>
          <w:p w:rsidR="009F720E" w:rsidRDefault="00CD51CB">
            <w:pPr>
              <w:ind w:left="709"/>
              <w:jc w:val="both"/>
              <w:rPr>
                <w:rFonts w:eastAsia="Proxima Nova"/>
              </w:rPr>
            </w:pPr>
            <w:r>
              <w:rPr>
                <w:rFonts w:eastAsia="Proxima Nova"/>
              </w:rPr>
              <w:t>- Помощь в получении ответов на вопросы, возникшие во время изучения материалов программы обучения (темы уроков/занятий курса) по средствам онлайн-чата, электронной почты.</w:t>
            </w:r>
          </w:p>
          <w:p w:rsidR="009F720E" w:rsidRDefault="00CD51CB">
            <w:pPr>
              <w:ind w:left="709"/>
              <w:jc w:val="both"/>
              <w:rPr>
                <w:rFonts w:eastAsia="Proxima Nova"/>
              </w:rPr>
            </w:pPr>
            <w:r>
              <w:rPr>
                <w:rFonts w:eastAsia="Proxima Nova"/>
              </w:rPr>
              <w:t xml:space="preserve">- Ответы на вопросы Слушателя (по средствам онлайн-чата, электронной почты) курса по </w:t>
            </w:r>
            <w:r>
              <w:rPr>
                <w:rFonts w:eastAsia="Proxima Nova"/>
              </w:rPr>
              <w:lastRenderedPageBreak/>
              <w:t xml:space="preserve">актуальным (произошедшим в процессе обучения) изменениям в законодательстве </w:t>
            </w:r>
            <w:r>
              <w:rPr>
                <w:color w:val="13232F"/>
              </w:rPr>
              <w:t>в соответствии с тематикой курса</w:t>
            </w:r>
            <w:r>
              <w:rPr>
                <w:rFonts w:eastAsia="Proxima Nova"/>
              </w:rPr>
              <w:t>.</w:t>
            </w:r>
          </w:p>
          <w:p w:rsidR="009F720E" w:rsidRDefault="00CD51CB">
            <w:pPr>
              <w:ind w:left="709"/>
              <w:jc w:val="both"/>
              <w:rPr>
                <w:rFonts w:eastAsia="Proxima Nova"/>
                <w:u w:val="single"/>
              </w:rPr>
            </w:pPr>
            <w:r>
              <w:rPr>
                <w:rFonts w:eastAsia="Proxima Nova"/>
                <w:b/>
                <w:bCs/>
                <w:u w:val="single"/>
              </w:rPr>
              <w:t>Техническая поддержка</w:t>
            </w:r>
            <w:r>
              <w:rPr>
                <w:rFonts w:eastAsia="Proxima Nova"/>
                <w:u w:val="single"/>
              </w:rPr>
              <w:t xml:space="preserve"> оказывает поддержку по следующим направлениям:</w:t>
            </w:r>
          </w:p>
          <w:p w:rsidR="009F720E" w:rsidRDefault="00CD51CB">
            <w:pPr>
              <w:pStyle w:val="15"/>
              <w:ind w:left="709"/>
              <w:jc w:val="both"/>
              <w:rPr>
                <w:rFonts w:eastAsia="Proxima Nova"/>
              </w:rPr>
            </w:pPr>
            <w:r>
              <w:rPr>
                <w:rFonts w:eastAsia="Proxima Nova"/>
                <w:sz w:val="24"/>
                <w:szCs w:val="24"/>
              </w:rPr>
              <w:t>- Помощь по вопросам, касающимся организации дистанционного и обучения, в том числе консультации по получению доступа к личному кабинету Слушателя и электронным информационным ресурсам организатора, по средствам электронной почты.</w:t>
            </w:r>
          </w:p>
        </w:tc>
      </w:tr>
      <w:tr w:rsidR="009F720E">
        <w:trPr>
          <w:trHeight w:val="6240"/>
        </w:trPr>
        <w:tc>
          <w:tcPr>
            <w:tcW w:w="2405" w:type="dxa"/>
          </w:tcPr>
          <w:p w:rsidR="009F720E" w:rsidRDefault="00CD51CB">
            <w:pPr>
              <w:rPr>
                <w:rFonts w:eastAsia="Proxima Nova"/>
                <w:b/>
              </w:rPr>
            </w:pPr>
            <w:r>
              <w:rPr>
                <w:rFonts w:eastAsia="Proxima Nova"/>
                <w:b/>
              </w:rPr>
              <w:lastRenderedPageBreak/>
              <w:t>ОБРАЗОВАТЕЛЬНЫЙ РЕСУРС:</w:t>
            </w:r>
          </w:p>
        </w:tc>
        <w:tc>
          <w:tcPr>
            <w:tcW w:w="7834" w:type="dxa"/>
          </w:tcPr>
          <w:p w:rsidR="009F720E" w:rsidRDefault="00CD51CB">
            <w:pPr>
              <w:jc w:val="both"/>
            </w:pPr>
            <w:r>
              <w:rPr>
                <w:rFonts w:eastAsia="Proxima Nova"/>
              </w:rPr>
              <w:t>в рамках обучения, Слушателю предоставляется доступ (на 12 (двенадцать) календарных месяцев) к информационно образовательному ресурсу (</w:t>
            </w:r>
            <w:hyperlink r:id="rId11" w:tooltip="https://www.pro-ability.ru/" w:history="1">
              <w:r>
                <w:rPr>
                  <w:rStyle w:val="ae"/>
                  <w:rFonts w:eastAsia="Proxima Nova"/>
                </w:rPr>
                <w:t>https://www.pro-ability.ru/</w:t>
              </w:r>
            </w:hyperlink>
            <w:r>
              <w:rPr>
                <w:rFonts w:eastAsia="Proxima Nova"/>
              </w:rPr>
              <w:t xml:space="preserve"> - сайт Исполнителя), с целью </w:t>
            </w:r>
            <w:r>
              <w:t>обеспечить закрепление полученных Слушателем в процессе обучения знаний, умений и навыков применения нормативных правовых актов в соответствии с тематикой курса.</w:t>
            </w:r>
          </w:p>
          <w:p w:rsidR="009F720E" w:rsidRDefault="00CD51CB">
            <w:pPr>
              <w:ind w:left="709"/>
              <w:jc w:val="both"/>
              <w:rPr>
                <w:bCs/>
              </w:rPr>
            </w:pPr>
            <w:r>
              <w:rPr>
                <w:bCs/>
              </w:rPr>
              <w:t>Образовательный ресурс включает в себя:</w:t>
            </w:r>
          </w:p>
          <w:p w:rsidR="009F720E" w:rsidRDefault="00CD51CB">
            <w:pPr>
              <w:pStyle w:val="aff8"/>
              <w:numPr>
                <w:ilvl w:val="0"/>
                <w:numId w:val="11"/>
              </w:numPr>
              <w:ind w:left="365" w:hanging="142"/>
              <w:contextualSpacing/>
              <w:jc w:val="both"/>
              <w:rPr>
                <w:rFonts w:eastAsia="Proxima Nova"/>
                <w:bCs/>
              </w:rPr>
            </w:pPr>
            <w:r>
              <w:rPr>
                <w:rFonts w:eastAsia="Proxima Nova"/>
                <w:b/>
                <w:u w:val="single"/>
              </w:rPr>
              <w:t>Ежедневные онлайн уроки</w:t>
            </w:r>
            <w:r>
              <w:rPr>
                <w:rFonts w:eastAsia="Proxima Nova"/>
                <w:bCs/>
              </w:rPr>
              <w:t xml:space="preserve"> (онлайн-встречи), </w:t>
            </w:r>
            <w:proofErr w:type="spellStart"/>
            <w:r>
              <w:rPr>
                <w:rFonts w:eastAsia="Proxima Nova"/>
                <w:bCs/>
              </w:rPr>
              <w:t>вебинары</w:t>
            </w:r>
            <w:proofErr w:type="spellEnd"/>
            <w:r>
              <w:rPr>
                <w:rFonts w:eastAsia="Proxima Nova"/>
                <w:bCs/>
              </w:rPr>
              <w:t>, семинары - эксперты центра онлайн обучения разбирают актуальные вопросы последних изменений в соответствии тематике курса.  Все видео в записи, хранятся на сайте Исполнителя.</w:t>
            </w:r>
          </w:p>
          <w:p w:rsidR="009F720E" w:rsidRDefault="00CD51CB">
            <w:pPr>
              <w:pStyle w:val="aff8"/>
              <w:numPr>
                <w:ilvl w:val="0"/>
                <w:numId w:val="11"/>
              </w:numPr>
              <w:ind w:left="365" w:hanging="142"/>
              <w:contextualSpacing/>
              <w:jc w:val="both"/>
              <w:rPr>
                <w:rFonts w:eastAsia="Proxima Nova"/>
                <w:bCs/>
              </w:rPr>
            </w:pPr>
            <w:r>
              <w:rPr>
                <w:rFonts w:eastAsia="Proxima Nova"/>
                <w:b/>
                <w:u w:val="single"/>
              </w:rPr>
              <w:t>Дополнительные бесплатные образовательные курсы</w:t>
            </w:r>
            <w:r>
              <w:rPr>
                <w:rFonts w:eastAsia="Proxima Nova"/>
                <w:bCs/>
              </w:rPr>
              <w:t xml:space="preserve"> (доступ к курсам находится в разделе «Бесплатные курсы»), направленные на получение</w:t>
            </w:r>
            <w:r>
              <w:rPr>
                <w:bCs/>
              </w:rPr>
              <w:t xml:space="preserve"> Слушателем знаний, умений и навыков (по окончанию</w:t>
            </w:r>
            <w:r>
              <w:rPr>
                <w:rFonts w:eastAsia="Proxima Nova"/>
                <w:bCs/>
              </w:rPr>
              <w:t xml:space="preserve"> курса, Слушателю выдаётся именной сертификат*).</w:t>
            </w:r>
          </w:p>
          <w:p w:rsidR="009F720E" w:rsidRDefault="00CD51CB">
            <w:pPr>
              <w:pStyle w:val="aff8"/>
              <w:numPr>
                <w:ilvl w:val="0"/>
                <w:numId w:val="11"/>
              </w:numPr>
              <w:ind w:left="365" w:hanging="142"/>
              <w:contextualSpacing/>
              <w:jc w:val="both"/>
              <w:rPr>
                <w:rFonts w:eastAsia="Proxima Nova"/>
                <w:bCs/>
                <w:i/>
                <w:sz w:val="18"/>
                <w:szCs w:val="18"/>
              </w:rPr>
            </w:pPr>
            <w:r>
              <w:rPr>
                <w:bCs/>
                <w:i/>
                <w:color w:val="333333"/>
                <w:sz w:val="18"/>
                <w:szCs w:val="18"/>
                <w:shd w:val="clear" w:color="auto" w:fill="FFFFFF"/>
              </w:rPr>
              <w:t>Сертификат является документом о наличии специальных знаний, но не является документом об образовании. </w:t>
            </w:r>
            <w:r>
              <w:rPr>
                <w:rFonts w:eastAsia="Proxima Nova"/>
                <w:bCs/>
                <w:i/>
                <w:sz w:val="18"/>
                <w:szCs w:val="18"/>
              </w:rPr>
              <w:t xml:space="preserve"> </w:t>
            </w:r>
          </w:p>
          <w:p w:rsidR="009F720E" w:rsidRDefault="00CD51CB">
            <w:pPr>
              <w:pStyle w:val="aff8"/>
              <w:numPr>
                <w:ilvl w:val="0"/>
                <w:numId w:val="11"/>
              </w:numPr>
              <w:ind w:left="365" w:hanging="142"/>
              <w:contextualSpacing/>
              <w:jc w:val="both"/>
              <w:rPr>
                <w:rFonts w:eastAsia="Proxima Nova"/>
                <w:bCs/>
              </w:rPr>
            </w:pPr>
            <w:r>
              <w:rPr>
                <w:rFonts w:eastAsia="Proxima Nova"/>
                <w:b/>
                <w:u w:val="single"/>
              </w:rPr>
              <w:t>Новости</w:t>
            </w:r>
            <w:r>
              <w:rPr>
                <w:rFonts w:eastAsia="Proxima Nova"/>
                <w:b/>
              </w:rPr>
              <w:t xml:space="preserve"> </w:t>
            </w:r>
            <w:r>
              <w:rPr>
                <w:rFonts w:eastAsia="Proxima Nova"/>
                <w:bCs/>
              </w:rPr>
              <w:t>(актуальные изменения в законодательстве в соответствие с тематикой курса с ежедневным обновлением).</w:t>
            </w:r>
          </w:p>
          <w:p w:rsidR="009F720E" w:rsidRDefault="00CD51CB">
            <w:pPr>
              <w:pStyle w:val="aff8"/>
              <w:numPr>
                <w:ilvl w:val="0"/>
                <w:numId w:val="11"/>
              </w:numPr>
              <w:ind w:left="365" w:hanging="142"/>
              <w:contextualSpacing/>
              <w:jc w:val="both"/>
              <w:rPr>
                <w:rFonts w:eastAsia="Proxima Nova"/>
                <w:bCs/>
              </w:rPr>
            </w:pPr>
            <w:r>
              <w:rPr>
                <w:rFonts w:eastAsia="Proxima Nova"/>
                <w:b/>
                <w:u w:val="single"/>
              </w:rPr>
              <w:t>Статьи</w:t>
            </w:r>
            <w:r>
              <w:rPr>
                <w:rFonts w:eastAsia="Proxima Nova"/>
                <w:b/>
              </w:rPr>
              <w:t xml:space="preserve"> </w:t>
            </w:r>
            <w:r>
              <w:rPr>
                <w:rFonts w:eastAsia="Proxima Nova"/>
                <w:bCs/>
              </w:rPr>
              <w:t>(полезная информация и актуальные материалы в соответствии с тематикой курса).</w:t>
            </w:r>
          </w:p>
          <w:p w:rsidR="009F720E" w:rsidRDefault="00CD51CB">
            <w:pPr>
              <w:pStyle w:val="15"/>
              <w:numPr>
                <w:ilvl w:val="0"/>
                <w:numId w:val="11"/>
              </w:numPr>
              <w:ind w:left="365" w:hanging="142"/>
              <w:rPr>
                <w:rFonts w:eastAsia="Proxima Nova"/>
              </w:rPr>
            </w:pPr>
            <w:r>
              <w:rPr>
                <w:rFonts w:eastAsia="Proxima Nova"/>
                <w:b/>
                <w:sz w:val="24"/>
                <w:szCs w:val="24"/>
                <w:u w:val="single"/>
              </w:rPr>
              <w:t>Готовые практические решения</w:t>
            </w:r>
            <w:r>
              <w:rPr>
                <w:rFonts w:eastAsia="Proxima Nova"/>
                <w:bCs/>
                <w:sz w:val="24"/>
                <w:szCs w:val="24"/>
              </w:rPr>
              <w:t xml:space="preserve"> (аналитические материалы) в соответствии с тематикой курса.</w:t>
            </w:r>
          </w:p>
        </w:tc>
      </w:tr>
      <w:tr w:rsidR="009F720E">
        <w:trPr>
          <w:trHeight w:val="368"/>
        </w:trPr>
        <w:tc>
          <w:tcPr>
            <w:tcW w:w="2405" w:type="dxa"/>
          </w:tcPr>
          <w:p w:rsidR="009F720E" w:rsidRDefault="00CD51CB">
            <w:pPr>
              <w:rPr>
                <w:rFonts w:eastAsia="Proxima Nova"/>
                <w:b/>
              </w:rPr>
            </w:pPr>
            <w:r>
              <w:rPr>
                <w:rFonts w:eastAsia="Proxima Nova"/>
                <w:b/>
              </w:rPr>
              <w:t xml:space="preserve">ОБЯЗАННОСТИ Исполнителя и Заказчика/Слушателя: </w:t>
            </w:r>
          </w:p>
          <w:p w:rsidR="009F720E" w:rsidRDefault="009F720E">
            <w:pPr>
              <w:rPr>
                <w:rFonts w:eastAsia="Proxima Nova"/>
                <w:b/>
              </w:rPr>
            </w:pPr>
          </w:p>
        </w:tc>
        <w:tc>
          <w:tcPr>
            <w:tcW w:w="7834" w:type="dxa"/>
          </w:tcPr>
          <w:p w:rsidR="009F720E" w:rsidRDefault="00CD51CB">
            <w:pPr>
              <w:ind w:left="82"/>
              <w:jc w:val="both"/>
              <w:rPr>
                <w:b/>
                <w:bCs/>
              </w:rPr>
            </w:pPr>
            <w:r>
              <w:rPr>
                <w:b/>
                <w:bCs/>
              </w:rPr>
              <w:t>1. Исполнитель обязан:</w:t>
            </w:r>
          </w:p>
          <w:p w:rsidR="009F720E" w:rsidRDefault="00CD51CB">
            <w:pPr>
              <w:pStyle w:val="ConsPlusNonformat"/>
              <w:ind w:left="82"/>
              <w:jc w:val="both"/>
              <w:rPr>
                <w:rFonts w:ascii="Times New Roman" w:hAnsi="Times New Roman" w:cs="Times New Roman"/>
                <w:sz w:val="22"/>
                <w:szCs w:val="22"/>
              </w:rPr>
            </w:pPr>
            <w:r>
              <w:rPr>
                <w:rFonts w:ascii="Times New Roman" w:hAnsi="Times New Roman" w:cs="Times New Roman"/>
                <w:sz w:val="22"/>
                <w:szCs w:val="22"/>
              </w:rPr>
              <w:t>1.1.  Зачислить Слушателя после предоставления Исполнителю документов, указанных в п.2.3 настоящего Технического задания и выполнившего установленные законодательством Российской Федерации и учредительными документами, локальными нормативными актами Исполнителя условия приема, в качестве Слушателя.</w:t>
            </w:r>
          </w:p>
          <w:p w:rsidR="009F720E" w:rsidRDefault="00CD51CB">
            <w:pPr>
              <w:ind w:left="82"/>
              <w:jc w:val="both"/>
            </w:pPr>
            <w:r>
              <w:t xml:space="preserve">1.2. Довести до Слушателя информацию, содержащую сведения о предоставлении платных образовательных услуг в порядке и объеме, которые предусмотрены </w:t>
            </w:r>
            <w:r>
              <w:rPr>
                <w:color w:val="000000"/>
              </w:rPr>
              <w:t>Федеральным законом от 29 декабря 2012 г. № 273-ФЗ «Об образовании в Российской Федерации».</w:t>
            </w:r>
          </w:p>
          <w:p w:rsidR="009F720E" w:rsidRDefault="00CD51CB">
            <w:pPr>
              <w:ind w:left="82"/>
              <w:jc w:val="both"/>
            </w:pPr>
            <w:r>
              <w:t>1.3. Организовать и обеспечить надлежащее предоставление образовательной услуги. Образовательная услуга оказывается в соответствии с программой обучения и расписанием занятий Исполнителя.</w:t>
            </w:r>
          </w:p>
          <w:p w:rsidR="009F720E" w:rsidRDefault="00CD51CB">
            <w:pPr>
              <w:ind w:left="82"/>
              <w:jc w:val="both"/>
            </w:pPr>
            <w:r>
              <w:t>1.4. Обеспечить Слушателю, предусмотренные выбранной образовательной программой, условия ее освоения.</w:t>
            </w:r>
          </w:p>
          <w:p w:rsidR="009F720E" w:rsidRDefault="00CD51CB">
            <w:pPr>
              <w:ind w:left="82"/>
              <w:jc w:val="both"/>
            </w:pPr>
            <w:r>
              <w:lastRenderedPageBreak/>
              <w:t>1.5.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9F720E" w:rsidRDefault="00CD51CB">
            <w:pPr>
              <w:ind w:left="82"/>
              <w:jc w:val="both"/>
              <w:rPr>
                <w:color w:val="000000"/>
              </w:rPr>
            </w:pPr>
            <w:r>
              <w:t>1.6. Слушателю, не прошедшему итоговую</w:t>
            </w:r>
            <w:r>
              <w:rPr>
                <w:color w:val="000000"/>
              </w:rPr>
              <w:t xml:space="preserve"> аттестацию (итоговое тестирование)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из организации Исполнителя, выдать справку об обучении или о периоде обучения по образцу, самостоятельно</w:t>
            </w:r>
            <w:r w:rsidR="00BF5186">
              <w:rPr>
                <w:color w:val="000000"/>
              </w:rPr>
              <w:t xml:space="preserve"> устанавливаемому Исполнителем </w:t>
            </w:r>
            <w:r>
              <w:rPr>
                <w:color w:val="000000"/>
              </w:rPr>
              <w:t xml:space="preserve">согласно требованиям </w:t>
            </w:r>
            <w:r>
              <w:t>части 12 статьи 60</w:t>
            </w:r>
            <w:r>
              <w:rPr>
                <w:color w:val="000000"/>
              </w:rPr>
              <w:t xml:space="preserve"> Федерального закона от 29 декабря 2012 г. № 273-ФЗ «Об образовании в Российской Федерации».</w:t>
            </w:r>
          </w:p>
          <w:p w:rsidR="009F720E" w:rsidRDefault="00CD51CB">
            <w:pPr>
              <w:ind w:left="82"/>
              <w:jc w:val="both"/>
              <w:rPr>
                <w:b/>
                <w:bCs/>
              </w:rPr>
            </w:pPr>
            <w:r>
              <w:rPr>
                <w:b/>
                <w:bCs/>
              </w:rPr>
              <w:t xml:space="preserve">2. Заказчик обязан: </w:t>
            </w:r>
          </w:p>
          <w:p w:rsidR="009F720E" w:rsidRDefault="00CD51CB">
            <w:pPr>
              <w:ind w:left="82"/>
              <w:jc w:val="both"/>
            </w:pPr>
            <w:r>
              <w:rPr>
                <w:color w:val="000000"/>
              </w:rPr>
              <w:t>2.1.</w:t>
            </w:r>
            <w:r>
              <w:rPr>
                <w:color w:val="000000"/>
              </w:rPr>
              <w:tab/>
              <w:t xml:space="preserve">Обеспечить Слушателю условия для занятий согласно программе обучения, выполнения в установленные сроки всех видов заданий, предусмотренных программой обучения, а также для своевременной сдачи </w:t>
            </w:r>
            <w:r>
              <w:t xml:space="preserve">промежуточной и итоговой аттестаций, </w:t>
            </w:r>
            <w:r>
              <w:rPr>
                <w:color w:val="000000"/>
              </w:rPr>
              <w:t xml:space="preserve">при их наличии в </w:t>
            </w:r>
            <w:r>
              <w:t>программе обучения.</w:t>
            </w:r>
          </w:p>
          <w:p w:rsidR="009F720E" w:rsidRDefault="00CD51CB">
            <w:pPr>
              <w:ind w:left="82"/>
              <w:jc w:val="both"/>
            </w:pPr>
            <w:r>
              <w:t>2.2. Обеспечить открытость и доступность информации об Слушателе с возможностью занесения в Единый реестр специалистов по закупкам в госсекторе.</w:t>
            </w:r>
          </w:p>
          <w:p w:rsidR="009F720E" w:rsidRDefault="00CD51CB">
            <w:pPr>
              <w:ind w:left="82"/>
              <w:jc w:val="both"/>
              <w:rPr>
                <w:color w:val="000000"/>
              </w:rPr>
            </w:pPr>
            <w:r>
              <w:rPr>
                <w:color w:val="000000"/>
              </w:rPr>
              <w:t>2.3. Предоставить на Слушателя не позднее 2-х рабочих дней до начала обучения следующие документы, необходимые для зачисления:</w:t>
            </w:r>
          </w:p>
          <w:p w:rsidR="009F720E" w:rsidRDefault="00CD51CB">
            <w:pPr>
              <w:pStyle w:val="aff8"/>
              <w:numPr>
                <w:ilvl w:val="0"/>
                <w:numId w:val="9"/>
              </w:numPr>
              <w:contextualSpacing/>
              <w:jc w:val="both"/>
            </w:pPr>
            <w:r>
              <w:t>анкету регистрации Слушателя на обучение, по форме установленной Исполнителем;</w:t>
            </w:r>
          </w:p>
          <w:p w:rsidR="009F720E" w:rsidRDefault="00CD51CB">
            <w:pPr>
              <w:pStyle w:val="aff8"/>
              <w:numPr>
                <w:ilvl w:val="0"/>
                <w:numId w:val="9"/>
              </w:numPr>
              <w:contextualSpacing/>
              <w:jc w:val="both"/>
            </w:pPr>
            <w:r>
              <w:t xml:space="preserve">копию паспорта гражданина РФ или документа, удостоверяющего личность в случае, если Слушатель не является гражданином РФ; </w:t>
            </w:r>
          </w:p>
          <w:p w:rsidR="009F720E" w:rsidRDefault="00CD51CB">
            <w:pPr>
              <w:pStyle w:val="aff8"/>
              <w:numPr>
                <w:ilvl w:val="0"/>
                <w:numId w:val="9"/>
              </w:numPr>
              <w:contextualSpacing/>
              <w:jc w:val="both"/>
            </w:pPr>
            <w:r>
              <w:t>копию диплома о профессиональном и (или) высшем образовании с приложением к диплому или документа, подтверждающего получение Слушателем профессионального и (или) высшего образования;</w:t>
            </w:r>
          </w:p>
          <w:p w:rsidR="009F720E" w:rsidRDefault="00CD51CB">
            <w:pPr>
              <w:pStyle w:val="aff8"/>
              <w:numPr>
                <w:ilvl w:val="0"/>
                <w:numId w:val="9"/>
              </w:numPr>
              <w:contextualSpacing/>
              <w:jc w:val="both"/>
            </w:pPr>
            <w: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Слушателя.</w:t>
            </w:r>
          </w:p>
          <w:p w:rsidR="009F720E" w:rsidRDefault="00CD51CB">
            <w:pPr>
              <w:tabs>
                <w:tab w:val="left" w:pos="709"/>
              </w:tabs>
              <w:ind w:left="82"/>
              <w:jc w:val="both"/>
            </w:pPr>
            <w:r>
              <w:t xml:space="preserve">В случае </w:t>
            </w:r>
            <w:proofErr w:type="spellStart"/>
            <w:r>
              <w:t>непредоставления</w:t>
            </w:r>
            <w:proofErr w:type="spellEnd"/>
            <w:r>
              <w:t xml:space="preserve"> или неполного предоставления указанных документов в срок, установленный в настоящем пункте, Исполнитель имеет право отказать в зачислении Слушателя на обучение.</w:t>
            </w:r>
          </w:p>
          <w:p w:rsidR="009F720E" w:rsidRDefault="00CD51CB">
            <w:pPr>
              <w:ind w:left="82"/>
              <w:jc w:val="both"/>
            </w:pPr>
            <w:r>
              <w:t xml:space="preserve">2.4. Довести до Слушателя его права и обязанности, установленные настоящим Техническим заданием. </w:t>
            </w:r>
          </w:p>
          <w:p w:rsidR="009F720E" w:rsidRDefault="00CD51CB">
            <w:pPr>
              <w:ind w:left="82"/>
              <w:jc w:val="both"/>
              <w:rPr>
                <w:b/>
                <w:bCs/>
              </w:rPr>
            </w:pPr>
            <w:r>
              <w:rPr>
                <w:b/>
                <w:bCs/>
              </w:rPr>
              <w:t xml:space="preserve">3. Слушатель обязан: </w:t>
            </w:r>
          </w:p>
          <w:p w:rsidR="009F720E" w:rsidRDefault="00CD51CB">
            <w:pPr>
              <w:ind w:left="82"/>
              <w:jc w:val="both"/>
            </w:pPr>
            <w:r>
              <w:t>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программой обучения.</w:t>
            </w:r>
          </w:p>
          <w:p w:rsidR="009F720E" w:rsidRDefault="00CD51CB">
            <w:pPr>
              <w:ind w:left="82"/>
              <w:jc w:val="both"/>
            </w:pPr>
            <w:r>
              <w:lastRenderedPageBreak/>
              <w:t>3.2. Обучаться по образовательной программе с соблюдением требований, установленных программой обучения, в том числе индивидуальным, Исполнителя.</w:t>
            </w:r>
          </w:p>
          <w:p w:rsidR="009F720E" w:rsidRDefault="00CD51CB">
            <w:pPr>
              <w:ind w:left="82"/>
              <w:jc w:val="both"/>
            </w:pPr>
            <w:r>
              <w:t>3.3. Ознакомится с требованиями локальных нормативных актов Исполнителя, размещенными на сайте образовательной организации (центра онлайн обучения)</w:t>
            </w:r>
          </w:p>
          <w:p w:rsidR="009F720E" w:rsidRDefault="00CD51CB">
            <w:pPr>
              <w:pStyle w:val="15"/>
              <w:ind w:left="82"/>
              <w:rPr>
                <w:rFonts w:eastAsia="Proxima Nova"/>
              </w:rPr>
            </w:pPr>
            <w:r>
              <w:t>3.4. Исполнять требования правил и иных локальных нормативных актов Исполнителя.</w:t>
            </w:r>
          </w:p>
        </w:tc>
      </w:tr>
    </w:tbl>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CD51CB">
      <w:pPr>
        <w:ind w:firstLine="708"/>
        <w:jc w:val="right"/>
        <w:rPr>
          <w:rFonts w:eastAsiaTheme="minorHAnsi"/>
          <w:b/>
          <w:iCs/>
          <w:sz w:val="22"/>
          <w:szCs w:val="22"/>
          <w:lang w:eastAsia="en-US"/>
        </w:rPr>
      </w:pPr>
      <w:r>
        <w:rPr>
          <w:rFonts w:eastAsiaTheme="minorHAnsi"/>
          <w:b/>
          <w:iCs/>
          <w:sz w:val="22"/>
          <w:szCs w:val="22"/>
          <w:lang w:eastAsia="en-US"/>
        </w:rPr>
        <w:lastRenderedPageBreak/>
        <w:t>Приложение № 2</w:t>
      </w:r>
    </w:p>
    <w:p w:rsidR="009F720E" w:rsidRDefault="00CD51CB">
      <w:pPr>
        <w:jc w:val="right"/>
        <w:rPr>
          <w:rFonts w:eastAsiaTheme="minorHAnsi"/>
          <w:iCs/>
          <w:lang w:eastAsia="en-US"/>
        </w:rPr>
      </w:pPr>
      <w:r>
        <w:t>к договору</w:t>
      </w:r>
      <w:r w:rsidR="00557661">
        <w:t xml:space="preserve"> </w:t>
      </w:r>
      <w:r w:rsidR="00557661" w:rsidRPr="00557661">
        <w:t>№ 01/06/26</w:t>
      </w:r>
      <w:r>
        <w:rPr>
          <w:rFonts w:eastAsiaTheme="minorHAnsi"/>
          <w:iCs/>
          <w:lang w:eastAsia="en-US"/>
        </w:rPr>
        <w:t xml:space="preserve"> </w:t>
      </w:r>
    </w:p>
    <w:p w:rsidR="009F720E" w:rsidRDefault="00CD51CB">
      <w:pPr>
        <w:jc w:val="right"/>
        <w:rPr>
          <w:rFonts w:eastAsiaTheme="minorHAnsi"/>
          <w:iCs/>
          <w:lang w:eastAsia="en-US"/>
        </w:rPr>
      </w:pPr>
      <w:r>
        <w:rPr>
          <w:rFonts w:eastAsiaTheme="minorHAnsi"/>
          <w:iCs/>
          <w:lang w:eastAsia="en-US"/>
        </w:rPr>
        <w:t xml:space="preserve">от </w:t>
      </w:r>
      <w:proofErr w:type="gramStart"/>
      <w:r>
        <w:rPr>
          <w:rFonts w:eastAsiaTheme="minorHAnsi"/>
          <w:iCs/>
          <w:lang w:eastAsia="en-US"/>
        </w:rPr>
        <w:t xml:space="preserve">« </w:t>
      </w:r>
      <w:r w:rsidR="00CA1D4E">
        <w:rPr>
          <w:rFonts w:eastAsiaTheme="minorHAnsi"/>
          <w:iCs/>
          <w:lang w:eastAsia="en-US"/>
        </w:rPr>
        <w:t xml:space="preserve"> </w:t>
      </w:r>
      <w:proofErr w:type="gramEnd"/>
      <w:r w:rsidR="00CA1D4E">
        <w:rPr>
          <w:rFonts w:eastAsiaTheme="minorHAnsi"/>
          <w:iCs/>
          <w:lang w:eastAsia="en-US"/>
        </w:rPr>
        <w:t xml:space="preserve"> </w:t>
      </w:r>
      <w:r>
        <w:rPr>
          <w:rFonts w:eastAsiaTheme="minorHAnsi"/>
          <w:iCs/>
          <w:lang w:eastAsia="en-US"/>
        </w:rPr>
        <w:t xml:space="preserve"> » </w:t>
      </w:r>
      <w:r w:rsidR="00CA1D4E">
        <w:rPr>
          <w:rFonts w:eastAsiaTheme="minorHAnsi"/>
          <w:iCs/>
          <w:lang w:eastAsia="en-US"/>
        </w:rPr>
        <w:t>июн</w:t>
      </w:r>
      <w:r w:rsidR="00D41795">
        <w:rPr>
          <w:rFonts w:eastAsiaTheme="minorHAnsi"/>
          <w:iCs/>
          <w:lang w:eastAsia="en-US"/>
        </w:rPr>
        <w:t>я</w:t>
      </w:r>
      <w:r>
        <w:rPr>
          <w:rFonts w:eastAsiaTheme="minorHAnsi"/>
          <w:iCs/>
          <w:lang w:eastAsia="en-US"/>
        </w:rPr>
        <w:t xml:space="preserve"> 2026 г. </w:t>
      </w:r>
    </w:p>
    <w:p w:rsidR="009F720E" w:rsidRDefault="009F720E">
      <w:pPr>
        <w:shd w:val="clear" w:color="auto" w:fill="FFFFFF"/>
        <w:ind w:right="-70"/>
        <w:jc w:val="center"/>
        <w:outlineLvl w:val="0"/>
        <w:rPr>
          <w:rFonts w:eastAsiaTheme="minorHAnsi"/>
          <w:bCs/>
          <w:spacing w:val="41"/>
          <w:sz w:val="22"/>
          <w:szCs w:val="22"/>
          <w:lang w:eastAsia="en-US"/>
        </w:rPr>
      </w:pPr>
    </w:p>
    <w:p w:rsidR="009F720E" w:rsidRDefault="009F720E">
      <w:pPr>
        <w:shd w:val="clear" w:color="auto" w:fill="FFFFFF"/>
        <w:ind w:right="-70"/>
        <w:jc w:val="center"/>
        <w:outlineLvl w:val="0"/>
        <w:rPr>
          <w:rFonts w:eastAsiaTheme="minorHAnsi"/>
          <w:bCs/>
          <w:spacing w:val="41"/>
          <w:sz w:val="22"/>
          <w:szCs w:val="22"/>
          <w:lang w:eastAsia="en-US"/>
        </w:rPr>
      </w:pPr>
    </w:p>
    <w:p w:rsidR="009F720E" w:rsidRDefault="00CD51CB">
      <w:pPr>
        <w:shd w:val="clear" w:color="auto" w:fill="FFFFFF"/>
        <w:ind w:right="-70"/>
        <w:jc w:val="center"/>
        <w:outlineLvl w:val="0"/>
        <w:rPr>
          <w:rFonts w:eastAsiaTheme="minorHAnsi"/>
          <w:sz w:val="22"/>
          <w:szCs w:val="22"/>
          <w:lang w:eastAsia="en-US"/>
        </w:rPr>
      </w:pPr>
      <w:r>
        <w:rPr>
          <w:rFonts w:eastAsiaTheme="minorHAnsi"/>
          <w:bCs/>
          <w:spacing w:val="41"/>
          <w:sz w:val="22"/>
          <w:szCs w:val="22"/>
          <w:lang w:eastAsia="en-US"/>
        </w:rPr>
        <w:t>АКТ</w:t>
      </w:r>
    </w:p>
    <w:p w:rsidR="009F720E" w:rsidRDefault="00CD51CB">
      <w:pPr>
        <w:shd w:val="clear" w:color="auto" w:fill="FFFFFF"/>
        <w:spacing w:line="300" w:lineRule="exact"/>
        <w:jc w:val="center"/>
        <w:outlineLvl w:val="0"/>
        <w:rPr>
          <w:rFonts w:eastAsiaTheme="minorHAnsi"/>
          <w:spacing w:val="-8"/>
          <w:sz w:val="22"/>
          <w:szCs w:val="22"/>
          <w:lang w:eastAsia="en-US"/>
        </w:rPr>
      </w:pPr>
      <w:r>
        <w:rPr>
          <w:rFonts w:eastAsiaTheme="minorHAnsi"/>
          <w:spacing w:val="-8"/>
          <w:sz w:val="22"/>
          <w:szCs w:val="22"/>
          <w:lang w:eastAsia="en-US"/>
        </w:rPr>
        <w:t xml:space="preserve">сдачи-приемки   </w:t>
      </w:r>
    </w:p>
    <w:p w:rsidR="009F720E" w:rsidRDefault="00CD51CB">
      <w:pPr>
        <w:shd w:val="clear" w:color="auto" w:fill="FFFFFF"/>
        <w:spacing w:line="300" w:lineRule="exact"/>
        <w:jc w:val="center"/>
        <w:outlineLvl w:val="0"/>
        <w:rPr>
          <w:rFonts w:eastAsiaTheme="minorHAnsi"/>
          <w:spacing w:val="-2"/>
          <w:sz w:val="22"/>
          <w:szCs w:val="22"/>
          <w:lang w:eastAsia="en-US"/>
        </w:rPr>
      </w:pPr>
      <w:r>
        <w:rPr>
          <w:rFonts w:eastAsiaTheme="minorHAnsi"/>
          <w:spacing w:val="-2"/>
          <w:sz w:val="22"/>
          <w:szCs w:val="22"/>
          <w:lang w:eastAsia="en-US"/>
        </w:rPr>
        <w:t>по Договору от «___» __________ 2026г.</w:t>
      </w:r>
    </w:p>
    <w:p w:rsidR="009F720E" w:rsidRDefault="00CD51CB">
      <w:pPr>
        <w:shd w:val="clear" w:color="auto" w:fill="FFFFFF"/>
        <w:spacing w:line="300" w:lineRule="exact"/>
        <w:jc w:val="center"/>
        <w:outlineLvl w:val="0"/>
        <w:rPr>
          <w:rFonts w:eastAsiaTheme="minorHAnsi"/>
          <w:spacing w:val="-15"/>
          <w:sz w:val="22"/>
          <w:szCs w:val="22"/>
          <w:lang w:eastAsia="en-US"/>
        </w:rPr>
      </w:pPr>
      <w:r>
        <w:rPr>
          <w:rFonts w:eastAsiaTheme="minorHAnsi"/>
          <w:spacing w:val="-2"/>
          <w:sz w:val="22"/>
          <w:szCs w:val="22"/>
          <w:lang w:eastAsia="en-US"/>
        </w:rPr>
        <w:t>№</w:t>
      </w:r>
      <w:r>
        <w:rPr>
          <w:rFonts w:eastAsiaTheme="minorEastAsia"/>
          <w:sz w:val="22"/>
          <w:szCs w:val="22"/>
        </w:rPr>
        <w:t>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927"/>
      </w:tblGrid>
      <w:tr w:rsidR="009F720E">
        <w:tc>
          <w:tcPr>
            <w:tcW w:w="4638" w:type="dxa"/>
            <w:tcBorders>
              <w:top w:val="none" w:sz="4" w:space="0" w:color="000000"/>
              <w:left w:val="none" w:sz="4" w:space="0" w:color="000000"/>
              <w:bottom w:val="none" w:sz="4" w:space="0" w:color="000000"/>
              <w:right w:val="none" w:sz="4" w:space="0" w:color="000000"/>
            </w:tcBorders>
          </w:tcPr>
          <w:p w:rsidR="009F720E" w:rsidRDefault="009F720E">
            <w:pPr>
              <w:spacing w:line="394" w:lineRule="exact"/>
              <w:ind w:right="-70"/>
              <w:jc w:val="both"/>
              <w:rPr>
                <w:rFonts w:eastAsiaTheme="minorHAnsi"/>
                <w:sz w:val="22"/>
                <w:szCs w:val="22"/>
                <w:lang w:eastAsia="en-US"/>
              </w:rPr>
            </w:pPr>
          </w:p>
        </w:tc>
        <w:tc>
          <w:tcPr>
            <w:tcW w:w="5000" w:type="dxa"/>
            <w:tcBorders>
              <w:top w:val="none" w:sz="4" w:space="0" w:color="000000"/>
              <w:left w:val="none" w:sz="4" w:space="0" w:color="000000"/>
              <w:bottom w:val="none" w:sz="4" w:space="0" w:color="000000"/>
              <w:right w:val="none" w:sz="4" w:space="0" w:color="000000"/>
            </w:tcBorders>
          </w:tcPr>
          <w:p w:rsidR="009F720E" w:rsidRDefault="009F720E">
            <w:pPr>
              <w:spacing w:line="394" w:lineRule="exact"/>
              <w:ind w:right="-70"/>
              <w:jc w:val="right"/>
              <w:rPr>
                <w:rFonts w:eastAsiaTheme="minorHAnsi"/>
                <w:sz w:val="22"/>
                <w:szCs w:val="22"/>
                <w:lang w:eastAsia="en-US"/>
              </w:rPr>
            </w:pPr>
          </w:p>
        </w:tc>
      </w:tr>
    </w:tbl>
    <w:p w:rsidR="009F720E" w:rsidRDefault="00CD51CB">
      <w:pPr>
        <w:ind w:firstLine="709"/>
        <w:jc w:val="both"/>
        <w:rPr>
          <w:rFonts w:eastAsiaTheme="minorHAnsi"/>
          <w:i/>
          <w:spacing w:val="-1"/>
          <w:sz w:val="22"/>
          <w:szCs w:val="22"/>
          <w:lang w:eastAsia="en-US"/>
        </w:rPr>
      </w:pPr>
      <w:r>
        <w:rPr>
          <w:rFonts w:eastAsiaTheme="minorHAnsi"/>
          <w:spacing w:val="-1"/>
          <w:sz w:val="22"/>
          <w:szCs w:val="22"/>
          <w:lang w:eastAsia="en-US"/>
        </w:rPr>
        <w:t xml:space="preserve">Мы, нижеподписавшиеся, представитель Исполнителя, в лице генерального директора Красавина Евгения Анатольевича, действующего на основании Устава, </w:t>
      </w:r>
      <w:r>
        <w:rPr>
          <w:rFonts w:eastAsiaTheme="minorHAnsi"/>
          <w:i/>
          <w:spacing w:val="-1"/>
          <w:sz w:val="22"/>
          <w:szCs w:val="22"/>
          <w:lang w:eastAsia="en-US"/>
        </w:rPr>
        <w:t xml:space="preserve"> </w:t>
      </w:r>
      <w:r>
        <w:rPr>
          <w:rFonts w:eastAsiaTheme="minorHAnsi"/>
          <w:spacing w:val="-1"/>
          <w:sz w:val="22"/>
          <w:szCs w:val="22"/>
          <w:lang w:eastAsia="en-US"/>
        </w:rPr>
        <w:t xml:space="preserve">с одной стороны, и Заказчик _________________________________, в лице ________________________, действующего на основании ______________, с другой стороны, составили настоящий акт о том, что </w:t>
      </w:r>
      <w:r>
        <w:rPr>
          <w:rFonts w:eastAsiaTheme="minorHAnsi"/>
          <w:spacing w:val="-2"/>
          <w:sz w:val="22"/>
          <w:szCs w:val="22"/>
          <w:lang w:eastAsia="en-US"/>
        </w:rPr>
        <w:t xml:space="preserve">в период с ____ _____ 2026 г. </w:t>
      </w:r>
      <w:r>
        <w:rPr>
          <w:rFonts w:eastAsiaTheme="minorHAnsi"/>
          <w:spacing w:val="-1"/>
          <w:sz w:val="22"/>
          <w:szCs w:val="22"/>
          <w:lang w:eastAsia="en-US"/>
        </w:rPr>
        <w:t xml:space="preserve">по ____ ______ 2026 г. </w:t>
      </w:r>
      <w:r>
        <w:rPr>
          <w:color w:val="000000"/>
          <w:sz w:val="22"/>
          <w:szCs w:val="22"/>
        </w:rPr>
        <w:t xml:space="preserve">оказаны образовательные услуги, курсы профессиональной переподготовки/повышение квалификации по программе: </w:t>
      </w:r>
      <w:r>
        <w:rPr>
          <w:rFonts w:eastAsia="Proxima Nova"/>
          <w:sz w:val="22"/>
          <w:szCs w:val="22"/>
        </w:rPr>
        <w:t>«______________________»</w:t>
      </w:r>
      <w:r>
        <w:rPr>
          <w:color w:val="000000"/>
          <w:sz w:val="22"/>
          <w:szCs w:val="22"/>
        </w:rPr>
        <w:t xml:space="preserve"> для</w:t>
      </w:r>
      <w:r>
        <w:rPr>
          <w:rFonts w:eastAsiaTheme="minorHAnsi"/>
          <w:spacing w:val="-1"/>
          <w:sz w:val="22"/>
          <w:szCs w:val="22"/>
          <w:lang w:eastAsia="en-US"/>
        </w:rPr>
        <w:t xml:space="preserve"> ____человек, объемом________</w:t>
      </w:r>
      <w:proofErr w:type="spellStart"/>
      <w:r>
        <w:rPr>
          <w:rFonts w:eastAsiaTheme="minorHAnsi"/>
          <w:spacing w:val="-1"/>
          <w:sz w:val="22"/>
          <w:szCs w:val="22"/>
          <w:lang w:eastAsia="en-US"/>
        </w:rPr>
        <w:t>ак</w:t>
      </w:r>
      <w:proofErr w:type="spellEnd"/>
      <w:r>
        <w:rPr>
          <w:rFonts w:eastAsiaTheme="minorHAnsi"/>
          <w:spacing w:val="-1"/>
          <w:sz w:val="22"/>
          <w:szCs w:val="22"/>
          <w:lang w:eastAsia="en-US"/>
        </w:rPr>
        <w:t>. часов.</w:t>
      </w:r>
    </w:p>
    <w:p w:rsidR="009F720E" w:rsidRDefault="00CD51CB">
      <w:pPr>
        <w:ind w:firstLine="709"/>
        <w:jc w:val="both"/>
        <w:rPr>
          <w:rFonts w:eastAsiaTheme="minorHAnsi"/>
          <w:spacing w:val="-1"/>
          <w:sz w:val="22"/>
          <w:szCs w:val="22"/>
          <w:lang w:eastAsia="en-US"/>
        </w:rPr>
      </w:pPr>
      <w:r>
        <w:rPr>
          <w:rFonts w:eastAsiaTheme="minorHAnsi"/>
          <w:sz w:val="22"/>
          <w:szCs w:val="22"/>
          <w:lang w:eastAsia="en-US"/>
        </w:rPr>
        <w:t>Услуга оказана с надлежащим качеством</w:t>
      </w:r>
      <w:r>
        <w:rPr>
          <w:rFonts w:eastAsiaTheme="minorHAnsi"/>
          <w:spacing w:val="-1"/>
          <w:sz w:val="22"/>
          <w:szCs w:val="22"/>
          <w:lang w:eastAsia="en-US"/>
        </w:rPr>
        <w:t xml:space="preserve">, в полном объеме, в установленный срок и удовлетворяет условиям Договора от ____________ 20__ № ________. </w:t>
      </w:r>
    </w:p>
    <w:p w:rsidR="009F720E" w:rsidRDefault="00CD51CB">
      <w:pPr>
        <w:ind w:firstLine="709"/>
        <w:jc w:val="both"/>
        <w:rPr>
          <w:rFonts w:eastAsiaTheme="minorHAnsi"/>
          <w:spacing w:val="-1"/>
          <w:sz w:val="22"/>
          <w:szCs w:val="22"/>
          <w:lang w:eastAsia="en-US"/>
        </w:rPr>
      </w:pPr>
      <w:r>
        <w:rPr>
          <w:rFonts w:eastAsiaTheme="minorHAnsi"/>
          <w:spacing w:val="-1"/>
          <w:sz w:val="22"/>
          <w:szCs w:val="22"/>
          <w:lang w:eastAsia="en-US"/>
        </w:rPr>
        <w:t>Претензий к выполнению обязательств за указанный этап стороны не имеют.</w:t>
      </w:r>
    </w:p>
    <w:p w:rsidR="009F720E" w:rsidRDefault="00CD51CB">
      <w:pPr>
        <w:ind w:firstLine="709"/>
        <w:jc w:val="both"/>
        <w:rPr>
          <w:rFonts w:eastAsiaTheme="minorHAnsi"/>
          <w:spacing w:val="-1"/>
          <w:sz w:val="22"/>
          <w:szCs w:val="22"/>
          <w:lang w:eastAsia="en-US"/>
        </w:rPr>
      </w:pPr>
      <w:r>
        <w:rPr>
          <w:rFonts w:eastAsiaTheme="minorHAnsi"/>
          <w:spacing w:val="-1"/>
          <w:sz w:val="22"/>
          <w:szCs w:val="22"/>
          <w:lang w:eastAsia="en-US"/>
        </w:rPr>
        <w:t>Стоимость услуги за указанный этап составляет ________________руб. (________________) рублей 00 копеек.</w:t>
      </w:r>
    </w:p>
    <w:tbl>
      <w:tblPr>
        <w:tblW w:w="0" w:type="auto"/>
        <w:tblInd w:w="149" w:type="dxa"/>
        <w:tblLook w:val="04A0" w:firstRow="1" w:lastRow="0" w:firstColumn="1" w:lastColumn="0" w:noHBand="0" w:noVBand="1"/>
      </w:tblPr>
      <w:tblGrid>
        <w:gridCol w:w="4543"/>
        <w:gridCol w:w="407"/>
        <w:gridCol w:w="4398"/>
      </w:tblGrid>
      <w:tr w:rsidR="009F720E">
        <w:tc>
          <w:tcPr>
            <w:tcW w:w="4614" w:type="dxa"/>
            <w:shd w:val="clear" w:color="auto" w:fill="auto"/>
          </w:tcPr>
          <w:p w:rsidR="009F720E" w:rsidRDefault="009F720E">
            <w:pPr>
              <w:shd w:val="clear" w:color="auto" w:fill="FFFFFF"/>
              <w:spacing w:line="312" w:lineRule="exact"/>
              <w:ind w:left="10" w:right="58"/>
              <w:jc w:val="center"/>
              <w:rPr>
                <w:rFonts w:eastAsiaTheme="minorHAnsi"/>
                <w:iCs/>
                <w:spacing w:val="-3"/>
                <w:sz w:val="22"/>
                <w:szCs w:val="22"/>
                <w:lang w:eastAsia="en-US"/>
              </w:rPr>
            </w:pPr>
          </w:p>
        </w:tc>
        <w:tc>
          <w:tcPr>
            <w:tcW w:w="413" w:type="dxa"/>
            <w:shd w:val="clear" w:color="auto" w:fill="auto"/>
          </w:tcPr>
          <w:p w:rsidR="009F720E" w:rsidRDefault="009F720E">
            <w:pPr>
              <w:shd w:val="clear" w:color="auto" w:fill="FFFFFF"/>
              <w:spacing w:line="312" w:lineRule="exact"/>
              <w:ind w:left="10" w:right="58"/>
              <w:jc w:val="center"/>
              <w:rPr>
                <w:rFonts w:eastAsiaTheme="minorHAnsi"/>
                <w:iCs/>
                <w:spacing w:val="-3"/>
                <w:sz w:val="22"/>
                <w:szCs w:val="22"/>
                <w:lang w:eastAsia="en-US"/>
              </w:rPr>
            </w:pPr>
          </w:p>
        </w:tc>
        <w:tc>
          <w:tcPr>
            <w:tcW w:w="4462" w:type="dxa"/>
            <w:shd w:val="clear" w:color="auto" w:fill="auto"/>
          </w:tcPr>
          <w:p w:rsidR="009F720E" w:rsidRDefault="009F720E">
            <w:pPr>
              <w:shd w:val="clear" w:color="auto" w:fill="FFFFFF"/>
              <w:spacing w:line="312" w:lineRule="exact"/>
              <w:ind w:left="10" w:right="58"/>
              <w:jc w:val="center"/>
              <w:rPr>
                <w:rFonts w:eastAsiaTheme="minorHAnsi"/>
                <w:iCs/>
                <w:spacing w:val="-3"/>
                <w:sz w:val="22"/>
                <w:szCs w:val="22"/>
                <w:lang w:eastAsia="en-US"/>
              </w:rPr>
            </w:pPr>
          </w:p>
        </w:tc>
      </w:tr>
      <w:tr w:rsidR="009F720E">
        <w:tc>
          <w:tcPr>
            <w:tcW w:w="4614" w:type="dxa"/>
            <w:shd w:val="clear" w:color="auto" w:fill="auto"/>
          </w:tcPr>
          <w:p w:rsidR="0068000B" w:rsidRPr="002C3250" w:rsidRDefault="002C3250" w:rsidP="0068000B">
            <w:pPr>
              <w:keepNext/>
              <w:outlineLvl w:val="1"/>
              <w:rPr>
                <w:rFonts w:eastAsiaTheme="minorHAnsi"/>
                <w:iCs/>
                <w:spacing w:val="-3"/>
                <w:sz w:val="22"/>
                <w:szCs w:val="22"/>
                <w:lang w:eastAsia="en-US"/>
              </w:rPr>
            </w:pPr>
            <w:r>
              <w:rPr>
                <w:rFonts w:eastAsiaTheme="minorHAnsi"/>
                <w:iCs/>
                <w:spacing w:val="-3"/>
                <w:sz w:val="22"/>
                <w:szCs w:val="22"/>
                <w:lang w:eastAsia="en-US"/>
              </w:rPr>
              <w:t xml:space="preserve">                         </w:t>
            </w:r>
            <w:r w:rsidRPr="002C3250">
              <w:rPr>
                <w:rFonts w:eastAsiaTheme="minorHAnsi"/>
                <w:iCs/>
                <w:spacing w:val="-3"/>
                <w:sz w:val="22"/>
                <w:szCs w:val="22"/>
                <w:lang w:eastAsia="en-US"/>
              </w:rPr>
              <w:t>Заказчик</w:t>
            </w:r>
          </w:p>
          <w:p w:rsidR="0068000B" w:rsidRPr="0068000B" w:rsidRDefault="0068000B" w:rsidP="0068000B">
            <w:pPr>
              <w:keepNext/>
              <w:outlineLvl w:val="1"/>
              <w:rPr>
                <w:rFonts w:eastAsiaTheme="minorHAnsi"/>
                <w:b/>
                <w:bCs/>
                <w:iCs/>
                <w:spacing w:val="-3"/>
                <w:sz w:val="22"/>
                <w:szCs w:val="22"/>
                <w:lang w:eastAsia="en-US"/>
              </w:rPr>
            </w:pPr>
            <w:r w:rsidRPr="0068000B">
              <w:rPr>
                <w:rFonts w:eastAsiaTheme="minorHAnsi"/>
                <w:b/>
                <w:bCs/>
                <w:iCs/>
                <w:spacing w:val="-3"/>
                <w:sz w:val="22"/>
                <w:szCs w:val="22"/>
                <w:lang w:eastAsia="en-US"/>
              </w:rPr>
              <w:t>Управление Федеральной службы по ветеринарному и фитосанитарному надзору по Республике Дагестан</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Юридический и почтовый адрес: 367008, г. Махачкала, ул. Титова, д.3</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ИНН 0572032507</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КПП 057201001</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 xml:space="preserve">Получатель: </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КС 03211643000000013218</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ЕКС 40102810745370000024</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 xml:space="preserve">Наименование банка: ОКЦ №1 ВВГУ Банка России//УФК по Нижегородской области, г. Нижний Новгород. </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Л/с 03031G21170</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БИК 012202102</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Тел./факс: (8722) 78-03-07; 78-05-06</w:t>
            </w:r>
          </w:p>
          <w:p w:rsidR="009F720E" w:rsidRDefault="0068000B" w:rsidP="0068000B">
            <w:pPr>
              <w:keepNext/>
              <w:outlineLvl w:val="1"/>
              <w:rPr>
                <w:rFonts w:eastAsiaTheme="minorHAnsi"/>
                <w:iCs/>
                <w:spacing w:val="-3"/>
                <w:sz w:val="22"/>
                <w:szCs w:val="22"/>
                <w:lang w:val="en-US" w:eastAsia="en-US"/>
              </w:rPr>
            </w:pPr>
            <w:r w:rsidRPr="0068000B">
              <w:rPr>
                <w:rFonts w:eastAsiaTheme="minorHAnsi"/>
                <w:iCs/>
                <w:spacing w:val="-3"/>
                <w:sz w:val="22"/>
                <w:szCs w:val="22"/>
                <w:lang w:eastAsia="en-US"/>
              </w:rPr>
              <w:t>Е</w:t>
            </w:r>
            <w:r w:rsidRPr="0068000B">
              <w:rPr>
                <w:rFonts w:eastAsiaTheme="minorHAnsi"/>
                <w:iCs/>
                <w:spacing w:val="-3"/>
                <w:sz w:val="22"/>
                <w:szCs w:val="22"/>
                <w:lang w:val="en-US" w:eastAsia="en-US"/>
              </w:rPr>
              <w:t xml:space="preserve">-mail: </w:t>
            </w:r>
            <w:hyperlink r:id="rId12" w:history="1">
              <w:r w:rsidRPr="00A841FD">
                <w:rPr>
                  <w:rStyle w:val="ae"/>
                  <w:rFonts w:eastAsiaTheme="minorHAnsi"/>
                  <w:iCs/>
                  <w:spacing w:val="-3"/>
                  <w:sz w:val="22"/>
                  <w:szCs w:val="22"/>
                  <w:lang w:val="en-US" w:eastAsia="en-US"/>
                </w:rPr>
                <w:t>rshn40@fsvps.gov.ru</w:t>
              </w:r>
            </w:hyperlink>
          </w:p>
          <w:p w:rsidR="0068000B" w:rsidRDefault="0068000B" w:rsidP="0068000B">
            <w:pPr>
              <w:keepNext/>
              <w:outlineLvl w:val="1"/>
              <w:rPr>
                <w:rFonts w:eastAsiaTheme="minorHAnsi"/>
                <w:iCs/>
                <w:spacing w:val="-3"/>
                <w:sz w:val="22"/>
                <w:szCs w:val="22"/>
                <w:lang w:val="en-US" w:eastAsia="en-US"/>
              </w:rPr>
            </w:pPr>
          </w:p>
          <w:p w:rsidR="0068000B" w:rsidRDefault="0068000B" w:rsidP="0068000B">
            <w:pPr>
              <w:keepNext/>
              <w:outlineLvl w:val="1"/>
              <w:rPr>
                <w:rFonts w:eastAsiaTheme="minorHAnsi"/>
                <w:iCs/>
                <w:spacing w:val="-3"/>
                <w:sz w:val="22"/>
                <w:szCs w:val="22"/>
                <w:lang w:val="en-US" w:eastAsia="en-US"/>
              </w:rPr>
            </w:pP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 xml:space="preserve">Руководитель </w:t>
            </w:r>
          </w:p>
          <w:p w:rsidR="0068000B" w:rsidRPr="0068000B" w:rsidRDefault="0068000B" w:rsidP="0068000B">
            <w:pPr>
              <w:keepNext/>
              <w:outlineLvl w:val="1"/>
              <w:rPr>
                <w:rFonts w:eastAsiaTheme="minorHAnsi"/>
                <w:iCs/>
                <w:spacing w:val="-3"/>
                <w:sz w:val="22"/>
                <w:szCs w:val="22"/>
                <w:lang w:eastAsia="en-US"/>
              </w:rPr>
            </w:pP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 xml:space="preserve">____________ Р.У. Рамазанов </w:t>
            </w:r>
          </w:p>
          <w:p w:rsidR="0068000B" w:rsidRPr="0068000B" w:rsidRDefault="0068000B" w:rsidP="0068000B">
            <w:pPr>
              <w:keepNext/>
              <w:outlineLvl w:val="1"/>
              <w:rPr>
                <w:rFonts w:eastAsiaTheme="minorHAnsi"/>
                <w:iCs/>
                <w:spacing w:val="-3"/>
                <w:sz w:val="22"/>
                <w:szCs w:val="22"/>
                <w:lang w:eastAsia="en-US"/>
              </w:rPr>
            </w:pPr>
            <w:r w:rsidRPr="0068000B">
              <w:rPr>
                <w:rFonts w:eastAsiaTheme="minorHAnsi"/>
                <w:iCs/>
                <w:spacing w:val="-3"/>
                <w:sz w:val="22"/>
                <w:szCs w:val="22"/>
                <w:lang w:eastAsia="en-US"/>
              </w:rPr>
              <w:t xml:space="preserve">М.П.                                                               </w:t>
            </w:r>
          </w:p>
        </w:tc>
        <w:tc>
          <w:tcPr>
            <w:tcW w:w="413" w:type="dxa"/>
            <w:shd w:val="clear" w:color="auto" w:fill="auto"/>
          </w:tcPr>
          <w:p w:rsidR="009F720E" w:rsidRPr="0068000B" w:rsidRDefault="009F720E">
            <w:pPr>
              <w:shd w:val="clear" w:color="auto" w:fill="FFFFFF"/>
              <w:spacing w:line="312" w:lineRule="exact"/>
              <w:ind w:left="10" w:right="58"/>
              <w:jc w:val="center"/>
              <w:rPr>
                <w:rFonts w:eastAsiaTheme="minorHAnsi"/>
                <w:iCs/>
                <w:spacing w:val="-3"/>
                <w:sz w:val="22"/>
                <w:szCs w:val="22"/>
                <w:lang w:eastAsia="en-US"/>
              </w:rPr>
            </w:pPr>
          </w:p>
        </w:tc>
        <w:tc>
          <w:tcPr>
            <w:tcW w:w="4462" w:type="dxa"/>
            <w:shd w:val="clear" w:color="auto" w:fill="auto"/>
          </w:tcPr>
          <w:p w:rsidR="009F720E" w:rsidRDefault="00CD51CB">
            <w:pPr>
              <w:shd w:val="clear" w:color="auto" w:fill="FFFFFF"/>
              <w:spacing w:line="312" w:lineRule="exact"/>
              <w:ind w:left="10" w:right="58"/>
              <w:jc w:val="center"/>
              <w:rPr>
                <w:rFonts w:eastAsiaTheme="minorHAnsi"/>
                <w:iCs/>
                <w:spacing w:val="-3"/>
                <w:sz w:val="22"/>
                <w:szCs w:val="22"/>
                <w:lang w:eastAsia="en-US"/>
              </w:rPr>
            </w:pPr>
            <w:r>
              <w:rPr>
                <w:rFonts w:eastAsiaTheme="minorHAnsi"/>
                <w:iCs/>
                <w:spacing w:val="-3"/>
                <w:sz w:val="22"/>
                <w:szCs w:val="22"/>
                <w:lang w:eastAsia="en-US"/>
              </w:rPr>
              <w:t>ИСПОЛНИТЕЛЬ</w:t>
            </w:r>
          </w:p>
          <w:p w:rsidR="009F720E" w:rsidRDefault="00CD51CB">
            <w:pPr>
              <w:pStyle w:val="14"/>
              <w:jc w:val="center"/>
              <w:rPr>
                <w:b/>
                <w:sz w:val="22"/>
                <w:szCs w:val="22"/>
              </w:rPr>
            </w:pPr>
            <w:r>
              <w:rPr>
                <w:b/>
                <w:sz w:val="22"/>
                <w:szCs w:val="22"/>
              </w:rPr>
              <w:t>ООО "КРЕА"</w:t>
            </w:r>
          </w:p>
          <w:p w:rsidR="009F720E" w:rsidRDefault="009F720E">
            <w:pPr>
              <w:pStyle w:val="14"/>
              <w:rPr>
                <w:sz w:val="22"/>
                <w:szCs w:val="22"/>
              </w:rPr>
            </w:pPr>
          </w:p>
          <w:p w:rsidR="009F720E" w:rsidRDefault="00CD51CB">
            <w:pPr>
              <w:pStyle w:val="14"/>
              <w:rPr>
                <w:sz w:val="22"/>
                <w:szCs w:val="22"/>
              </w:rPr>
            </w:pPr>
            <w:r>
              <w:rPr>
                <w:sz w:val="22"/>
                <w:szCs w:val="22"/>
              </w:rPr>
              <w:t xml:space="preserve">Юридический адрес: 111024, РОССИЯ, г МОСКВА, ул. АВИАМОТОРНАЯ, ДОМ 50, корпус стр. 2, оф ПОМЕЩ. 9/Н </w:t>
            </w:r>
          </w:p>
          <w:p w:rsidR="009F720E" w:rsidRDefault="00CD51CB">
            <w:pPr>
              <w:pStyle w:val="14"/>
              <w:rPr>
                <w:sz w:val="22"/>
                <w:szCs w:val="22"/>
              </w:rPr>
            </w:pPr>
            <w:r>
              <w:rPr>
                <w:sz w:val="22"/>
                <w:szCs w:val="22"/>
              </w:rPr>
              <w:t xml:space="preserve">ИНН/КПП: 9722034750 / 772201001 </w:t>
            </w:r>
          </w:p>
          <w:p w:rsidR="009F720E" w:rsidRDefault="00CD51CB">
            <w:pPr>
              <w:pStyle w:val="14"/>
              <w:rPr>
                <w:sz w:val="22"/>
                <w:szCs w:val="22"/>
              </w:rPr>
            </w:pPr>
            <w:r>
              <w:rPr>
                <w:sz w:val="22"/>
                <w:szCs w:val="22"/>
              </w:rPr>
              <w:t xml:space="preserve">Р/с: 40702810201500165117 в ООО "Банк Точка" </w:t>
            </w:r>
          </w:p>
          <w:p w:rsidR="009F720E" w:rsidRDefault="00CD51CB">
            <w:pPr>
              <w:pStyle w:val="14"/>
              <w:rPr>
                <w:sz w:val="22"/>
                <w:szCs w:val="22"/>
              </w:rPr>
            </w:pPr>
            <w:r>
              <w:rPr>
                <w:sz w:val="22"/>
                <w:szCs w:val="22"/>
              </w:rPr>
              <w:t xml:space="preserve">БИК: 044525104 </w:t>
            </w:r>
          </w:p>
          <w:p w:rsidR="009F720E" w:rsidRDefault="00CD51CB">
            <w:pPr>
              <w:pStyle w:val="14"/>
              <w:rPr>
                <w:sz w:val="22"/>
                <w:szCs w:val="22"/>
              </w:rPr>
            </w:pPr>
            <w:r>
              <w:rPr>
                <w:sz w:val="22"/>
                <w:szCs w:val="22"/>
              </w:rPr>
              <w:t xml:space="preserve">к/с: 30101810745374525104 </w:t>
            </w:r>
          </w:p>
          <w:p w:rsidR="009F720E" w:rsidRDefault="00CD51CB">
            <w:pPr>
              <w:pStyle w:val="14"/>
              <w:rPr>
                <w:sz w:val="22"/>
                <w:szCs w:val="22"/>
              </w:rPr>
            </w:pPr>
            <w:r>
              <w:rPr>
                <w:sz w:val="22"/>
                <w:szCs w:val="22"/>
              </w:rPr>
              <w:t xml:space="preserve">ОКПО: 71266931 </w:t>
            </w:r>
          </w:p>
          <w:p w:rsidR="009F720E" w:rsidRDefault="00CD51CB">
            <w:pPr>
              <w:pStyle w:val="14"/>
              <w:rPr>
                <w:sz w:val="22"/>
                <w:szCs w:val="22"/>
              </w:rPr>
            </w:pPr>
            <w:r>
              <w:rPr>
                <w:sz w:val="22"/>
                <w:szCs w:val="22"/>
              </w:rPr>
              <w:t>ОКТМО: 45388000000</w:t>
            </w:r>
          </w:p>
          <w:p w:rsidR="009F720E" w:rsidRDefault="00CD51CB">
            <w:pPr>
              <w:pStyle w:val="14"/>
              <w:rPr>
                <w:sz w:val="22"/>
                <w:szCs w:val="22"/>
              </w:rPr>
            </w:pPr>
            <w:r>
              <w:rPr>
                <w:sz w:val="22"/>
                <w:szCs w:val="22"/>
              </w:rPr>
              <w:t>ОГРН</w:t>
            </w:r>
            <w:r>
              <w:rPr>
                <w:sz w:val="22"/>
                <w:szCs w:val="22"/>
                <w:lang w:val="en-US"/>
              </w:rPr>
              <w:t> </w:t>
            </w:r>
            <w:r>
              <w:rPr>
                <w:sz w:val="22"/>
                <w:szCs w:val="22"/>
              </w:rPr>
              <w:t>1227700806288</w:t>
            </w:r>
            <w:r>
              <w:rPr>
                <w:sz w:val="22"/>
                <w:szCs w:val="22"/>
                <w:lang w:val="en-US"/>
              </w:rPr>
              <w:t>  </w:t>
            </w:r>
          </w:p>
          <w:p w:rsidR="009F720E" w:rsidRDefault="00CD51CB">
            <w:pPr>
              <w:pStyle w:val="14"/>
              <w:rPr>
                <w:sz w:val="22"/>
                <w:szCs w:val="22"/>
                <w:lang w:val="en-US"/>
              </w:rPr>
            </w:pPr>
            <w:r>
              <w:rPr>
                <w:sz w:val="22"/>
                <w:szCs w:val="22"/>
              </w:rPr>
              <w:t>ОКПД</w:t>
            </w:r>
            <w:r>
              <w:rPr>
                <w:sz w:val="22"/>
                <w:szCs w:val="22"/>
                <w:lang w:val="en-US"/>
              </w:rPr>
              <w:t xml:space="preserve"> 2: 85.42.19.900</w:t>
            </w:r>
          </w:p>
          <w:p w:rsidR="009F720E" w:rsidRDefault="00CD51CB">
            <w:pPr>
              <w:pStyle w:val="14"/>
              <w:rPr>
                <w:sz w:val="22"/>
                <w:szCs w:val="22"/>
                <w:lang w:val="en-US"/>
              </w:rPr>
            </w:pPr>
            <w:r>
              <w:rPr>
                <w:sz w:val="22"/>
                <w:szCs w:val="22"/>
                <w:lang w:val="en-US"/>
              </w:rPr>
              <w:t xml:space="preserve">Email: </w:t>
            </w:r>
            <w:hyperlink r:id="rId13" w:tooltip="mailto:oookrea@yandex.ru" w:history="1">
              <w:r>
                <w:rPr>
                  <w:sz w:val="22"/>
                  <w:szCs w:val="22"/>
                  <w:lang w:val="en-US"/>
                </w:rPr>
                <w:t>oookrea@yandex.ru</w:t>
              </w:r>
            </w:hyperlink>
          </w:p>
          <w:p w:rsidR="009F720E" w:rsidRDefault="00CD51CB">
            <w:pPr>
              <w:pStyle w:val="14"/>
              <w:rPr>
                <w:sz w:val="22"/>
                <w:szCs w:val="22"/>
                <w:lang w:val="en-US"/>
              </w:rPr>
            </w:pPr>
            <w:r>
              <w:rPr>
                <w:sz w:val="22"/>
                <w:szCs w:val="22"/>
              </w:rPr>
              <w:t>Тел</w:t>
            </w:r>
            <w:r>
              <w:rPr>
                <w:sz w:val="22"/>
                <w:szCs w:val="22"/>
                <w:lang w:val="en-US"/>
              </w:rPr>
              <w:t>.: +7(499)404-01-36</w:t>
            </w:r>
          </w:p>
          <w:p w:rsidR="009F720E" w:rsidRDefault="009F720E">
            <w:pPr>
              <w:pStyle w:val="14"/>
              <w:rPr>
                <w:sz w:val="22"/>
                <w:szCs w:val="22"/>
                <w:lang w:val="en-US"/>
              </w:rPr>
            </w:pPr>
          </w:p>
          <w:p w:rsidR="009F720E" w:rsidRDefault="009F720E">
            <w:pPr>
              <w:pStyle w:val="14"/>
              <w:rPr>
                <w:rFonts w:eastAsiaTheme="minorHAnsi"/>
                <w:sz w:val="22"/>
                <w:szCs w:val="22"/>
                <w:lang w:val="en-US" w:eastAsia="en-US"/>
              </w:rPr>
            </w:pPr>
          </w:p>
          <w:p w:rsidR="009F720E" w:rsidRDefault="009F720E">
            <w:pPr>
              <w:pStyle w:val="14"/>
              <w:rPr>
                <w:rFonts w:eastAsiaTheme="minorHAnsi"/>
                <w:sz w:val="22"/>
                <w:szCs w:val="22"/>
                <w:lang w:val="en-US" w:eastAsia="en-US"/>
              </w:rPr>
            </w:pPr>
          </w:p>
          <w:p w:rsidR="009F720E" w:rsidRDefault="00CD51CB">
            <w:pPr>
              <w:pStyle w:val="14"/>
              <w:rPr>
                <w:rFonts w:eastAsiaTheme="minorHAnsi"/>
                <w:sz w:val="22"/>
                <w:szCs w:val="22"/>
                <w:lang w:eastAsia="en-US"/>
              </w:rPr>
            </w:pPr>
            <w:r>
              <w:rPr>
                <w:rFonts w:eastAsiaTheme="minorHAnsi"/>
                <w:sz w:val="22"/>
                <w:szCs w:val="22"/>
                <w:lang w:eastAsia="en-US"/>
              </w:rPr>
              <w:t>Генеральный Директор</w:t>
            </w:r>
          </w:p>
          <w:p w:rsidR="009F720E" w:rsidRDefault="009F720E">
            <w:pPr>
              <w:pStyle w:val="14"/>
              <w:rPr>
                <w:rFonts w:eastAsiaTheme="minorHAnsi"/>
                <w:sz w:val="22"/>
                <w:szCs w:val="22"/>
                <w:lang w:eastAsia="en-US"/>
              </w:rPr>
            </w:pPr>
          </w:p>
          <w:p w:rsidR="009F720E" w:rsidRDefault="00CD51CB">
            <w:pPr>
              <w:pStyle w:val="14"/>
              <w:rPr>
                <w:rFonts w:eastAsiaTheme="minorHAnsi"/>
                <w:sz w:val="22"/>
                <w:szCs w:val="22"/>
                <w:lang w:eastAsia="en-US"/>
              </w:rPr>
            </w:pPr>
            <w:r>
              <w:rPr>
                <w:rFonts w:eastAsiaTheme="minorHAnsi"/>
                <w:sz w:val="22"/>
                <w:szCs w:val="22"/>
                <w:lang w:eastAsia="en-US"/>
              </w:rPr>
              <w:t>___________Е.А. Красавин</w:t>
            </w:r>
          </w:p>
          <w:p w:rsidR="009F720E" w:rsidRDefault="00CD51CB">
            <w:pPr>
              <w:shd w:val="clear" w:color="auto" w:fill="FFFFFF"/>
              <w:spacing w:line="312" w:lineRule="exact"/>
              <w:ind w:left="10" w:right="58"/>
              <w:jc w:val="both"/>
              <w:rPr>
                <w:rFonts w:eastAsiaTheme="minorHAnsi"/>
                <w:i/>
                <w:iCs/>
                <w:spacing w:val="-3"/>
                <w:sz w:val="22"/>
                <w:szCs w:val="22"/>
                <w:lang w:eastAsia="en-US"/>
              </w:rPr>
            </w:pPr>
            <w:r>
              <w:rPr>
                <w:rFonts w:eastAsiaTheme="minorHAnsi"/>
                <w:sz w:val="22"/>
                <w:szCs w:val="22"/>
                <w:lang w:eastAsia="en-US"/>
              </w:rPr>
              <w:t>МП</w:t>
            </w:r>
          </w:p>
        </w:tc>
      </w:tr>
    </w:tbl>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CA1D4E" w:rsidRDefault="00CA1D4E">
      <w:pPr>
        <w:ind w:firstLine="708"/>
        <w:jc w:val="right"/>
        <w:rPr>
          <w:rFonts w:eastAsiaTheme="minorHAnsi"/>
          <w:b/>
          <w:iCs/>
          <w:sz w:val="22"/>
          <w:szCs w:val="22"/>
          <w:lang w:eastAsia="en-US"/>
        </w:rPr>
      </w:pPr>
    </w:p>
    <w:p w:rsidR="00CA1D4E" w:rsidRDefault="00CA1D4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9F720E">
      <w:pPr>
        <w:ind w:firstLine="708"/>
        <w:jc w:val="right"/>
        <w:rPr>
          <w:rFonts w:eastAsiaTheme="minorHAnsi"/>
          <w:b/>
          <w:iCs/>
          <w:sz w:val="22"/>
          <w:szCs w:val="22"/>
          <w:lang w:eastAsia="en-US"/>
        </w:rPr>
      </w:pPr>
    </w:p>
    <w:p w:rsidR="009F720E" w:rsidRDefault="00CD51CB">
      <w:pPr>
        <w:ind w:firstLine="708"/>
        <w:jc w:val="right"/>
        <w:rPr>
          <w:rFonts w:eastAsiaTheme="minorHAnsi"/>
          <w:b/>
          <w:iCs/>
          <w:sz w:val="22"/>
          <w:szCs w:val="22"/>
          <w:lang w:eastAsia="en-US"/>
        </w:rPr>
      </w:pPr>
      <w:r>
        <w:rPr>
          <w:rFonts w:eastAsiaTheme="minorHAnsi"/>
          <w:b/>
          <w:iCs/>
          <w:sz w:val="22"/>
          <w:szCs w:val="22"/>
          <w:lang w:eastAsia="en-US"/>
        </w:rPr>
        <w:lastRenderedPageBreak/>
        <w:t>Приложение № 3</w:t>
      </w:r>
    </w:p>
    <w:p w:rsidR="009F720E" w:rsidRDefault="00CD51CB">
      <w:pPr>
        <w:jc w:val="right"/>
        <w:rPr>
          <w:rFonts w:eastAsiaTheme="minorHAnsi"/>
          <w:iCs/>
          <w:lang w:eastAsia="en-US"/>
        </w:rPr>
      </w:pPr>
      <w:r>
        <w:t>к Договору</w:t>
      </w:r>
      <w:r w:rsidR="00557661">
        <w:t xml:space="preserve"> </w:t>
      </w:r>
      <w:r w:rsidR="00557661" w:rsidRPr="00557661">
        <w:t>№ 01/06/26</w:t>
      </w:r>
      <w:r>
        <w:rPr>
          <w:rFonts w:eastAsiaTheme="minorHAnsi"/>
          <w:iCs/>
          <w:lang w:eastAsia="en-US"/>
        </w:rPr>
        <w:t xml:space="preserve"> </w:t>
      </w:r>
    </w:p>
    <w:p w:rsidR="009F720E" w:rsidRDefault="00CD51CB">
      <w:pPr>
        <w:jc w:val="right"/>
        <w:rPr>
          <w:rFonts w:eastAsiaTheme="minorHAnsi"/>
          <w:iCs/>
          <w:lang w:eastAsia="en-US"/>
        </w:rPr>
      </w:pPr>
      <w:r>
        <w:rPr>
          <w:rFonts w:eastAsiaTheme="minorHAnsi"/>
          <w:iCs/>
          <w:lang w:eastAsia="en-US"/>
        </w:rPr>
        <w:t xml:space="preserve">от </w:t>
      </w:r>
      <w:proofErr w:type="gramStart"/>
      <w:r>
        <w:rPr>
          <w:rFonts w:eastAsiaTheme="minorHAnsi"/>
          <w:iCs/>
          <w:lang w:eastAsia="en-US"/>
        </w:rPr>
        <w:t xml:space="preserve">« </w:t>
      </w:r>
      <w:r w:rsidR="00CA1D4E">
        <w:rPr>
          <w:rFonts w:eastAsiaTheme="minorHAnsi"/>
          <w:iCs/>
          <w:lang w:eastAsia="en-US"/>
        </w:rPr>
        <w:t xml:space="preserve"> </w:t>
      </w:r>
      <w:proofErr w:type="gramEnd"/>
      <w:r>
        <w:rPr>
          <w:rFonts w:eastAsiaTheme="minorHAnsi"/>
          <w:iCs/>
          <w:lang w:eastAsia="en-US"/>
        </w:rPr>
        <w:t xml:space="preserve">  » </w:t>
      </w:r>
      <w:r w:rsidR="00CA1D4E">
        <w:rPr>
          <w:rFonts w:eastAsiaTheme="minorHAnsi"/>
          <w:iCs/>
          <w:lang w:eastAsia="en-US"/>
        </w:rPr>
        <w:t>июн</w:t>
      </w:r>
      <w:r w:rsidR="00D41795">
        <w:rPr>
          <w:rFonts w:eastAsiaTheme="minorHAnsi"/>
          <w:iCs/>
          <w:lang w:eastAsia="en-US"/>
        </w:rPr>
        <w:t>я</w:t>
      </w:r>
      <w:r>
        <w:rPr>
          <w:rFonts w:eastAsiaTheme="minorHAnsi"/>
          <w:iCs/>
          <w:lang w:eastAsia="en-US"/>
        </w:rPr>
        <w:t xml:space="preserve"> 2026 г. </w:t>
      </w:r>
    </w:p>
    <w:p w:rsidR="009F720E" w:rsidRDefault="009F720E">
      <w:pPr>
        <w:jc w:val="right"/>
        <w:rPr>
          <w:rFonts w:eastAsiaTheme="minorHAnsi"/>
          <w:iCs/>
          <w:sz w:val="28"/>
          <w:szCs w:val="28"/>
          <w:lang w:eastAsia="en-US"/>
        </w:rPr>
      </w:pPr>
    </w:p>
    <w:p w:rsidR="009F720E" w:rsidRDefault="009F720E">
      <w:pPr>
        <w:jc w:val="both"/>
        <w:rPr>
          <w:rFonts w:eastAsiaTheme="minorHAnsi"/>
          <w:sz w:val="28"/>
          <w:szCs w:val="28"/>
          <w:lang w:eastAsia="en-US"/>
        </w:rPr>
      </w:pPr>
    </w:p>
    <w:p w:rsidR="009F720E" w:rsidRDefault="009F720E">
      <w:pPr>
        <w:jc w:val="both"/>
        <w:rPr>
          <w:rFonts w:eastAsiaTheme="minorHAnsi"/>
          <w:sz w:val="22"/>
          <w:szCs w:val="22"/>
          <w:lang w:eastAsia="en-US"/>
        </w:rPr>
      </w:pPr>
    </w:p>
    <w:p w:rsidR="009F720E" w:rsidRDefault="00CD51CB">
      <w:pPr>
        <w:jc w:val="center"/>
        <w:rPr>
          <w:rFonts w:eastAsiaTheme="minorHAnsi"/>
          <w:b/>
          <w:sz w:val="22"/>
          <w:szCs w:val="22"/>
          <w:lang w:eastAsia="en-US"/>
        </w:rPr>
      </w:pPr>
      <w:r>
        <w:rPr>
          <w:rFonts w:eastAsiaTheme="minorHAnsi"/>
          <w:b/>
          <w:sz w:val="22"/>
          <w:szCs w:val="22"/>
          <w:lang w:eastAsia="en-US"/>
        </w:rPr>
        <w:t>Расчет стоимости Договора</w:t>
      </w:r>
    </w:p>
    <w:p w:rsidR="009F720E" w:rsidRDefault="009F720E">
      <w:pPr>
        <w:jc w:val="center"/>
        <w:rPr>
          <w:rFonts w:eastAsiaTheme="minorHAnsi"/>
          <w:sz w:val="22"/>
          <w:szCs w:val="22"/>
          <w:lang w:eastAsia="en-US"/>
        </w:rPr>
      </w:pPr>
    </w:p>
    <w:tbl>
      <w:tblPr>
        <w:tblW w:w="9782" w:type="dxa"/>
        <w:tblInd w:w="-289"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4A0" w:firstRow="1" w:lastRow="0" w:firstColumn="1" w:lastColumn="0" w:noHBand="0" w:noVBand="1"/>
      </w:tblPr>
      <w:tblGrid>
        <w:gridCol w:w="2694"/>
        <w:gridCol w:w="2268"/>
        <w:gridCol w:w="413"/>
        <w:gridCol w:w="672"/>
        <w:gridCol w:w="1466"/>
        <w:gridCol w:w="851"/>
        <w:gridCol w:w="764"/>
        <w:gridCol w:w="654"/>
      </w:tblGrid>
      <w:tr w:rsidR="009F720E" w:rsidTr="00CA1D4E">
        <w:tc>
          <w:tcPr>
            <w:tcW w:w="2694" w:type="dxa"/>
            <w:tcBorders>
              <w:top w:val="single" w:sz="4" w:space="0" w:color="000001"/>
              <w:left w:val="single" w:sz="4" w:space="0" w:color="000001"/>
              <w:bottom w:val="single" w:sz="4" w:space="0" w:color="000001"/>
            </w:tcBorders>
            <w:vAlign w:val="center"/>
          </w:tcPr>
          <w:p w:rsidR="009F720E" w:rsidRDefault="00CD51CB">
            <w:pPr>
              <w:jc w:val="center"/>
              <w:rPr>
                <w:rFonts w:eastAsiaTheme="minorHAnsi"/>
                <w:b/>
                <w:bCs/>
                <w:sz w:val="22"/>
                <w:szCs w:val="22"/>
                <w:lang w:eastAsia="en-US"/>
              </w:rPr>
            </w:pPr>
            <w:r>
              <w:rPr>
                <w:rFonts w:eastAsiaTheme="minorHAnsi"/>
                <w:b/>
                <w:bCs/>
                <w:sz w:val="22"/>
                <w:szCs w:val="22"/>
                <w:lang w:eastAsia="en-US"/>
              </w:rPr>
              <w:t xml:space="preserve">Наименование дополнительной профессиональной программы повышения квалификации </w:t>
            </w:r>
          </w:p>
        </w:tc>
        <w:tc>
          <w:tcPr>
            <w:tcW w:w="2268" w:type="dxa"/>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pPr>
              <w:jc w:val="center"/>
              <w:rPr>
                <w:rFonts w:eastAsiaTheme="minorHAnsi"/>
                <w:b/>
                <w:bCs/>
                <w:sz w:val="22"/>
                <w:szCs w:val="22"/>
                <w:lang w:eastAsia="en-US"/>
              </w:rPr>
            </w:pPr>
            <w:r>
              <w:rPr>
                <w:rFonts w:eastAsiaTheme="minorHAnsi"/>
                <w:b/>
                <w:bCs/>
                <w:sz w:val="22"/>
                <w:szCs w:val="22"/>
                <w:lang w:eastAsia="en-US"/>
              </w:rPr>
              <w:t>Форма обучения</w:t>
            </w:r>
          </w:p>
        </w:tc>
        <w:tc>
          <w:tcPr>
            <w:tcW w:w="1085" w:type="dxa"/>
            <w:gridSpan w:val="2"/>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pPr>
              <w:jc w:val="center"/>
              <w:rPr>
                <w:rFonts w:eastAsiaTheme="minorHAnsi"/>
                <w:b/>
                <w:bCs/>
                <w:sz w:val="22"/>
                <w:szCs w:val="22"/>
                <w:lang w:eastAsia="en-US"/>
              </w:rPr>
            </w:pPr>
            <w:r>
              <w:rPr>
                <w:rFonts w:eastAsiaTheme="minorHAnsi"/>
                <w:b/>
                <w:bCs/>
                <w:sz w:val="22"/>
                <w:szCs w:val="22"/>
                <w:lang w:eastAsia="en-US"/>
              </w:rPr>
              <w:t xml:space="preserve">Объем образовательной программы, </w:t>
            </w:r>
            <w:proofErr w:type="spellStart"/>
            <w:r>
              <w:rPr>
                <w:rFonts w:eastAsiaTheme="minorHAnsi"/>
                <w:b/>
                <w:bCs/>
                <w:sz w:val="22"/>
                <w:szCs w:val="22"/>
                <w:lang w:eastAsia="en-US"/>
              </w:rPr>
              <w:t>ак</w:t>
            </w:r>
            <w:proofErr w:type="spellEnd"/>
            <w:r>
              <w:rPr>
                <w:rFonts w:eastAsiaTheme="minorHAnsi"/>
                <w:b/>
                <w:bCs/>
                <w:sz w:val="22"/>
                <w:szCs w:val="22"/>
                <w:lang w:eastAsia="en-US"/>
              </w:rPr>
              <w:t>. час.</w:t>
            </w:r>
          </w:p>
        </w:tc>
        <w:tc>
          <w:tcPr>
            <w:tcW w:w="1466" w:type="dxa"/>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pPr>
              <w:jc w:val="center"/>
              <w:rPr>
                <w:rFonts w:eastAsiaTheme="minorHAnsi"/>
                <w:b/>
                <w:bCs/>
                <w:sz w:val="22"/>
                <w:szCs w:val="22"/>
                <w:lang w:eastAsia="en-US"/>
              </w:rPr>
            </w:pPr>
            <w:r>
              <w:rPr>
                <w:rFonts w:eastAsiaTheme="minorHAnsi"/>
                <w:b/>
                <w:bCs/>
                <w:sz w:val="22"/>
                <w:szCs w:val="22"/>
                <w:lang w:eastAsia="en-US"/>
              </w:rPr>
              <w:t>Стоимость обучения одного слушателя, руб.</w:t>
            </w:r>
          </w:p>
        </w:tc>
        <w:tc>
          <w:tcPr>
            <w:tcW w:w="851" w:type="dxa"/>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pPr>
              <w:jc w:val="center"/>
              <w:rPr>
                <w:rFonts w:eastAsiaTheme="minorHAnsi"/>
                <w:b/>
                <w:bCs/>
                <w:sz w:val="22"/>
                <w:szCs w:val="22"/>
                <w:lang w:eastAsia="en-US"/>
              </w:rPr>
            </w:pPr>
            <w:r>
              <w:rPr>
                <w:rFonts w:eastAsiaTheme="minorHAnsi"/>
                <w:b/>
                <w:bCs/>
                <w:sz w:val="22"/>
                <w:szCs w:val="22"/>
                <w:lang w:eastAsia="en-US"/>
              </w:rPr>
              <w:t>Число слушателей, чел.</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9F720E" w:rsidRDefault="00CD51CB">
            <w:pPr>
              <w:jc w:val="center"/>
              <w:rPr>
                <w:rFonts w:eastAsiaTheme="minorHAnsi"/>
                <w:b/>
                <w:bCs/>
                <w:sz w:val="22"/>
                <w:szCs w:val="22"/>
                <w:lang w:eastAsia="en-US"/>
              </w:rPr>
            </w:pPr>
            <w:r>
              <w:rPr>
                <w:rFonts w:eastAsiaTheme="minorHAnsi"/>
                <w:b/>
                <w:bCs/>
                <w:sz w:val="22"/>
                <w:szCs w:val="22"/>
                <w:lang w:eastAsia="en-US"/>
              </w:rPr>
              <w:t>Стоимость, руб.</w:t>
            </w:r>
          </w:p>
        </w:tc>
      </w:tr>
      <w:tr w:rsidR="009F720E" w:rsidTr="00732FF5">
        <w:trPr>
          <w:trHeight w:val="2496"/>
        </w:trPr>
        <w:tc>
          <w:tcPr>
            <w:tcW w:w="2694" w:type="dxa"/>
            <w:tcBorders>
              <w:top w:val="single" w:sz="4" w:space="0" w:color="000001"/>
              <w:left w:val="single" w:sz="4" w:space="0" w:color="000001"/>
              <w:bottom w:val="single" w:sz="4" w:space="0" w:color="000001"/>
            </w:tcBorders>
            <w:vAlign w:val="center"/>
          </w:tcPr>
          <w:p w:rsidR="009F720E" w:rsidRDefault="00CD51CB" w:rsidP="00732FF5">
            <w:pPr>
              <w:shd w:val="clear" w:color="auto" w:fill="FFFFFF"/>
              <w:spacing w:before="75"/>
              <w:jc w:val="center"/>
              <w:rPr>
                <w:rFonts w:eastAsiaTheme="minorHAnsi"/>
                <w:sz w:val="22"/>
                <w:szCs w:val="22"/>
                <w:lang w:eastAsia="en-US"/>
              </w:rPr>
            </w:pPr>
            <w:r>
              <w:t>Контрольно-надзорная деятельность органов исполнительной власти</w:t>
            </w:r>
          </w:p>
        </w:tc>
        <w:tc>
          <w:tcPr>
            <w:tcW w:w="2268" w:type="dxa"/>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rsidP="00732FF5">
            <w:pPr>
              <w:jc w:val="center"/>
              <w:rPr>
                <w:rFonts w:eastAsiaTheme="minorHAnsi"/>
                <w:sz w:val="22"/>
                <w:szCs w:val="22"/>
                <w:lang w:eastAsia="en-US"/>
              </w:rPr>
            </w:pPr>
            <w:r>
              <w:rPr>
                <w:rFonts w:eastAsia="Proxima Nova"/>
              </w:rPr>
              <w:t>заочная с использованием дистанционных образовательных технологий и электронного обучения</w:t>
            </w:r>
          </w:p>
        </w:tc>
        <w:tc>
          <w:tcPr>
            <w:tcW w:w="1085" w:type="dxa"/>
            <w:gridSpan w:val="2"/>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rsidP="00732FF5">
            <w:pPr>
              <w:jc w:val="center"/>
              <w:rPr>
                <w:color w:val="000000"/>
              </w:rPr>
            </w:pPr>
            <w:r>
              <w:rPr>
                <w:color w:val="000000"/>
              </w:rPr>
              <w:t xml:space="preserve">80 </w:t>
            </w:r>
            <w:proofErr w:type="spellStart"/>
            <w:r>
              <w:rPr>
                <w:color w:val="000000"/>
              </w:rPr>
              <w:t>ак</w:t>
            </w:r>
            <w:proofErr w:type="spellEnd"/>
            <w:r>
              <w:rPr>
                <w:color w:val="000000"/>
              </w:rPr>
              <w:t>.</w:t>
            </w:r>
            <w:r w:rsidR="00732FF5">
              <w:rPr>
                <w:color w:val="000000"/>
              </w:rPr>
              <w:t xml:space="preserve"> </w:t>
            </w:r>
            <w:r>
              <w:rPr>
                <w:color w:val="000000"/>
              </w:rPr>
              <w:t>час.</w:t>
            </w:r>
          </w:p>
        </w:tc>
        <w:tc>
          <w:tcPr>
            <w:tcW w:w="1466" w:type="dxa"/>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rsidP="00732FF5">
            <w:pPr>
              <w:jc w:val="center"/>
              <w:rPr>
                <w:color w:val="000000"/>
              </w:rPr>
            </w:pPr>
            <w:r>
              <w:rPr>
                <w:color w:val="000000"/>
              </w:rPr>
              <w:t>6 000</w:t>
            </w:r>
          </w:p>
        </w:tc>
        <w:tc>
          <w:tcPr>
            <w:tcW w:w="851" w:type="dxa"/>
            <w:tcBorders>
              <w:top w:val="single" w:sz="4" w:space="0" w:color="000001"/>
              <w:left w:val="single" w:sz="4" w:space="0" w:color="000001"/>
              <w:bottom w:val="single" w:sz="4" w:space="0" w:color="000001"/>
            </w:tcBorders>
            <w:shd w:val="clear" w:color="auto" w:fill="auto"/>
            <w:tcMar>
              <w:left w:w="88" w:type="dxa"/>
            </w:tcMar>
            <w:vAlign w:val="center"/>
          </w:tcPr>
          <w:p w:rsidR="009F720E" w:rsidRDefault="00CD51CB" w:rsidP="00732FF5">
            <w:pPr>
              <w:jc w:val="center"/>
              <w:rPr>
                <w:color w:val="000000"/>
              </w:rPr>
            </w:pPr>
            <w:r>
              <w:rPr>
                <w:color w:val="000000"/>
              </w:rPr>
              <w:t>2</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9F720E" w:rsidRDefault="00CD51CB" w:rsidP="00732FF5">
            <w:pPr>
              <w:jc w:val="center"/>
              <w:rPr>
                <w:color w:val="000000"/>
              </w:rPr>
            </w:pPr>
            <w:r>
              <w:rPr>
                <w:color w:val="000000"/>
              </w:rPr>
              <w:t>12 000</w:t>
            </w:r>
          </w:p>
        </w:tc>
      </w:tr>
      <w:tr w:rsidR="009F720E" w:rsidTr="00CA1D4E">
        <w:tc>
          <w:tcPr>
            <w:tcW w:w="2694" w:type="dxa"/>
            <w:tcBorders>
              <w:top w:val="single" w:sz="4" w:space="0" w:color="000001"/>
              <w:left w:val="single" w:sz="4" w:space="0" w:color="000001"/>
              <w:bottom w:val="single" w:sz="4" w:space="0" w:color="auto"/>
            </w:tcBorders>
          </w:tcPr>
          <w:p w:rsidR="009F720E" w:rsidRDefault="00CD51CB">
            <w:pPr>
              <w:rPr>
                <w:rFonts w:eastAsiaTheme="minorHAnsi"/>
                <w:sz w:val="22"/>
                <w:szCs w:val="22"/>
                <w:lang w:eastAsia="en-US"/>
              </w:rPr>
            </w:pPr>
            <w:r>
              <w:rPr>
                <w:rFonts w:eastAsiaTheme="minorHAnsi"/>
                <w:b/>
                <w:sz w:val="22"/>
                <w:szCs w:val="22"/>
                <w:lang w:eastAsia="en-US"/>
              </w:rPr>
              <w:t xml:space="preserve">Итого </w:t>
            </w:r>
            <w:r>
              <w:rPr>
                <w:rFonts w:eastAsiaTheme="minorHAnsi"/>
                <w:sz w:val="22"/>
                <w:szCs w:val="22"/>
                <w:lang w:eastAsia="en-US"/>
              </w:rPr>
              <w:t>(общая стоимость), руб.</w:t>
            </w:r>
          </w:p>
        </w:tc>
        <w:tc>
          <w:tcPr>
            <w:tcW w:w="7088" w:type="dxa"/>
            <w:gridSpan w:val="7"/>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9F720E" w:rsidRDefault="00CD51CB">
            <w:pPr>
              <w:jc w:val="both"/>
              <w:rPr>
                <w:rFonts w:eastAsiaTheme="minorHAnsi"/>
                <w:spacing w:val="-1"/>
                <w:sz w:val="22"/>
                <w:szCs w:val="22"/>
                <w:lang w:eastAsia="en-US"/>
              </w:rPr>
            </w:pPr>
            <w:r>
              <w:rPr>
                <w:rFonts w:eastAsiaTheme="minorHAnsi"/>
                <w:sz w:val="22"/>
                <w:szCs w:val="22"/>
                <w:lang w:eastAsia="en-US"/>
              </w:rPr>
              <w:t xml:space="preserve"> 12 000 руб. </w:t>
            </w:r>
            <w:r>
              <w:rPr>
                <w:rFonts w:eastAsiaTheme="minorHAnsi"/>
                <w:spacing w:val="-1"/>
                <w:sz w:val="22"/>
                <w:szCs w:val="22"/>
                <w:lang w:eastAsia="en-US"/>
              </w:rPr>
              <w:t>(Двенадцать тысяч) рублей 00 копеек.</w:t>
            </w:r>
          </w:p>
          <w:p w:rsidR="009F720E" w:rsidRDefault="009F720E">
            <w:pPr>
              <w:rPr>
                <w:rFonts w:eastAsiaTheme="minorHAnsi"/>
                <w:sz w:val="22"/>
                <w:szCs w:val="22"/>
                <w:lang w:eastAsia="en-US"/>
              </w:rPr>
            </w:pPr>
          </w:p>
        </w:tc>
      </w:tr>
      <w:tr w:rsidR="009F720E" w:rsidTr="00CA1D4E">
        <w:tc>
          <w:tcPr>
            <w:tcW w:w="9782" w:type="dxa"/>
            <w:gridSpan w:val="8"/>
            <w:tcBorders>
              <w:top w:val="single" w:sz="4" w:space="0" w:color="auto"/>
              <w:left w:val="single" w:sz="4" w:space="0" w:color="000001"/>
              <w:bottom w:val="single" w:sz="4" w:space="0" w:color="000001"/>
              <w:right w:val="single" w:sz="4" w:space="0" w:color="000001"/>
            </w:tcBorders>
          </w:tcPr>
          <w:p w:rsidR="009F720E" w:rsidRDefault="00CD51CB">
            <w:pPr>
              <w:jc w:val="both"/>
              <w:rPr>
                <w:rFonts w:eastAsiaTheme="minorHAnsi"/>
                <w:sz w:val="18"/>
                <w:szCs w:val="18"/>
                <w:lang w:eastAsia="en-US"/>
              </w:rPr>
            </w:pPr>
            <w:r>
              <w:rPr>
                <w:sz w:val="18"/>
                <w:szCs w:val="18"/>
              </w:rPr>
              <w:t xml:space="preserve">*в соответствии с </w:t>
            </w:r>
            <w:hyperlink r:id="rId14" w:tooltip="https://login.consultant.ru/link/?req=doc&amp;base=LAW&amp;n=475331&amp;dst=6808" w:history="1">
              <w:proofErr w:type="spellStart"/>
              <w:r>
                <w:rPr>
                  <w:sz w:val="18"/>
                  <w:szCs w:val="18"/>
                </w:rPr>
                <w:t>п.п</w:t>
              </w:r>
              <w:proofErr w:type="spellEnd"/>
              <w:r>
                <w:rPr>
                  <w:sz w:val="18"/>
                  <w:szCs w:val="18"/>
                </w:rPr>
                <w:t>. 14 п. 2 ст. 149</w:t>
              </w:r>
            </w:hyperlink>
            <w:r>
              <w:rPr>
                <w:sz w:val="18"/>
                <w:szCs w:val="18"/>
              </w:rPr>
              <w:t xml:space="preserve"> НК РФ ( НДС не облагается).</w:t>
            </w:r>
          </w:p>
        </w:tc>
      </w:tr>
      <w:tr w:rsidR="009F720E" w:rsidTr="00CA1D4E">
        <w:tblPrEx>
          <w:tblBorders>
            <w:top w:val="none" w:sz="0" w:space="0" w:color="auto"/>
            <w:left w:val="none" w:sz="0" w:space="0" w:color="auto"/>
            <w:bottom w:val="none" w:sz="0" w:space="0" w:color="auto"/>
            <w:insideH w:val="none" w:sz="0" w:space="0" w:color="auto"/>
          </w:tblBorders>
        </w:tblPrEx>
        <w:trPr>
          <w:gridAfter w:val="1"/>
          <w:wAfter w:w="654" w:type="dxa"/>
        </w:trPr>
        <w:tc>
          <w:tcPr>
            <w:tcW w:w="4962" w:type="dxa"/>
            <w:gridSpan w:val="2"/>
            <w:shd w:val="clear" w:color="auto" w:fill="auto"/>
          </w:tcPr>
          <w:p w:rsidR="009F720E" w:rsidRDefault="009F720E">
            <w:pPr>
              <w:shd w:val="clear" w:color="auto" w:fill="FFFFFF"/>
              <w:spacing w:line="312" w:lineRule="exact"/>
              <w:ind w:right="58"/>
              <w:rPr>
                <w:rFonts w:eastAsiaTheme="minorHAnsi"/>
                <w:iCs/>
                <w:spacing w:val="-3"/>
                <w:lang w:eastAsia="en-US"/>
              </w:rPr>
            </w:pPr>
          </w:p>
          <w:p w:rsidR="009F720E" w:rsidRDefault="00CD51CB">
            <w:pPr>
              <w:shd w:val="clear" w:color="auto" w:fill="FFFFFF"/>
              <w:spacing w:line="312" w:lineRule="exact"/>
              <w:ind w:left="10" w:right="58"/>
              <w:jc w:val="center"/>
              <w:rPr>
                <w:rFonts w:eastAsiaTheme="minorHAnsi"/>
                <w:iCs/>
                <w:spacing w:val="-3"/>
                <w:lang w:eastAsia="en-US"/>
              </w:rPr>
            </w:pPr>
            <w:r>
              <w:rPr>
                <w:rFonts w:eastAsiaTheme="minorHAnsi"/>
                <w:iCs/>
                <w:spacing w:val="-3"/>
                <w:lang w:eastAsia="en-US"/>
              </w:rPr>
              <w:t>ЗАКАЗЧИК</w:t>
            </w:r>
            <w:r w:rsidR="002C3250">
              <w:rPr>
                <w:rFonts w:eastAsiaTheme="minorHAnsi"/>
                <w:iCs/>
                <w:spacing w:val="-3"/>
                <w:lang w:eastAsia="en-US"/>
              </w:rPr>
              <w:t>:</w:t>
            </w:r>
          </w:p>
          <w:p w:rsidR="009F720E" w:rsidRDefault="009F720E">
            <w:pPr>
              <w:pStyle w:val="aff8"/>
              <w:ind w:left="0"/>
              <w:jc w:val="both"/>
            </w:pPr>
          </w:p>
          <w:p w:rsidR="009F720E" w:rsidRDefault="009F720E">
            <w:pPr>
              <w:pStyle w:val="aff8"/>
              <w:ind w:left="0"/>
              <w:jc w:val="both"/>
            </w:pPr>
          </w:p>
          <w:p w:rsidR="009F720E" w:rsidRDefault="009F720E">
            <w:pPr>
              <w:keepNext/>
              <w:outlineLvl w:val="1"/>
              <w:rPr>
                <w:rFonts w:eastAsiaTheme="minorHAnsi"/>
                <w:iCs/>
                <w:spacing w:val="-3"/>
                <w:lang w:eastAsia="en-US"/>
              </w:rPr>
            </w:pPr>
          </w:p>
          <w:p w:rsidR="0068000B" w:rsidRPr="0068000B" w:rsidRDefault="0068000B" w:rsidP="0068000B">
            <w:pPr>
              <w:keepNext/>
              <w:outlineLvl w:val="1"/>
              <w:rPr>
                <w:rFonts w:eastAsiaTheme="minorHAnsi"/>
                <w:iCs/>
                <w:spacing w:val="-3"/>
                <w:lang w:eastAsia="en-US"/>
              </w:rPr>
            </w:pPr>
            <w:r w:rsidRPr="0068000B">
              <w:rPr>
                <w:rFonts w:eastAsiaTheme="minorHAnsi"/>
                <w:iCs/>
                <w:spacing w:val="-3"/>
                <w:lang w:eastAsia="en-US"/>
              </w:rPr>
              <w:t xml:space="preserve">Руководитель </w:t>
            </w:r>
          </w:p>
          <w:p w:rsidR="0068000B" w:rsidRPr="0068000B" w:rsidRDefault="0068000B" w:rsidP="0068000B">
            <w:pPr>
              <w:keepNext/>
              <w:outlineLvl w:val="1"/>
              <w:rPr>
                <w:rFonts w:eastAsiaTheme="minorHAnsi"/>
                <w:iCs/>
                <w:spacing w:val="-3"/>
                <w:lang w:eastAsia="en-US"/>
              </w:rPr>
            </w:pPr>
          </w:p>
          <w:p w:rsidR="0068000B" w:rsidRPr="0068000B" w:rsidRDefault="0068000B" w:rsidP="0068000B">
            <w:pPr>
              <w:keepNext/>
              <w:outlineLvl w:val="1"/>
              <w:rPr>
                <w:rFonts w:eastAsiaTheme="minorHAnsi"/>
                <w:iCs/>
                <w:spacing w:val="-3"/>
                <w:lang w:eastAsia="en-US"/>
              </w:rPr>
            </w:pPr>
            <w:r>
              <w:rPr>
                <w:rFonts w:eastAsiaTheme="minorHAnsi"/>
                <w:iCs/>
                <w:spacing w:val="-3"/>
                <w:lang w:eastAsia="en-US"/>
              </w:rPr>
              <w:t xml:space="preserve">____________ Р.У. Рамазанов </w:t>
            </w:r>
          </w:p>
          <w:p w:rsidR="00F7499D" w:rsidRDefault="0068000B" w:rsidP="0068000B">
            <w:pPr>
              <w:keepNext/>
              <w:outlineLvl w:val="1"/>
              <w:rPr>
                <w:rFonts w:eastAsiaTheme="minorHAnsi"/>
                <w:iCs/>
                <w:spacing w:val="-3"/>
                <w:lang w:eastAsia="en-US"/>
              </w:rPr>
            </w:pPr>
            <w:r w:rsidRPr="0068000B">
              <w:rPr>
                <w:rFonts w:eastAsiaTheme="minorHAnsi"/>
                <w:iCs/>
                <w:spacing w:val="-3"/>
                <w:lang w:eastAsia="en-US"/>
              </w:rPr>
              <w:t xml:space="preserve">М.П.                                                               </w:t>
            </w:r>
          </w:p>
        </w:tc>
        <w:tc>
          <w:tcPr>
            <w:tcW w:w="413" w:type="dxa"/>
            <w:shd w:val="clear" w:color="auto" w:fill="auto"/>
          </w:tcPr>
          <w:p w:rsidR="009F720E" w:rsidRDefault="009F720E">
            <w:pPr>
              <w:shd w:val="clear" w:color="auto" w:fill="FFFFFF"/>
              <w:spacing w:line="312" w:lineRule="exact"/>
              <w:ind w:left="10" w:right="58"/>
              <w:jc w:val="center"/>
              <w:rPr>
                <w:rFonts w:eastAsiaTheme="minorHAnsi"/>
                <w:iCs/>
                <w:spacing w:val="-3"/>
                <w:lang w:eastAsia="en-US"/>
              </w:rPr>
            </w:pPr>
          </w:p>
        </w:tc>
        <w:tc>
          <w:tcPr>
            <w:tcW w:w="3753" w:type="dxa"/>
            <w:gridSpan w:val="4"/>
            <w:shd w:val="clear" w:color="auto" w:fill="auto"/>
          </w:tcPr>
          <w:p w:rsidR="009F720E" w:rsidRDefault="009F720E">
            <w:pPr>
              <w:shd w:val="clear" w:color="auto" w:fill="FFFFFF"/>
              <w:spacing w:line="312" w:lineRule="exact"/>
              <w:ind w:left="10" w:right="58"/>
              <w:jc w:val="both"/>
              <w:rPr>
                <w:rFonts w:eastAsiaTheme="minorHAnsi"/>
                <w:i/>
                <w:iCs/>
                <w:spacing w:val="-3"/>
                <w:lang w:eastAsia="en-US"/>
              </w:rPr>
            </w:pPr>
          </w:p>
          <w:p w:rsidR="009F720E" w:rsidRDefault="00CD51CB">
            <w:pPr>
              <w:shd w:val="clear" w:color="auto" w:fill="FFFFFF"/>
              <w:spacing w:line="312" w:lineRule="exact"/>
              <w:ind w:left="10" w:right="58"/>
              <w:jc w:val="both"/>
              <w:rPr>
                <w:rFonts w:eastAsiaTheme="minorHAnsi"/>
                <w:iCs/>
                <w:spacing w:val="-3"/>
                <w:lang w:eastAsia="en-US"/>
              </w:rPr>
            </w:pPr>
            <w:r>
              <w:rPr>
                <w:rFonts w:eastAsiaTheme="minorHAnsi"/>
                <w:iCs/>
                <w:spacing w:val="-3"/>
                <w:lang w:eastAsia="en-US"/>
              </w:rPr>
              <w:t>ИСПОЛНИТЕЛЬ:</w:t>
            </w:r>
          </w:p>
          <w:p w:rsidR="009F720E" w:rsidRDefault="009F720E">
            <w:pPr>
              <w:shd w:val="clear" w:color="auto" w:fill="FFFFFF"/>
              <w:spacing w:line="312" w:lineRule="exact"/>
              <w:ind w:left="10" w:right="58"/>
              <w:jc w:val="both"/>
              <w:rPr>
                <w:rFonts w:eastAsiaTheme="minorHAnsi"/>
                <w:iCs/>
                <w:spacing w:val="-3"/>
                <w:lang w:eastAsia="en-US"/>
              </w:rPr>
            </w:pPr>
          </w:p>
          <w:p w:rsidR="009F720E" w:rsidRDefault="009F720E">
            <w:pPr>
              <w:shd w:val="clear" w:color="auto" w:fill="FFFFFF"/>
              <w:spacing w:line="312" w:lineRule="exact"/>
              <w:ind w:left="10" w:right="58"/>
              <w:jc w:val="both"/>
              <w:rPr>
                <w:rFonts w:eastAsiaTheme="minorHAnsi"/>
                <w:iCs/>
                <w:spacing w:val="-3"/>
                <w:lang w:eastAsia="en-US"/>
              </w:rPr>
            </w:pPr>
          </w:p>
          <w:p w:rsidR="009F720E" w:rsidRDefault="009F720E">
            <w:pPr>
              <w:shd w:val="clear" w:color="auto" w:fill="FFFFFF"/>
              <w:spacing w:line="312" w:lineRule="exact"/>
              <w:ind w:left="10" w:right="58"/>
              <w:jc w:val="both"/>
              <w:rPr>
                <w:rFonts w:eastAsiaTheme="minorHAnsi"/>
                <w:iCs/>
                <w:spacing w:val="-3"/>
                <w:lang w:eastAsia="en-US"/>
              </w:rPr>
            </w:pPr>
          </w:p>
          <w:p w:rsidR="009F720E" w:rsidRDefault="00CD51CB">
            <w:pPr>
              <w:pStyle w:val="14"/>
              <w:rPr>
                <w:rFonts w:eastAsiaTheme="minorHAnsi"/>
                <w:sz w:val="22"/>
                <w:szCs w:val="22"/>
                <w:lang w:eastAsia="en-US"/>
              </w:rPr>
            </w:pPr>
            <w:r>
              <w:rPr>
                <w:rFonts w:eastAsiaTheme="minorHAnsi"/>
                <w:sz w:val="22"/>
                <w:szCs w:val="22"/>
                <w:lang w:eastAsia="en-US"/>
              </w:rPr>
              <w:t>Генеральный Директор</w:t>
            </w:r>
          </w:p>
          <w:p w:rsidR="009F720E" w:rsidRDefault="009F720E">
            <w:pPr>
              <w:pStyle w:val="14"/>
              <w:rPr>
                <w:rFonts w:eastAsiaTheme="minorHAnsi"/>
                <w:sz w:val="22"/>
                <w:szCs w:val="22"/>
                <w:lang w:eastAsia="en-US"/>
              </w:rPr>
            </w:pPr>
          </w:p>
          <w:p w:rsidR="009F720E" w:rsidRDefault="00CD51CB">
            <w:pPr>
              <w:pStyle w:val="14"/>
              <w:rPr>
                <w:rFonts w:eastAsiaTheme="minorHAnsi"/>
                <w:sz w:val="22"/>
                <w:szCs w:val="22"/>
                <w:lang w:eastAsia="en-US"/>
              </w:rPr>
            </w:pPr>
            <w:r>
              <w:rPr>
                <w:rFonts w:eastAsiaTheme="minorHAnsi"/>
                <w:sz w:val="22"/>
                <w:szCs w:val="22"/>
                <w:lang w:eastAsia="en-US"/>
              </w:rPr>
              <w:t>___________Е.А. Красавин</w:t>
            </w:r>
          </w:p>
          <w:p w:rsidR="009F720E" w:rsidRDefault="00CD51CB">
            <w:pPr>
              <w:shd w:val="clear" w:color="auto" w:fill="FFFFFF"/>
              <w:spacing w:line="312" w:lineRule="exact"/>
              <w:ind w:left="10" w:right="58"/>
              <w:jc w:val="both"/>
              <w:rPr>
                <w:rFonts w:eastAsiaTheme="minorHAnsi"/>
                <w:iCs/>
                <w:spacing w:val="-3"/>
                <w:lang w:eastAsia="en-US"/>
              </w:rPr>
            </w:pPr>
            <w:r>
              <w:rPr>
                <w:rFonts w:eastAsiaTheme="minorHAnsi"/>
                <w:sz w:val="22"/>
                <w:szCs w:val="22"/>
                <w:lang w:eastAsia="en-US"/>
              </w:rPr>
              <w:t>МП</w:t>
            </w:r>
          </w:p>
        </w:tc>
      </w:tr>
    </w:tbl>
    <w:p w:rsidR="009F720E" w:rsidRDefault="009F720E">
      <w:pPr>
        <w:rPr>
          <w:rFonts w:eastAsiaTheme="minorHAnsi"/>
          <w:sz w:val="22"/>
          <w:szCs w:val="22"/>
          <w:lang w:eastAsia="en-US"/>
        </w:rPr>
      </w:pPr>
    </w:p>
    <w:p w:rsidR="009F720E" w:rsidRDefault="00CD51CB">
      <w:pPr>
        <w:rPr>
          <w:rFonts w:eastAsiaTheme="minorHAnsi"/>
          <w:sz w:val="22"/>
          <w:szCs w:val="22"/>
          <w:lang w:eastAsia="en-US"/>
        </w:rPr>
      </w:pPr>
      <w:r>
        <w:rPr>
          <w:rFonts w:eastAsiaTheme="minorHAnsi"/>
          <w:sz w:val="22"/>
          <w:szCs w:val="22"/>
          <w:lang w:eastAsia="en-US"/>
        </w:rPr>
        <w:br w:type="page" w:clear="all"/>
      </w:r>
    </w:p>
    <w:p w:rsidR="009F720E" w:rsidRDefault="00CD51CB">
      <w:pPr>
        <w:jc w:val="right"/>
        <w:rPr>
          <w:rFonts w:eastAsiaTheme="minorHAnsi"/>
          <w:b/>
          <w:lang w:eastAsia="en-US"/>
        </w:rPr>
      </w:pPr>
      <w:r>
        <w:rPr>
          <w:rFonts w:eastAsiaTheme="minorHAnsi"/>
          <w:b/>
          <w:lang w:eastAsia="en-US"/>
        </w:rPr>
        <w:lastRenderedPageBreak/>
        <w:t>Приложение № 4</w:t>
      </w:r>
    </w:p>
    <w:p w:rsidR="009F720E" w:rsidRDefault="00C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к Договору </w:t>
      </w:r>
      <w:r w:rsidR="00557661" w:rsidRPr="00557661">
        <w:t>№ 01/06/26</w:t>
      </w:r>
    </w:p>
    <w:p w:rsidR="009F720E" w:rsidRDefault="00C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heme="minorHAnsi"/>
          <w:iCs/>
          <w:lang w:eastAsia="en-US"/>
        </w:rPr>
      </w:pPr>
      <w:r>
        <w:rPr>
          <w:rFonts w:eastAsiaTheme="minorHAnsi"/>
          <w:iCs/>
          <w:lang w:eastAsia="en-US"/>
        </w:rPr>
        <w:t xml:space="preserve">от </w:t>
      </w:r>
      <w:proofErr w:type="gramStart"/>
      <w:r>
        <w:rPr>
          <w:rFonts w:eastAsiaTheme="minorHAnsi"/>
          <w:iCs/>
          <w:lang w:eastAsia="en-US"/>
        </w:rPr>
        <w:t xml:space="preserve">« </w:t>
      </w:r>
      <w:r w:rsidR="00787BDF">
        <w:rPr>
          <w:rFonts w:eastAsiaTheme="minorHAnsi"/>
          <w:iCs/>
          <w:lang w:eastAsia="en-US"/>
        </w:rPr>
        <w:t xml:space="preserve"> </w:t>
      </w:r>
      <w:proofErr w:type="gramEnd"/>
      <w:r>
        <w:rPr>
          <w:rFonts w:eastAsiaTheme="minorHAnsi"/>
          <w:iCs/>
          <w:lang w:eastAsia="en-US"/>
        </w:rPr>
        <w:t xml:space="preserve"> » </w:t>
      </w:r>
      <w:r w:rsidR="00787BDF">
        <w:rPr>
          <w:rFonts w:eastAsiaTheme="minorHAnsi"/>
          <w:iCs/>
          <w:lang w:eastAsia="en-US"/>
        </w:rPr>
        <w:t>июня</w:t>
      </w:r>
      <w:r>
        <w:rPr>
          <w:rFonts w:eastAsiaTheme="minorHAnsi"/>
          <w:iCs/>
          <w:lang w:eastAsia="en-US"/>
        </w:rPr>
        <w:t xml:space="preserve"> 2026 г. </w:t>
      </w:r>
    </w:p>
    <w:p w:rsidR="009F720E" w:rsidRDefault="009F720E">
      <w:pPr>
        <w:jc w:val="right"/>
        <w:rPr>
          <w:rFonts w:eastAsiaTheme="minorHAnsi"/>
          <w:iCs/>
          <w:lang w:eastAsia="en-US"/>
        </w:rPr>
      </w:pPr>
    </w:p>
    <w:p w:rsidR="009F720E" w:rsidRDefault="009F720E">
      <w:pPr>
        <w:shd w:val="clear" w:color="auto" w:fill="FFFFFF"/>
        <w:spacing w:line="317" w:lineRule="exact"/>
        <w:ind w:left="5" w:right="48"/>
        <w:jc w:val="right"/>
        <w:rPr>
          <w:rFonts w:eastAsiaTheme="minorHAnsi"/>
          <w:lang w:eastAsia="en-US"/>
        </w:rPr>
      </w:pPr>
    </w:p>
    <w:p w:rsidR="009F720E" w:rsidRDefault="00CD51CB">
      <w:pPr>
        <w:jc w:val="center"/>
        <w:rPr>
          <w:rFonts w:eastAsiaTheme="minorHAnsi"/>
          <w:b/>
          <w:color w:val="000000"/>
          <w:spacing w:val="-2"/>
          <w:lang w:eastAsia="en-US"/>
        </w:rPr>
      </w:pPr>
      <w:r>
        <w:rPr>
          <w:rFonts w:eastAsiaTheme="minorHAnsi"/>
          <w:b/>
          <w:color w:val="000000"/>
          <w:lang w:eastAsia="en-US"/>
        </w:rPr>
        <w:t>Копия в</w:t>
      </w:r>
      <w:r>
        <w:rPr>
          <w:b/>
          <w:color w:val="000000"/>
        </w:rPr>
        <w:t>ыписка из реестра лицензий</w:t>
      </w:r>
      <w:r>
        <w:rPr>
          <w:rFonts w:eastAsiaTheme="minorHAnsi"/>
          <w:b/>
          <w:color w:val="000000"/>
          <w:lang w:eastAsia="en-US"/>
        </w:rPr>
        <w:t xml:space="preserve"> на </w:t>
      </w:r>
      <w:r>
        <w:rPr>
          <w:rFonts w:eastAsiaTheme="minorHAnsi"/>
          <w:b/>
          <w:color w:val="000000"/>
          <w:spacing w:val="-2"/>
          <w:lang w:eastAsia="en-US"/>
        </w:rPr>
        <w:t>осуществление образовательной деятельности</w:t>
      </w:r>
    </w:p>
    <w:p w:rsidR="009F720E" w:rsidRDefault="009F720E">
      <w:pPr>
        <w:shd w:val="clear" w:color="auto" w:fill="FFFFFF"/>
        <w:spacing w:line="317" w:lineRule="exact"/>
        <w:ind w:right="48"/>
        <w:rPr>
          <w:rFonts w:eastAsiaTheme="minorHAnsi"/>
          <w:b/>
          <w:color w:val="000000"/>
          <w:spacing w:val="-2"/>
          <w:lang w:eastAsia="en-US"/>
        </w:rPr>
      </w:pPr>
    </w:p>
    <w:p w:rsidR="009F720E" w:rsidRDefault="00CD51CB">
      <w:pPr>
        <w:spacing w:after="160" w:line="259" w:lineRule="auto"/>
        <w:jc w:val="center"/>
        <w:rPr>
          <w:rFonts w:eastAsiaTheme="minorHAnsi"/>
          <w:iCs/>
          <w:lang w:eastAsia="en-US"/>
        </w:rPr>
      </w:pPr>
      <w:r>
        <w:rPr>
          <w:rFonts w:eastAsiaTheme="minorHAnsi"/>
          <w:iCs/>
          <w:lang w:eastAsia="en-US"/>
        </w:rPr>
        <w:t>(Прилагается отдельным файлом)</w:t>
      </w:r>
    </w:p>
    <w:p w:rsidR="009F720E" w:rsidRDefault="009F720E">
      <w:pPr>
        <w:spacing w:after="160" w:line="259" w:lineRule="auto"/>
        <w:jc w:val="center"/>
        <w:rPr>
          <w:rFonts w:eastAsiaTheme="minorHAnsi"/>
          <w:iCs/>
          <w:lang w:eastAsia="en-US"/>
        </w:rPr>
      </w:pPr>
    </w:p>
    <w:p w:rsidR="009F720E" w:rsidRDefault="00CD51CB">
      <w:pPr>
        <w:tabs>
          <w:tab w:val="left" w:pos="6303"/>
        </w:tabs>
        <w:spacing w:after="160" w:line="259" w:lineRule="auto"/>
        <w:rPr>
          <w:rFonts w:eastAsiaTheme="minorHAnsi"/>
          <w:iCs/>
          <w:lang w:eastAsia="en-US"/>
        </w:rPr>
      </w:pPr>
      <w:r>
        <w:rPr>
          <w:rFonts w:eastAsiaTheme="minorHAnsi"/>
          <w:lang w:eastAsia="en-US"/>
        </w:rPr>
        <w:tab/>
      </w:r>
    </w:p>
    <w:p w:rsidR="009F720E" w:rsidRDefault="009F720E">
      <w:pPr>
        <w:ind w:left="142"/>
        <w:jc w:val="right"/>
      </w:pPr>
    </w:p>
    <w:sectPr w:rsidR="009F720E">
      <w:headerReference w:type="default" r:id="rId15"/>
      <w:type w:val="continuous"/>
      <w:pgSz w:w="11906" w:h="16838"/>
      <w:pgMar w:top="709" w:right="99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CE" w:rsidRDefault="007D56CE">
      <w:r>
        <w:separator/>
      </w:r>
    </w:p>
  </w:endnote>
  <w:endnote w:type="continuationSeparator" w:id="0">
    <w:p w:rsidR="007D56CE" w:rsidRDefault="007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iberationSerif">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roxima Nova">
    <w:charset w:val="00"/>
    <w:family w:val="auto"/>
    <w:pitch w:val="default"/>
  </w:font>
  <w:font w:name="Times New Roman CYR">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CE" w:rsidRDefault="007D56CE">
      <w:r>
        <w:separator/>
      </w:r>
    </w:p>
  </w:footnote>
  <w:footnote w:type="continuationSeparator" w:id="0">
    <w:p w:rsidR="007D56CE" w:rsidRDefault="007D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FF" w:rsidRDefault="004638F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4EE2"/>
    <w:multiLevelType w:val="hybridMultilevel"/>
    <w:tmpl w:val="FB2A3934"/>
    <w:lvl w:ilvl="0" w:tplc="048AA026">
      <w:start w:val="1"/>
      <w:numFmt w:val="bullet"/>
      <w:lvlText w:val=""/>
      <w:lvlJc w:val="left"/>
      <w:pPr>
        <w:tabs>
          <w:tab w:val="num" w:pos="720"/>
        </w:tabs>
        <w:ind w:left="720" w:hanging="360"/>
      </w:pPr>
      <w:rPr>
        <w:rFonts w:ascii="Symbol" w:hAnsi="Symbol" w:hint="default"/>
        <w:sz w:val="20"/>
      </w:rPr>
    </w:lvl>
    <w:lvl w:ilvl="1" w:tplc="6E90F1A2">
      <w:start w:val="1"/>
      <w:numFmt w:val="bullet"/>
      <w:lvlText w:val="o"/>
      <w:lvlJc w:val="left"/>
      <w:pPr>
        <w:tabs>
          <w:tab w:val="num" w:pos="1440"/>
        </w:tabs>
        <w:ind w:left="1440" w:hanging="360"/>
      </w:pPr>
      <w:rPr>
        <w:rFonts w:ascii="Courier New" w:hAnsi="Courier New" w:hint="default"/>
        <w:sz w:val="20"/>
      </w:rPr>
    </w:lvl>
    <w:lvl w:ilvl="2" w:tplc="6B261F94">
      <w:start w:val="1"/>
      <w:numFmt w:val="bullet"/>
      <w:lvlText w:val=""/>
      <w:lvlJc w:val="left"/>
      <w:pPr>
        <w:tabs>
          <w:tab w:val="num" w:pos="2160"/>
        </w:tabs>
        <w:ind w:left="2160" w:hanging="360"/>
      </w:pPr>
      <w:rPr>
        <w:rFonts w:ascii="Wingdings" w:hAnsi="Wingdings" w:hint="default"/>
        <w:sz w:val="20"/>
      </w:rPr>
    </w:lvl>
    <w:lvl w:ilvl="3" w:tplc="D7A6A210">
      <w:start w:val="1"/>
      <w:numFmt w:val="bullet"/>
      <w:lvlText w:val=""/>
      <w:lvlJc w:val="left"/>
      <w:pPr>
        <w:tabs>
          <w:tab w:val="num" w:pos="2880"/>
        </w:tabs>
        <w:ind w:left="2880" w:hanging="360"/>
      </w:pPr>
      <w:rPr>
        <w:rFonts w:ascii="Wingdings" w:hAnsi="Wingdings" w:hint="default"/>
        <w:sz w:val="20"/>
      </w:rPr>
    </w:lvl>
    <w:lvl w:ilvl="4" w:tplc="EFCAD630">
      <w:start w:val="1"/>
      <w:numFmt w:val="bullet"/>
      <w:lvlText w:val=""/>
      <w:lvlJc w:val="left"/>
      <w:pPr>
        <w:tabs>
          <w:tab w:val="num" w:pos="3600"/>
        </w:tabs>
        <w:ind w:left="3600" w:hanging="360"/>
      </w:pPr>
      <w:rPr>
        <w:rFonts w:ascii="Wingdings" w:hAnsi="Wingdings" w:hint="default"/>
        <w:sz w:val="20"/>
      </w:rPr>
    </w:lvl>
    <w:lvl w:ilvl="5" w:tplc="87FAF048">
      <w:start w:val="1"/>
      <w:numFmt w:val="bullet"/>
      <w:lvlText w:val=""/>
      <w:lvlJc w:val="left"/>
      <w:pPr>
        <w:tabs>
          <w:tab w:val="num" w:pos="4320"/>
        </w:tabs>
        <w:ind w:left="4320" w:hanging="360"/>
      </w:pPr>
      <w:rPr>
        <w:rFonts w:ascii="Wingdings" w:hAnsi="Wingdings" w:hint="default"/>
        <w:sz w:val="20"/>
      </w:rPr>
    </w:lvl>
    <w:lvl w:ilvl="6" w:tplc="BAAAC1E6">
      <w:start w:val="1"/>
      <w:numFmt w:val="bullet"/>
      <w:lvlText w:val=""/>
      <w:lvlJc w:val="left"/>
      <w:pPr>
        <w:tabs>
          <w:tab w:val="num" w:pos="5040"/>
        </w:tabs>
        <w:ind w:left="5040" w:hanging="360"/>
      </w:pPr>
      <w:rPr>
        <w:rFonts w:ascii="Wingdings" w:hAnsi="Wingdings" w:hint="default"/>
        <w:sz w:val="20"/>
      </w:rPr>
    </w:lvl>
    <w:lvl w:ilvl="7" w:tplc="20F819D0">
      <w:start w:val="1"/>
      <w:numFmt w:val="bullet"/>
      <w:lvlText w:val=""/>
      <w:lvlJc w:val="left"/>
      <w:pPr>
        <w:tabs>
          <w:tab w:val="num" w:pos="5760"/>
        </w:tabs>
        <w:ind w:left="5760" w:hanging="360"/>
      </w:pPr>
      <w:rPr>
        <w:rFonts w:ascii="Wingdings" w:hAnsi="Wingdings" w:hint="default"/>
        <w:sz w:val="20"/>
      </w:rPr>
    </w:lvl>
    <w:lvl w:ilvl="8" w:tplc="B90A50D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949EB"/>
    <w:multiLevelType w:val="hybridMultilevel"/>
    <w:tmpl w:val="DB4C8C46"/>
    <w:lvl w:ilvl="0" w:tplc="BC64B978">
      <w:start w:val="1"/>
      <w:numFmt w:val="bullet"/>
      <w:lvlText w:val=""/>
      <w:lvlJc w:val="left"/>
      <w:pPr>
        <w:ind w:left="802" w:hanging="360"/>
      </w:pPr>
      <w:rPr>
        <w:rFonts w:ascii="Symbol" w:hAnsi="Symbol" w:hint="default"/>
      </w:rPr>
    </w:lvl>
    <w:lvl w:ilvl="1" w:tplc="CFC2DD98">
      <w:start w:val="1"/>
      <w:numFmt w:val="bullet"/>
      <w:lvlText w:val="o"/>
      <w:lvlJc w:val="left"/>
      <w:pPr>
        <w:ind w:left="1522" w:hanging="360"/>
      </w:pPr>
      <w:rPr>
        <w:rFonts w:ascii="Courier New" w:hAnsi="Courier New" w:cs="Courier New" w:hint="default"/>
      </w:rPr>
    </w:lvl>
    <w:lvl w:ilvl="2" w:tplc="CA7C9AA8">
      <w:start w:val="1"/>
      <w:numFmt w:val="bullet"/>
      <w:lvlText w:val=""/>
      <w:lvlJc w:val="left"/>
      <w:pPr>
        <w:ind w:left="2242" w:hanging="360"/>
      </w:pPr>
      <w:rPr>
        <w:rFonts w:ascii="Wingdings" w:hAnsi="Wingdings" w:hint="default"/>
      </w:rPr>
    </w:lvl>
    <w:lvl w:ilvl="3" w:tplc="8DAA275E">
      <w:start w:val="1"/>
      <w:numFmt w:val="bullet"/>
      <w:lvlText w:val=""/>
      <w:lvlJc w:val="left"/>
      <w:pPr>
        <w:ind w:left="2962" w:hanging="360"/>
      </w:pPr>
      <w:rPr>
        <w:rFonts w:ascii="Symbol" w:hAnsi="Symbol" w:hint="default"/>
      </w:rPr>
    </w:lvl>
    <w:lvl w:ilvl="4" w:tplc="8CB20706">
      <w:start w:val="1"/>
      <w:numFmt w:val="bullet"/>
      <w:lvlText w:val="o"/>
      <w:lvlJc w:val="left"/>
      <w:pPr>
        <w:ind w:left="3682" w:hanging="360"/>
      </w:pPr>
      <w:rPr>
        <w:rFonts w:ascii="Courier New" w:hAnsi="Courier New" w:cs="Courier New" w:hint="default"/>
      </w:rPr>
    </w:lvl>
    <w:lvl w:ilvl="5" w:tplc="BADAF514">
      <w:start w:val="1"/>
      <w:numFmt w:val="bullet"/>
      <w:lvlText w:val=""/>
      <w:lvlJc w:val="left"/>
      <w:pPr>
        <w:ind w:left="4402" w:hanging="360"/>
      </w:pPr>
      <w:rPr>
        <w:rFonts w:ascii="Wingdings" w:hAnsi="Wingdings" w:hint="default"/>
      </w:rPr>
    </w:lvl>
    <w:lvl w:ilvl="6" w:tplc="CBF62038">
      <w:start w:val="1"/>
      <w:numFmt w:val="bullet"/>
      <w:lvlText w:val=""/>
      <w:lvlJc w:val="left"/>
      <w:pPr>
        <w:ind w:left="5122" w:hanging="360"/>
      </w:pPr>
      <w:rPr>
        <w:rFonts w:ascii="Symbol" w:hAnsi="Symbol" w:hint="default"/>
      </w:rPr>
    </w:lvl>
    <w:lvl w:ilvl="7" w:tplc="44805488">
      <w:start w:val="1"/>
      <w:numFmt w:val="bullet"/>
      <w:lvlText w:val="o"/>
      <w:lvlJc w:val="left"/>
      <w:pPr>
        <w:ind w:left="5842" w:hanging="360"/>
      </w:pPr>
      <w:rPr>
        <w:rFonts w:ascii="Courier New" w:hAnsi="Courier New" w:cs="Courier New" w:hint="default"/>
      </w:rPr>
    </w:lvl>
    <w:lvl w:ilvl="8" w:tplc="6ACEE144">
      <w:start w:val="1"/>
      <w:numFmt w:val="bullet"/>
      <w:lvlText w:val=""/>
      <w:lvlJc w:val="left"/>
      <w:pPr>
        <w:ind w:left="6562" w:hanging="360"/>
      </w:pPr>
      <w:rPr>
        <w:rFonts w:ascii="Wingdings" w:hAnsi="Wingdings" w:hint="default"/>
      </w:rPr>
    </w:lvl>
  </w:abstractNum>
  <w:abstractNum w:abstractNumId="2" w15:restartNumberingAfterBreak="0">
    <w:nsid w:val="1F790EEC"/>
    <w:multiLevelType w:val="multilevel"/>
    <w:tmpl w:val="4656E516"/>
    <w:lvl w:ilvl="0">
      <w:start w:val="1"/>
      <w:numFmt w:val="decimal"/>
      <w:lvlText w:val="%1."/>
      <w:lvlJc w:val="left"/>
      <w:pPr>
        <w:ind w:left="900" w:hanging="360"/>
      </w:pPr>
      <w:rPr>
        <w:rFonts w:ascii="Times New Roman" w:eastAsia="Times New Roman" w:hAnsi="Times New Roman" w:cs="Times New Roman"/>
        <w:b/>
      </w:rPr>
    </w:lvl>
    <w:lvl w:ilvl="1">
      <w:start w:val="1"/>
      <w:numFmt w:val="decimal"/>
      <w:isLgl/>
      <w:lvlText w:val="%1.%2."/>
      <w:lvlJc w:val="left"/>
      <w:pPr>
        <w:ind w:left="1694" w:hanging="1410"/>
      </w:pPr>
      <w:rPr>
        <w:rFonts w:ascii="Times New Roman" w:hAnsi="Times New Roman" w:cs="Times New Roman" w:hint="default"/>
        <w:b w:val="0"/>
        <w:bCs w:val="0"/>
      </w:rPr>
    </w:lvl>
    <w:lvl w:ilvl="2">
      <w:start w:val="1"/>
      <w:numFmt w:val="decimal"/>
      <w:isLgl/>
      <w:lvlText w:val="%1.%2.%3."/>
      <w:lvlJc w:val="left"/>
      <w:pPr>
        <w:ind w:left="2970" w:hanging="1410"/>
      </w:pPr>
      <w:rPr>
        <w:rFonts w:hint="default"/>
        <w:b w:val="0"/>
      </w:rPr>
    </w:lvl>
    <w:lvl w:ilvl="3">
      <w:start w:val="1"/>
      <w:numFmt w:val="decimal"/>
      <w:isLgl/>
      <w:lvlText w:val="%1.%2.%3.%4."/>
      <w:lvlJc w:val="left"/>
      <w:pPr>
        <w:ind w:left="2457" w:hanging="1410"/>
      </w:pPr>
      <w:rPr>
        <w:rFonts w:hint="default"/>
      </w:rPr>
    </w:lvl>
    <w:lvl w:ilvl="4">
      <w:start w:val="1"/>
      <w:numFmt w:val="decimal"/>
      <w:isLgl/>
      <w:lvlText w:val="%1.%2.%3.%4.%5."/>
      <w:lvlJc w:val="left"/>
      <w:pPr>
        <w:ind w:left="2626" w:hanging="141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 w15:restartNumberingAfterBreak="0">
    <w:nsid w:val="20CC7C00"/>
    <w:multiLevelType w:val="hybridMultilevel"/>
    <w:tmpl w:val="CEBA29C6"/>
    <w:lvl w:ilvl="0" w:tplc="F190DB4E">
      <w:start w:val="1"/>
      <w:numFmt w:val="bullet"/>
      <w:lvlText w:val=""/>
      <w:lvlJc w:val="left"/>
      <w:pPr>
        <w:tabs>
          <w:tab w:val="num" w:pos="720"/>
        </w:tabs>
        <w:ind w:left="720" w:hanging="360"/>
      </w:pPr>
      <w:rPr>
        <w:rFonts w:ascii="Symbol" w:hAnsi="Symbol" w:hint="default"/>
        <w:sz w:val="20"/>
      </w:rPr>
    </w:lvl>
    <w:lvl w:ilvl="1" w:tplc="BE7E8E64">
      <w:start w:val="1"/>
      <w:numFmt w:val="bullet"/>
      <w:lvlText w:val="o"/>
      <w:lvlJc w:val="left"/>
      <w:pPr>
        <w:tabs>
          <w:tab w:val="num" w:pos="1440"/>
        </w:tabs>
        <w:ind w:left="1440" w:hanging="360"/>
      </w:pPr>
      <w:rPr>
        <w:rFonts w:ascii="Courier New" w:hAnsi="Courier New" w:hint="default"/>
        <w:sz w:val="20"/>
      </w:rPr>
    </w:lvl>
    <w:lvl w:ilvl="2" w:tplc="3F52A838">
      <w:start w:val="1"/>
      <w:numFmt w:val="bullet"/>
      <w:lvlText w:val=""/>
      <w:lvlJc w:val="left"/>
      <w:pPr>
        <w:tabs>
          <w:tab w:val="num" w:pos="2160"/>
        </w:tabs>
        <w:ind w:left="2160" w:hanging="360"/>
      </w:pPr>
      <w:rPr>
        <w:rFonts w:ascii="Wingdings" w:hAnsi="Wingdings" w:hint="default"/>
        <w:sz w:val="20"/>
      </w:rPr>
    </w:lvl>
    <w:lvl w:ilvl="3" w:tplc="00ECBA94">
      <w:start w:val="1"/>
      <w:numFmt w:val="bullet"/>
      <w:lvlText w:val=""/>
      <w:lvlJc w:val="left"/>
      <w:pPr>
        <w:tabs>
          <w:tab w:val="num" w:pos="2880"/>
        </w:tabs>
        <w:ind w:left="2880" w:hanging="360"/>
      </w:pPr>
      <w:rPr>
        <w:rFonts w:ascii="Wingdings" w:hAnsi="Wingdings" w:hint="default"/>
        <w:sz w:val="20"/>
      </w:rPr>
    </w:lvl>
    <w:lvl w:ilvl="4" w:tplc="61A464DA">
      <w:start w:val="1"/>
      <w:numFmt w:val="bullet"/>
      <w:lvlText w:val=""/>
      <w:lvlJc w:val="left"/>
      <w:pPr>
        <w:tabs>
          <w:tab w:val="num" w:pos="3600"/>
        </w:tabs>
        <w:ind w:left="3600" w:hanging="360"/>
      </w:pPr>
      <w:rPr>
        <w:rFonts w:ascii="Wingdings" w:hAnsi="Wingdings" w:hint="default"/>
        <w:sz w:val="20"/>
      </w:rPr>
    </w:lvl>
    <w:lvl w:ilvl="5" w:tplc="99B2CAC0">
      <w:start w:val="1"/>
      <w:numFmt w:val="bullet"/>
      <w:lvlText w:val=""/>
      <w:lvlJc w:val="left"/>
      <w:pPr>
        <w:tabs>
          <w:tab w:val="num" w:pos="4320"/>
        </w:tabs>
        <w:ind w:left="4320" w:hanging="360"/>
      </w:pPr>
      <w:rPr>
        <w:rFonts w:ascii="Wingdings" w:hAnsi="Wingdings" w:hint="default"/>
        <w:sz w:val="20"/>
      </w:rPr>
    </w:lvl>
    <w:lvl w:ilvl="6" w:tplc="A90CB604">
      <w:start w:val="1"/>
      <w:numFmt w:val="bullet"/>
      <w:lvlText w:val=""/>
      <w:lvlJc w:val="left"/>
      <w:pPr>
        <w:tabs>
          <w:tab w:val="num" w:pos="5040"/>
        </w:tabs>
        <w:ind w:left="5040" w:hanging="360"/>
      </w:pPr>
      <w:rPr>
        <w:rFonts w:ascii="Wingdings" w:hAnsi="Wingdings" w:hint="default"/>
        <w:sz w:val="20"/>
      </w:rPr>
    </w:lvl>
    <w:lvl w:ilvl="7" w:tplc="31E4597A">
      <w:start w:val="1"/>
      <w:numFmt w:val="bullet"/>
      <w:lvlText w:val=""/>
      <w:lvlJc w:val="left"/>
      <w:pPr>
        <w:tabs>
          <w:tab w:val="num" w:pos="5760"/>
        </w:tabs>
        <w:ind w:left="5760" w:hanging="360"/>
      </w:pPr>
      <w:rPr>
        <w:rFonts w:ascii="Wingdings" w:hAnsi="Wingdings" w:hint="default"/>
        <w:sz w:val="20"/>
      </w:rPr>
    </w:lvl>
    <w:lvl w:ilvl="8" w:tplc="14CC37E2">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E4CA6"/>
    <w:multiLevelType w:val="hybridMultilevel"/>
    <w:tmpl w:val="8EE8059E"/>
    <w:lvl w:ilvl="0" w:tplc="DE52AD02">
      <w:start w:val="1"/>
      <w:numFmt w:val="bullet"/>
      <w:lvlText w:val=""/>
      <w:lvlJc w:val="left"/>
      <w:pPr>
        <w:tabs>
          <w:tab w:val="num" w:pos="720"/>
        </w:tabs>
        <w:ind w:left="720" w:hanging="360"/>
      </w:pPr>
      <w:rPr>
        <w:rFonts w:ascii="Symbol" w:hAnsi="Symbol" w:hint="default"/>
        <w:sz w:val="20"/>
      </w:rPr>
    </w:lvl>
    <w:lvl w:ilvl="1" w:tplc="9AC2A018">
      <w:start w:val="1"/>
      <w:numFmt w:val="bullet"/>
      <w:lvlText w:val="o"/>
      <w:lvlJc w:val="left"/>
      <w:pPr>
        <w:tabs>
          <w:tab w:val="num" w:pos="1440"/>
        </w:tabs>
        <w:ind w:left="1440" w:hanging="360"/>
      </w:pPr>
      <w:rPr>
        <w:rFonts w:ascii="Courier New" w:hAnsi="Courier New" w:hint="default"/>
        <w:sz w:val="20"/>
      </w:rPr>
    </w:lvl>
    <w:lvl w:ilvl="2" w:tplc="49E067D0">
      <w:start w:val="1"/>
      <w:numFmt w:val="bullet"/>
      <w:lvlText w:val=""/>
      <w:lvlJc w:val="left"/>
      <w:pPr>
        <w:tabs>
          <w:tab w:val="num" w:pos="2160"/>
        </w:tabs>
        <w:ind w:left="2160" w:hanging="360"/>
      </w:pPr>
      <w:rPr>
        <w:rFonts w:ascii="Wingdings" w:hAnsi="Wingdings" w:hint="default"/>
        <w:sz w:val="20"/>
      </w:rPr>
    </w:lvl>
    <w:lvl w:ilvl="3" w:tplc="1B1A2174">
      <w:start w:val="1"/>
      <w:numFmt w:val="bullet"/>
      <w:lvlText w:val=""/>
      <w:lvlJc w:val="left"/>
      <w:pPr>
        <w:tabs>
          <w:tab w:val="num" w:pos="2880"/>
        </w:tabs>
        <w:ind w:left="2880" w:hanging="360"/>
      </w:pPr>
      <w:rPr>
        <w:rFonts w:ascii="Wingdings" w:hAnsi="Wingdings" w:hint="default"/>
        <w:sz w:val="20"/>
      </w:rPr>
    </w:lvl>
    <w:lvl w:ilvl="4" w:tplc="C5EEC5C0">
      <w:start w:val="1"/>
      <w:numFmt w:val="bullet"/>
      <w:lvlText w:val=""/>
      <w:lvlJc w:val="left"/>
      <w:pPr>
        <w:tabs>
          <w:tab w:val="num" w:pos="3600"/>
        </w:tabs>
        <w:ind w:left="3600" w:hanging="360"/>
      </w:pPr>
      <w:rPr>
        <w:rFonts w:ascii="Wingdings" w:hAnsi="Wingdings" w:hint="default"/>
        <w:sz w:val="20"/>
      </w:rPr>
    </w:lvl>
    <w:lvl w:ilvl="5" w:tplc="F1D06C90">
      <w:start w:val="1"/>
      <w:numFmt w:val="bullet"/>
      <w:lvlText w:val=""/>
      <w:lvlJc w:val="left"/>
      <w:pPr>
        <w:tabs>
          <w:tab w:val="num" w:pos="4320"/>
        </w:tabs>
        <w:ind w:left="4320" w:hanging="360"/>
      </w:pPr>
      <w:rPr>
        <w:rFonts w:ascii="Wingdings" w:hAnsi="Wingdings" w:hint="default"/>
        <w:sz w:val="20"/>
      </w:rPr>
    </w:lvl>
    <w:lvl w:ilvl="6" w:tplc="2C4000C0">
      <w:start w:val="1"/>
      <w:numFmt w:val="bullet"/>
      <w:lvlText w:val=""/>
      <w:lvlJc w:val="left"/>
      <w:pPr>
        <w:tabs>
          <w:tab w:val="num" w:pos="5040"/>
        </w:tabs>
        <w:ind w:left="5040" w:hanging="360"/>
      </w:pPr>
      <w:rPr>
        <w:rFonts w:ascii="Wingdings" w:hAnsi="Wingdings" w:hint="default"/>
        <w:sz w:val="20"/>
      </w:rPr>
    </w:lvl>
    <w:lvl w:ilvl="7" w:tplc="3EB07836">
      <w:start w:val="1"/>
      <w:numFmt w:val="bullet"/>
      <w:lvlText w:val=""/>
      <w:lvlJc w:val="left"/>
      <w:pPr>
        <w:tabs>
          <w:tab w:val="num" w:pos="5760"/>
        </w:tabs>
        <w:ind w:left="5760" w:hanging="360"/>
      </w:pPr>
      <w:rPr>
        <w:rFonts w:ascii="Wingdings" w:hAnsi="Wingdings" w:hint="default"/>
        <w:sz w:val="20"/>
      </w:rPr>
    </w:lvl>
    <w:lvl w:ilvl="8" w:tplc="2AB8409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63BA"/>
    <w:multiLevelType w:val="hybridMultilevel"/>
    <w:tmpl w:val="5E4ACCEC"/>
    <w:lvl w:ilvl="0" w:tplc="F5E63530">
      <w:start w:val="1"/>
      <w:numFmt w:val="bullet"/>
      <w:lvlText w:val=""/>
      <w:lvlJc w:val="left"/>
      <w:pPr>
        <w:ind w:left="1429" w:hanging="360"/>
      </w:pPr>
      <w:rPr>
        <w:rFonts w:ascii="Symbol" w:hAnsi="Symbol" w:hint="default"/>
      </w:rPr>
    </w:lvl>
    <w:lvl w:ilvl="1" w:tplc="C4300CDA">
      <w:start w:val="1"/>
      <w:numFmt w:val="bullet"/>
      <w:lvlText w:val="o"/>
      <w:lvlJc w:val="left"/>
      <w:pPr>
        <w:ind w:left="2149" w:hanging="360"/>
      </w:pPr>
      <w:rPr>
        <w:rFonts w:ascii="Courier New" w:hAnsi="Courier New" w:cs="Courier New" w:hint="default"/>
      </w:rPr>
    </w:lvl>
    <w:lvl w:ilvl="2" w:tplc="78166CE2">
      <w:start w:val="1"/>
      <w:numFmt w:val="bullet"/>
      <w:lvlText w:val=""/>
      <w:lvlJc w:val="left"/>
      <w:pPr>
        <w:ind w:left="2869" w:hanging="360"/>
      </w:pPr>
      <w:rPr>
        <w:rFonts w:ascii="Wingdings" w:hAnsi="Wingdings" w:hint="default"/>
      </w:rPr>
    </w:lvl>
    <w:lvl w:ilvl="3" w:tplc="BA805484">
      <w:start w:val="1"/>
      <w:numFmt w:val="bullet"/>
      <w:lvlText w:val=""/>
      <w:lvlJc w:val="left"/>
      <w:pPr>
        <w:ind w:left="3589" w:hanging="360"/>
      </w:pPr>
      <w:rPr>
        <w:rFonts w:ascii="Symbol" w:hAnsi="Symbol" w:hint="default"/>
      </w:rPr>
    </w:lvl>
    <w:lvl w:ilvl="4" w:tplc="D70A4E44">
      <w:start w:val="1"/>
      <w:numFmt w:val="bullet"/>
      <w:lvlText w:val="o"/>
      <w:lvlJc w:val="left"/>
      <w:pPr>
        <w:ind w:left="4309" w:hanging="360"/>
      </w:pPr>
      <w:rPr>
        <w:rFonts w:ascii="Courier New" w:hAnsi="Courier New" w:cs="Courier New" w:hint="default"/>
      </w:rPr>
    </w:lvl>
    <w:lvl w:ilvl="5" w:tplc="EF9487A4">
      <w:start w:val="1"/>
      <w:numFmt w:val="bullet"/>
      <w:lvlText w:val=""/>
      <w:lvlJc w:val="left"/>
      <w:pPr>
        <w:ind w:left="5029" w:hanging="360"/>
      </w:pPr>
      <w:rPr>
        <w:rFonts w:ascii="Wingdings" w:hAnsi="Wingdings" w:hint="default"/>
      </w:rPr>
    </w:lvl>
    <w:lvl w:ilvl="6" w:tplc="FF0AB650">
      <w:start w:val="1"/>
      <w:numFmt w:val="bullet"/>
      <w:lvlText w:val=""/>
      <w:lvlJc w:val="left"/>
      <w:pPr>
        <w:ind w:left="5749" w:hanging="360"/>
      </w:pPr>
      <w:rPr>
        <w:rFonts w:ascii="Symbol" w:hAnsi="Symbol" w:hint="default"/>
      </w:rPr>
    </w:lvl>
    <w:lvl w:ilvl="7" w:tplc="D098D25A">
      <w:start w:val="1"/>
      <w:numFmt w:val="bullet"/>
      <w:lvlText w:val="o"/>
      <w:lvlJc w:val="left"/>
      <w:pPr>
        <w:ind w:left="6469" w:hanging="360"/>
      </w:pPr>
      <w:rPr>
        <w:rFonts w:ascii="Courier New" w:hAnsi="Courier New" w:cs="Courier New" w:hint="default"/>
      </w:rPr>
    </w:lvl>
    <w:lvl w:ilvl="8" w:tplc="6462876A">
      <w:start w:val="1"/>
      <w:numFmt w:val="bullet"/>
      <w:lvlText w:val=""/>
      <w:lvlJc w:val="left"/>
      <w:pPr>
        <w:ind w:left="7189" w:hanging="360"/>
      </w:pPr>
      <w:rPr>
        <w:rFonts w:ascii="Wingdings" w:hAnsi="Wingdings" w:hint="default"/>
      </w:rPr>
    </w:lvl>
  </w:abstractNum>
  <w:abstractNum w:abstractNumId="6" w15:restartNumberingAfterBreak="0">
    <w:nsid w:val="2A761B61"/>
    <w:multiLevelType w:val="hybridMultilevel"/>
    <w:tmpl w:val="2E4A33B6"/>
    <w:lvl w:ilvl="0" w:tplc="44DC2D14">
      <w:start w:val="1"/>
      <w:numFmt w:val="bullet"/>
      <w:lvlText w:val=""/>
      <w:lvlJc w:val="left"/>
      <w:pPr>
        <w:ind w:left="1429" w:hanging="360"/>
      </w:pPr>
      <w:rPr>
        <w:rFonts w:ascii="Symbol" w:hAnsi="Symbol" w:hint="default"/>
      </w:rPr>
    </w:lvl>
    <w:lvl w:ilvl="1" w:tplc="E3A60E78">
      <w:start w:val="1"/>
      <w:numFmt w:val="bullet"/>
      <w:lvlText w:val="o"/>
      <w:lvlJc w:val="left"/>
      <w:pPr>
        <w:ind w:left="2149" w:hanging="360"/>
      </w:pPr>
      <w:rPr>
        <w:rFonts w:ascii="Courier New" w:hAnsi="Courier New" w:cs="Courier New" w:hint="default"/>
      </w:rPr>
    </w:lvl>
    <w:lvl w:ilvl="2" w:tplc="6DA497BC">
      <w:start w:val="1"/>
      <w:numFmt w:val="bullet"/>
      <w:lvlText w:val=""/>
      <w:lvlJc w:val="left"/>
      <w:pPr>
        <w:ind w:left="2869" w:hanging="360"/>
      </w:pPr>
      <w:rPr>
        <w:rFonts w:ascii="Wingdings" w:hAnsi="Wingdings" w:hint="default"/>
      </w:rPr>
    </w:lvl>
    <w:lvl w:ilvl="3" w:tplc="77B4C5EE">
      <w:start w:val="1"/>
      <w:numFmt w:val="bullet"/>
      <w:lvlText w:val=""/>
      <w:lvlJc w:val="left"/>
      <w:pPr>
        <w:ind w:left="3589" w:hanging="360"/>
      </w:pPr>
      <w:rPr>
        <w:rFonts w:ascii="Symbol" w:hAnsi="Symbol" w:hint="default"/>
      </w:rPr>
    </w:lvl>
    <w:lvl w:ilvl="4" w:tplc="F4307E9E">
      <w:start w:val="1"/>
      <w:numFmt w:val="bullet"/>
      <w:lvlText w:val="o"/>
      <w:lvlJc w:val="left"/>
      <w:pPr>
        <w:ind w:left="4309" w:hanging="360"/>
      </w:pPr>
      <w:rPr>
        <w:rFonts w:ascii="Courier New" w:hAnsi="Courier New" w:cs="Courier New" w:hint="default"/>
      </w:rPr>
    </w:lvl>
    <w:lvl w:ilvl="5" w:tplc="138C6036">
      <w:start w:val="1"/>
      <w:numFmt w:val="bullet"/>
      <w:lvlText w:val=""/>
      <w:lvlJc w:val="left"/>
      <w:pPr>
        <w:ind w:left="5029" w:hanging="360"/>
      </w:pPr>
      <w:rPr>
        <w:rFonts w:ascii="Wingdings" w:hAnsi="Wingdings" w:hint="default"/>
      </w:rPr>
    </w:lvl>
    <w:lvl w:ilvl="6" w:tplc="6D2A7E8A">
      <w:start w:val="1"/>
      <w:numFmt w:val="bullet"/>
      <w:lvlText w:val=""/>
      <w:lvlJc w:val="left"/>
      <w:pPr>
        <w:ind w:left="5749" w:hanging="360"/>
      </w:pPr>
      <w:rPr>
        <w:rFonts w:ascii="Symbol" w:hAnsi="Symbol" w:hint="default"/>
      </w:rPr>
    </w:lvl>
    <w:lvl w:ilvl="7" w:tplc="E7B24DAC">
      <w:start w:val="1"/>
      <w:numFmt w:val="bullet"/>
      <w:lvlText w:val="o"/>
      <w:lvlJc w:val="left"/>
      <w:pPr>
        <w:ind w:left="6469" w:hanging="360"/>
      </w:pPr>
      <w:rPr>
        <w:rFonts w:ascii="Courier New" w:hAnsi="Courier New" w:cs="Courier New" w:hint="default"/>
      </w:rPr>
    </w:lvl>
    <w:lvl w:ilvl="8" w:tplc="0EEE2A30">
      <w:start w:val="1"/>
      <w:numFmt w:val="bullet"/>
      <w:lvlText w:val=""/>
      <w:lvlJc w:val="left"/>
      <w:pPr>
        <w:ind w:left="7189" w:hanging="360"/>
      </w:pPr>
      <w:rPr>
        <w:rFonts w:ascii="Wingdings" w:hAnsi="Wingdings" w:hint="default"/>
      </w:rPr>
    </w:lvl>
  </w:abstractNum>
  <w:abstractNum w:abstractNumId="7" w15:restartNumberingAfterBreak="0">
    <w:nsid w:val="2C6A2210"/>
    <w:multiLevelType w:val="hybridMultilevel"/>
    <w:tmpl w:val="14C08358"/>
    <w:lvl w:ilvl="0" w:tplc="31E45834">
      <w:start w:val="1"/>
      <w:numFmt w:val="bullet"/>
      <w:lvlText w:val=""/>
      <w:lvlJc w:val="left"/>
      <w:pPr>
        <w:tabs>
          <w:tab w:val="num" w:pos="720"/>
        </w:tabs>
        <w:ind w:left="720" w:hanging="360"/>
      </w:pPr>
      <w:rPr>
        <w:rFonts w:ascii="Symbol" w:hAnsi="Symbol" w:hint="default"/>
        <w:sz w:val="20"/>
      </w:rPr>
    </w:lvl>
    <w:lvl w:ilvl="1" w:tplc="38DCB166">
      <w:start w:val="1"/>
      <w:numFmt w:val="bullet"/>
      <w:lvlText w:val="o"/>
      <w:lvlJc w:val="left"/>
      <w:pPr>
        <w:tabs>
          <w:tab w:val="num" w:pos="1440"/>
        </w:tabs>
        <w:ind w:left="1440" w:hanging="360"/>
      </w:pPr>
      <w:rPr>
        <w:rFonts w:ascii="Courier New" w:hAnsi="Courier New" w:hint="default"/>
        <w:sz w:val="20"/>
      </w:rPr>
    </w:lvl>
    <w:lvl w:ilvl="2" w:tplc="18E69852">
      <w:start w:val="1"/>
      <w:numFmt w:val="bullet"/>
      <w:lvlText w:val=""/>
      <w:lvlJc w:val="left"/>
      <w:pPr>
        <w:tabs>
          <w:tab w:val="num" w:pos="2160"/>
        </w:tabs>
        <w:ind w:left="2160" w:hanging="360"/>
      </w:pPr>
      <w:rPr>
        <w:rFonts w:ascii="Wingdings" w:hAnsi="Wingdings" w:hint="default"/>
        <w:sz w:val="20"/>
      </w:rPr>
    </w:lvl>
    <w:lvl w:ilvl="3" w:tplc="0FD01272">
      <w:start w:val="1"/>
      <w:numFmt w:val="bullet"/>
      <w:lvlText w:val=""/>
      <w:lvlJc w:val="left"/>
      <w:pPr>
        <w:tabs>
          <w:tab w:val="num" w:pos="2880"/>
        </w:tabs>
        <w:ind w:left="2880" w:hanging="360"/>
      </w:pPr>
      <w:rPr>
        <w:rFonts w:ascii="Wingdings" w:hAnsi="Wingdings" w:hint="default"/>
        <w:sz w:val="20"/>
      </w:rPr>
    </w:lvl>
    <w:lvl w:ilvl="4" w:tplc="0ECE36B0">
      <w:start w:val="1"/>
      <w:numFmt w:val="bullet"/>
      <w:lvlText w:val=""/>
      <w:lvlJc w:val="left"/>
      <w:pPr>
        <w:tabs>
          <w:tab w:val="num" w:pos="3600"/>
        </w:tabs>
        <w:ind w:left="3600" w:hanging="360"/>
      </w:pPr>
      <w:rPr>
        <w:rFonts w:ascii="Wingdings" w:hAnsi="Wingdings" w:hint="default"/>
        <w:sz w:val="20"/>
      </w:rPr>
    </w:lvl>
    <w:lvl w:ilvl="5" w:tplc="47341B60">
      <w:start w:val="1"/>
      <w:numFmt w:val="bullet"/>
      <w:lvlText w:val=""/>
      <w:lvlJc w:val="left"/>
      <w:pPr>
        <w:tabs>
          <w:tab w:val="num" w:pos="4320"/>
        </w:tabs>
        <w:ind w:left="4320" w:hanging="360"/>
      </w:pPr>
      <w:rPr>
        <w:rFonts w:ascii="Wingdings" w:hAnsi="Wingdings" w:hint="default"/>
        <w:sz w:val="20"/>
      </w:rPr>
    </w:lvl>
    <w:lvl w:ilvl="6" w:tplc="81B8DB48">
      <w:start w:val="1"/>
      <w:numFmt w:val="bullet"/>
      <w:lvlText w:val=""/>
      <w:lvlJc w:val="left"/>
      <w:pPr>
        <w:tabs>
          <w:tab w:val="num" w:pos="5040"/>
        </w:tabs>
        <w:ind w:left="5040" w:hanging="360"/>
      </w:pPr>
      <w:rPr>
        <w:rFonts w:ascii="Wingdings" w:hAnsi="Wingdings" w:hint="default"/>
        <w:sz w:val="20"/>
      </w:rPr>
    </w:lvl>
    <w:lvl w:ilvl="7" w:tplc="F962AF80">
      <w:start w:val="1"/>
      <w:numFmt w:val="bullet"/>
      <w:lvlText w:val=""/>
      <w:lvlJc w:val="left"/>
      <w:pPr>
        <w:tabs>
          <w:tab w:val="num" w:pos="5760"/>
        </w:tabs>
        <w:ind w:left="5760" w:hanging="360"/>
      </w:pPr>
      <w:rPr>
        <w:rFonts w:ascii="Wingdings" w:hAnsi="Wingdings" w:hint="default"/>
        <w:sz w:val="20"/>
      </w:rPr>
    </w:lvl>
    <w:lvl w:ilvl="8" w:tplc="76F048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306E2"/>
    <w:multiLevelType w:val="multilevel"/>
    <w:tmpl w:val="0F3CBF9E"/>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9" w15:restartNumberingAfterBreak="0">
    <w:nsid w:val="36BA37F0"/>
    <w:multiLevelType w:val="hybridMultilevel"/>
    <w:tmpl w:val="82B0FD3A"/>
    <w:lvl w:ilvl="0" w:tplc="3380195C">
      <w:start w:val="1"/>
      <w:numFmt w:val="bullet"/>
      <w:lvlText w:val=""/>
      <w:lvlJc w:val="left"/>
      <w:pPr>
        <w:ind w:left="1429" w:hanging="360"/>
      </w:pPr>
      <w:rPr>
        <w:rFonts w:ascii="Symbol" w:hAnsi="Symbol" w:hint="default"/>
      </w:rPr>
    </w:lvl>
    <w:lvl w:ilvl="1" w:tplc="504E4BDA">
      <w:start w:val="1"/>
      <w:numFmt w:val="bullet"/>
      <w:lvlText w:val="o"/>
      <w:lvlJc w:val="left"/>
      <w:pPr>
        <w:ind w:left="2149" w:hanging="360"/>
      </w:pPr>
      <w:rPr>
        <w:rFonts w:ascii="Courier New" w:hAnsi="Courier New" w:cs="Courier New" w:hint="default"/>
      </w:rPr>
    </w:lvl>
    <w:lvl w:ilvl="2" w:tplc="6D061B50">
      <w:start w:val="1"/>
      <w:numFmt w:val="bullet"/>
      <w:lvlText w:val=""/>
      <w:lvlJc w:val="left"/>
      <w:pPr>
        <w:ind w:left="2869" w:hanging="360"/>
      </w:pPr>
      <w:rPr>
        <w:rFonts w:ascii="Wingdings" w:hAnsi="Wingdings" w:hint="default"/>
      </w:rPr>
    </w:lvl>
    <w:lvl w:ilvl="3" w:tplc="374CB4D4">
      <w:start w:val="1"/>
      <w:numFmt w:val="bullet"/>
      <w:lvlText w:val=""/>
      <w:lvlJc w:val="left"/>
      <w:pPr>
        <w:ind w:left="3589" w:hanging="360"/>
      </w:pPr>
      <w:rPr>
        <w:rFonts w:ascii="Symbol" w:hAnsi="Symbol" w:hint="default"/>
      </w:rPr>
    </w:lvl>
    <w:lvl w:ilvl="4" w:tplc="D3CE3C22">
      <w:start w:val="1"/>
      <w:numFmt w:val="bullet"/>
      <w:lvlText w:val="o"/>
      <w:lvlJc w:val="left"/>
      <w:pPr>
        <w:ind w:left="4309" w:hanging="360"/>
      </w:pPr>
      <w:rPr>
        <w:rFonts w:ascii="Courier New" w:hAnsi="Courier New" w:cs="Courier New" w:hint="default"/>
      </w:rPr>
    </w:lvl>
    <w:lvl w:ilvl="5" w:tplc="71C0459A">
      <w:start w:val="1"/>
      <w:numFmt w:val="bullet"/>
      <w:lvlText w:val=""/>
      <w:lvlJc w:val="left"/>
      <w:pPr>
        <w:ind w:left="5029" w:hanging="360"/>
      </w:pPr>
      <w:rPr>
        <w:rFonts w:ascii="Wingdings" w:hAnsi="Wingdings" w:hint="default"/>
      </w:rPr>
    </w:lvl>
    <w:lvl w:ilvl="6" w:tplc="890AC692">
      <w:start w:val="1"/>
      <w:numFmt w:val="bullet"/>
      <w:lvlText w:val=""/>
      <w:lvlJc w:val="left"/>
      <w:pPr>
        <w:ind w:left="5749" w:hanging="360"/>
      </w:pPr>
      <w:rPr>
        <w:rFonts w:ascii="Symbol" w:hAnsi="Symbol" w:hint="default"/>
      </w:rPr>
    </w:lvl>
    <w:lvl w:ilvl="7" w:tplc="6C82179A">
      <w:start w:val="1"/>
      <w:numFmt w:val="bullet"/>
      <w:lvlText w:val="o"/>
      <w:lvlJc w:val="left"/>
      <w:pPr>
        <w:ind w:left="6469" w:hanging="360"/>
      </w:pPr>
      <w:rPr>
        <w:rFonts w:ascii="Courier New" w:hAnsi="Courier New" w:cs="Courier New" w:hint="default"/>
      </w:rPr>
    </w:lvl>
    <w:lvl w:ilvl="8" w:tplc="B000866E">
      <w:start w:val="1"/>
      <w:numFmt w:val="bullet"/>
      <w:lvlText w:val=""/>
      <w:lvlJc w:val="left"/>
      <w:pPr>
        <w:ind w:left="7189" w:hanging="360"/>
      </w:pPr>
      <w:rPr>
        <w:rFonts w:ascii="Wingdings" w:hAnsi="Wingdings" w:hint="default"/>
      </w:rPr>
    </w:lvl>
  </w:abstractNum>
  <w:abstractNum w:abstractNumId="10" w15:restartNumberingAfterBreak="0">
    <w:nsid w:val="36DA041F"/>
    <w:multiLevelType w:val="hybridMultilevel"/>
    <w:tmpl w:val="97C60468"/>
    <w:lvl w:ilvl="0" w:tplc="7974D054">
      <w:start w:val="1"/>
      <w:numFmt w:val="bullet"/>
      <w:lvlText w:val=""/>
      <w:lvlJc w:val="left"/>
      <w:pPr>
        <w:tabs>
          <w:tab w:val="num" w:pos="720"/>
        </w:tabs>
        <w:ind w:left="720" w:hanging="360"/>
      </w:pPr>
      <w:rPr>
        <w:rFonts w:ascii="Symbol" w:hAnsi="Symbol" w:hint="default"/>
        <w:sz w:val="20"/>
      </w:rPr>
    </w:lvl>
    <w:lvl w:ilvl="1" w:tplc="B2785A3E">
      <w:start w:val="1"/>
      <w:numFmt w:val="bullet"/>
      <w:lvlText w:val="o"/>
      <w:lvlJc w:val="left"/>
      <w:pPr>
        <w:tabs>
          <w:tab w:val="num" w:pos="1440"/>
        </w:tabs>
        <w:ind w:left="1440" w:hanging="360"/>
      </w:pPr>
      <w:rPr>
        <w:rFonts w:ascii="Courier New" w:hAnsi="Courier New" w:hint="default"/>
        <w:sz w:val="20"/>
      </w:rPr>
    </w:lvl>
    <w:lvl w:ilvl="2" w:tplc="83722F0C">
      <w:start w:val="1"/>
      <w:numFmt w:val="bullet"/>
      <w:lvlText w:val=""/>
      <w:lvlJc w:val="left"/>
      <w:pPr>
        <w:tabs>
          <w:tab w:val="num" w:pos="2160"/>
        </w:tabs>
        <w:ind w:left="2160" w:hanging="360"/>
      </w:pPr>
      <w:rPr>
        <w:rFonts w:ascii="Wingdings" w:hAnsi="Wingdings" w:hint="default"/>
        <w:sz w:val="20"/>
      </w:rPr>
    </w:lvl>
    <w:lvl w:ilvl="3" w:tplc="397EF926">
      <w:start w:val="1"/>
      <w:numFmt w:val="bullet"/>
      <w:lvlText w:val=""/>
      <w:lvlJc w:val="left"/>
      <w:pPr>
        <w:tabs>
          <w:tab w:val="num" w:pos="2880"/>
        </w:tabs>
        <w:ind w:left="2880" w:hanging="360"/>
      </w:pPr>
      <w:rPr>
        <w:rFonts w:ascii="Wingdings" w:hAnsi="Wingdings" w:hint="default"/>
        <w:sz w:val="20"/>
      </w:rPr>
    </w:lvl>
    <w:lvl w:ilvl="4" w:tplc="AF7CA452">
      <w:start w:val="1"/>
      <w:numFmt w:val="bullet"/>
      <w:lvlText w:val=""/>
      <w:lvlJc w:val="left"/>
      <w:pPr>
        <w:tabs>
          <w:tab w:val="num" w:pos="3600"/>
        </w:tabs>
        <w:ind w:left="3600" w:hanging="360"/>
      </w:pPr>
      <w:rPr>
        <w:rFonts w:ascii="Wingdings" w:hAnsi="Wingdings" w:hint="default"/>
        <w:sz w:val="20"/>
      </w:rPr>
    </w:lvl>
    <w:lvl w:ilvl="5" w:tplc="4E822658">
      <w:start w:val="1"/>
      <w:numFmt w:val="bullet"/>
      <w:lvlText w:val=""/>
      <w:lvlJc w:val="left"/>
      <w:pPr>
        <w:tabs>
          <w:tab w:val="num" w:pos="4320"/>
        </w:tabs>
        <w:ind w:left="4320" w:hanging="360"/>
      </w:pPr>
      <w:rPr>
        <w:rFonts w:ascii="Wingdings" w:hAnsi="Wingdings" w:hint="default"/>
        <w:sz w:val="20"/>
      </w:rPr>
    </w:lvl>
    <w:lvl w:ilvl="6" w:tplc="528C1F76">
      <w:start w:val="1"/>
      <w:numFmt w:val="bullet"/>
      <w:lvlText w:val=""/>
      <w:lvlJc w:val="left"/>
      <w:pPr>
        <w:tabs>
          <w:tab w:val="num" w:pos="5040"/>
        </w:tabs>
        <w:ind w:left="5040" w:hanging="360"/>
      </w:pPr>
      <w:rPr>
        <w:rFonts w:ascii="Wingdings" w:hAnsi="Wingdings" w:hint="default"/>
        <w:sz w:val="20"/>
      </w:rPr>
    </w:lvl>
    <w:lvl w:ilvl="7" w:tplc="79346418">
      <w:start w:val="1"/>
      <w:numFmt w:val="bullet"/>
      <w:lvlText w:val=""/>
      <w:lvlJc w:val="left"/>
      <w:pPr>
        <w:tabs>
          <w:tab w:val="num" w:pos="5760"/>
        </w:tabs>
        <w:ind w:left="5760" w:hanging="360"/>
      </w:pPr>
      <w:rPr>
        <w:rFonts w:ascii="Wingdings" w:hAnsi="Wingdings" w:hint="default"/>
        <w:sz w:val="20"/>
      </w:rPr>
    </w:lvl>
    <w:lvl w:ilvl="8" w:tplc="8B48D0A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A48B9"/>
    <w:multiLevelType w:val="hybridMultilevel"/>
    <w:tmpl w:val="45FA10BE"/>
    <w:lvl w:ilvl="0" w:tplc="B922C8FE">
      <w:start w:val="1"/>
      <w:numFmt w:val="bullet"/>
      <w:lvlText w:val=""/>
      <w:lvlJc w:val="left"/>
      <w:pPr>
        <w:ind w:left="1429" w:hanging="360"/>
      </w:pPr>
      <w:rPr>
        <w:rFonts w:ascii="Symbol" w:hAnsi="Symbol" w:hint="default"/>
      </w:rPr>
    </w:lvl>
    <w:lvl w:ilvl="1" w:tplc="6400B108">
      <w:start w:val="1"/>
      <w:numFmt w:val="bullet"/>
      <w:lvlText w:val="o"/>
      <w:lvlJc w:val="left"/>
      <w:pPr>
        <w:ind w:left="2149" w:hanging="360"/>
      </w:pPr>
      <w:rPr>
        <w:rFonts w:ascii="Courier New" w:hAnsi="Courier New" w:cs="Courier New" w:hint="default"/>
      </w:rPr>
    </w:lvl>
    <w:lvl w:ilvl="2" w:tplc="FB2A3A40">
      <w:start w:val="1"/>
      <w:numFmt w:val="bullet"/>
      <w:lvlText w:val=""/>
      <w:lvlJc w:val="left"/>
      <w:pPr>
        <w:ind w:left="2869" w:hanging="360"/>
      </w:pPr>
      <w:rPr>
        <w:rFonts w:ascii="Wingdings" w:hAnsi="Wingdings" w:hint="default"/>
      </w:rPr>
    </w:lvl>
    <w:lvl w:ilvl="3" w:tplc="05BE8488">
      <w:start w:val="1"/>
      <w:numFmt w:val="bullet"/>
      <w:lvlText w:val=""/>
      <w:lvlJc w:val="left"/>
      <w:pPr>
        <w:ind w:left="3589" w:hanging="360"/>
      </w:pPr>
      <w:rPr>
        <w:rFonts w:ascii="Symbol" w:hAnsi="Symbol" w:hint="default"/>
      </w:rPr>
    </w:lvl>
    <w:lvl w:ilvl="4" w:tplc="D62013F4">
      <w:start w:val="1"/>
      <w:numFmt w:val="bullet"/>
      <w:lvlText w:val="o"/>
      <w:lvlJc w:val="left"/>
      <w:pPr>
        <w:ind w:left="4309" w:hanging="360"/>
      </w:pPr>
      <w:rPr>
        <w:rFonts w:ascii="Courier New" w:hAnsi="Courier New" w:cs="Courier New" w:hint="default"/>
      </w:rPr>
    </w:lvl>
    <w:lvl w:ilvl="5" w:tplc="D9FA0176">
      <w:start w:val="1"/>
      <w:numFmt w:val="bullet"/>
      <w:lvlText w:val=""/>
      <w:lvlJc w:val="left"/>
      <w:pPr>
        <w:ind w:left="5029" w:hanging="360"/>
      </w:pPr>
      <w:rPr>
        <w:rFonts w:ascii="Wingdings" w:hAnsi="Wingdings" w:hint="default"/>
      </w:rPr>
    </w:lvl>
    <w:lvl w:ilvl="6" w:tplc="74788D9A">
      <w:start w:val="1"/>
      <w:numFmt w:val="bullet"/>
      <w:lvlText w:val=""/>
      <w:lvlJc w:val="left"/>
      <w:pPr>
        <w:ind w:left="5749" w:hanging="360"/>
      </w:pPr>
      <w:rPr>
        <w:rFonts w:ascii="Symbol" w:hAnsi="Symbol" w:hint="default"/>
      </w:rPr>
    </w:lvl>
    <w:lvl w:ilvl="7" w:tplc="F7C271A2">
      <w:start w:val="1"/>
      <w:numFmt w:val="bullet"/>
      <w:lvlText w:val="o"/>
      <w:lvlJc w:val="left"/>
      <w:pPr>
        <w:ind w:left="6469" w:hanging="360"/>
      </w:pPr>
      <w:rPr>
        <w:rFonts w:ascii="Courier New" w:hAnsi="Courier New" w:cs="Courier New" w:hint="default"/>
      </w:rPr>
    </w:lvl>
    <w:lvl w:ilvl="8" w:tplc="DFB83292">
      <w:start w:val="1"/>
      <w:numFmt w:val="bullet"/>
      <w:lvlText w:val=""/>
      <w:lvlJc w:val="left"/>
      <w:pPr>
        <w:ind w:left="7189" w:hanging="360"/>
      </w:pPr>
      <w:rPr>
        <w:rFonts w:ascii="Wingdings" w:hAnsi="Wingdings" w:hint="default"/>
      </w:rPr>
    </w:lvl>
  </w:abstractNum>
  <w:abstractNum w:abstractNumId="12" w15:restartNumberingAfterBreak="0">
    <w:nsid w:val="4568641A"/>
    <w:multiLevelType w:val="hybridMultilevel"/>
    <w:tmpl w:val="130C1ECA"/>
    <w:lvl w:ilvl="0" w:tplc="9D123E9C">
      <w:start w:val="1"/>
      <w:numFmt w:val="bullet"/>
      <w:lvlText w:val=""/>
      <w:lvlJc w:val="left"/>
      <w:pPr>
        <w:ind w:left="802" w:hanging="360"/>
      </w:pPr>
      <w:rPr>
        <w:rFonts w:ascii="Symbol" w:hAnsi="Symbol" w:hint="default"/>
      </w:rPr>
    </w:lvl>
    <w:lvl w:ilvl="1" w:tplc="79FC45BA">
      <w:start w:val="1"/>
      <w:numFmt w:val="bullet"/>
      <w:lvlText w:val="o"/>
      <w:lvlJc w:val="left"/>
      <w:pPr>
        <w:ind w:left="1522" w:hanging="360"/>
      </w:pPr>
      <w:rPr>
        <w:rFonts w:ascii="Courier New" w:hAnsi="Courier New" w:cs="Courier New" w:hint="default"/>
      </w:rPr>
    </w:lvl>
    <w:lvl w:ilvl="2" w:tplc="778470B4">
      <w:start w:val="1"/>
      <w:numFmt w:val="bullet"/>
      <w:lvlText w:val=""/>
      <w:lvlJc w:val="left"/>
      <w:pPr>
        <w:ind w:left="2242" w:hanging="360"/>
      </w:pPr>
      <w:rPr>
        <w:rFonts w:ascii="Wingdings" w:hAnsi="Wingdings" w:hint="default"/>
      </w:rPr>
    </w:lvl>
    <w:lvl w:ilvl="3" w:tplc="19E841F2">
      <w:start w:val="1"/>
      <w:numFmt w:val="bullet"/>
      <w:lvlText w:val=""/>
      <w:lvlJc w:val="left"/>
      <w:pPr>
        <w:ind w:left="2962" w:hanging="360"/>
      </w:pPr>
      <w:rPr>
        <w:rFonts w:ascii="Symbol" w:hAnsi="Symbol" w:hint="default"/>
      </w:rPr>
    </w:lvl>
    <w:lvl w:ilvl="4" w:tplc="608AF954">
      <w:start w:val="1"/>
      <w:numFmt w:val="bullet"/>
      <w:lvlText w:val="o"/>
      <w:lvlJc w:val="left"/>
      <w:pPr>
        <w:ind w:left="3682" w:hanging="360"/>
      </w:pPr>
      <w:rPr>
        <w:rFonts w:ascii="Courier New" w:hAnsi="Courier New" w:cs="Courier New" w:hint="default"/>
      </w:rPr>
    </w:lvl>
    <w:lvl w:ilvl="5" w:tplc="BA8E6826">
      <w:start w:val="1"/>
      <w:numFmt w:val="bullet"/>
      <w:lvlText w:val=""/>
      <w:lvlJc w:val="left"/>
      <w:pPr>
        <w:ind w:left="4402" w:hanging="360"/>
      </w:pPr>
      <w:rPr>
        <w:rFonts w:ascii="Wingdings" w:hAnsi="Wingdings" w:hint="default"/>
      </w:rPr>
    </w:lvl>
    <w:lvl w:ilvl="6" w:tplc="D3A02CB6">
      <w:start w:val="1"/>
      <w:numFmt w:val="bullet"/>
      <w:lvlText w:val=""/>
      <w:lvlJc w:val="left"/>
      <w:pPr>
        <w:ind w:left="5122" w:hanging="360"/>
      </w:pPr>
      <w:rPr>
        <w:rFonts w:ascii="Symbol" w:hAnsi="Symbol" w:hint="default"/>
      </w:rPr>
    </w:lvl>
    <w:lvl w:ilvl="7" w:tplc="B6AEA9D2">
      <w:start w:val="1"/>
      <w:numFmt w:val="bullet"/>
      <w:lvlText w:val="o"/>
      <w:lvlJc w:val="left"/>
      <w:pPr>
        <w:ind w:left="5842" w:hanging="360"/>
      </w:pPr>
      <w:rPr>
        <w:rFonts w:ascii="Courier New" w:hAnsi="Courier New" w:cs="Courier New" w:hint="default"/>
      </w:rPr>
    </w:lvl>
    <w:lvl w:ilvl="8" w:tplc="5922E82C">
      <w:start w:val="1"/>
      <w:numFmt w:val="bullet"/>
      <w:lvlText w:val=""/>
      <w:lvlJc w:val="left"/>
      <w:pPr>
        <w:ind w:left="6562" w:hanging="360"/>
      </w:pPr>
      <w:rPr>
        <w:rFonts w:ascii="Wingdings" w:hAnsi="Wingdings" w:hint="default"/>
      </w:rPr>
    </w:lvl>
  </w:abstractNum>
  <w:abstractNum w:abstractNumId="13" w15:restartNumberingAfterBreak="0">
    <w:nsid w:val="47E61024"/>
    <w:multiLevelType w:val="hybridMultilevel"/>
    <w:tmpl w:val="D17E85AA"/>
    <w:lvl w:ilvl="0" w:tplc="4D0C477E">
      <w:start w:val="1"/>
      <w:numFmt w:val="bullet"/>
      <w:lvlText w:val=""/>
      <w:lvlJc w:val="left"/>
      <w:pPr>
        <w:tabs>
          <w:tab w:val="num" w:pos="720"/>
        </w:tabs>
        <w:ind w:left="720" w:hanging="360"/>
      </w:pPr>
      <w:rPr>
        <w:rFonts w:ascii="Symbol" w:hAnsi="Symbol" w:hint="default"/>
        <w:sz w:val="20"/>
      </w:rPr>
    </w:lvl>
    <w:lvl w:ilvl="1" w:tplc="427874A6">
      <w:start w:val="1"/>
      <w:numFmt w:val="bullet"/>
      <w:lvlText w:val="o"/>
      <w:lvlJc w:val="left"/>
      <w:pPr>
        <w:tabs>
          <w:tab w:val="num" w:pos="1440"/>
        </w:tabs>
        <w:ind w:left="1440" w:hanging="360"/>
      </w:pPr>
      <w:rPr>
        <w:rFonts w:ascii="Courier New" w:hAnsi="Courier New" w:hint="default"/>
        <w:sz w:val="20"/>
      </w:rPr>
    </w:lvl>
    <w:lvl w:ilvl="2" w:tplc="6F929FA8">
      <w:start w:val="1"/>
      <w:numFmt w:val="bullet"/>
      <w:lvlText w:val=""/>
      <w:lvlJc w:val="left"/>
      <w:pPr>
        <w:tabs>
          <w:tab w:val="num" w:pos="2160"/>
        </w:tabs>
        <w:ind w:left="2160" w:hanging="360"/>
      </w:pPr>
      <w:rPr>
        <w:rFonts w:ascii="Wingdings" w:hAnsi="Wingdings" w:hint="default"/>
        <w:sz w:val="20"/>
      </w:rPr>
    </w:lvl>
    <w:lvl w:ilvl="3" w:tplc="60807328">
      <w:start w:val="1"/>
      <w:numFmt w:val="bullet"/>
      <w:lvlText w:val=""/>
      <w:lvlJc w:val="left"/>
      <w:pPr>
        <w:tabs>
          <w:tab w:val="num" w:pos="2880"/>
        </w:tabs>
        <w:ind w:left="2880" w:hanging="360"/>
      </w:pPr>
      <w:rPr>
        <w:rFonts w:ascii="Wingdings" w:hAnsi="Wingdings" w:hint="default"/>
        <w:sz w:val="20"/>
      </w:rPr>
    </w:lvl>
    <w:lvl w:ilvl="4" w:tplc="5434AE5C">
      <w:start w:val="1"/>
      <w:numFmt w:val="bullet"/>
      <w:lvlText w:val=""/>
      <w:lvlJc w:val="left"/>
      <w:pPr>
        <w:tabs>
          <w:tab w:val="num" w:pos="3600"/>
        </w:tabs>
        <w:ind w:left="3600" w:hanging="360"/>
      </w:pPr>
      <w:rPr>
        <w:rFonts w:ascii="Wingdings" w:hAnsi="Wingdings" w:hint="default"/>
        <w:sz w:val="20"/>
      </w:rPr>
    </w:lvl>
    <w:lvl w:ilvl="5" w:tplc="9B0A55F8">
      <w:start w:val="1"/>
      <w:numFmt w:val="bullet"/>
      <w:lvlText w:val=""/>
      <w:lvlJc w:val="left"/>
      <w:pPr>
        <w:tabs>
          <w:tab w:val="num" w:pos="4320"/>
        </w:tabs>
        <w:ind w:left="4320" w:hanging="360"/>
      </w:pPr>
      <w:rPr>
        <w:rFonts w:ascii="Wingdings" w:hAnsi="Wingdings" w:hint="default"/>
        <w:sz w:val="20"/>
      </w:rPr>
    </w:lvl>
    <w:lvl w:ilvl="6" w:tplc="9D6CCF48">
      <w:start w:val="1"/>
      <w:numFmt w:val="bullet"/>
      <w:lvlText w:val=""/>
      <w:lvlJc w:val="left"/>
      <w:pPr>
        <w:tabs>
          <w:tab w:val="num" w:pos="5040"/>
        </w:tabs>
        <w:ind w:left="5040" w:hanging="360"/>
      </w:pPr>
      <w:rPr>
        <w:rFonts w:ascii="Wingdings" w:hAnsi="Wingdings" w:hint="default"/>
        <w:sz w:val="20"/>
      </w:rPr>
    </w:lvl>
    <w:lvl w:ilvl="7" w:tplc="BDE6A2D8">
      <w:start w:val="1"/>
      <w:numFmt w:val="bullet"/>
      <w:lvlText w:val=""/>
      <w:lvlJc w:val="left"/>
      <w:pPr>
        <w:tabs>
          <w:tab w:val="num" w:pos="5760"/>
        </w:tabs>
        <w:ind w:left="5760" w:hanging="360"/>
      </w:pPr>
      <w:rPr>
        <w:rFonts w:ascii="Wingdings" w:hAnsi="Wingdings" w:hint="default"/>
        <w:sz w:val="20"/>
      </w:rPr>
    </w:lvl>
    <w:lvl w:ilvl="8" w:tplc="B28AF22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25224"/>
    <w:multiLevelType w:val="hybridMultilevel"/>
    <w:tmpl w:val="01A45256"/>
    <w:lvl w:ilvl="0" w:tplc="110420E2">
      <w:start w:val="1"/>
      <w:numFmt w:val="bullet"/>
      <w:lvlText w:val=""/>
      <w:lvlJc w:val="left"/>
      <w:pPr>
        <w:ind w:left="802" w:hanging="360"/>
      </w:pPr>
      <w:rPr>
        <w:rFonts w:ascii="Symbol" w:hAnsi="Symbol" w:hint="default"/>
      </w:rPr>
    </w:lvl>
    <w:lvl w:ilvl="1" w:tplc="0484AADA">
      <w:start w:val="1"/>
      <w:numFmt w:val="bullet"/>
      <w:lvlText w:val="o"/>
      <w:lvlJc w:val="left"/>
      <w:pPr>
        <w:ind w:left="1522" w:hanging="360"/>
      </w:pPr>
      <w:rPr>
        <w:rFonts w:ascii="Courier New" w:hAnsi="Courier New" w:cs="Courier New" w:hint="default"/>
      </w:rPr>
    </w:lvl>
    <w:lvl w:ilvl="2" w:tplc="0652D150">
      <w:start w:val="1"/>
      <w:numFmt w:val="bullet"/>
      <w:lvlText w:val=""/>
      <w:lvlJc w:val="left"/>
      <w:pPr>
        <w:ind w:left="2242" w:hanging="360"/>
      </w:pPr>
      <w:rPr>
        <w:rFonts w:ascii="Wingdings" w:hAnsi="Wingdings" w:hint="default"/>
      </w:rPr>
    </w:lvl>
    <w:lvl w:ilvl="3" w:tplc="87ECF472">
      <w:start w:val="1"/>
      <w:numFmt w:val="bullet"/>
      <w:lvlText w:val=""/>
      <w:lvlJc w:val="left"/>
      <w:pPr>
        <w:ind w:left="2962" w:hanging="360"/>
      </w:pPr>
      <w:rPr>
        <w:rFonts w:ascii="Symbol" w:hAnsi="Symbol" w:hint="default"/>
      </w:rPr>
    </w:lvl>
    <w:lvl w:ilvl="4" w:tplc="3904A188">
      <w:start w:val="1"/>
      <w:numFmt w:val="bullet"/>
      <w:lvlText w:val="o"/>
      <w:lvlJc w:val="left"/>
      <w:pPr>
        <w:ind w:left="3682" w:hanging="360"/>
      </w:pPr>
      <w:rPr>
        <w:rFonts w:ascii="Courier New" w:hAnsi="Courier New" w:cs="Courier New" w:hint="default"/>
      </w:rPr>
    </w:lvl>
    <w:lvl w:ilvl="5" w:tplc="51ACB7DA">
      <w:start w:val="1"/>
      <w:numFmt w:val="bullet"/>
      <w:lvlText w:val=""/>
      <w:lvlJc w:val="left"/>
      <w:pPr>
        <w:ind w:left="4402" w:hanging="360"/>
      </w:pPr>
      <w:rPr>
        <w:rFonts w:ascii="Wingdings" w:hAnsi="Wingdings" w:hint="default"/>
      </w:rPr>
    </w:lvl>
    <w:lvl w:ilvl="6" w:tplc="B546B4FA">
      <w:start w:val="1"/>
      <w:numFmt w:val="bullet"/>
      <w:lvlText w:val=""/>
      <w:lvlJc w:val="left"/>
      <w:pPr>
        <w:ind w:left="5122" w:hanging="360"/>
      </w:pPr>
      <w:rPr>
        <w:rFonts w:ascii="Symbol" w:hAnsi="Symbol" w:hint="default"/>
      </w:rPr>
    </w:lvl>
    <w:lvl w:ilvl="7" w:tplc="919A4270">
      <w:start w:val="1"/>
      <w:numFmt w:val="bullet"/>
      <w:lvlText w:val="o"/>
      <w:lvlJc w:val="left"/>
      <w:pPr>
        <w:ind w:left="5842" w:hanging="360"/>
      </w:pPr>
      <w:rPr>
        <w:rFonts w:ascii="Courier New" w:hAnsi="Courier New" w:cs="Courier New" w:hint="default"/>
      </w:rPr>
    </w:lvl>
    <w:lvl w:ilvl="8" w:tplc="2C6C7BEA">
      <w:start w:val="1"/>
      <w:numFmt w:val="bullet"/>
      <w:lvlText w:val=""/>
      <w:lvlJc w:val="left"/>
      <w:pPr>
        <w:ind w:left="6562" w:hanging="360"/>
      </w:pPr>
      <w:rPr>
        <w:rFonts w:ascii="Wingdings" w:hAnsi="Wingdings" w:hint="default"/>
      </w:rPr>
    </w:lvl>
  </w:abstractNum>
  <w:abstractNum w:abstractNumId="15" w15:restartNumberingAfterBreak="0">
    <w:nsid w:val="4A0F57A0"/>
    <w:multiLevelType w:val="hybridMultilevel"/>
    <w:tmpl w:val="B78ABC70"/>
    <w:lvl w:ilvl="0" w:tplc="B6D49A40">
      <w:start w:val="1"/>
      <w:numFmt w:val="bullet"/>
      <w:lvlText w:val=""/>
      <w:lvlJc w:val="left"/>
      <w:pPr>
        <w:tabs>
          <w:tab w:val="num" w:pos="720"/>
        </w:tabs>
        <w:ind w:left="720" w:hanging="360"/>
      </w:pPr>
      <w:rPr>
        <w:rFonts w:ascii="Symbol" w:hAnsi="Symbol" w:hint="default"/>
        <w:sz w:val="20"/>
      </w:rPr>
    </w:lvl>
    <w:lvl w:ilvl="1" w:tplc="F2A4422C">
      <w:start w:val="1"/>
      <w:numFmt w:val="bullet"/>
      <w:lvlText w:val="o"/>
      <w:lvlJc w:val="left"/>
      <w:pPr>
        <w:tabs>
          <w:tab w:val="num" w:pos="1440"/>
        </w:tabs>
        <w:ind w:left="1440" w:hanging="360"/>
      </w:pPr>
      <w:rPr>
        <w:rFonts w:ascii="Courier New" w:hAnsi="Courier New" w:hint="default"/>
        <w:sz w:val="20"/>
      </w:rPr>
    </w:lvl>
    <w:lvl w:ilvl="2" w:tplc="017C2994">
      <w:start w:val="1"/>
      <w:numFmt w:val="bullet"/>
      <w:lvlText w:val=""/>
      <w:lvlJc w:val="left"/>
      <w:pPr>
        <w:tabs>
          <w:tab w:val="num" w:pos="2160"/>
        </w:tabs>
        <w:ind w:left="2160" w:hanging="360"/>
      </w:pPr>
      <w:rPr>
        <w:rFonts w:ascii="Wingdings" w:hAnsi="Wingdings" w:hint="default"/>
        <w:sz w:val="20"/>
      </w:rPr>
    </w:lvl>
    <w:lvl w:ilvl="3" w:tplc="7E0889E4">
      <w:start w:val="1"/>
      <w:numFmt w:val="bullet"/>
      <w:lvlText w:val=""/>
      <w:lvlJc w:val="left"/>
      <w:pPr>
        <w:tabs>
          <w:tab w:val="num" w:pos="2880"/>
        </w:tabs>
        <w:ind w:left="2880" w:hanging="360"/>
      </w:pPr>
      <w:rPr>
        <w:rFonts w:ascii="Wingdings" w:hAnsi="Wingdings" w:hint="default"/>
        <w:sz w:val="20"/>
      </w:rPr>
    </w:lvl>
    <w:lvl w:ilvl="4" w:tplc="6FF809F8">
      <w:start w:val="1"/>
      <w:numFmt w:val="bullet"/>
      <w:lvlText w:val=""/>
      <w:lvlJc w:val="left"/>
      <w:pPr>
        <w:tabs>
          <w:tab w:val="num" w:pos="3600"/>
        </w:tabs>
        <w:ind w:left="3600" w:hanging="360"/>
      </w:pPr>
      <w:rPr>
        <w:rFonts w:ascii="Wingdings" w:hAnsi="Wingdings" w:hint="default"/>
        <w:sz w:val="20"/>
      </w:rPr>
    </w:lvl>
    <w:lvl w:ilvl="5" w:tplc="CDB65A96">
      <w:start w:val="1"/>
      <w:numFmt w:val="bullet"/>
      <w:lvlText w:val=""/>
      <w:lvlJc w:val="left"/>
      <w:pPr>
        <w:tabs>
          <w:tab w:val="num" w:pos="4320"/>
        </w:tabs>
        <w:ind w:left="4320" w:hanging="360"/>
      </w:pPr>
      <w:rPr>
        <w:rFonts w:ascii="Wingdings" w:hAnsi="Wingdings" w:hint="default"/>
        <w:sz w:val="20"/>
      </w:rPr>
    </w:lvl>
    <w:lvl w:ilvl="6" w:tplc="BE540CEC">
      <w:start w:val="1"/>
      <w:numFmt w:val="bullet"/>
      <w:lvlText w:val=""/>
      <w:lvlJc w:val="left"/>
      <w:pPr>
        <w:tabs>
          <w:tab w:val="num" w:pos="5040"/>
        </w:tabs>
        <w:ind w:left="5040" w:hanging="360"/>
      </w:pPr>
      <w:rPr>
        <w:rFonts w:ascii="Wingdings" w:hAnsi="Wingdings" w:hint="default"/>
        <w:sz w:val="20"/>
      </w:rPr>
    </w:lvl>
    <w:lvl w:ilvl="7" w:tplc="060684A2">
      <w:start w:val="1"/>
      <w:numFmt w:val="bullet"/>
      <w:lvlText w:val=""/>
      <w:lvlJc w:val="left"/>
      <w:pPr>
        <w:tabs>
          <w:tab w:val="num" w:pos="5760"/>
        </w:tabs>
        <w:ind w:left="5760" w:hanging="360"/>
      </w:pPr>
      <w:rPr>
        <w:rFonts w:ascii="Wingdings" w:hAnsi="Wingdings" w:hint="default"/>
        <w:sz w:val="20"/>
      </w:rPr>
    </w:lvl>
    <w:lvl w:ilvl="8" w:tplc="B20ABAF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B70DC"/>
    <w:multiLevelType w:val="hybridMultilevel"/>
    <w:tmpl w:val="DF1A71DE"/>
    <w:lvl w:ilvl="0" w:tplc="C58AE700">
      <w:start w:val="1"/>
      <w:numFmt w:val="bullet"/>
      <w:lvlText w:val=""/>
      <w:lvlJc w:val="left"/>
      <w:pPr>
        <w:tabs>
          <w:tab w:val="num" w:pos="720"/>
        </w:tabs>
        <w:ind w:left="720" w:hanging="360"/>
      </w:pPr>
      <w:rPr>
        <w:rFonts w:ascii="Symbol" w:hAnsi="Symbol" w:hint="default"/>
        <w:sz w:val="20"/>
      </w:rPr>
    </w:lvl>
    <w:lvl w:ilvl="1" w:tplc="A030CF46">
      <w:start w:val="1"/>
      <w:numFmt w:val="bullet"/>
      <w:lvlText w:val="o"/>
      <w:lvlJc w:val="left"/>
      <w:pPr>
        <w:tabs>
          <w:tab w:val="num" w:pos="1440"/>
        </w:tabs>
        <w:ind w:left="1440" w:hanging="360"/>
      </w:pPr>
      <w:rPr>
        <w:rFonts w:ascii="Courier New" w:hAnsi="Courier New" w:hint="default"/>
        <w:sz w:val="20"/>
      </w:rPr>
    </w:lvl>
    <w:lvl w:ilvl="2" w:tplc="585894CE">
      <w:start w:val="1"/>
      <w:numFmt w:val="bullet"/>
      <w:lvlText w:val=""/>
      <w:lvlJc w:val="left"/>
      <w:pPr>
        <w:tabs>
          <w:tab w:val="num" w:pos="2160"/>
        </w:tabs>
        <w:ind w:left="2160" w:hanging="360"/>
      </w:pPr>
      <w:rPr>
        <w:rFonts w:ascii="Wingdings" w:hAnsi="Wingdings" w:hint="default"/>
        <w:sz w:val="20"/>
      </w:rPr>
    </w:lvl>
    <w:lvl w:ilvl="3" w:tplc="48B01FE8">
      <w:start w:val="1"/>
      <w:numFmt w:val="bullet"/>
      <w:lvlText w:val=""/>
      <w:lvlJc w:val="left"/>
      <w:pPr>
        <w:tabs>
          <w:tab w:val="num" w:pos="2880"/>
        </w:tabs>
        <w:ind w:left="2880" w:hanging="360"/>
      </w:pPr>
      <w:rPr>
        <w:rFonts w:ascii="Wingdings" w:hAnsi="Wingdings" w:hint="default"/>
        <w:sz w:val="20"/>
      </w:rPr>
    </w:lvl>
    <w:lvl w:ilvl="4" w:tplc="825EC122">
      <w:start w:val="1"/>
      <w:numFmt w:val="bullet"/>
      <w:lvlText w:val=""/>
      <w:lvlJc w:val="left"/>
      <w:pPr>
        <w:tabs>
          <w:tab w:val="num" w:pos="3600"/>
        </w:tabs>
        <w:ind w:left="3600" w:hanging="360"/>
      </w:pPr>
      <w:rPr>
        <w:rFonts w:ascii="Wingdings" w:hAnsi="Wingdings" w:hint="default"/>
        <w:sz w:val="20"/>
      </w:rPr>
    </w:lvl>
    <w:lvl w:ilvl="5" w:tplc="E814C8BE">
      <w:start w:val="1"/>
      <w:numFmt w:val="bullet"/>
      <w:lvlText w:val=""/>
      <w:lvlJc w:val="left"/>
      <w:pPr>
        <w:tabs>
          <w:tab w:val="num" w:pos="4320"/>
        </w:tabs>
        <w:ind w:left="4320" w:hanging="360"/>
      </w:pPr>
      <w:rPr>
        <w:rFonts w:ascii="Wingdings" w:hAnsi="Wingdings" w:hint="default"/>
        <w:sz w:val="20"/>
      </w:rPr>
    </w:lvl>
    <w:lvl w:ilvl="6" w:tplc="C7801D7C">
      <w:start w:val="1"/>
      <w:numFmt w:val="bullet"/>
      <w:lvlText w:val=""/>
      <w:lvlJc w:val="left"/>
      <w:pPr>
        <w:tabs>
          <w:tab w:val="num" w:pos="5040"/>
        </w:tabs>
        <w:ind w:left="5040" w:hanging="360"/>
      </w:pPr>
      <w:rPr>
        <w:rFonts w:ascii="Wingdings" w:hAnsi="Wingdings" w:hint="default"/>
        <w:sz w:val="20"/>
      </w:rPr>
    </w:lvl>
    <w:lvl w:ilvl="7" w:tplc="87E02E8A">
      <w:start w:val="1"/>
      <w:numFmt w:val="bullet"/>
      <w:lvlText w:val=""/>
      <w:lvlJc w:val="left"/>
      <w:pPr>
        <w:tabs>
          <w:tab w:val="num" w:pos="5760"/>
        </w:tabs>
        <w:ind w:left="5760" w:hanging="360"/>
      </w:pPr>
      <w:rPr>
        <w:rFonts w:ascii="Wingdings" w:hAnsi="Wingdings" w:hint="default"/>
        <w:sz w:val="20"/>
      </w:rPr>
    </w:lvl>
    <w:lvl w:ilvl="8" w:tplc="D1FE74F2">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F71F9"/>
    <w:multiLevelType w:val="hybridMultilevel"/>
    <w:tmpl w:val="3F1EAEC8"/>
    <w:lvl w:ilvl="0" w:tplc="DD9C5DBA">
      <w:start w:val="1"/>
      <w:numFmt w:val="bullet"/>
      <w:lvlText w:val=""/>
      <w:lvlJc w:val="left"/>
      <w:pPr>
        <w:tabs>
          <w:tab w:val="num" w:pos="720"/>
        </w:tabs>
        <w:ind w:left="720" w:hanging="360"/>
      </w:pPr>
      <w:rPr>
        <w:rFonts w:ascii="Symbol" w:hAnsi="Symbol" w:hint="default"/>
        <w:sz w:val="20"/>
      </w:rPr>
    </w:lvl>
    <w:lvl w:ilvl="1" w:tplc="16E6C6A4">
      <w:start w:val="1"/>
      <w:numFmt w:val="bullet"/>
      <w:lvlText w:val="o"/>
      <w:lvlJc w:val="left"/>
      <w:pPr>
        <w:tabs>
          <w:tab w:val="num" w:pos="1440"/>
        </w:tabs>
        <w:ind w:left="1440" w:hanging="360"/>
      </w:pPr>
      <w:rPr>
        <w:rFonts w:ascii="Courier New" w:hAnsi="Courier New" w:hint="default"/>
        <w:sz w:val="20"/>
      </w:rPr>
    </w:lvl>
    <w:lvl w:ilvl="2" w:tplc="05BC77FC">
      <w:start w:val="1"/>
      <w:numFmt w:val="bullet"/>
      <w:lvlText w:val=""/>
      <w:lvlJc w:val="left"/>
      <w:pPr>
        <w:tabs>
          <w:tab w:val="num" w:pos="2160"/>
        </w:tabs>
        <w:ind w:left="2160" w:hanging="360"/>
      </w:pPr>
      <w:rPr>
        <w:rFonts w:ascii="Wingdings" w:hAnsi="Wingdings" w:hint="default"/>
        <w:sz w:val="20"/>
      </w:rPr>
    </w:lvl>
    <w:lvl w:ilvl="3" w:tplc="A01A8CB0">
      <w:start w:val="1"/>
      <w:numFmt w:val="bullet"/>
      <w:lvlText w:val=""/>
      <w:lvlJc w:val="left"/>
      <w:pPr>
        <w:tabs>
          <w:tab w:val="num" w:pos="2880"/>
        </w:tabs>
        <w:ind w:left="2880" w:hanging="360"/>
      </w:pPr>
      <w:rPr>
        <w:rFonts w:ascii="Wingdings" w:hAnsi="Wingdings" w:hint="default"/>
        <w:sz w:val="20"/>
      </w:rPr>
    </w:lvl>
    <w:lvl w:ilvl="4" w:tplc="C1A69DA0">
      <w:start w:val="1"/>
      <w:numFmt w:val="bullet"/>
      <w:lvlText w:val=""/>
      <w:lvlJc w:val="left"/>
      <w:pPr>
        <w:tabs>
          <w:tab w:val="num" w:pos="3600"/>
        </w:tabs>
        <w:ind w:left="3600" w:hanging="360"/>
      </w:pPr>
      <w:rPr>
        <w:rFonts w:ascii="Wingdings" w:hAnsi="Wingdings" w:hint="default"/>
        <w:sz w:val="20"/>
      </w:rPr>
    </w:lvl>
    <w:lvl w:ilvl="5" w:tplc="6F64E63E">
      <w:start w:val="1"/>
      <w:numFmt w:val="bullet"/>
      <w:lvlText w:val=""/>
      <w:lvlJc w:val="left"/>
      <w:pPr>
        <w:tabs>
          <w:tab w:val="num" w:pos="4320"/>
        </w:tabs>
        <w:ind w:left="4320" w:hanging="360"/>
      </w:pPr>
      <w:rPr>
        <w:rFonts w:ascii="Wingdings" w:hAnsi="Wingdings" w:hint="default"/>
        <w:sz w:val="20"/>
      </w:rPr>
    </w:lvl>
    <w:lvl w:ilvl="6" w:tplc="6D5274D8">
      <w:start w:val="1"/>
      <w:numFmt w:val="bullet"/>
      <w:lvlText w:val=""/>
      <w:lvlJc w:val="left"/>
      <w:pPr>
        <w:tabs>
          <w:tab w:val="num" w:pos="5040"/>
        </w:tabs>
        <w:ind w:left="5040" w:hanging="360"/>
      </w:pPr>
      <w:rPr>
        <w:rFonts w:ascii="Wingdings" w:hAnsi="Wingdings" w:hint="default"/>
        <w:sz w:val="20"/>
      </w:rPr>
    </w:lvl>
    <w:lvl w:ilvl="7" w:tplc="E8E66D64">
      <w:start w:val="1"/>
      <w:numFmt w:val="bullet"/>
      <w:lvlText w:val=""/>
      <w:lvlJc w:val="left"/>
      <w:pPr>
        <w:tabs>
          <w:tab w:val="num" w:pos="5760"/>
        </w:tabs>
        <w:ind w:left="5760" w:hanging="360"/>
      </w:pPr>
      <w:rPr>
        <w:rFonts w:ascii="Wingdings" w:hAnsi="Wingdings" w:hint="default"/>
        <w:sz w:val="20"/>
      </w:rPr>
    </w:lvl>
    <w:lvl w:ilvl="8" w:tplc="F4A4FA34">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74E83"/>
    <w:multiLevelType w:val="hybridMultilevel"/>
    <w:tmpl w:val="8C0E7300"/>
    <w:lvl w:ilvl="0" w:tplc="4272A1E0">
      <w:start w:val="1"/>
      <w:numFmt w:val="bullet"/>
      <w:lvlText w:val=""/>
      <w:lvlJc w:val="left"/>
      <w:pPr>
        <w:tabs>
          <w:tab w:val="num" w:pos="720"/>
        </w:tabs>
        <w:ind w:left="720" w:hanging="360"/>
      </w:pPr>
      <w:rPr>
        <w:rFonts w:ascii="Symbol" w:hAnsi="Symbol" w:hint="default"/>
        <w:sz w:val="20"/>
      </w:rPr>
    </w:lvl>
    <w:lvl w:ilvl="1" w:tplc="7C26387A">
      <w:start w:val="1"/>
      <w:numFmt w:val="bullet"/>
      <w:lvlText w:val="o"/>
      <w:lvlJc w:val="left"/>
      <w:pPr>
        <w:tabs>
          <w:tab w:val="num" w:pos="1440"/>
        </w:tabs>
        <w:ind w:left="1440" w:hanging="360"/>
      </w:pPr>
      <w:rPr>
        <w:rFonts w:ascii="Courier New" w:hAnsi="Courier New" w:hint="default"/>
        <w:sz w:val="20"/>
      </w:rPr>
    </w:lvl>
    <w:lvl w:ilvl="2" w:tplc="FCFABA26">
      <w:start w:val="1"/>
      <w:numFmt w:val="bullet"/>
      <w:lvlText w:val=""/>
      <w:lvlJc w:val="left"/>
      <w:pPr>
        <w:tabs>
          <w:tab w:val="num" w:pos="2160"/>
        </w:tabs>
        <w:ind w:left="2160" w:hanging="360"/>
      </w:pPr>
      <w:rPr>
        <w:rFonts w:ascii="Wingdings" w:hAnsi="Wingdings" w:hint="default"/>
        <w:sz w:val="20"/>
      </w:rPr>
    </w:lvl>
    <w:lvl w:ilvl="3" w:tplc="F058E392">
      <w:start w:val="1"/>
      <w:numFmt w:val="bullet"/>
      <w:lvlText w:val=""/>
      <w:lvlJc w:val="left"/>
      <w:pPr>
        <w:tabs>
          <w:tab w:val="num" w:pos="2880"/>
        </w:tabs>
        <w:ind w:left="2880" w:hanging="360"/>
      </w:pPr>
      <w:rPr>
        <w:rFonts w:ascii="Wingdings" w:hAnsi="Wingdings" w:hint="default"/>
        <w:sz w:val="20"/>
      </w:rPr>
    </w:lvl>
    <w:lvl w:ilvl="4" w:tplc="DD2EF0AC">
      <w:start w:val="1"/>
      <w:numFmt w:val="bullet"/>
      <w:lvlText w:val=""/>
      <w:lvlJc w:val="left"/>
      <w:pPr>
        <w:tabs>
          <w:tab w:val="num" w:pos="3600"/>
        </w:tabs>
        <w:ind w:left="3600" w:hanging="360"/>
      </w:pPr>
      <w:rPr>
        <w:rFonts w:ascii="Wingdings" w:hAnsi="Wingdings" w:hint="default"/>
        <w:sz w:val="20"/>
      </w:rPr>
    </w:lvl>
    <w:lvl w:ilvl="5" w:tplc="A37AEE6C">
      <w:start w:val="1"/>
      <w:numFmt w:val="bullet"/>
      <w:lvlText w:val=""/>
      <w:lvlJc w:val="left"/>
      <w:pPr>
        <w:tabs>
          <w:tab w:val="num" w:pos="4320"/>
        </w:tabs>
        <w:ind w:left="4320" w:hanging="360"/>
      </w:pPr>
      <w:rPr>
        <w:rFonts w:ascii="Wingdings" w:hAnsi="Wingdings" w:hint="default"/>
        <w:sz w:val="20"/>
      </w:rPr>
    </w:lvl>
    <w:lvl w:ilvl="6" w:tplc="3258A69A">
      <w:start w:val="1"/>
      <w:numFmt w:val="bullet"/>
      <w:lvlText w:val=""/>
      <w:lvlJc w:val="left"/>
      <w:pPr>
        <w:tabs>
          <w:tab w:val="num" w:pos="5040"/>
        </w:tabs>
        <w:ind w:left="5040" w:hanging="360"/>
      </w:pPr>
      <w:rPr>
        <w:rFonts w:ascii="Wingdings" w:hAnsi="Wingdings" w:hint="default"/>
        <w:sz w:val="20"/>
      </w:rPr>
    </w:lvl>
    <w:lvl w:ilvl="7" w:tplc="D714BDA2">
      <w:start w:val="1"/>
      <w:numFmt w:val="bullet"/>
      <w:lvlText w:val=""/>
      <w:lvlJc w:val="left"/>
      <w:pPr>
        <w:tabs>
          <w:tab w:val="num" w:pos="5760"/>
        </w:tabs>
        <w:ind w:left="5760" w:hanging="360"/>
      </w:pPr>
      <w:rPr>
        <w:rFonts w:ascii="Wingdings" w:hAnsi="Wingdings" w:hint="default"/>
        <w:sz w:val="20"/>
      </w:rPr>
    </w:lvl>
    <w:lvl w:ilvl="8" w:tplc="9528A95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0255E"/>
    <w:multiLevelType w:val="hybridMultilevel"/>
    <w:tmpl w:val="87D6A520"/>
    <w:lvl w:ilvl="0" w:tplc="63844324">
      <w:start w:val="1"/>
      <w:numFmt w:val="bullet"/>
      <w:lvlText w:val=""/>
      <w:lvlJc w:val="left"/>
      <w:pPr>
        <w:tabs>
          <w:tab w:val="num" w:pos="720"/>
        </w:tabs>
        <w:ind w:left="720" w:hanging="360"/>
      </w:pPr>
      <w:rPr>
        <w:rFonts w:ascii="Symbol" w:hAnsi="Symbol" w:hint="default"/>
        <w:sz w:val="20"/>
      </w:rPr>
    </w:lvl>
    <w:lvl w:ilvl="1" w:tplc="3822D3CA">
      <w:start w:val="1"/>
      <w:numFmt w:val="bullet"/>
      <w:lvlText w:val="o"/>
      <w:lvlJc w:val="left"/>
      <w:pPr>
        <w:tabs>
          <w:tab w:val="num" w:pos="1440"/>
        </w:tabs>
        <w:ind w:left="1440" w:hanging="360"/>
      </w:pPr>
      <w:rPr>
        <w:rFonts w:ascii="Courier New" w:hAnsi="Courier New" w:hint="default"/>
        <w:sz w:val="20"/>
      </w:rPr>
    </w:lvl>
    <w:lvl w:ilvl="2" w:tplc="71924B1A">
      <w:start w:val="1"/>
      <w:numFmt w:val="bullet"/>
      <w:lvlText w:val=""/>
      <w:lvlJc w:val="left"/>
      <w:pPr>
        <w:tabs>
          <w:tab w:val="num" w:pos="2160"/>
        </w:tabs>
        <w:ind w:left="2160" w:hanging="360"/>
      </w:pPr>
      <w:rPr>
        <w:rFonts w:ascii="Wingdings" w:hAnsi="Wingdings" w:hint="default"/>
        <w:sz w:val="20"/>
      </w:rPr>
    </w:lvl>
    <w:lvl w:ilvl="3" w:tplc="B9580014">
      <w:start w:val="1"/>
      <w:numFmt w:val="bullet"/>
      <w:lvlText w:val=""/>
      <w:lvlJc w:val="left"/>
      <w:pPr>
        <w:tabs>
          <w:tab w:val="num" w:pos="2880"/>
        </w:tabs>
        <w:ind w:left="2880" w:hanging="360"/>
      </w:pPr>
      <w:rPr>
        <w:rFonts w:ascii="Wingdings" w:hAnsi="Wingdings" w:hint="default"/>
        <w:sz w:val="20"/>
      </w:rPr>
    </w:lvl>
    <w:lvl w:ilvl="4" w:tplc="646C1BFA">
      <w:start w:val="1"/>
      <w:numFmt w:val="bullet"/>
      <w:lvlText w:val=""/>
      <w:lvlJc w:val="left"/>
      <w:pPr>
        <w:tabs>
          <w:tab w:val="num" w:pos="3600"/>
        </w:tabs>
        <w:ind w:left="3600" w:hanging="360"/>
      </w:pPr>
      <w:rPr>
        <w:rFonts w:ascii="Wingdings" w:hAnsi="Wingdings" w:hint="default"/>
        <w:sz w:val="20"/>
      </w:rPr>
    </w:lvl>
    <w:lvl w:ilvl="5" w:tplc="C6A42668">
      <w:start w:val="1"/>
      <w:numFmt w:val="bullet"/>
      <w:lvlText w:val=""/>
      <w:lvlJc w:val="left"/>
      <w:pPr>
        <w:tabs>
          <w:tab w:val="num" w:pos="4320"/>
        </w:tabs>
        <w:ind w:left="4320" w:hanging="360"/>
      </w:pPr>
      <w:rPr>
        <w:rFonts w:ascii="Wingdings" w:hAnsi="Wingdings" w:hint="default"/>
        <w:sz w:val="20"/>
      </w:rPr>
    </w:lvl>
    <w:lvl w:ilvl="6" w:tplc="E2F8DED8">
      <w:start w:val="1"/>
      <w:numFmt w:val="bullet"/>
      <w:lvlText w:val=""/>
      <w:lvlJc w:val="left"/>
      <w:pPr>
        <w:tabs>
          <w:tab w:val="num" w:pos="5040"/>
        </w:tabs>
        <w:ind w:left="5040" w:hanging="360"/>
      </w:pPr>
      <w:rPr>
        <w:rFonts w:ascii="Wingdings" w:hAnsi="Wingdings" w:hint="default"/>
        <w:sz w:val="20"/>
      </w:rPr>
    </w:lvl>
    <w:lvl w:ilvl="7" w:tplc="BA1A16CA">
      <w:start w:val="1"/>
      <w:numFmt w:val="bullet"/>
      <w:lvlText w:val=""/>
      <w:lvlJc w:val="left"/>
      <w:pPr>
        <w:tabs>
          <w:tab w:val="num" w:pos="5760"/>
        </w:tabs>
        <w:ind w:left="5760" w:hanging="360"/>
      </w:pPr>
      <w:rPr>
        <w:rFonts w:ascii="Wingdings" w:hAnsi="Wingdings" w:hint="default"/>
        <w:sz w:val="20"/>
      </w:rPr>
    </w:lvl>
    <w:lvl w:ilvl="8" w:tplc="A75E2CC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04777"/>
    <w:multiLevelType w:val="hybridMultilevel"/>
    <w:tmpl w:val="BAB68718"/>
    <w:lvl w:ilvl="0" w:tplc="1FC0609E">
      <w:start w:val="1"/>
      <w:numFmt w:val="bullet"/>
      <w:lvlText w:val=""/>
      <w:lvlJc w:val="left"/>
      <w:pPr>
        <w:ind w:left="1429" w:hanging="360"/>
      </w:pPr>
      <w:rPr>
        <w:rFonts w:ascii="Symbol" w:hAnsi="Symbol" w:hint="default"/>
      </w:rPr>
    </w:lvl>
    <w:lvl w:ilvl="1" w:tplc="1770913E">
      <w:start w:val="1"/>
      <w:numFmt w:val="bullet"/>
      <w:lvlText w:val="o"/>
      <w:lvlJc w:val="left"/>
      <w:pPr>
        <w:ind w:left="2149" w:hanging="360"/>
      </w:pPr>
      <w:rPr>
        <w:rFonts w:ascii="Courier New" w:hAnsi="Courier New" w:cs="Courier New" w:hint="default"/>
      </w:rPr>
    </w:lvl>
    <w:lvl w:ilvl="2" w:tplc="5F3CFA90">
      <w:start w:val="1"/>
      <w:numFmt w:val="bullet"/>
      <w:lvlText w:val=""/>
      <w:lvlJc w:val="left"/>
      <w:pPr>
        <w:ind w:left="2869" w:hanging="360"/>
      </w:pPr>
      <w:rPr>
        <w:rFonts w:ascii="Wingdings" w:hAnsi="Wingdings" w:hint="default"/>
      </w:rPr>
    </w:lvl>
    <w:lvl w:ilvl="3" w:tplc="F448F418">
      <w:start w:val="1"/>
      <w:numFmt w:val="bullet"/>
      <w:lvlText w:val=""/>
      <w:lvlJc w:val="left"/>
      <w:pPr>
        <w:ind w:left="3589" w:hanging="360"/>
      </w:pPr>
      <w:rPr>
        <w:rFonts w:ascii="Symbol" w:hAnsi="Symbol" w:hint="default"/>
      </w:rPr>
    </w:lvl>
    <w:lvl w:ilvl="4" w:tplc="DFF2DA00">
      <w:start w:val="1"/>
      <w:numFmt w:val="bullet"/>
      <w:lvlText w:val="o"/>
      <w:lvlJc w:val="left"/>
      <w:pPr>
        <w:ind w:left="4309" w:hanging="360"/>
      </w:pPr>
      <w:rPr>
        <w:rFonts w:ascii="Courier New" w:hAnsi="Courier New" w:cs="Courier New" w:hint="default"/>
      </w:rPr>
    </w:lvl>
    <w:lvl w:ilvl="5" w:tplc="CD445608">
      <w:start w:val="1"/>
      <w:numFmt w:val="bullet"/>
      <w:lvlText w:val=""/>
      <w:lvlJc w:val="left"/>
      <w:pPr>
        <w:ind w:left="5029" w:hanging="360"/>
      </w:pPr>
      <w:rPr>
        <w:rFonts w:ascii="Wingdings" w:hAnsi="Wingdings" w:hint="default"/>
      </w:rPr>
    </w:lvl>
    <w:lvl w:ilvl="6" w:tplc="D0723714">
      <w:start w:val="1"/>
      <w:numFmt w:val="bullet"/>
      <w:lvlText w:val=""/>
      <w:lvlJc w:val="left"/>
      <w:pPr>
        <w:ind w:left="5749" w:hanging="360"/>
      </w:pPr>
      <w:rPr>
        <w:rFonts w:ascii="Symbol" w:hAnsi="Symbol" w:hint="default"/>
      </w:rPr>
    </w:lvl>
    <w:lvl w:ilvl="7" w:tplc="56A447DE">
      <w:start w:val="1"/>
      <w:numFmt w:val="bullet"/>
      <w:lvlText w:val="o"/>
      <w:lvlJc w:val="left"/>
      <w:pPr>
        <w:ind w:left="6469" w:hanging="360"/>
      </w:pPr>
      <w:rPr>
        <w:rFonts w:ascii="Courier New" w:hAnsi="Courier New" w:cs="Courier New" w:hint="default"/>
      </w:rPr>
    </w:lvl>
    <w:lvl w:ilvl="8" w:tplc="8A3EDF92">
      <w:start w:val="1"/>
      <w:numFmt w:val="bullet"/>
      <w:lvlText w:val=""/>
      <w:lvlJc w:val="left"/>
      <w:pPr>
        <w:ind w:left="7189" w:hanging="360"/>
      </w:pPr>
      <w:rPr>
        <w:rFonts w:ascii="Wingdings" w:hAnsi="Wingdings" w:hint="default"/>
      </w:rPr>
    </w:lvl>
  </w:abstractNum>
  <w:abstractNum w:abstractNumId="21" w15:restartNumberingAfterBreak="0">
    <w:nsid w:val="7453534C"/>
    <w:multiLevelType w:val="hybridMultilevel"/>
    <w:tmpl w:val="C9CC3C22"/>
    <w:lvl w:ilvl="0" w:tplc="6596A40A">
      <w:start w:val="1"/>
      <w:numFmt w:val="bullet"/>
      <w:lvlText w:val=""/>
      <w:lvlJc w:val="left"/>
      <w:pPr>
        <w:ind w:left="1429" w:hanging="360"/>
      </w:pPr>
      <w:rPr>
        <w:rFonts w:ascii="Symbol" w:hAnsi="Symbol" w:hint="default"/>
      </w:rPr>
    </w:lvl>
    <w:lvl w:ilvl="1" w:tplc="943C2F44">
      <w:start w:val="1"/>
      <w:numFmt w:val="bullet"/>
      <w:lvlText w:val="o"/>
      <w:lvlJc w:val="left"/>
      <w:pPr>
        <w:ind w:left="2149" w:hanging="360"/>
      </w:pPr>
      <w:rPr>
        <w:rFonts w:ascii="Courier New" w:hAnsi="Courier New" w:cs="Courier New" w:hint="default"/>
      </w:rPr>
    </w:lvl>
    <w:lvl w:ilvl="2" w:tplc="B554EF0A">
      <w:start w:val="1"/>
      <w:numFmt w:val="bullet"/>
      <w:lvlText w:val=""/>
      <w:lvlJc w:val="left"/>
      <w:pPr>
        <w:ind w:left="2869" w:hanging="360"/>
      </w:pPr>
      <w:rPr>
        <w:rFonts w:ascii="Wingdings" w:hAnsi="Wingdings" w:hint="default"/>
      </w:rPr>
    </w:lvl>
    <w:lvl w:ilvl="3" w:tplc="ED74029A">
      <w:start w:val="1"/>
      <w:numFmt w:val="bullet"/>
      <w:lvlText w:val=""/>
      <w:lvlJc w:val="left"/>
      <w:pPr>
        <w:ind w:left="3589" w:hanging="360"/>
      </w:pPr>
      <w:rPr>
        <w:rFonts w:ascii="Symbol" w:hAnsi="Symbol" w:hint="default"/>
      </w:rPr>
    </w:lvl>
    <w:lvl w:ilvl="4" w:tplc="17543436">
      <w:start w:val="1"/>
      <w:numFmt w:val="bullet"/>
      <w:lvlText w:val="o"/>
      <w:lvlJc w:val="left"/>
      <w:pPr>
        <w:ind w:left="4309" w:hanging="360"/>
      </w:pPr>
      <w:rPr>
        <w:rFonts w:ascii="Courier New" w:hAnsi="Courier New" w:cs="Courier New" w:hint="default"/>
      </w:rPr>
    </w:lvl>
    <w:lvl w:ilvl="5" w:tplc="5DAE5E36">
      <w:start w:val="1"/>
      <w:numFmt w:val="bullet"/>
      <w:lvlText w:val=""/>
      <w:lvlJc w:val="left"/>
      <w:pPr>
        <w:ind w:left="5029" w:hanging="360"/>
      </w:pPr>
      <w:rPr>
        <w:rFonts w:ascii="Wingdings" w:hAnsi="Wingdings" w:hint="default"/>
      </w:rPr>
    </w:lvl>
    <w:lvl w:ilvl="6" w:tplc="B07E8596">
      <w:start w:val="1"/>
      <w:numFmt w:val="bullet"/>
      <w:lvlText w:val=""/>
      <w:lvlJc w:val="left"/>
      <w:pPr>
        <w:ind w:left="5749" w:hanging="360"/>
      </w:pPr>
      <w:rPr>
        <w:rFonts w:ascii="Symbol" w:hAnsi="Symbol" w:hint="default"/>
      </w:rPr>
    </w:lvl>
    <w:lvl w:ilvl="7" w:tplc="2E140310">
      <w:start w:val="1"/>
      <w:numFmt w:val="bullet"/>
      <w:lvlText w:val="o"/>
      <w:lvlJc w:val="left"/>
      <w:pPr>
        <w:ind w:left="6469" w:hanging="360"/>
      </w:pPr>
      <w:rPr>
        <w:rFonts w:ascii="Courier New" w:hAnsi="Courier New" w:cs="Courier New" w:hint="default"/>
      </w:rPr>
    </w:lvl>
    <w:lvl w:ilvl="8" w:tplc="D0A26CE2">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1"/>
  </w:num>
  <w:num w:numId="4">
    <w:abstractNumId w:val="20"/>
  </w:num>
  <w:num w:numId="5">
    <w:abstractNumId w:val="21"/>
  </w:num>
  <w:num w:numId="6">
    <w:abstractNumId w:val="12"/>
  </w:num>
  <w:num w:numId="7">
    <w:abstractNumId w:val="11"/>
  </w:num>
  <w:num w:numId="8">
    <w:abstractNumId w:val="5"/>
  </w:num>
  <w:num w:numId="9">
    <w:abstractNumId w:val="14"/>
  </w:num>
  <w:num w:numId="10">
    <w:abstractNumId w:val="9"/>
  </w:num>
  <w:num w:numId="11">
    <w:abstractNumId w:val="6"/>
  </w:num>
  <w:num w:numId="12">
    <w:abstractNumId w:val="15"/>
  </w:num>
  <w:num w:numId="13">
    <w:abstractNumId w:val="4"/>
  </w:num>
  <w:num w:numId="14">
    <w:abstractNumId w:val="16"/>
  </w:num>
  <w:num w:numId="15">
    <w:abstractNumId w:val="13"/>
  </w:num>
  <w:num w:numId="16">
    <w:abstractNumId w:val="10"/>
  </w:num>
  <w:num w:numId="17">
    <w:abstractNumId w:val="17"/>
  </w:num>
  <w:num w:numId="18">
    <w:abstractNumId w:val="7"/>
  </w:num>
  <w:num w:numId="19">
    <w:abstractNumId w:val="3"/>
  </w:num>
  <w:num w:numId="20">
    <w:abstractNumId w:val="0"/>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0E"/>
    <w:rsid w:val="00055124"/>
    <w:rsid w:val="000D5104"/>
    <w:rsid w:val="00257CA7"/>
    <w:rsid w:val="002C3250"/>
    <w:rsid w:val="003D24AA"/>
    <w:rsid w:val="004506D1"/>
    <w:rsid w:val="004638FF"/>
    <w:rsid w:val="00466DD9"/>
    <w:rsid w:val="00557661"/>
    <w:rsid w:val="00584067"/>
    <w:rsid w:val="005A606D"/>
    <w:rsid w:val="00656076"/>
    <w:rsid w:val="0066532D"/>
    <w:rsid w:val="0068000B"/>
    <w:rsid w:val="00732FF5"/>
    <w:rsid w:val="00741F31"/>
    <w:rsid w:val="00767EEE"/>
    <w:rsid w:val="00787BDF"/>
    <w:rsid w:val="007D56CE"/>
    <w:rsid w:val="008B07F8"/>
    <w:rsid w:val="009E7A00"/>
    <w:rsid w:val="009F720E"/>
    <w:rsid w:val="00A34DDE"/>
    <w:rsid w:val="00A96533"/>
    <w:rsid w:val="00B00904"/>
    <w:rsid w:val="00B84139"/>
    <w:rsid w:val="00BF4650"/>
    <w:rsid w:val="00BF5186"/>
    <w:rsid w:val="00CA1D4E"/>
    <w:rsid w:val="00CD51CB"/>
    <w:rsid w:val="00D41795"/>
    <w:rsid w:val="00DE0396"/>
    <w:rsid w:val="00DF4FFF"/>
    <w:rsid w:val="00E56568"/>
    <w:rsid w:val="00EF6FF2"/>
    <w:rsid w:val="00F7499D"/>
    <w:rsid w:val="00FA1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622D"/>
  <w15:docId w15:val="{9B37AC21-B88B-47AC-91DF-08677A01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jc w:val="center"/>
      <w:outlineLvl w:val="0"/>
    </w:pPr>
    <w:rPr>
      <w:sz w:val="28"/>
      <w:szCs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Cambria" w:hAnsi="Cambria"/>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7">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0">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1">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styleId="ab">
    <w:name w:val="FollowedHyperlink"/>
    <w:qFormat/>
    <w:rPr>
      <w:color w:val="800080"/>
      <w:u w:val="single"/>
    </w:rPr>
  </w:style>
  <w:style w:type="character" w:styleId="ac">
    <w:name w:val="footnote reference"/>
    <w:uiPriority w:val="99"/>
    <w:qFormat/>
    <w:rPr>
      <w:vertAlign w:val="superscript"/>
    </w:rPr>
  </w:style>
  <w:style w:type="character" w:styleId="ad">
    <w:name w:val="endnote reference"/>
    <w:semiHidden/>
    <w:qFormat/>
    <w:rPr>
      <w:vertAlign w:val="superscript"/>
    </w:rPr>
  </w:style>
  <w:style w:type="character" w:styleId="ae">
    <w:name w:val="Hyperlink"/>
    <w:qFormat/>
    <w:rPr>
      <w:color w:val="0000FF"/>
      <w:u w:val="single"/>
    </w:rPr>
  </w:style>
  <w:style w:type="character" w:styleId="af">
    <w:name w:val="page number"/>
    <w:uiPriority w:val="99"/>
    <w:qFormat/>
    <w:rPr>
      <w:rFonts w:ascii="Times New Roman" w:hAnsi="Times New Roman"/>
    </w:rPr>
  </w:style>
  <w:style w:type="character" w:styleId="af0">
    <w:name w:val="Strong"/>
    <w:basedOn w:val="a0"/>
    <w:uiPriority w:val="22"/>
    <w:qFormat/>
    <w:rPr>
      <w:b/>
      <w:bCs/>
    </w:rPr>
  </w:style>
  <w:style w:type="paragraph" w:styleId="af1">
    <w:name w:val="Balloon Text"/>
    <w:basedOn w:val="a"/>
    <w:link w:val="af2"/>
    <w:semiHidden/>
    <w:qFormat/>
    <w:rPr>
      <w:rFonts w:ascii="Tahoma" w:hAnsi="Tahoma" w:cs="Tahoma"/>
      <w:sz w:val="16"/>
      <w:szCs w:val="16"/>
    </w:rPr>
  </w:style>
  <w:style w:type="paragraph" w:styleId="af3">
    <w:name w:val="endnote text"/>
    <w:basedOn w:val="a"/>
    <w:link w:val="af4"/>
    <w:semiHidden/>
    <w:qFormat/>
    <w:rPr>
      <w:sz w:val="20"/>
      <w:szCs w:val="20"/>
    </w:rPr>
  </w:style>
  <w:style w:type="paragraph" w:styleId="a8">
    <w:name w:val="caption"/>
    <w:basedOn w:val="a"/>
    <w:next w:val="a"/>
    <w:link w:val="a7"/>
    <w:qFormat/>
    <w:pPr>
      <w:widowControl w:val="0"/>
      <w:jc w:val="center"/>
    </w:pPr>
    <w:rPr>
      <w:b/>
      <w:sz w:val="28"/>
      <w:szCs w:val="20"/>
    </w:rPr>
  </w:style>
  <w:style w:type="paragraph" w:styleId="af5">
    <w:name w:val="footnote text"/>
    <w:basedOn w:val="a"/>
    <w:link w:val="af6"/>
    <w:uiPriority w:val="99"/>
    <w:qFormat/>
    <w:rPr>
      <w:sz w:val="20"/>
      <w:szCs w:val="20"/>
    </w:rPr>
  </w:style>
  <w:style w:type="paragraph" w:styleId="af7">
    <w:name w:val="header"/>
    <w:basedOn w:val="a"/>
    <w:link w:val="af8"/>
    <w:uiPriority w:val="99"/>
    <w:qFormat/>
    <w:pPr>
      <w:tabs>
        <w:tab w:val="center" w:pos="4677"/>
        <w:tab w:val="right" w:pos="9355"/>
      </w:tabs>
    </w:pPr>
  </w:style>
  <w:style w:type="paragraph" w:styleId="af9">
    <w:name w:val="Body Text"/>
    <w:basedOn w:val="a"/>
    <w:link w:val="afa"/>
    <w:pPr>
      <w:spacing w:after="120"/>
    </w:pPr>
  </w:style>
  <w:style w:type="paragraph" w:styleId="afb">
    <w:name w:val="Body Text Indent"/>
    <w:basedOn w:val="a"/>
    <w:link w:val="afc"/>
    <w:qFormat/>
    <w:pPr>
      <w:widowControl w:val="0"/>
      <w:spacing w:before="100" w:beforeAutospacing="1" w:after="100" w:afterAutospacing="1"/>
      <w:jc w:val="both"/>
    </w:pPr>
    <w:rPr>
      <w:sz w:val="20"/>
      <w:szCs w:val="20"/>
    </w:rPr>
  </w:style>
  <w:style w:type="paragraph" w:styleId="afd">
    <w:name w:val="Title"/>
    <w:basedOn w:val="a"/>
    <w:link w:val="afe"/>
    <w:qFormat/>
    <w:pPr>
      <w:jc w:val="center"/>
    </w:pPr>
  </w:style>
  <w:style w:type="paragraph" w:styleId="aff">
    <w:name w:val="footer"/>
    <w:basedOn w:val="a"/>
    <w:link w:val="aff0"/>
    <w:pPr>
      <w:tabs>
        <w:tab w:val="center" w:pos="4677"/>
        <w:tab w:val="right" w:pos="9355"/>
      </w:tabs>
    </w:pPr>
  </w:style>
  <w:style w:type="paragraph" w:styleId="aff1">
    <w:name w:val="Normal (Web)"/>
    <w:basedOn w:val="a"/>
    <w:link w:val="aff2"/>
    <w:uiPriority w:val="99"/>
    <w:qFormat/>
    <w:pPr>
      <w:spacing w:before="100" w:after="100"/>
    </w:pPr>
    <w:rPr>
      <w:szCs w:val="20"/>
    </w:rPr>
  </w:style>
  <w:style w:type="paragraph" w:styleId="33">
    <w:name w:val="Body Text 3"/>
    <w:basedOn w:val="a"/>
    <w:link w:val="34"/>
    <w:qFormat/>
    <w:pPr>
      <w:spacing w:after="120"/>
    </w:pPr>
    <w:rPr>
      <w:sz w:val="16"/>
      <w:szCs w:val="16"/>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pPr>
      <w:ind w:firstLine="720"/>
    </w:pPr>
    <w:rPr>
      <w:rFonts w:ascii="Arial" w:hAnsi="Arial" w:cs="Arial"/>
      <w:sz w:val="28"/>
      <w:szCs w:val="28"/>
    </w:rPr>
  </w:style>
  <w:style w:type="character" w:customStyle="1" w:styleId="ConsPlusNormal0">
    <w:name w:val="ConsPlusNormal Знак"/>
    <w:link w:val="ConsPlusNormal"/>
    <w:qFormat/>
    <w:rPr>
      <w:rFonts w:ascii="Arial" w:hAnsi="Arial" w:cs="Arial"/>
      <w:sz w:val="28"/>
      <w:szCs w:val="28"/>
      <w:lang w:val="ru-RU" w:eastAsia="ru-RU" w:bidi="ar-SA"/>
    </w:rPr>
  </w:style>
  <w:style w:type="character" w:customStyle="1" w:styleId="af6">
    <w:name w:val="Текст сноски Знак"/>
    <w:link w:val="af5"/>
    <w:uiPriority w:val="99"/>
    <w:qFormat/>
    <w:rPr>
      <w:lang w:val="ru-RU" w:eastAsia="ru-RU" w:bidi="ar-SA"/>
    </w:rPr>
  </w:style>
  <w:style w:type="paragraph" w:customStyle="1" w:styleId="c-number">
    <w:name w:val="c-number"/>
    <w:basedOn w:val="a"/>
    <w:qFormat/>
    <w:pPr>
      <w:spacing w:before="675"/>
      <w:jc w:val="center"/>
    </w:pPr>
    <w:rPr>
      <w:i/>
      <w:iCs/>
      <w:sz w:val="33"/>
      <w:szCs w:val="33"/>
    </w:rPr>
  </w:style>
  <w:style w:type="paragraph" w:customStyle="1" w:styleId="aff4">
    <w:name w:val="А_обычный"/>
    <w:basedOn w:val="a"/>
    <w:qFormat/>
    <w:pPr>
      <w:ind w:firstLine="709"/>
      <w:jc w:val="both"/>
    </w:pPr>
  </w:style>
  <w:style w:type="character" w:customStyle="1" w:styleId="aff5">
    <w:name w:val="Не вступил в силу"/>
    <w:qFormat/>
    <w:rPr>
      <w:b/>
      <w:bCs/>
      <w:color w:val="008080"/>
    </w:rPr>
  </w:style>
  <w:style w:type="character" w:customStyle="1" w:styleId="af8">
    <w:name w:val="Верхний колонтитул Знак"/>
    <w:link w:val="af7"/>
    <w:uiPriority w:val="99"/>
    <w:qFormat/>
    <w:rPr>
      <w:sz w:val="24"/>
      <w:szCs w:val="24"/>
      <w:lang w:val="ru-RU" w:eastAsia="ru-RU" w:bidi="ar-SA"/>
    </w:rPr>
  </w:style>
  <w:style w:type="paragraph" w:customStyle="1" w:styleId="25">
    <w:name w:val="Знак Знак2 Знак"/>
    <w:basedOn w:val="a"/>
    <w:next w:val="2"/>
    <w:qFormat/>
    <w:pPr>
      <w:spacing w:after="160" w:line="240" w:lineRule="exact"/>
    </w:pPr>
    <w:rPr>
      <w:szCs w:val="20"/>
      <w:lang w:val="en-US" w:eastAsia="en-US"/>
    </w:rPr>
  </w:style>
  <w:style w:type="character" w:customStyle="1" w:styleId="aff6">
    <w:name w:val="Знак Знак"/>
    <w:qFormat/>
    <w:rPr>
      <w:lang w:val="ru-RU" w:eastAsia="ru-RU" w:bidi="ar-SA"/>
    </w:rPr>
  </w:style>
  <w:style w:type="paragraph" w:customStyle="1" w:styleId="aff7">
    <w:name w:val="Обычный.Нормальный абзац"/>
    <w:qFormat/>
    <w:pPr>
      <w:widowControl w:val="0"/>
      <w:ind w:firstLine="709"/>
      <w:jc w:val="both"/>
    </w:pPr>
    <w:rPr>
      <w:sz w:val="24"/>
      <w:szCs w:val="24"/>
    </w:rPr>
  </w:style>
  <w:style w:type="character" w:customStyle="1" w:styleId="35">
    <w:name w:val="Знак Знак3"/>
    <w:qFormat/>
    <w:rPr>
      <w:lang w:val="ru-RU" w:eastAsia="ru-RU" w:bidi="ar-SA"/>
    </w:rPr>
  </w:style>
  <w:style w:type="character" w:customStyle="1" w:styleId="26">
    <w:name w:val="Знак Знак2"/>
    <w:basedOn w:val="a0"/>
    <w:qFormat/>
  </w:style>
  <w:style w:type="paragraph" w:customStyle="1" w:styleId="36">
    <w:name w:val="Знак3"/>
    <w:basedOn w:val="a"/>
    <w:pPr>
      <w:spacing w:after="160" w:line="240" w:lineRule="exact"/>
    </w:pPr>
    <w:rPr>
      <w:rFonts w:ascii="Verdana" w:hAnsi="Verdana" w:cs="Verdana"/>
      <w:sz w:val="20"/>
      <w:szCs w:val="20"/>
      <w:lang w:val="en-US" w:eastAsia="en-US"/>
    </w:rPr>
  </w:style>
  <w:style w:type="paragraph" w:customStyle="1" w:styleId="72">
    <w:name w:val="Знак7"/>
    <w:basedOn w:val="a"/>
    <w:next w:val="2"/>
    <w:qFormat/>
    <w:pPr>
      <w:spacing w:after="160" w:line="240" w:lineRule="exact"/>
    </w:pPr>
    <w:rPr>
      <w:szCs w:val="20"/>
      <w:lang w:val="en-US" w:eastAsia="en-US"/>
    </w:rPr>
  </w:style>
  <w:style w:type="paragraph" w:styleId="aff8">
    <w:name w:val="List Paragraph"/>
    <w:basedOn w:val="a"/>
    <w:link w:val="aff9"/>
    <w:uiPriority w:val="34"/>
    <w:qFormat/>
    <w:pPr>
      <w:ind w:left="708"/>
    </w:pPr>
  </w:style>
  <w:style w:type="character" w:customStyle="1" w:styleId="34">
    <w:name w:val="Основной текст 3 Знак"/>
    <w:link w:val="33"/>
    <w:qFormat/>
    <w:rPr>
      <w:sz w:val="16"/>
      <w:szCs w:val="16"/>
    </w:rPr>
  </w:style>
  <w:style w:type="character" w:customStyle="1" w:styleId="30">
    <w:name w:val="Заголовок 3 Знак"/>
    <w:link w:val="3"/>
    <w:rPr>
      <w:rFonts w:ascii="Cambria" w:hAnsi="Cambria"/>
      <w:b/>
      <w:bCs/>
      <w:sz w:val="26"/>
      <w:szCs w:val="26"/>
    </w:rPr>
  </w:style>
  <w:style w:type="character" w:customStyle="1" w:styleId="aff2">
    <w:name w:val="Обычный (веб) Знак"/>
    <w:link w:val="aff1"/>
    <w:uiPriority w:val="99"/>
    <w:qFormat/>
    <w:rPr>
      <w:sz w:val="24"/>
    </w:rPr>
  </w:style>
  <w:style w:type="paragraph" w:customStyle="1" w:styleId="tztxt">
    <w:name w:val="tz_txt"/>
    <w:basedOn w:val="a"/>
    <w:link w:val="tztxt0"/>
    <w:qFormat/>
    <w:pPr>
      <w:spacing w:after="120"/>
      <w:ind w:firstLine="709"/>
      <w:jc w:val="both"/>
    </w:pPr>
  </w:style>
  <w:style w:type="character" w:customStyle="1" w:styleId="tztxt0">
    <w:name w:val="tz_txt Знак"/>
    <w:link w:val="tztxt"/>
    <w:qFormat/>
    <w:rPr>
      <w:sz w:val="24"/>
      <w:szCs w:val="24"/>
    </w:rPr>
  </w:style>
  <w:style w:type="character" w:customStyle="1" w:styleId="afa">
    <w:name w:val="Основной текст Знак"/>
    <w:link w:val="af9"/>
    <w:qFormat/>
    <w:rPr>
      <w:sz w:val="24"/>
      <w:szCs w:val="24"/>
    </w:rPr>
  </w:style>
  <w:style w:type="character" w:customStyle="1" w:styleId="FontStyle17">
    <w:name w:val="Font Style17"/>
    <w:uiPriority w:val="99"/>
    <w:qFormat/>
    <w:rPr>
      <w:rFonts w:ascii="Times New Roman" w:hAnsi="Times New Roman" w:cs="Times New Roman"/>
      <w:sz w:val="26"/>
      <w:szCs w:val="26"/>
    </w:rPr>
  </w:style>
  <w:style w:type="character" w:customStyle="1" w:styleId="blk3">
    <w:name w:val="blk3"/>
    <w:qFormat/>
  </w:style>
  <w:style w:type="character" w:customStyle="1" w:styleId="FontStyle13">
    <w:name w:val="Font Style13"/>
    <w:qFormat/>
    <w:rPr>
      <w:rFonts w:ascii="Times New Roman" w:hAnsi="Times New Roman" w:cs="Times New Roman"/>
      <w:sz w:val="24"/>
      <w:szCs w:val="24"/>
    </w:rPr>
  </w:style>
  <w:style w:type="paragraph" w:customStyle="1" w:styleId="-">
    <w:name w:val="Контракт-раздел"/>
    <w:basedOn w:val="a"/>
    <w:next w:val="-0"/>
    <w:qFormat/>
    <w:pPr>
      <w:keepNext/>
      <w:numPr>
        <w:numId w:val="1"/>
      </w:numPr>
      <w:tabs>
        <w:tab w:val="left" w:pos="540"/>
      </w:tabs>
      <w:spacing w:before="360" w:after="120"/>
      <w:jc w:val="center"/>
      <w:outlineLvl w:val="3"/>
    </w:pPr>
    <w:rPr>
      <w:rFonts w:ascii="Calibri" w:hAnsi="Calibri"/>
      <w:b/>
      <w:bCs/>
      <w:caps/>
      <w:smallCaps/>
    </w:rPr>
  </w:style>
  <w:style w:type="paragraph" w:customStyle="1" w:styleId="-0">
    <w:name w:val="Контракт-пункт"/>
    <w:basedOn w:val="a"/>
    <w:qFormat/>
    <w:pPr>
      <w:numPr>
        <w:ilvl w:val="1"/>
        <w:numId w:val="1"/>
      </w:numPr>
      <w:jc w:val="both"/>
    </w:pPr>
    <w:rPr>
      <w:rFonts w:ascii="Calibri" w:hAnsi="Calibri"/>
    </w:rPr>
  </w:style>
  <w:style w:type="paragraph" w:customStyle="1" w:styleId="-1">
    <w:name w:val="Контракт-подпункт"/>
    <w:basedOn w:val="a"/>
    <w:qFormat/>
    <w:pPr>
      <w:numPr>
        <w:ilvl w:val="2"/>
        <w:numId w:val="1"/>
      </w:numPr>
      <w:jc w:val="both"/>
    </w:pPr>
    <w:rPr>
      <w:rFonts w:ascii="Calibri" w:hAnsi="Calibri"/>
    </w:rPr>
  </w:style>
  <w:style w:type="paragraph" w:customStyle="1" w:styleId="-2">
    <w:name w:val="Контракт-подподпункт"/>
    <w:basedOn w:val="a"/>
    <w:qFormat/>
    <w:pPr>
      <w:numPr>
        <w:ilvl w:val="3"/>
        <w:numId w:val="1"/>
      </w:numPr>
      <w:jc w:val="both"/>
    </w:pPr>
    <w:rPr>
      <w:rFonts w:ascii="Calibri" w:hAnsi="Calibri"/>
    </w:rPr>
  </w:style>
  <w:style w:type="paragraph" w:customStyle="1" w:styleId="ConsPlusNonformat">
    <w:name w:val="ConsPlusNonformat"/>
    <w:link w:val="ConsPlusNonformat0"/>
    <w:uiPriority w:val="99"/>
    <w:qFormat/>
    <w:pPr>
      <w:widowControl w:val="0"/>
    </w:pPr>
    <w:rPr>
      <w:rFonts w:ascii="Courier New" w:hAnsi="Courier New" w:cs="Courier New"/>
    </w:rPr>
  </w:style>
  <w:style w:type="character" w:customStyle="1" w:styleId="afe">
    <w:name w:val="Заголовок Знак"/>
    <w:link w:val="afd"/>
    <w:qFormat/>
    <w:rPr>
      <w:sz w:val="24"/>
      <w:szCs w:val="24"/>
      <w:lang w:bidi="ar-SA"/>
    </w:rPr>
  </w:style>
  <w:style w:type="character" w:customStyle="1" w:styleId="27">
    <w:name w:val="Основной текст (2)_"/>
    <w:link w:val="28"/>
    <w:qFormat/>
    <w:rPr>
      <w:shd w:val="clear" w:color="auto" w:fill="FFFFFF"/>
    </w:rPr>
  </w:style>
  <w:style w:type="paragraph" w:customStyle="1" w:styleId="28">
    <w:name w:val="Основной текст (2)"/>
    <w:basedOn w:val="a"/>
    <w:link w:val="27"/>
    <w:qFormat/>
    <w:pPr>
      <w:widowControl w:val="0"/>
      <w:shd w:val="clear" w:color="auto" w:fill="FFFFFF"/>
      <w:spacing w:line="288" w:lineRule="exact"/>
      <w:jc w:val="center"/>
    </w:pPr>
    <w:rPr>
      <w:sz w:val="20"/>
      <w:szCs w:val="20"/>
    </w:rPr>
  </w:style>
  <w:style w:type="character" w:customStyle="1" w:styleId="10">
    <w:name w:val="Заголовок 1 Знак"/>
    <w:link w:val="1"/>
    <w:uiPriority w:val="99"/>
    <w:qFormat/>
    <w:rPr>
      <w:sz w:val="28"/>
      <w:szCs w:val="28"/>
    </w:rPr>
  </w:style>
  <w:style w:type="character" w:customStyle="1" w:styleId="affa">
    <w:name w:val="Цветовое выделение"/>
    <w:uiPriority w:val="99"/>
    <w:qFormat/>
    <w:rPr>
      <w:b/>
      <w:bCs/>
      <w:color w:val="26282F"/>
    </w:rPr>
  </w:style>
  <w:style w:type="character" w:customStyle="1" w:styleId="affb">
    <w:name w:val="Гипертекстовая ссылка"/>
    <w:uiPriority w:val="99"/>
    <w:qFormat/>
    <w:rPr>
      <w:b/>
      <w:bCs/>
      <w:color w:val="106BBE"/>
    </w:rPr>
  </w:style>
  <w:style w:type="paragraph" w:customStyle="1" w:styleId="affc">
    <w:name w:val="Заголовок статьи"/>
    <w:basedOn w:val="a"/>
    <w:next w:val="a"/>
    <w:uiPriority w:val="99"/>
    <w:qFormat/>
    <w:pPr>
      <w:widowControl w:val="0"/>
      <w:ind w:left="1612" w:hanging="892"/>
      <w:jc w:val="both"/>
    </w:pPr>
    <w:rPr>
      <w:rFonts w:ascii="Arial" w:hAnsi="Arial" w:cs="Arial"/>
    </w:rPr>
  </w:style>
  <w:style w:type="paragraph" w:customStyle="1" w:styleId="affd">
    <w:name w:val="Текст (справка)"/>
    <w:basedOn w:val="a"/>
    <w:next w:val="a"/>
    <w:uiPriority w:val="99"/>
    <w:qFormat/>
    <w:pPr>
      <w:widowControl w:val="0"/>
      <w:ind w:left="170" w:right="170"/>
    </w:pPr>
    <w:rPr>
      <w:rFonts w:ascii="Arial" w:hAnsi="Arial" w:cs="Arial"/>
    </w:rPr>
  </w:style>
  <w:style w:type="paragraph" w:customStyle="1" w:styleId="affe">
    <w:name w:val="Комментарий"/>
    <w:basedOn w:val="affd"/>
    <w:next w:val="a"/>
    <w:uiPriority w:val="99"/>
    <w:qFormat/>
    <w:pPr>
      <w:spacing w:before="75"/>
      <w:ind w:right="0"/>
      <w:jc w:val="both"/>
    </w:pPr>
    <w:rPr>
      <w:color w:val="353842"/>
      <w:shd w:val="clear" w:color="auto" w:fill="F0F0F0"/>
    </w:rPr>
  </w:style>
  <w:style w:type="paragraph" w:customStyle="1" w:styleId="afff">
    <w:name w:val="Нормальный (таблица)"/>
    <w:basedOn w:val="a"/>
    <w:next w:val="a"/>
    <w:uiPriority w:val="99"/>
    <w:qFormat/>
    <w:pPr>
      <w:widowControl w:val="0"/>
      <w:jc w:val="both"/>
    </w:pPr>
    <w:rPr>
      <w:rFonts w:ascii="Arial" w:hAnsi="Arial" w:cs="Arial"/>
    </w:rPr>
  </w:style>
  <w:style w:type="paragraph" w:customStyle="1" w:styleId="afff0">
    <w:name w:val="Ссылка на официальную публикацию"/>
    <w:basedOn w:val="a"/>
    <w:next w:val="a"/>
    <w:uiPriority w:val="99"/>
    <w:qFormat/>
    <w:pPr>
      <w:widowControl w:val="0"/>
      <w:ind w:firstLine="720"/>
      <w:jc w:val="both"/>
    </w:pPr>
    <w:rPr>
      <w:rFonts w:ascii="Arial" w:hAnsi="Arial" w:cs="Arial"/>
    </w:rPr>
  </w:style>
  <w:style w:type="character" w:customStyle="1" w:styleId="afff1">
    <w:name w:val="Цветовое выделение для Текст"/>
    <w:uiPriority w:val="99"/>
    <w:qFormat/>
  </w:style>
  <w:style w:type="paragraph" w:styleId="afff2">
    <w:name w:val="No Spacing"/>
    <w:uiPriority w:val="1"/>
    <w:qFormat/>
    <w:rPr>
      <w:rFonts w:ascii="Calibri" w:eastAsia="Calibri" w:hAnsi="Calibri"/>
      <w:sz w:val="22"/>
      <w:szCs w:val="22"/>
      <w:lang w:eastAsia="en-US"/>
    </w:rPr>
  </w:style>
  <w:style w:type="paragraph" w:customStyle="1" w:styleId="Default">
    <w:name w:val="Default"/>
    <w:qFormat/>
    <w:rPr>
      <w:rFonts w:ascii="Arial" w:hAnsi="Arial" w:cs="Arial"/>
      <w:color w:val="000000"/>
      <w:sz w:val="24"/>
      <w:szCs w:val="24"/>
    </w:rPr>
  </w:style>
  <w:style w:type="table" w:customStyle="1" w:styleId="13">
    <w:name w:val="Сетка таблицы1"/>
    <w:basedOn w:val="a1"/>
    <w:uiPriority w:val="59"/>
    <w:qFormat/>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3">
    <w:name w:val="Знак Знак Знак Знак"/>
    <w:basedOn w:val="a"/>
    <w:qFormat/>
    <w:pPr>
      <w:spacing w:after="160" w:line="240" w:lineRule="exact"/>
    </w:pPr>
    <w:rPr>
      <w:rFonts w:ascii="Verdana" w:hAnsi="Verdana" w:cs="Verdana"/>
      <w:sz w:val="20"/>
      <w:szCs w:val="20"/>
      <w:lang w:val="en-US" w:eastAsia="en-US"/>
    </w:rPr>
  </w:style>
  <w:style w:type="character" w:customStyle="1" w:styleId="aff9">
    <w:name w:val="Абзац списка Знак"/>
    <w:link w:val="aff8"/>
    <w:qFormat/>
    <w:rPr>
      <w:sz w:val="24"/>
      <w:szCs w:val="24"/>
    </w:rPr>
  </w:style>
  <w:style w:type="paragraph" w:customStyle="1" w:styleId="ConsNormal">
    <w:name w:val="ConsNormal"/>
    <w:uiPriority w:val="99"/>
    <w:qFormat/>
    <w:pPr>
      <w:jc w:val="both"/>
    </w:pPr>
    <w:rPr>
      <w:rFonts w:ascii="Courier New" w:hAnsi="Courier New" w:cs="Courier New"/>
    </w:rPr>
  </w:style>
  <w:style w:type="character" w:customStyle="1" w:styleId="aff0">
    <w:name w:val="Нижний колонтитул Знак"/>
    <w:link w:val="aff"/>
    <w:qFormat/>
    <w:rPr>
      <w:sz w:val="24"/>
      <w:szCs w:val="24"/>
    </w:rPr>
  </w:style>
  <w:style w:type="character" w:customStyle="1" w:styleId="apple-converted-space">
    <w:name w:val="apple-converted-space"/>
    <w:basedOn w:val="a0"/>
    <w:qFormat/>
  </w:style>
  <w:style w:type="character" w:customStyle="1" w:styleId="fontstyle01">
    <w:name w:val="fontstyle01"/>
    <w:basedOn w:val="a0"/>
    <w:qFormat/>
    <w:rPr>
      <w:rFonts w:ascii="LiberationSerif" w:hAnsi="LiberationSerif" w:hint="default"/>
      <w:color w:val="000000"/>
      <w:sz w:val="22"/>
      <w:szCs w:val="22"/>
    </w:rPr>
  </w:style>
  <w:style w:type="paragraph" w:customStyle="1" w:styleId="14">
    <w:name w:val="Без интервала1"/>
    <w:basedOn w:val="a"/>
    <w:qFormat/>
  </w:style>
  <w:style w:type="character" w:customStyle="1" w:styleId="20">
    <w:name w:val="Заголовок 2 Знак"/>
    <w:basedOn w:val="a0"/>
    <w:link w:val="2"/>
    <w:qFormat/>
    <w:rPr>
      <w:rFonts w:ascii="Arial" w:hAnsi="Arial" w:cs="Arial"/>
      <w:b/>
      <w:bCs/>
      <w:i/>
      <w:iCs/>
      <w:sz w:val="28"/>
      <w:szCs w:val="28"/>
    </w:rPr>
  </w:style>
  <w:style w:type="character" w:customStyle="1" w:styleId="40">
    <w:name w:val="Заголовок 4 Знак"/>
    <w:basedOn w:val="a0"/>
    <w:link w:val="4"/>
    <w:qFormat/>
    <w:rPr>
      <w:b/>
      <w:bCs/>
      <w:sz w:val="28"/>
      <w:szCs w:val="28"/>
    </w:rPr>
  </w:style>
  <w:style w:type="character" w:customStyle="1" w:styleId="afc">
    <w:name w:val="Основной текст с отступом Знак"/>
    <w:basedOn w:val="a0"/>
    <w:link w:val="afb"/>
    <w:qFormat/>
  </w:style>
  <w:style w:type="character" w:customStyle="1" w:styleId="af4">
    <w:name w:val="Текст концевой сноски Знак"/>
    <w:basedOn w:val="a0"/>
    <w:link w:val="af3"/>
    <w:semiHidden/>
    <w:qFormat/>
  </w:style>
  <w:style w:type="character" w:customStyle="1" w:styleId="af2">
    <w:name w:val="Текст выноски Знак"/>
    <w:basedOn w:val="a0"/>
    <w:link w:val="af1"/>
    <w:semiHidden/>
    <w:qFormat/>
    <w:rPr>
      <w:rFonts w:ascii="Tahoma" w:hAnsi="Tahoma" w:cs="Tahoma"/>
      <w:sz w:val="16"/>
      <w:szCs w:val="16"/>
    </w:rPr>
  </w:style>
  <w:style w:type="character" w:customStyle="1" w:styleId="HTML0">
    <w:name w:val="Стандартный HTML Знак"/>
    <w:basedOn w:val="a0"/>
    <w:link w:val="HTML"/>
    <w:qFormat/>
    <w:rPr>
      <w:rFonts w:ascii="Courier New" w:hAnsi="Courier New"/>
    </w:rPr>
  </w:style>
  <w:style w:type="paragraph" w:customStyle="1" w:styleId="15">
    <w:name w:val="Обычный1"/>
    <w:qFormat/>
    <w:pPr>
      <w:widowControl w:val="0"/>
    </w:pPr>
    <w:rPr>
      <w:sz w:val="22"/>
    </w:rPr>
  </w:style>
  <w:style w:type="character" w:customStyle="1" w:styleId="ConsPlusNonformat0">
    <w:name w:val="ConsPlusNonformat Знак"/>
    <w:link w:val="ConsPlusNonformat"/>
    <w:uiPriority w:val="99"/>
    <w:qFormat/>
    <w:rPr>
      <w:rFonts w:ascii="Courier New" w:hAnsi="Courier New" w:cs="Courier New"/>
    </w:rPr>
  </w:style>
  <w:style w:type="character" w:styleId="afff4">
    <w:name w:val="Placeholder Text"/>
    <w:basedOn w:val="a0"/>
    <w:uiPriority w:val="99"/>
    <w:semiHidden/>
    <w:qFormat/>
    <w:rPr>
      <w:color w:val="808080"/>
    </w:rPr>
  </w:style>
  <w:style w:type="character" w:customStyle="1" w:styleId="docdata">
    <w:name w:val="docdata"/>
    <w:basedOn w:val="a0"/>
    <w:qFormat/>
  </w:style>
  <w:style w:type="paragraph" w:customStyle="1" w:styleId="lessonparagraphlessonparagraphhqspq">
    <w:name w:val="lessonparagraph_lessonparagraph__hqspq"/>
    <w:basedOn w:val="a"/>
    <w:qFormat/>
    <w:pPr>
      <w:spacing w:before="100" w:beforeAutospacing="1" w:after="100" w:afterAutospacing="1"/>
    </w:pPr>
  </w:style>
  <w:style w:type="paragraph" w:customStyle="1" w:styleId="switcher-itemswitcheritemyubdy">
    <w:name w:val="switcher-item_switcheritem__yubdy"/>
    <w:basedOn w:val="a"/>
    <w:qFormat/>
    <w:pPr>
      <w:spacing w:before="100" w:beforeAutospacing="1" w:after="100" w:afterAutospacing="1"/>
    </w:pPr>
  </w:style>
  <w:style w:type="paragraph" w:customStyle="1" w:styleId="lessoncontentheaderdescriptionfr9v">
    <w:name w:val="lessoncontentheader_description__fr9_v"/>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ookrea@yandex.ru" TargetMode="External"/><Relationship Id="rId13" Type="http://schemas.openxmlformats.org/officeDocument/2006/relationships/hyperlink" Target="mailto:oookre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shn40@fsvps.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ability.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ookrea@yandex.ru" TargetMode="External"/><Relationship Id="rId4" Type="http://schemas.openxmlformats.org/officeDocument/2006/relationships/settings" Target="settings.xml"/><Relationship Id="rId9" Type="http://schemas.openxmlformats.org/officeDocument/2006/relationships/hyperlink" Target="mailto:rshn40@fsvps.gov.ru" TargetMode="External"/><Relationship Id="rId14" Type="http://schemas.openxmlformats.org/officeDocument/2006/relationships/hyperlink" Target="https://login.consultant.ru/link/?req=doc&amp;base=LAW&amp;n=475331&amp;dst=6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24D5-E47A-4708-BBA5-5D14B91B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7742</Words>
  <Characters>44135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Типовая форма документации об открытом аукционе</vt:lpstr>
    </vt:vector>
  </TitlesOfParts>
  <Company/>
  <LinksUpToDate>false</LinksUpToDate>
  <CharactersWithSpaces>51774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документации об открытом аукционе</dc:title>
  <dc:creator>Андрей Алексеев</dc:creator>
  <cp:lastModifiedBy>User</cp:lastModifiedBy>
  <cp:revision>7</cp:revision>
  <dcterms:created xsi:type="dcterms:W3CDTF">2026-06-03T11:03:00Z</dcterms:created>
  <dcterms:modified xsi:type="dcterms:W3CDTF">2026-06-16T07:41:00Z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712B51D46DE0466DAC14CA2AF2262A1A_13</vt:lpwstr>
  </property>
</Properties>
</file>