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C06C88">
        <w:rPr>
          <w:rFonts w:ascii="Verdana" w:hAnsi="Verdana" w:cs="Verdana"/>
          <w:sz w:val="18"/>
          <w:szCs w:val="18"/>
          <w:u w:val="single"/>
        </w:rPr>
        <w:t>305</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C06C88">
        <w:rPr>
          <w:rFonts w:ascii="Verdana" w:hAnsi="Verdana"/>
          <w:sz w:val="18"/>
          <w:szCs w:val="18"/>
        </w:rPr>
        <w:t>медицинских изделий</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F91435">
        <w:rPr>
          <w:rFonts w:ascii="Verdana" w:hAnsi="Verdana"/>
          <w:sz w:val="16"/>
          <w:szCs w:val="16"/>
        </w:rPr>
        <w:t>медицинские изделия</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а поставка товара Заказчику осуществляется по адресу: федеральное государственное бюджетное учреждение «</w:t>
      </w:r>
      <w:r w:rsidRPr="00FA1746">
        <w:rPr>
          <w:rFonts w:ascii="Verdana" w:hAnsi="Verdana" w:cs="Verdana"/>
          <w:sz w:val="16"/>
          <w:szCs w:val="16"/>
        </w:rPr>
        <w:t xml:space="preserve">Федеральный центр </w:t>
      </w:r>
      <w:proofErr w:type="gramStart"/>
      <w:r w:rsidRPr="00FA1746">
        <w:rPr>
          <w:rFonts w:ascii="Verdana" w:hAnsi="Verdana" w:cs="Verdana"/>
          <w:sz w:val="16"/>
          <w:szCs w:val="16"/>
        </w:rPr>
        <w:t>сердечно-сосудистой</w:t>
      </w:r>
      <w:proofErr w:type="gramEnd"/>
      <w:r w:rsidRPr="00FA1746">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FA1746">
        <w:rPr>
          <w:rFonts w:ascii="Verdana" w:hAnsi="Verdana" w:cs="Verdana"/>
          <w:sz w:val="16"/>
          <w:szCs w:val="16"/>
        </w:rPr>
        <w:t>Контракт</w:t>
      </w:r>
      <w:r w:rsidRPr="00FA1746">
        <w:rPr>
          <w:rFonts w:ascii="Verdana" w:hAnsi="Verdana" w:cs="Verdana"/>
          <w:sz w:val="16"/>
          <w:szCs w:val="16"/>
        </w:rPr>
        <w:t xml:space="preserve">а по  </w:t>
      </w:r>
      <w:r w:rsidR="00AA6EF0" w:rsidRPr="00FA1746">
        <w:rPr>
          <w:rFonts w:ascii="Verdana" w:hAnsi="Verdana" w:cs="Verdana"/>
          <w:sz w:val="16"/>
          <w:szCs w:val="16"/>
        </w:rPr>
        <w:t>28 августа</w:t>
      </w:r>
      <w:r w:rsidR="002C3AF6" w:rsidRPr="00FA1746">
        <w:rPr>
          <w:rFonts w:ascii="Verdana" w:hAnsi="Verdana" w:cs="Verdana"/>
          <w:sz w:val="16"/>
          <w:szCs w:val="16"/>
        </w:rPr>
        <w:t xml:space="preserve"> </w:t>
      </w:r>
      <w:r w:rsidR="00D344F0" w:rsidRPr="00FA1746">
        <w:rPr>
          <w:rFonts w:ascii="Verdana" w:hAnsi="Verdana" w:cs="Verdana"/>
          <w:sz w:val="16"/>
          <w:szCs w:val="16"/>
        </w:rPr>
        <w:t xml:space="preserve"> 2026 года</w:t>
      </w:r>
      <w:r w:rsidR="00864589" w:rsidRPr="00FA1746">
        <w:rPr>
          <w:rFonts w:ascii="Verdana" w:hAnsi="Verdana" w:cs="Verdana"/>
          <w:sz w:val="16"/>
          <w:szCs w:val="16"/>
        </w:rPr>
        <w:t xml:space="preserve"> (включительно)</w:t>
      </w:r>
      <w:r w:rsidR="00412EF8" w:rsidRPr="00FA1746">
        <w:rPr>
          <w:rFonts w:ascii="Verdana" w:hAnsi="Verdana"/>
          <w:sz w:val="16"/>
          <w:szCs w:val="16"/>
        </w:rPr>
        <w:t>.</w:t>
      </w:r>
      <w:r w:rsidR="00412EF8" w:rsidRPr="00C4068F">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w:t>
      </w:r>
      <w:r w:rsidRPr="00FA1746">
        <w:rPr>
          <w:rFonts w:ascii="Verdana" w:hAnsi="Verdana" w:cs="Verdana"/>
          <w:sz w:val="16"/>
          <w:szCs w:val="16"/>
        </w:rPr>
        <w:t xml:space="preserve">действует до </w:t>
      </w:r>
      <w:r w:rsidR="00AA6EF0" w:rsidRPr="00FA1746">
        <w:rPr>
          <w:rFonts w:ascii="Verdana" w:hAnsi="Verdana" w:cs="Verdana"/>
          <w:sz w:val="16"/>
          <w:szCs w:val="16"/>
        </w:rPr>
        <w:t>22 сентября</w:t>
      </w:r>
      <w:r w:rsidRPr="00FA1746">
        <w:rPr>
          <w:rFonts w:ascii="Verdana" w:hAnsi="Verdana" w:cs="Verdana"/>
          <w:sz w:val="16"/>
          <w:szCs w:val="16"/>
        </w:rPr>
        <w:t xml:space="preserve"> 2026 года</w:t>
      </w:r>
      <w:r w:rsidRPr="001147B7">
        <w:rPr>
          <w:rFonts w:ascii="Verdana" w:hAnsi="Verdana" w:cs="Verdana"/>
          <w:sz w:val="16"/>
          <w:szCs w:val="16"/>
        </w:rPr>
        <w:t xml:space="preserve">.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A60124">
        <w:rPr>
          <w:rFonts w:ascii="Verdana" w:hAnsi="Verdana"/>
          <w:sz w:val="18"/>
          <w:szCs w:val="18"/>
          <w:u w:val="single"/>
        </w:rPr>
        <w:t>305</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1010E2">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7D7B38" w:rsidRPr="003A7680" w:rsidTr="001010E2">
        <w:tc>
          <w:tcPr>
            <w:tcW w:w="523" w:type="dxa"/>
          </w:tcPr>
          <w:p w:rsidR="007D7B38" w:rsidRPr="003A7680" w:rsidRDefault="007D7B38" w:rsidP="00ED68FA">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t>1.</w:t>
            </w:r>
          </w:p>
        </w:tc>
        <w:tc>
          <w:tcPr>
            <w:tcW w:w="1552" w:type="dxa"/>
          </w:tcPr>
          <w:p w:rsidR="007D7B38" w:rsidRPr="003A7680" w:rsidRDefault="00C06C88" w:rsidP="00485FD0">
            <w:pPr>
              <w:pStyle w:val="NmcNormal"/>
              <w:spacing w:line="240" w:lineRule="auto"/>
              <w:rPr>
                <w:rFonts w:ascii="Verdana" w:hAnsi="Verdana"/>
                <w:color w:val="000000" w:themeColor="text1"/>
                <w:szCs w:val="16"/>
                <w:lang w:val="ru-RU"/>
              </w:rPr>
            </w:pPr>
            <w:r w:rsidRPr="00C06C88">
              <w:rPr>
                <w:rFonts w:ascii="Verdana" w:hAnsi="Verdana"/>
                <w:color w:val="000000" w:themeColor="text1"/>
                <w:szCs w:val="16"/>
                <w:lang w:val="ru-RU"/>
              </w:rPr>
              <w:t>32.50.50.141-00000020</w:t>
            </w:r>
          </w:p>
        </w:tc>
        <w:tc>
          <w:tcPr>
            <w:tcW w:w="2715" w:type="dxa"/>
          </w:tcPr>
          <w:p w:rsidR="00C06C88" w:rsidRPr="00C06C88" w:rsidRDefault="00C06C88" w:rsidP="00C06C88">
            <w:pPr>
              <w:jc w:val="center"/>
              <w:rPr>
                <w:rFonts w:ascii="Verdana" w:hAnsi="Verdana"/>
                <w:color w:val="000000" w:themeColor="text1"/>
                <w:sz w:val="16"/>
                <w:szCs w:val="16"/>
              </w:rPr>
            </w:pPr>
            <w:r w:rsidRPr="00C06C88">
              <w:rPr>
                <w:rFonts w:ascii="Verdana" w:hAnsi="Verdana"/>
                <w:color w:val="000000" w:themeColor="text1"/>
                <w:sz w:val="16"/>
                <w:szCs w:val="16"/>
              </w:rPr>
              <w:t>Изделия медицинские для сбора мочи MEDEREN. Мочеприемник прикроватный</w:t>
            </w:r>
          </w:p>
          <w:p w:rsidR="007D7B38" w:rsidRPr="003A7680" w:rsidRDefault="00C06C88" w:rsidP="00C06C88">
            <w:pPr>
              <w:jc w:val="center"/>
              <w:rPr>
                <w:rFonts w:ascii="Verdana" w:hAnsi="Verdana"/>
                <w:color w:val="000000" w:themeColor="text1"/>
                <w:sz w:val="16"/>
                <w:szCs w:val="16"/>
              </w:rPr>
            </w:pPr>
            <w:r w:rsidRPr="00C06C88">
              <w:rPr>
                <w:rFonts w:ascii="Verdana" w:hAnsi="Verdana"/>
                <w:color w:val="000000" w:themeColor="text1"/>
                <w:sz w:val="16"/>
                <w:szCs w:val="16"/>
              </w:rPr>
              <w:t>Стандарт, с Т-образным краном, объем 2000 мл, трубка 90 см</w:t>
            </w:r>
          </w:p>
        </w:tc>
        <w:tc>
          <w:tcPr>
            <w:tcW w:w="4165" w:type="dxa"/>
          </w:tcPr>
          <w:p w:rsidR="00C06C88" w:rsidRPr="005E41EB" w:rsidRDefault="00C06C88" w:rsidP="00C06C88">
            <w:pPr>
              <w:suppressAutoHyphens w:val="0"/>
              <w:rPr>
                <w:rFonts w:ascii="Verdana" w:hAnsi="Verdana"/>
                <w:color w:val="000000"/>
                <w:sz w:val="14"/>
                <w:szCs w:val="14"/>
                <w:lang w:eastAsia="ru-RU"/>
              </w:rPr>
            </w:pPr>
            <w:proofErr w:type="spellStart"/>
            <w:r w:rsidRPr="00C06C88">
              <w:rPr>
                <w:rFonts w:ascii="Verdana" w:hAnsi="Verdana"/>
                <w:color w:val="000000"/>
                <w:sz w:val="14"/>
                <w:szCs w:val="14"/>
                <w:lang w:eastAsia="ru-RU"/>
              </w:rPr>
              <w:t>Антирефлюксный</w:t>
            </w:r>
            <w:proofErr w:type="spellEnd"/>
            <w:r w:rsidRPr="00C06C88">
              <w:rPr>
                <w:rFonts w:ascii="Verdana" w:hAnsi="Verdana"/>
                <w:color w:val="000000"/>
                <w:sz w:val="14"/>
                <w:szCs w:val="14"/>
                <w:lang w:eastAsia="ru-RU"/>
              </w:rPr>
              <w:t xml:space="preserve"> (обратный) клапан</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Градуировка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xml:space="preserve"> Длина </w:t>
            </w:r>
            <w:proofErr w:type="gramStart"/>
            <w:r w:rsidRPr="00C06C88">
              <w:rPr>
                <w:rFonts w:ascii="Verdana" w:hAnsi="Verdana"/>
                <w:color w:val="000000"/>
                <w:sz w:val="14"/>
                <w:szCs w:val="14"/>
                <w:lang w:eastAsia="ru-RU"/>
              </w:rPr>
              <w:t>соединительной</w:t>
            </w:r>
            <w:proofErr w:type="gramEnd"/>
            <w:r w:rsidRPr="00C06C88">
              <w:rPr>
                <w:rFonts w:ascii="Verdana" w:hAnsi="Verdana"/>
                <w:color w:val="000000"/>
                <w:sz w:val="14"/>
                <w:szCs w:val="14"/>
                <w:lang w:eastAsia="ru-RU"/>
              </w:rPr>
              <w:t xml:space="preserve"> трубки90см</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Объем мешка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2 000мл</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Переходник для присоединения к катетеру</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Резервуар мешка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Однокамерный</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Сливной кран</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Стерильность</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Тип сливного клапана (крана</w:t>
            </w:r>
            <w:proofErr w:type="gramStart"/>
            <w:r w:rsidRPr="00C06C88">
              <w:rPr>
                <w:rFonts w:ascii="Verdana" w:hAnsi="Verdana"/>
                <w:color w:val="000000"/>
                <w:sz w:val="14"/>
                <w:szCs w:val="14"/>
                <w:lang w:eastAsia="ru-RU"/>
              </w:rPr>
              <w:t>)Т</w:t>
            </w:r>
            <w:proofErr w:type="gramEnd"/>
            <w:r w:rsidRPr="00C06C88">
              <w:rPr>
                <w:rFonts w:ascii="Verdana" w:hAnsi="Verdana"/>
                <w:color w:val="000000"/>
                <w:sz w:val="14"/>
                <w:szCs w:val="14"/>
                <w:lang w:eastAsia="ru-RU"/>
              </w:rPr>
              <w:t>-образный</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Мочеприемник прикроватный</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наличие</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xml:space="preserve"> Мешок имеет дренажную </w:t>
            </w:r>
            <w:proofErr w:type="spellStart"/>
            <w:r w:rsidRPr="00C06C88">
              <w:rPr>
                <w:rFonts w:ascii="Verdana" w:hAnsi="Verdana"/>
                <w:color w:val="000000"/>
                <w:sz w:val="14"/>
                <w:szCs w:val="14"/>
                <w:lang w:eastAsia="ru-RU"/>
              </w:rPr>
              <w:t>неперекручивающуюся</w:t>
            </w:r>
            <w:proofErr w:type="spellEnd"/>
            <w:r w:rsidRPr="00C06C88">
              <w:rPr>
                <w:rFonts w:ascii="Verdana" w:hAnsi="Verdana"/>
                <w:color w:val="000000"/>
                <w:sz w:val="14"/>
                <w:szCs w:val="14"/>
                <w:lang w:eastAsia="ru-RU"/>
              </w:rPr>
              <w:t xml:space="preserve"> трубку</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Мешок для сбора мочи прямоугольной формы</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Материал изготовления</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ПВХ</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Объем мешка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2</w:t>
            </w:r>
            <w:r w:rsidRPr="005E41EB">
              <w:rPr>
                <w:rFonts w:ascii="Verdana" w:hAnsi="Verdana"/>
                <w:color w:val="000000"/>
                <w:sz w:val="14"/>
                <w:szCs w:val="14"/>
                <w:lang w:eastAsia="ru-RU"/>
              </w:rPr>
              <w:t> </w:t>
            </w:r>
            <w:r w:rsidRPr="00C06C88">
              <w:rPr>
                <w:rFonts w:ascii="Verdana" w:hAnsi="Verdana"/>
                <w:color w:val="000000"/>
                <w:sz w:val="14"/>
                <w:szCs w:val="14"/>
                <w:lang w:eastAsia="ru-RU"/>
              </w:rPr>
              <w:t>000</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 xml:space="preserve"> мл</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Длина трубки</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90</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см</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xml:space="preserve">Дренажная трубка имеет </w:t>
            </w:r>
            <w:proofErr w:type="gramStart"/>
            <w:r w:rsidRPr="00C06C88">
              <w:rPr>
                <w:rFonts w:ascii="Verdana" w:hAnsi="Verdana"/>
                <w:color w:val="000000"/>
                <w:sz w:val="14"/>
                <w:szCs w:val="14"/>
                <w:lang w:eastAsia="ru-RU"/>
              </w:rPr>
              <w:t>универсальный</w:t>
            </w:r>
            <w:proofErr w:type="gramEnd"/>
            <w:r w:rsidRPr="00C06C88">
              <w:rPr>
                <w:rFonts w:ascii="Verdana" w:hAnsi="Verdana"/>
                <w:color w:val="000000"/>
                <w:sz w:val="14"/>
                <w:szCs w:val="14"/>
                <w:lang w:eastAsia="ru-RU"/>
              </w:rPr>
              <w:t xml:space="preserve"> </w:t>
            </w:r>
            <w:proofErr w:type="spellStart"/>
            <w:r w:rsidRPr="00C06C88">
              <w:rPr>
                <w:rFonts w:ascii="Verdana" w:hAnsi="Verdana"/>
                <w:color w:val="000000"/>
                <w:sz w:val="14"/>
                <w:szCs w:val="14"/>
                <w:lang w:eastAsia="ru-RU"/>
              </w:rPr>
              <w:t>коннектор</w:t>
            </w:r>
            <w:proofErr w:type="spellEnd"/>
            <w:r w:rsidRPr="00C06C88">
              <w:rPr>
                <w:rFonts w:ascii="Verdana" w:hAnsi="Verdana"/>
                <w:color w:val="000000"/>
                <w:sz w:val="14"/>
                <w:szCs w:val="14"/>
                <w:lang w:eastAsia="ru-RU"/>
              </w:rPr>
              <w:t xml:space="preserve"> "елочка" с защитным колпачком</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соответствие</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На передней части мешка нанесена измерительная шкала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Мочеприемник имеет градуировку со шкалой деления 50 мл (от 50 мл до 100 мл), 100 мл (от 100 мл до 2000 мл)</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Верхняя часть сборного мешка имеет два отверстия</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В верхней части мешка находится невозвратный клапан</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Мочеприемник имеет Т-образный сливной кран</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Изделие имеет индивидуальную стерильную упаковку</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xml:space="preserve"> Мочеприемник комплектуется двумя держателями-подвесами на 10 </w:t>
            </w:r>
            <w:proofErr w:type="spellStart"/>
            <w:proofErr w:type="gramStart"/>
            <w:r w:rsidRPr="00C06C88">
              <w:rPr>
                <w:rFonts w:ascii="Verdana" w:hAnsi="Verdana"/>
                <w:color w:val="000000"/>
                <w:sz w:val="14"/>
                <w:szCs w:val="14"/>
                <w:lang w:eastAsia="ru-RU"/>
              </w:rPr>
              <w:t>шт</w:t>
            </w:r>
            <w:proofErr w:type="spellEnd"/>
            <w:proofErr w:type="gramEnd"/>
            <w:r w:rsidRPr="00C06C88">
              <w:rPr>
                <w:rFonts w:ascii="Verdana" w:hAnsi="Verdana"/>
                <w:color w:val="000000"/>
                <w:sz w:val="14"/>
                <w:szCs w:val="14"/>
                <w:lang w:eastAsia="ru-RU"/>
              </w:rPr>
              <w:t xml:space="preserve"> мочеприемников</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06C88">
            <w:pPr>
              <w:suppressAutoHyphens w:val="0"/>
              <w:rPr>
                <w:rFonts w:ascii="Verdana" w:hAnsi="Verdana"/>
                <w:color w:val="000000"/>
                <w:sz w:val="14"/>
                <w:szCs w:val="14"/>
                <w:lang w:eastAsia="ru-RU"/>
              </w:rPr>
            </w:pPr>
            <w:r w:rsidRPr="00C06C88">
              <w:rPr>
                <w:rFonts w:ascii="Verdana" w:hAnsi="Verdana"/>
                <w:color w:val="000000"/>
                <w:sz w:val="14"/>
                <w:szCs w:val="14"/>
                <w:lang w:eastAsia="ru-RU"/>
              </w:rPr>
              <w:t> Изделие стерильное,</w:t>
            </w:r>
            <w:r w:rsidRPr="005E41EB">
              <w:rPr>
                <w:rFonts w:ascii="Verdana" w:hAnsi="Verdana"/>
                <w:color w:val="000000"/>
                <w:sz w:val="14"/>
                <w:szCs w:val="14"/>
                <w:lang w:eastAsia="ru-RU"/>
              </w:rPr>
              <w:t xml:space="preserve"> для одноразового использования </w:t>
            </w:r>
            <w:r w:rsidRPr="00C06C88">
              <w:rPr>
                <w:rFonts w:ascii="Verdana" w:hAnsi="Verdana"/>
                <w:color w:val="000000"/>
                <w:sz w:val="14"/>
                <w:szCs w:val="14"/>
                <w:lang w:eastAsia="ru-RU"/>
              </w:rPr>
              <w:t>соответствие</w:t>
            </w:r>
          </w:p>
          <w:p w:rsidR="007D7B38" w:rsidRPr="003A7680" w:rsidRDefault="007D7B38" w:rsidP="007D7B38">
            <w:pPr>
              <w:jc w:val="both"/>
              <w:rPr>
                <w:rFonts w:ascii="Verdana" w:hAnsi="Verdana"/>
                <w:color w:val="000000" w:themeColor="text1"/>
                <w:sz w:val="16"/>
                <w:szCs w:val="16"/>
              </w:rPr>
            </w:pPr>
          </w:p>
        </w:tc>
        <w:tc>
          <w:tcPr>
            <w:tcW w:w="1643" w:type="dxa"/>
          </w:tcPr>
          <w:p w:rsidR="007D7B38" w:rsidRPr="003A7680" w:rsidRDefault="007D7B38" w:rsidP="00412EF8">
            <w:pPr>
              <w:jc w:val="center"/>
              <w:rPr>
                <w:rFonts w:ascii="Verdana" w:hAnsi="Verdana"/>
                <w:color w:val="000000" w:themeColor="text1"/>
                <w:sz w:val="16"/>
                <w:szCs w:val="16"/>
                <w:lang w:eastAsia="ru-RU"/>
              </w:rPr>
            </w:pPr>
          </w:p>
        </w:tc>
        <w:tc>
          <w:tcPr>
            <w:tcW w:w="909" w:type="dxa"/>
          </w:tcPr>
          <w:p w:rsidR="007D7B38" w:rsidRPr="003A7680" w:rsidRDefault="007D7B38" w:rsidP="00ED68FA">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7D7B38" w:rsidRPr="003A7680" w:rsidRDefault="00C06C88" w:rsidP="00ED68FA">
            <w:pPr>
              <w:jc w:val="center"/>
              <w:rPr>
                <w:rFonts w:ascii="Verdana" w:hAnsi="Verdana"/>
                <w:color w:val="000000" w:themeColor="text1"/>
                <w:sz w:val="16"/>
                <w:szCs w:val="16"/>
              </w:rPr>
            </w:pPr>
            <w:r>
              <w:rPr>
                <w:rFonts w:ascii="Verdana" w:hAnsi="Verdana"/>
                <w:color w:val="000000" w:themeColor="text1"/>
                <w:sz w:val="16"/>
                <w:szCs w:val="16"/>
              </w:rPr>
              <w:t>3000</w:t>
            </w:r>
          </w:p>
        </w:tc>
        <w:tc>
          <w:tcPr>
            <w:tcW w:w="974" w:type="dxa"/>
          </w:tcPr>
          <w:p w:rsidR="007D7B38" w:rsidRPr="003A7680" w:rsidRDefault="007D7B38" w:rsidP="008F5A08">
            <w:pPr>
              <w:pStyle w:val="ConsPlusNormal"/>
              <w:widowControl/>
              <w:ind w:firstLine="0"/>
              <w:jc w:val="center"/>
              <w:rPr>
                <w:rFonts w:ascii="Verdana" w:hAnsi="Verdana"/>
                <w:color w:val="000000" w:themeColor="text1"/>
                <w:sz w:val="16"/>
                <w:szCs w:val="16"/>
              </w:rPr>
            </w:pPr>
          </w:p>
        </w:tc>
        <w:tc>
          <w:tcPr>
            <w:tcW w:w="1503" w:type="dxa"/>
          </w:tcPr>
          <w:p w:rsidR="007D7B38" w:rsidRPr="003A7680" w:rsidRDefault="007D7B38"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6A71DA" w:rsidRPr="00912DD5" w:rsidRDefault="006A71DA" w:rsidP="006A71DA">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6A71DA" w:rsidRPr="00912DD5" w:rsidRDefault="006A71DA" w:rsidP="006A71DA">
      <w:pPr>
        <w:pStyle w:val="a5"/>
        <w:jc w:val="center"/>
        <w:rPr>
          <w:rFonts w:ascii="Verdana" w:hAnsi="Verdana"/>
          <w:b/>
          <w:noProof/>
          <w:sz w:val="16"/>
          <w:szCs w:val="16"/>
        </w:rPr>
      </w:pPr>
      <w:r w:rsidRPr="00912DD5">
        <w:rPr>
          <w:rFonts w:ascii="Verdana" w:eastAsia="Times New Roman" w:hAnsi="Verdana"/>
          <w:b/>
          <w:sz w:val="16"/>
          <w:szCs w:val="16"/>
        </w:rPr>
        <w:t>за счет средств бюджетного учреждения (</w:t>
      </w:r>
      <w:r w:rsidRPr="00912DD5">
        <w:rPr>
          <w:rFonts w:ascii="Verdana" w:hAnsi="Verdana"/>
          <w:b/>
          <w:sz w:val="16"/>
          <w:szCs w:val="16"/>
        </w:rPr>
        <w:t>за счёт средств Федерального фонда обязательного медицинского страхования</w:t>
      </w:r>
      <w:r w:rsidRPr="00912DD5">
        <w:rPr>
          <w:rFonts w:ascii="Verdana" w:hAnsi="Verdana"/>
          <w:b/>
          <w:sz w:val="16"/>
          <w:szCs w:val="16"/>
          <w:shd w:val="clear" w:color="auto" w:fill="FFFFFF"/>
        </w:rPr>
        <w:t>)</w:t>
      </w:r>
    </w:p>
    <w:p w:rsidR="006A71DA" w:rsidRDefault="006A71DA" w:rsidP="006A71DA">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6A71DA" w:rsidRPr="00412EF8" w:rsidTr="00D92EAE">
        <w:tc>
          <w:tcPr>
            <w:tcW w:w="52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lastRenderedPageBreak/>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6A71DA" w:rsidRPr="00412EF8" w:rsidRDefault="006A71DA"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C06C88" w:rsidRPr="003A7680" w:rsidTr="00D92EAE">
        <w:tc>
          <w:tcPr>
            <w:tcW w:w="523" w:type="dxa"/>
          </w:tcPr>
          <w:p w:rsidR="00C06C88" w:rsidRPr="003A7680" w:rsidRDefault="00C06C88" w:rsidP="00D92EAE">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t>1.</w:t>
            </w:r>
          </w:p>
        </w:tc>
        <w:tc>
          <w:tcPr>
            <w:tcW w:w="1552" w:type="dxa"/>
          </w:tcPr>
          <w:p w:rsidR="00C06C88" w:rsidRPr="003A7680" w:rsidRDefault="00C06C88" w:rsidP="00C675A9">
            <w:pPr>
              <w:pStyle w:val="NmcNormal"/>
              <w:spacing w:line="240" w:lineRule="auto"/>
              <w:rPr>
                <w:rFonts w:ascii="Verdana" w:hAnsi="Verdana"/>
                <w:color w:val="000000" w:themeColor="text1"/>
                <w:szCs w:val="16"/>
                <w:lang w:val="ru-RU"/>
              </w:rPr>
            </w:pPr>
            <w:r w:rsidRPr="00C06C88">
              <w:rPr>
                <w:rFonts w:ascii="Verdana" w:hAnsi="Verdana"/>
                <w:color w:val="000000" w:themeColor="text1"/>
                <w:szCs w:val="16"/>
                <w:lang w:val="ru-RU"/>
              </w:rPr>
              <w:t>32.50.50.141-00000020</w:t>
            </w:r>
          </w:p>
        </w:tc>
        <w:tc>
          <w:tcPr>
            <w:tcW w:w="2715" w:type="dxa"/>
          </w:tcPr>
          <w:p w:rsidR="00C06C88" w:rsidRPr="00C06C88" w:rsidRDefault="00C06C88" w:rsidP="00C675A9">
            <w:pPr>
              <w:jc w:val="center"/>
              <w:rPr>
                <w:rFonts w:ascii="Verdana" w:hAnsi="Verdana"/>
                <w:color w:val="000000" w:themeColor="text1"/>
                <w:sz w:val="16"/>
                <w:szCs w:val="16"/>
              </w:rPr>
            </w:pPr>
            <w:r w:rsidRPr="00C06C88">
              <w:rPr>
                <w:rFonts w:ascii="Verdana" w:hAnsi="Verdana"/>
                <w:color w:val="000000" w:themeColor="text1"/>
                <w:sz w:val="16"/>
                <w:szCs w:val="16"/>
              </w:rPr>
              <w:t>Изделия медицинские для сбора мочи MEDEREN. Мочеприемник прикроватный</w:t>
            </w:r>
          </w:p>
          <w:p w:rsidR="00C06C88" w:rsidRPr="003A7680" w:rsidRDefault="00C06C88" w:rsidP="00C675A9">
            <w:pPr>
              <w:jc w:val="center"/>
              <w:rPr>
                <w:rFonts w:ascii="Verdana" w:hAnsi="Verdana"/>
                <w:color w:val="000000" w:themeColor="text1"/>
                <w:sz w:val="16"/>
                <w:szCs w:val="16"/>
              </w:rPr>
            </w:pPr>
            <w:r w:rsidRPr="00C06C88">
              <w:rPr>
                <w:rFonts w:ascii="Verdana" w:hAnsi="Verdana"/>
                <w:color w:val="000000" w:themeColor="text1"/>
                <w:sz w:val="16"/>
                <w:szCs w:val="16"/>
              </w:rPr>
              <w:t>Стандарт, с Т-образным краном, объем 2000 мл, трубка 90 см</w:t>
            </w:r>
          </w:p>
        </w:tc>
        <w:tc>
          <w:tcPr>
            <w:tcW w:w="4165" w:type="dxa"/>
          </w:tcPr>
          <w:p w:rsidR="00C06C88" w:rsidRPr="005E41EB" w:rsidRDefault="00C06C88" w:rsidP="00C675A9">
            <w:pPr>
              <w:suppressAutoHyphens w:val="0"/>
              <w:rPr>
                <w:rFonts w:ascii="Verdana" w:hAnsi="Verdana"/>
                <w:color w:val="000000"/>
                <w:sz w:val="14"/>
                <w:szCs w:val="14"/>
                <w:lang w:eastAsia="ru-RU"/>
              </w:rPr>
            </w:pPr>
            <w:proofErr w:type="spellStart"/>
            <w:r w:rsidRPr="00C06C88">
              <w:rPr>
                <w:rFonts w:ascii="Verdana" w:hAnsi="Verdana"/>
                <w:color w:val="000000"/>
                <w:sz w:val="14"/>
                <w:szCs w:val="14"/>
                <w:lang w:eastAsia="ru-RU"/>
              </w:rPr>
              <w:t>Антирефлюксный</w:t>
            </w:r>
            <w:proofErr w:type="spellEnd"/>
            <w:r w:rsidRPr="00C06C88">
              <w:rPr>
                <w:rFonts w:ascii="Verdana" w:hAnsi="Verdana"/>
                <w:color w:val="000000"/>
                <w:sz w:val="14"/>
                <w:szCs w:val="14"/>
                <w:lang w:eastAsia="ru-RU"/>
              </w:rPr>
              <w:t xml:space="preserve"> (обратный) клапан</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Градуировка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xml:space="preserve"> Длина </w:t>
            </w:r>
            <w:proofErr w:type="gramStart"/>
            <w:r w:rsidRPr="00C06C88">
              <w:rPr>
                <w:rFonts w:ascii="Verdana" w:hAnsi="Verdana"/>
                <w:color w:val="000000"/>
                <w:sz w:val="14"/>
                <w:szCs w:val="14"/>
                <w:lang w:eastAsia="ru-RU"/>
              </w:rPr>
              <w:t>соединительной</w:t>
            </w:r>
            <w:proofErr w:type="gramEnd"/>
            <w:r w:rsidRPr="00C06C88">
              <w:rPr>
                <w:rFonts w:ascii="Verdana" w:hAnsi="Verdana"/>
                <w:color w:val="000000"/>
                <w:sz w:val="14"/>
                <w:szCs w:val="14"/>
                <w:lang w:eastAsia="ru-RU"/>
              </w:rPr>
              <w:t xml:space="preserve"> трубки90см</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Объем мешка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2 000мл</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Переходник для присоединения к катетеру</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Резервуар мешка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Однокамерный</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Сливной кран</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Стерильность</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Тип сливного клапана (крана</w:t>
            </w:r>
            <w:proofErr w:type="gramStart"/>
            <w:r w:rsidRPr="00C06C88">
              <w:rPr>
                <w:rFonts w:ascii="Verdana" w:hAnsi="Verdana"/>
                <w:color w:val="000000"/>
                <w:sz w:val="14"/>
                <w:szCs w:val="14"/>
                <w:lang w:eastAsia="ru-RU"/>
              </w:rPr>
              <w:t>)Т</w:t>
            </w:r>
            <w:proofErr w:type="gramEnd"/>
            <w:r w:rsidRPr="00C06C88">
              <w:rPr>
                <w:rFonts w:ascii="Verdana" w:hAnsi="Verdana"/>
                <w:color w:val="000000"/>
                <w:sz w:val="14"/>
                <w:szCs w:val="14"/>
                <w:lang w:eastAsia="ru-RU"/>
              </w:rPr>
              <w:t>-образный</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Мочеприемник прикроватный</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наличие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xml:space="preserve"> Мешок имеет дренажную </w:t>
            </w:r>
            <w:proofErr w:type="spellStart"/>
            <w:r w:rsidRPr="00C06C88">
              <w:rPr>
                <w:rFonts w:ascii="Verdana" w:hAnsi="Verdana"/>
                <w:color w:val="000000"/>
                <w:sz w:val="14"/>
                <w:szCs w:val="14"/>
                <w:lang w:eastAsia="ru-RU"/>
              </w:rPr>
              <w:t>неперекручивающуюся</w:t>
            </w:r>
            <w:proofErr w:type="spellEnd"/>
            <w:r w:rsidRPr="00C06C88">
              <w:rPr>
                <w:rFonts w:ascii="Verdana" w:hAnsi="Verdana"/>
                <w:color w:val="000000"/>
                <w:sz w:val="14"/>
                <w:szCs w:val="14"/>
                <w:lang w:eastAsia="ru-RU"/>
              </w:rPr>
              <w:t xml:space="preserve"> трубку</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Мешок для сбора мочи прямоугольной формы</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Материал изготовления</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ПВХ</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Объем мешка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2</w:t>
            </w:r>
            <w:r w:rsidRPr="005E41EB">
              <w:rPr>
                <w:rFonts w:ascii="Verdana" w:hAnsi="Verdana"/>
                <w:color w:val="000000"/>
                <w:sz w:val="14"/>
                <w:szCs w:val="14"/>
                <w:lang w:eastAsia="ru-RU"/>
              </w:rPr>
              <w:t> </w:t>
            </w:r>
            <w:r w:rsidRPr="00C06C88">
              <w:rPr>
                <w:rFonts w:ascii="Verdana" w:hAnsi="Verdana"/>
                <w:color w:val="000000"/>
                <w:sz w:val="14"/>
                <w:szCs w:val="14"/>
                <w:lang w:eastAsia="ru-RU"/>
              </w:rPr>
              <w:t>000</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 xml:space="preserve"> мл</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Длина трубки</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90</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см</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xml:space="preserve">Дренажная трубка имеет </w:t>
            </w:r>
            <w:proofErr w:type="gramStart"/>
            <w:r w:rsidRPr="00C06C88">
              <w:rPr>
                <w:rFonts w:ascii="Verdana" w:hAnsi="Verdana"/>
                <w:color w:val="000000"/>
                <w:sz w:val="14"/>
                <w:szCs w:val="14"/>
                <w:lang w:eastAsia="ru-RU"/>
              </w:rPr>
              <w:t>универсальный</w:t>
            </w:r>
            <w:proofErr w:type="gramEnd"/>
            <w:r w:rsidRPr="00C06C88">
              <w:rPr>
                <w:rFonts w:ascii="Verdana" w:hAnsi="Verdana"/>
                <w:color w:val="000000"/>
                <w:sz w:val="14"/>
                <w:szCs w:val="14"/>
                <w:lang w:eastAsia="ru-RU"/>
              </w:rPr>
              <w:t xml:space="preserve"> </w:t>
            </w:r>
            <w:proofErr w:type="spellStart"/>
            <w:r w:rsidRPr="00C06C88">
              <w:rPr>
                <w:rFonts w:ascii="Verdana" w:hAnsi="Verdana"/>
                <w:color w:val="000000"/>
                <w:sz w:val="14"/>
                <w:szCs w:val="14"/>
                <w:lang w:eastAsia="ru-RU"/>
              </w:rPr>
              <w:t>коннектор</w:t>
            </w:r>
            <w:proofErr w:type="spellEnd"/>
            <w:r w:rsidRPr="00C06C88">
              <w:rPr>
                <w:rFonts w:ascii="Verdana" w:hAnsi="Verdana"/>
                <w:color w:val="000000"/>
                <w:sz w:val="14"/>
                <w:szCs w:val="14"/>
                <w:lang w:eastAsia="ru-RU"/>
              </w:rPr>
              <w:t xml:space="preserve"> "елочка" с защитным колпачком</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На передней части мешка нанесена измерительная шкала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Мочеприемник имеет градуировку со шкалой деления 50 мл (от 50 мл до 100 мл), 100 мл (от 100 мл до 2000 мл)</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Верхняя часть сборного мешка имеет два отверстия</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В верхней части мешка находится невозвратный клапан</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Мочеприемник имеет Т-образный сливной кран</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Изделие имеет индивидуальную стерильную упаковку</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xml:space="preserve"> Мочеприемник комплектуется двумя держателями-подвесами на 10 </w:t>
            </w:r>
            <w:proofErr w:type="spellStart"/>
            <w:proofErr w:type="gramStart"/>
            <w:r w:rsidRPr="00C06C88">
              <w:rPr>
                <w:rFonts w:ascii="Verdana" w:hAnsi="Verdana"/>
                <w:color w:val="000000"/>
                <w:sz w:val="14"/>
                <w:szCs w:val="14"/>
                <w:lang w:eastAsia="ru-RU"/>
              </w:rPr>
              <w:t>шт</w:t>
            </w:r>
            <w:proofErr w:type="spellEnd"/>
            <w:proofErr w:type="gramEnd"/>
            <w:r w:rsidRPr="00C06C88">
              <w:rPr>
                <w:rFonts w:ascii="Verdana" w:hAnsi="Verdana"/>
                <w:color w:val="000000"/>
                <w:sz w:val="14"/>
                <w:szCs w:val="14"/>
                <w:lang w:eastAsia="ru-RU"/>
              </w:rPr>
              <w:t xml:space="preserve"> мочеприемников</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Изделие стерильное,</w:t>
            </w:r>
            <w:r w:rsidRPr="005E41EB">
              <w:rPr>
                <w:rFonts w:ascii="Verdana" w:hAnsi="Verdana"/>
                <w:color w:val="000000"/>
                <w:sz w:val="14"/>
                <w:szCs w:val="14"/>
                <w:lang w:eastAsia="ru-RU"/>
              </w:rPr>
              <w:t xml:space="preserve"> для одноразового использования </w:t>
            </w:r>
            <w:r w:rsidRPr="00C06C88">
              <w:rPr>
                <w:rFonts w:ascii="Verdana" w:hAnsi="Verdana"/>
                <w:color w:val="000000"/>
                <w:sz w:val="14"/>
                <w:szCs w:val="14"/>
                <w:lang w:eastAsia="ru-RU"/>
              </w:rPr>
              <w:t>соответствие</w:t>
            </w:r>
          </w:p>
          <w:p w:rsidR="00C06C88" w:rsidRPr="003A7680" w:rsidRDefault="00C06C88" w:rsidP="00C675A9">
            <w:pPr>
              <w:jc w:val="both"/>
              <w:rPr>
                <w:rFonts w:ascii="Verdana" w:hAnsi="Verdana"/>
                <w:color w:val="000000" w:themeColor="text1"/>
                <w:sz w:val="16"/>
                <w:szCs w:val="16"/>
              </w:rPr>
            </w:pPr>
          </w:p>
        </w:tc>
        <w:tc>
          <w:tcPr>
            <w:tcW w:w="1643" w:type="dxa"/>
          </w:tcPr>
          <w:p w:rsidR="00C06C88" w:rsidRPr="003A7680" w:rsidRDefault="00C06C88" w:rsidP="00D92EAE">
            <w:pPr>
              <w:jc w:val="center"/>
              <w:rPr>
                <w:rFonts w:ascii="Verdana" w:hAnsi="Verdana"/>
                <w:color w:val="000000" w:themeColor="text1"/>
                <w:sz w:val="16"/>
                <w:szCs w:val="16"/>
                <w:lang w:eastAsia="ru-RU"/>
              </w:rPr>
            </w:pPr>
          </w:p>
        </w:tc>
        <w:tc>
          <w:tcPr>
            <w:tcW w:w="909" w:type="dxa"/>
          </w:tcPr>
          <w:p w:rsidR="00C06C88" w:rsidRPr="003A7680" w:rsidRDefault="00C06C88" w:rsidP="00D92EAE">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C06C88" w:rsidRPr="003A7680" w:rsidRDefault="00C06C88" w:rsidP="00D92EAE">
            <w:pPr>
              <w:jc w:val="center"/>
              <w:rPr>
                <w:rFonts w:ascii="Verdana" w:hAnsi="Verdana"/>
                <w:color w:val="000000" w:themeColor="text1"/>
                <w:sz w:val="16"/>
                <w:szCs w:val="16"/>
              </w:rPr>
            </w:pPr>
            <w:r>
              <w:rPr>
                <w:rFonts w:ascii="Verdana" w:hAnsi="Verdana"/>
                <w:color w:val="000000" w:themeColor="text1"/>
                <w:sz w:val="16"/>
                <w:szCs w:val="16"/>
              </w:rPr>
              <w:t>1000</w:t>
            </w:r>
          </w:p>
        </w:tc>
        <w:tc>
          <w:tcPr>
            <w:tcW w:w="974" w:type="dxa"/>
          </w:tcPr>
          <w:p w:rsidR="00C06C88" w:rsidRPr="003A7680" w:rsidRDefault="00C06C88" w:rsidP="00D92EAE">
            <w:pPr>
              <w:pStyle w:val="ConsPlusNormal"/>
              <w:widowControl/>
              <w:ind w:firstLine="0"/>
              <w:jc w:val="center"/>
              <w:rPr>
                <w:rFonts w:ascii="Verdana" w:hAnsi="Verdana"/>
                <w:color w:val="000000" w:themeColor="text1"/>
                <w:sz w:val="16"/>
                <w:szCs w:val="16"/>
              </w:rPr>
            </w:pPr>
          </w:p>
        </w:tc>
        <w:tc>
          <w:tcPr>
            <w:tcW w:w="1503" w:type="dxa"/>
          </w:tcPr>
          <w:p w:rsidR="00C06C88" w:rsidRPr="003A7680" w:rsidRDefault="00C06C88" w:rsidP="00D92EAE">
            <w:pPr>
              <w:pStyle w:val="ConsPlusNormal"/>
              <w:widowControl/>
              <w:ind w:firstLine="0"/>
              <w:jc w:val="center"/>
              <w:rPr>
                <w:rFonts w:ascii="Verdana" w:hAnsi="Verdana"/>
                <w:color w:val="000000" w:themeColor="text1"/>
                <w:sz w:val="16"/>
                <w:szCs w:val="16"/>
              </w:rPr>
            </w:pPr>
          </w:p>
        </w:tc>
      </w:tr>
    </w:tbl>
    <w:p w:rsidR="006A71DA" w:rsidRDefault="006A71DA" w:rsidP="006A71DA">
      <w:pPr>
        <w:pStyle w:val="ConsPlusNormal"/>
        <w:widowControl/>
        <w:ind w:firstLine="0"/>
        <w:jc w:val="center"/>
      </w:pPr>
    </w:p>
    <w:p w:rsidR="006A71DA" w:rsidRPr="00912DD5" w:rsidRDefault="006A71DA" w:rsidP="006A71DA">
      <w:pPr>
        <w:pStyle w:val="ConsPlusNormal"/>
        <w:widowControl/>
        <w:ind w:firstLine="0"/>
        <w:jc w:val="center"/>
        <w:rPr>
          <w:rFonts w:ascii="Verdana" w:hAnsi="Verdana"/>
          <w:sz w:val="16"/>
          <w:szCs w:val="16"/>
        </w:rPr>
      </w:pPr>
      <w:r w:rsidRPr="00912DD5">
        <w:rPr>
          <w:rFonts w:ascii="Verdana" w:hAnsi="Verdana"/>
          <w:sz w:val="16"/>
          <w:szCs w:val="16"/>
        </w:rPr>
        <w:t>СПЕЦИФИКАЦИЯ ПОСТАВЛЯЕМОГО ТОВАРА</w:t>
      </w:r>
    </w:p>
    <w:p w:rsidR="00C06C88" w:rsidRPr="00912DD5" w:rsidRDefault="00C06C88" w:rsidP="00C06C88">
      <w:pPr>
        <w:pStyle w:val="a5"/>
        <w:jc w:val="center"/>
        <w:rPr>
          <w:rFonts w:ascii="Verdana" w:hAnsi="Verdana"/>
          <w:b/>
          <w:noProof/>
          <w:sz w:val="16"/>
          <w:szCs w:val="16"/>
        </w:rPr>
      </w:pPr>
      <w:r w:rsidRPr="00912DD5">
        <w:rPr>
          <w:rFonts w:ascii="Verdana" w:eastAsia="Times New Roman" w:hAnsi="Verdana"/>
          <w:b/>
          <w:sz w:val="16"/>
          <w:szCs w:val="16"/>
        </w:rPr>
        <w:t xml:space="preserve">за счет средств бюджетного учреждения (за счет </w:t>
      </w:r>
      <w:r w:rsidRPr="00912DD5">
        <w:rPr>
          <w:rFonts w:ascii="Verdana" w:hAnsi="Verdana"/>
          <w:b/>
          <w:sz w:val="16"/>
          <w:szCs w:val="16"/>
        </w:rPr>
        <w:t>субсидии на финансовое обеспечение выполнения государственного задания по оказанию высокотехнологичной медицинской помощи, не включенной в базовую программу обязательного медицинского страхования</w:t>
      </w:r>
      <w:r w:rsidRPr="00912DD5">
        <w:rPr>
          <w:rFonts w:ascii="Verdana" w:hAnsi="Verdana"/>
          <w:b/>
          <w:sz w:val="16"/>
          <w:szCs w:val="16"/>
          <w:shd w:val="clear" w:color="auto" w:fill="FFFFFF"/>
        </w:rPr>
        <w:t>)</w:t>
      </w:r>
    </w:p>
    <w:p w:rsidR="00C06C88" w:rsidRDefault="00C06C88" w:rsidP="00C06C88">
      <w:pPr>
        <w:pStyle w:val="ConsPlusNormal"/>
        <w:widowControl/>
        <w:ind w:firstLine="0"/>
        <w:jc w:val="center"/>
      </w:pPr>
    </w:p>
    <w:p w:rsidR="006A71DA" w:rsidRDefault="006A71DA" w:rsidP="006A71DA">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6A71DA" w:rsidRPr="00412EF8" w:rsidTr="00D92EAE">
        <w:tc>
          <w:tcPr>
            <w:tcW w:w="52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6A71DA" w:rsidRPr="00412EF8" w:rsidRDefault="006A71DA" w:rsidP="00D92EAE">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 xml:space="preserve">руб. </w:t>
            </w:r>
            <w:r w:rsidRPr="00412EF8">
              <w:rPr>
                <w:rFonts w:ascii="Verdana" w:hAnsi="Verdana" w:cs="Times New Roman"/>
                <w:sz w:val="16"/>
                <w:szCs w:val="16"/>
              </w:rPr>
              <w:lastRenderedPageBreak/>
              <w:t>коп.</w:t>
            </w:r>
            <w:r w:rsidRPr="00412EF8">
              <w:rPr>
                <w:rFonts w:ascii="Verdana" w:hAnsi="Verdana" w:cs="Times New Roman"/>
                <w:sz w:val="16"/>
                <w:szCs w:val="16"/>
              </w:rPr>
              <w:br/>
            </w:r>
          </w:p>
        </w:tc>
        <w:tc>
          <w:tcPr>
            <w:tcW w:w="1503" w:type="dxa"/>
          </w:tcPr>
          <w:p w:rsidR="006A71DA" w:rsidRPr="00412EF8" w:rsidRDefault="006A71DA" w:rsidP="00D92EAE">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lastRenderedPageBreak/>
              <w:t xml:space="preserve">Стоимость,   </w:t>
            </w:r>
            <w:r w:rsidRPr="00412EF8">
              <w:rPr>
                <w:rFonts w:ascii="Verdana" w:hAnsi="Verdana" w:cs="Times New Roman"/>
                <w:sz w:val="16"/>
                <w:szCs w:val="16"/>
              </w:rPr>
              <w:br/>
              <w:t>руб. коп.</w:t>
            </w:r>
          </w:p>
        </w:tc>
      </w:tr>
      <w:tr w:rsidR="00C06C88" w:rsidRPr="003A7680" w:rsidTr="00D92EAE">
        <w:tc>
          <w:tcPr>
            <w:tcW w:w="523" w:type="dxa"/>
          </w:tcPr>
          <w:p w:rsidR="00C06C88" w:rsidRPr="003A7680" w:rsidRDefault="00C06C88" w:rsidP="00D92EAE">
            <w:pPr>
              <w:pStyle w:val="ConsPlusNormal"/>
              <w:widowControl/>
              <w:ind w:firstLine="0"/>
              <w:jc w:val="center"/>
              <w:rPr>
                <w:rFonts w:ascii="Verdana" w:hAnsi="Verdana"/>
                <w:color w:val="000000" w:themeColor="text1"/>
                <w:sz w:val="16"/>
                <w:szCs w:val="16"/>
              </w:rPr>
            </w:pPr>
            <w:r w:rsidRPr="003A7680">
              <w:rPr>
                <w:rFonts w:ascii="Verdana" w:hAnsi="Verdana"/>
                <w:color w:val="000000" w:themeColor="text1"/>
                <w:sz w:val="16"/>
                <w:szCs w:val="16"/>
              </w:rPr>
              <w:lastRenderedPageBreak/>
              <w:t>1.</w:t>
            </w:r>
          </w:p>
        </w:tc>
        <w:tc>
          <w:tcPr>
            <w:tcW w:w="1552" w:type="dxa"/>
          </w:tcPr>
          <w:p w:rsidR="00C06C88" w:rsidRPr="003A7680" w:rsidRDefault="00C06C88" w:rsidP="00C675A9">
            <w:pPr>
              <w:pStyle w:val="NmcNormal"/>
              <w:spacing w:line="240" w:lineRule="auto"/>
              <w:rPr>
                <w:rFonts w:ascii="Verdana" w:hAnsi="Verdana"/>
                <w:color w:val="000000" w:themeColor="text1"/>
                <w:szCs w:val="16"/>
                <w:lang w:val="ru-RU"/>
              </w:rPr>
            </w:pPr>
            <w:r w:rsidRPr="00C06C88">
              <w:rPr>
                <w:rFonts w:ascii="Verdana" w:hAnsi="Verdana"/>
                <w:color w:val="000000" w:themeColor="text1"/>
                <w:szCs w:val="16"/>
                <w:lang w:val="ru-RU"/>
              </w:rPr>
              <w:t>32.50.50.141-00000020</w:t>
            </w:r>
          </w:p>
        </w:tc>
        <w:tc>
          <w:tcPr>
            <w:tcW w:w="2715" w:type="dxa"/>
          </w:tcPr>
          <w:p w:rsidR="00C06C88" w:rsidRPr="00C06C88" w:rsidRDefault="00C06C88" w:rsidP="00C675A9">
            <w:pPr>
              <w:jc w:val="center"/>
              <w:rPr>
                <w:rFonts w:ascii="Verdana" w:hAnsi="Verdana"/>
                <w:color w:val="000000" w:themeColor="text1"/>
                <w:sz w:val="16"/>
                <w:szCs w:val="16"/>
              </w:rPr>
            </w:pPr>
            <w:r w:rsidRPr="00C06C88">
              <w:rPr>
                <w:rFonts w:ascii="Verdana" w:hAnsi="Verdana"/>
                <w:color w:val="000000" w:themeColor="text1"/>
                <w:sz w:val="16"/>
                <w:szCs w:val="16"/>
              </w:rPr>
              <w:t>Изделия медицинские для сбора мочи MEDEREN. Мочеприемник прикроватный</w:t>
            </w:r>
          </w:p>
          <w:p w:rsidR="00C06C88" w:rsidRPr="003A7680" w:rsidRDefault="00C06C88" w:rsidP="00C675A9">
            <w:pPr>
              <w:jc w:val="center"/>
              <w:rPr>
                <w:rFonts w:ascii="Verdana" w:hAnsi="Verdana"/>
                <w:color w:val="000000" w:themeColor="text1"/>
                <w:sz w:val="16"/>
                <w:szCs w:val="16"/>
              </w:rPr>
            </w:pPr>
            <w:r w:rsidRPr="00C06C88">
              <w:rPr>
                <w:rFonts w:ascii="Verdana" w:hAnsi="Verdana"/>
                <w:color w:val="000000" w:themeColor="text1"/>
                <w:sz w:val="16"/>
                <w:szCs w:val="16"/>
              </w:rPr>
              <w:t>Стандарт, с Т-образным краном, объем 2000 мл, трубка 90 см</w:t>
            </w:r>
          </w:p>
        </w:tc>
        <w:tc>
          <w:tcPr>
            <w:tcW w:w="4165" w:type="dxa"/>
          </w:tcPr>
          <w:p w:rsidR="00C06C88" w:rsidRPr="005E41EB" w:rsidRDefault="00C06C88" w:rsidP="00C675A9">
            <w:pPr>
              <w:suppressAutoHyphens w:val="0"/>
              <w:rPr>
                <w:rFonts w:ascii="Verdana" w:hAnsi="Verdana"/>
                <w:color w:val="000000"/>
                <w:sz w:val="14"/>
                <w:szCs w:val="14"/>
                <w:lang w:eastAsia="ru-RU"/>
              </w:rPr>
            </w:pPr>
            <w:proofErr w:type="spellStart"/>
            <w:r w:rsidRPr="00C06C88">
              <w:rPr>
                <w:rFonts w:ascii="Verdana" w:hAnsi="Verdana"/>
                <w:color w:val="000000"/>
                <w:sz w:val="14"/>
                <w:szCs w:val="14"/>
                <w:lang w:eastAsia="ru-RU"/>
              </w:rPr>
              <w:t>Антирефлюксный</w:t>
            </w:r>
            <w:proofErr w:type="spellEnd"/>
            <w:r w:rsidRPr="00C06C88">
              <w:rPr>
                <w:rFonts w:ascii="Verdana" w:hAnsi="Verdana"/>
                <w:color w:val="000000"/>
                <w:sz w:val="14"/>
                <w:szCs w:val="14"/>
                <w:lang w:eastAsia="ru-RU"/>
              </w:rPr>
              <w:t xml:space="preserve"> (обратный) клапан</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Градуировка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xml:space="preserve"> Длина </w:t>
            </w:r>
            <w:proofErr w:type="gramStart"/>
            <w:r w:rsidRPr="00C06C88">
              <w:rPr>
                <w:rFonts w:ascii="Verdana" w:hAnsi="Verdana"/>
                <w:color w:val="000000"/>
                <w:sz w:val="14"/>
                <w:szCs w:val="14"/>
                <w:lang w:eastAsia="ru-RU"/>
              </w:rPr>
              <w:t>соединительной</w:t>
            </w:r>
            <w:proofErr w:type="gramEnd"/>
            <w:r w:rsidRPr="00C06C88">
              <w:rPr>
                <w:rFonts w:ascii="Verdana" w:hAnsi="Verdana"/>
                <w:color w:val="000000"/>
                <w:sz w:val="14"/>
                <w:szCs w:val="14"/>
                <w:lang w:eastAsia="ru-RU"/>
              </w:rPr>
              <w:t xml:space="preserve"> трубки90см</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Объем мешка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2 000мл</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Переходник для присоединения к катетеру</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Резервуар мешка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Однокамерный</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Сливной кран</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Стерильность</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да</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Тип сливного клапана (крана</w:t>
            </w:r>
            <w:proofErr w:type="gramStart"/>
            <w:r w:rsidRPr="00C06C88">
              <w:rPr>
                <w:rFonts w:ascii="Verdana" w:hAnsi="Verdana"/>
                <w:color w:val="000000"/>
                <w:sz w:val="14"/>
                <w:szCs w:val="14"/>
                <w:lang w:eastAsia="ru-RU"/>
              </w:rPr>
              <w:t>)Т</w:t>
            </w:r>
            <w:proofErr w:type="gramEnd"/>
            <w:r w:rsidRPr="00C06C88">
              <w:rPr>
                <w:rFonts w:ascii="Verdana" w:hAnsi="Verdana"/>
                <w:color w:val="000000"/>
                <w:sz w:val="14"/>
                <w:szCs w:val="14"/>
                <w:lang w:eastAsia="ru-RU"/>
              </w:rPr>
              <w:t>-образный</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Мочеприемник прикроватный</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наличие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xml:space="preserve"> Мешок имеет дренажную </w:t>
            </w:r>
            <w:proofErr w:type="spellStart"/>
            <w:r w:rsidRPr="00C06C88">
              <w:rPr>
                <w:rFonts w:ascii="Verdana" w:hAnsi="Verdana"/>
                <w:color w:val="000000"/>
                <w:sz w:val="14"/>
                <w:szCs w:val="14"/>
                <w:lang w:eastAsia="ru-RU"/>
              </w:rPr>
              <w:t>неперекручивающуюся</w:t>
            </w:r>
            <w:proofErr w:type="spellEnd"/>
            <w:r w:rsidRPr="00C06C88">
              <w:rPr>
                <w:rFonts w:ascii="Verdana" w:hAnsi="Verdana"/>
                <w:color w:val="000000"/>
                <w:sz w:val="14"/>
                <w:szCs w:val="14"/>
                <w:lang w:eastAsia="ru-RU"/>
              </w:rPr>
              <w:t xml:space="preserve"> трубку</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Мешок для сбора мочи прямоугольной формы</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Материал изготовления</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ПВХ</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Объем мешка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2</w:t>
            </w:r>
            <w:r w:rsidRPr="005E41EB">
              <w:rPr>
                <w:rFonts w:ascii="Verdana" w:hAnsi="Verdana"/>
                <w:color w:val="000000"/>
                <w:sz w:val="14"/>
                <w:szCs w:val="14"/>
                <w:lang w:eastAsia="ru-RU"/>
              </w:rPr>
              <w:t> </w:t>
            </w:r>
            <w:r w:rsidRPr="00C06C88">
              <w:rPr>
                <w:rFonts w:ascii="Verdana" w:hAnsi="Verdana"/>
                <w:color w:val="000000"/>
                <w:sz w:val="14"/>
                <w:szCs w:val="14"/>
                <w:lang w:eastAsia="ru-RU"/>
              </w:rPr>
              <w:t>000</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 xml:space="preserve"> мл</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Длина трубки</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90</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см</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xml:space="preserve">Дренажная трубка имеет </w:t>
            </w:r>
            <w:proofErr w:type="gramStart"/>
            <w:r w:rsidRPr="00C06C88">
              <w:rPr>
                <w:rFonts w:ascii="Verdana" w:hAnsi="Verdana"/>
                <w:color w:val="000000"/>
                <w:sz w:val="14"/>
                <w:szCs w:val="14"/>
                <w:lang w:eastAsia="ru-RU"/>
              </w:rPr>
              <w:t>универсальный</w:t>
            </w:r>
            <w:proofErr w:type="gramEnd"/>
            <w:r w:rsidRPr="00C06C88">
              <w:rPr>
                <w:rFonts w:ascii="Verdana" w:hAnsi="Verdana"/>
                <w:color w:val="000000"/>
                <w:sz w:val="14"/>
                <w:szCs w:val="14"/>
                <w:lang w:eastAsia="ru-RU"/>
              </w:rPr>
              <w:t xml:space="preserve"> </w:t>
            </w:r>
            <w:proofErr w:type="spellStart"/>
            <w:r w:rsidRPr="00C06C88">
              <w:rPr>
                <w:rFonts w:ascii="Verdana" w:hAnsi="Verdana"/>
                <w:color w:val="000000"/>
                <w:sz w:val="14"/>
                <w:szCs w:val="14"/>
                <w:lang w:eastAsia="ru-RU"/>
              </w:rPr>
              <w:t>коннектор</w:t>
            </w:r>
            <w:proofErr w:type="spellEnd"/>
            <w:r w:rsidRPr="00C06C88">
              <w:rPr>
                <w:rFonts w:ascii="Verdana" w:hAnsi="Verdana"/>
                <w:color w:val="000000"/>
                <w:sz w:val="14"/>
                <w:szCs w:val="14"/>
                <w:lang w:eastAsia="ru-RU"/>
              </w:rPr>
              <w:t xml:space="preserve"> "елочка" с защитным колпачком</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На передней части мешка нанесена измерительная шкала</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Мочеприемник имеет градуировку со шкалой деления 50 мл (от 50 мл до 100 мл), 100 мл (от 100 мл до 2000 мл)</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Верхняя часть сборного мешка имеет два отверстия</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В верхней части мешка находится невозвратный клапан</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Мочеприемник имеет Т-образный сливной кран</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Изделие имеет индивидуальную стерильную упаковку</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xml:space="preserve"> Мочеприемник комплектуется двумя держателями-подвесами на 10 </w:t>
            </w:r>
            <w:proofErr w:type="spellStart"/>
            <w:proofErr w:type="gramStart"/>
            <w:r w:rsidRPr="00C06C88">
              <w:rPr>
                <w:rFonts w:ascii="Verdana" w:hAnsi="Verdana"/>
                <w:color w:val="000000"/>
                <w:sz w:val="14"/>
                <w:szCs w:val="14"/>
                <w:lang w:eastAsia="ru-RU"/>
              </w:rPr>
              <w:t>шт</w:t>
            </w:r>
            <w:proofErr w:type="spellEnd"/>
            <w:proofErr w:type="gramEnd"/>
            <w:r w:rsidRPr="00C06C88">
              <w:rPr>
                <w:rFonts w:ascii="Verdana" w:hAnsi="Verdana"/>
                <w:color w:val="000000"/>
                <w:sz w:val="14"/>
                <w:szCs w:val="14"/>
                <w:lang w:eastAsia="ru-RU"/>
              </w:rPr>
              <w:t xml:space="preserve"> мочеприемников</w:t>
            </w:r>
            <w:r w:rsidRPr="005E41EB">
              <w:rPr>
                <w:rFonts w:ascii="Verdana" w:hAnsi="Verdana"/>
                <w:color w:val="000000"/>
                <w:sz w:val="14"/>
                <w:szCs w:val="14"/>
                <w:lang w:eastAsia="ru-RU"/>
              </w:rPr>
              <w:t xml:space="preserve"> </w:t>
            </w:r>
            <w:r w:rsidRPr="00C06C88">
              <w:rPr>
                <w:rFonts w:ascii="Verdana" w:hAnsi="Verdana"/>
                <w:color w:val="000000"/>
                <w:sz w:val="14"/>
                <w:szCs w:val="14"/>
                <w:lang w:eastAsia="ru-RU"/>
              </w:rPr>
              <w:t>соответствие</w:t>
            </w:r>
          </w:p>
          <w:p w:rsidR="00C06C88" w:rsidRPr="005E41EB" w:rsidRDefault="00C06C88" w:rsidP="00C675A9">
            <w:pPr>
              <w:suppressAutoHyphens w:val="0"/>
              <w:rPr>
                <w:rFonts w:ascii="Verdana" w:hAnsi="Verdana"/>
                <w:color w:val="000000"/>
                <w:sz w:val="14"/>
                <w:szCs w:val="14"/>
                <w:lang w:eastAsia="ru-RU"/>
              </w:rPr>
            </w:pPr>
            <w:r w:rsidRPr="00C06C88">
              <w:rPr>
                <w:rFonts w:ascii="Verdana" w:hAnsi="Verdana"/>
                <w:color w:val="000000"/>
                <w:sz w:val="14"/>
                <w:szCs w:val="14"/>
                <w:lang w:eastAsia="ru-RU"/>
              </w:rPr>
              <w:t> Изделие стерильное,</w:t>
            </w:r>
            <w:r w:rsidRPr="005E41EB">
              <w:rPr>
                <w:rFonts w:ascii="Verdana" w:hAnsi="Verdana"/>
                <w:color w:val="000000"/>
                <w:sz w:val="14"/>
                <w:szCs w:val="14"/>
                <w:lang w:eastAsia="ru-RU"/>
              </w:rPr>
              <w:t xml:space="preserve"> для одноразового использования </w:t>
            </w:r>
            <w:r w:rsidRPr="00C06C88">
              <w:rPr>
                <w:rFonts w:ascii="Verdana" w:hAnsi="Verdana"/>
                <w:color w:val="000000"/>
                <w:sz w:val="14"/>
                <w:szCs w:val="14"/>
                <w:lang w:eastAsia="ru-RU"/>
              </w:rPr>
              <w:t>соответствие</w:t>
            </w:r>
          </w:p>
          <w:p w:rsidR="00C06C88" w:rsidRPr="003A7680" w:rsidRDefault="00C06C88" w:rsidP="00C675A9">
            <w:pPr>
              <w:jc w:val="both"/>
              <w:rPr>
                <w:rFonts w:ascii="Verdana" w:hAnsi="Verdana"/>
                <w:color w:val="000000" w:themeColor="text1"/>
                <w:sz w:val="16"/>
                <w:szCs w:val="16"/>
              </w:rPr>
            </w:pPr>
          </w:p>
        </w:tc>
        <w:tc>
          <w:tcPr>
            <w:tcW w:w="1643" w:type="dxa"/>
          </w:tcPr>
          <w:p w:rsidR="00C06C88" w:rsidRPr="003A7680" w:rsidRDefault="00C06C88" w:rsidP="00D92EAE">
            <w:pPr>
              <w:jc w:val="center"/>
              <w:rPr>
                <w:rFonts w:ascii="Verdana" w:hAnsi="Verdana"/>
                <w:color w:val="000000" w:themeColor="text1"/>
                <w:sz w:val="16"/>
                <w:szCs w:val="16"/>
                <w:lang w:eastAsia="ru-RU"/>
              </w:rPr>
            </w:pPr>
          </w:p>
        </w:tc>
        <w:tc>
          <w:tcPr>
            <w:tcW w:w="909" w:type="dxa"/>
          </w:tcPr>
          <w:p w:rsidR="00C06C88" w:rsidRPr="003A7680" w:rsidRDefault="00C06C88" w:rsidP="00D92EAE">
            <w:pPr>
              <w:jc w:val="center"/>
              <w:rPr>
                <w:rFonts w:ascii="Verdana" w:hAnsi="Verdana"/>
                <w:color w:val="000000" w:themeColor="text1"/>
                <w:sz w:val="16"/>
                <w:szCs w:val="16"/>
              </w:rPr>
            </w:pPr>
            <w:r w:rsidRPr="003A7680">
              <w:rPr>
                <w:rFonts w:ascii="Verdana" w:hAnsi="Verdana"/>
                <w:color w:val="000000" w:themeColor="text1"/>
                <w:sz w:val="16"/>
                <w:szCs w:val="16"/>
              </w:rPr>
              <w:t>шт.</w:t>
            </w:r>
          </w:p>
        </w:tc>
        <w:tc>
          <w:tcPr>
            <w:tcW w:w="725" w:type="dxa"/>
          </w:tcPr>
          <w:p w:rsidR="00C06C88" w:rsidRPr="003A7680" w:rsidRDefault="00C06C88" w:rsidP="00D92EAE">
            <w:pPr>
              <w:jc w:val="center"/>
              <w:rPr>
                <w:rFonts w:ascii="Verdana" w:hAnsi="Verdana"/>
                <w:color w:val="000000" w:themeColor="text1"/>
                <w:sz w:val="16"/>
                <w:szCs w:val="16"/>
              </w:rPr>
            </w:pPr>
            <w:r>
              <w:rPr>
                <w:rFonts w:ascii="Verdana" w:hAnsi="Verdana"/>
                <w:color w:val="000000" w:themeColor="text1"/>
                <w:sz w:val="16"/>
                <w:szCs w:val="16"/>
              </w:rPr>
              <w:t>2000</w:t>
            </w:r>
          </w:p>
        </w:tc>
        <w:tc>
          <w:tcPr>
            <w:tcW w:w="974" w:type="dxa"/>
          </w:tcPr>
          <w:p w:rsidR="00C06C88" w:rsidRPr="003A7680" w:rsidRDefault="00C06C88" w:rsidP="00D92EAE">
            <w:pPr>
              <w:pStyle w:val="ConsPlusNormal"/>
              <w:widowControl/>
              <w:ind w:firstLine="0"/>
              <w:jc w:val="center"/>
              <w:rPr>
                <w:rFonts w:ascii="Verdana" w:hAnsi="Verdana"/>
                <w:color w:val="000000" w:themeColor="text1"/>
                <w:sz w:val="16"/>
                <w:szCs w:val="16"/>
              </w:rPr>
            </w:pPr>
          </w:p>
        </w:tc>
        <w:tc>
          <w:tcPr>
            <w:tcW w:w="1503" w:type="dxa"/>
          </w:tcPr>
          <w:p w:rsidR="00C06C88" w:rsidRPr="003A7680" w:rsidRDefault="00C06C88" w:rsidP="00D92EAE">
            <w:pPr>
              <w:pStyle w:val="ConsPlusNormal"/>
              <w:widowControl/>
              <w:ind w:firstLine="0"/>
              <w:jc w:val="center"/>
              <w:rPr>
                <w:rFonts w:ascii="Verdana" w:hAnsi="Verdana"/>
                <w:color w:val="000000" w:themeColor="text1"/>
                <w:sz w:val="16"/>
                <w:szCs w:val="16"/>
              </w:rPr>
            </w:pPr>
          </w:p>
        </w:tc>
      </w:tr>
    </w:tbl>
    <w:p w:rsidR="006A71DA" w:rsidRDefault="006A71DA" w:rsidP="00CF195F">
      <w:pPr>
        <w:pStyle w:val="ConsPlusNormal"/>
        <w:widowControl/>
        <w:ind w:firstLine="0"/>
        <w:jc w:val="center"/>
      </w:pPr>
    </w:p>
    <w:p w:rsidR="006A71DA" w:rsidRDefault="006A71DA"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C06C88" w:rsidRDefault="00C06C88" w:rsidP="00ED521D">
      <w:pPr>
        <w:pStyle w:val="ConsPlusNormal"/>
        <w:widowControl/>
        <w:ind w:firstLine="0"/>
      </w:pPr>
    </w:p>
    <w:sectPr w:rsidR="00C06C88"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6FA5492"/>
    <w:multiLevelType w:val="hybridMultilevel"/>
    <w:tmpl w:val="3154C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18497E"/>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3819D2"/>
    <w:multiLevelType w:val="hybridMultilevel"/>
    <w:tmpl w:val="556A5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12">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4">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8">
    <w:nsid w:val="7A2D564A"/>
    <w:multiLevelType w:val="hybridMultilevel"/>
    <w:tmpl w:val="A40A9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4"/>
  </w:num>
  <w:num w:numId="5">
    <w:abstractNumId w:val="9"/>
  </w:num>
  <w:num w:numId="6">
    <w:abstractNumId w:val="12"/>
  </w:num>
  <w:num w:numId="7">
    <w:abstractNumId w:val="15"/>
  </w:num>
  <w:num w:numId="8">
    <w:abstractNumId w:val="16"/>
  </w:num>
  <w:num w:numId="9">
    <w:abstractNumId w:val="5"/>
  </w:num>
  <w:num w:numId="1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1"/>
  </w:num>
  <w:num w:numId="13">
    <w:abstractNumId w:val="1"/>
  </w:num>
  <w:num w:numId="14">
    <w:abstractNumId w:val="13"/>
  </w:num>
  <w:num w:numId="15">
    <w:abstractNumId w:val="17"/>
  </w:num>
  <w:num w:numId="16">
    <w:abstractNumId w:val="3"/>
  </w:num>
  <w:num w:numId="17">
    <w:abstractNumId w:val="2"/>
  </w:num>
  <w:num w:numId="18">
    <w:abstractNumId w:val="18"/>
  </w:num>
  <w:num w:numId="19">
    <w:abstractNumId w:val="7"/>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05284"/>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FB6"/>
    <w:rsid w:val="001010E2"/>
    <w:rsid w:val="001024D9"/>
    <w:rsid w:val="001127CF"/>
    <w:rsid w:val="001147B7"/>
    <w:rsid w:val="00120AB8"/>
    <w:rsid w:val="0012703E"/>
    <w:rsid w:val="00131408"/>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6607"/>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A7680"/>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60A6"/>
    <w:rsid w:val="005171D6"/>
    <w:rsid w:val="005362A5"/>
    <w:rsid w:val="00541906"/>
    <w:rsid w:val="00545B90"/>
    <w:rsid w:val="0055353E"/>
    <w:rsid w:val="00565FE4"/>
    <w:rsid w:val="00566D8A"/>
    <w:rsid w:val="00571163"/>
    <w:rsid w:val="00576902"/>
    <w:rsid w:val="00576CB8"/>
    <w:rsid w:val="005A1DC8"/>
    <w:rsid w:val="005B120C"/>
    <w:rsid w:val="005B2A3C"/>
    <w:rsid w:val="005B70BC"/>
    <w:rsid w:val="005C15B0"/>
    <w:rsid w:val="005C67ED"/>
    <w:rsid w:val="005D19E6"/>
    <w:rsid w:val="005D1C12"/>
    <w:rsid w:val="005D20A3"/>
    <w:rsid w:val="005D3536"/>
    <w:rsid w:val="005D7EE8"/>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A71DA"/>
    <w:rsid w:val="006B280A"/>
    <w:rsid w:val="006B69B9"/>
    <w:rsid w:val="006B71C2"/>
    <w:rsid w:val="006B7C70"/>
    <w:rsid w:val="006C120C"/>
    <w:rsid w:val="006D38FA"/>
    <w:rsid w:val="006E32FB"/>
    <w:rsid w:val="006F032C"/>
    <w:rsid w:val="006F71FD"/>
    <w:rsid w:val="00705334"/>
    <w:rsid w:val="007064A6"/>
    <w:rsid w:val="00714826"/>
    <w:rsid w:val="00715A24"/>
    <w:rsid w:val="00721B1C"/>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D03F4"/>
    <w:rsid w:val="007D1488"/>
    <w:rsid w:val="007D3D42"/>
    <w:rsid w:val="007D7B38"/>
    <w:rsid w:val="007E05DB"/>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310CF"/>
    <w:rsid w:val="00A325D5"/>
    <w:rsid w:val="00A42F4D"/>
    <w:rsid w:val="00A45815"/>
    <w:rsid w:val="00A52E6A"/>
    <w:rsid w:val="00A60124"/>
    <w:rsid w:val="00A63BC6"/>
    <w:rsid w:val="00A77DF7"/>
    <w:rsid w:val="00A81836"/>
    <w:rsid w:val="00A87EAC"/>
    <w:rsid w:val="00AA6329"/>
    <w:rsid w:val="00AA6EF0"/>
    <w:rsid w:val="00AB1E4C"/>
    <w:rsid w:val="00AC5B7A"/>
    <w:rsid w:val="00AD1126"/>
    <w:rsid w:val="00AD61C1"/>
    <w:rsid w:val="00AF6F12"/>
    <w:rsid w:val="00B03D04"/>
    <w:rsid w:val="00B07EDD"/>
    <w:rsid w:val="00B13CA1"/>
    <w:rsid w:val="00B14442"/>
    <w:rsid w:val="00B14C3C"/>
    <w:rsid w:val="00B30E2F"/>
    <w:rsid w:val="00B32D68"/>
    <w:rsid w:val="00B36E34"/>
    <w:rsid w:val="00B40BC9"/>
    <w:rsid w:val="00B53145"/>
    <w:rsid w:val="00B53FC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C88"/>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A2C"/>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26CDD"/>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C411C"/>
    <w:rsid w:val="00ED0833"/>
    <w:rsid w:val="00ED1B75"/>
    <w:rsid w:val="00ED3CFB"/>
    <w:rsid w:val="00ED3F09"/>
    <w:rsid w:val="00ED4F38"/>
    <w:rsid w:val="00ED521D"/>
    <w:rsid w:val="00ED68FA"/>
    <w:rsid w:val="00EE4247"/>
    <w:rsid w:val="00EE6005"/>
    <w:rsid w:val="00F00133"/>
    <w:rsid w:val="00F03A5D"/>
    <w:rsid w:val="00F25ADE"/>
    <w:rsid w:val="00F31708"/>
    <w:rsid w:val="00F3592B"/>
    <w:rsid w:val="00F44FA4"/>
    <w:rsid w:val="00F553F5"/>
    <w:rsid w:val="00F555DC"/>
    <w:rsid w:val="00F575C4"/>
    <w:rsid w:val="00F63C8D"/>
    <w:rsid w:val="00F64B6F"/>
    <w:rsid w:val="00F7440F"/>
    <w:rsid w:val="00F779CA"/>
    <w:rsid w:val="00F81D7B"/>
    <w:rsid w:val="00F8731C"/>
    <w:rsid w:val="00F87660"/>
    <w:rsid w:val="00F91435"/>
    <w:rsid w:val="00F91708"/>
    <w:rsid w:val="00F928D3"/>
    <w:rsid w:val="00F933F3"/>
    <w:rsid w:val="00F93D4C"/>
    <w:rsid w:val="00FA1746"/>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187433">
      <w:bodyDiv w:val="1"/>
      <w:marLeft w:val="0"/>
      <w:marRight w:val="0"/>
      <w:marTop w:val="0"/>
      <w:marBottom w:val="0"/>
      <w:divBdr>
        <w:top w:val="none" w:sz="0" w:space="0" w:color="auto"/>
        <w:left w:val="none" w:sz="0" w:space="0" w:color="auto"/>
        <w:bottom w:val="none" w:sz="0" w:space="0" w:color="auto"/>
        <w:right w:val="none" w:sz="0" w:space="0" w:color="auto"/>
      </w:divBdr>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E3321-777A-4EBE-9494-FDDA000B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7</Pages>
  <Words>3849</Words>
  <Characters>21943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25741</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20</cp:revision>
  <cp:lastPrinted>2026-08-05T13:34:00Z</cp:lastPrinted>
  <dcterms:created xsi:type="dcterms:W3CDTF">2026-04-03T12:43:00Z</dcterms:created>
  <dcterms:modified xsi:type="dcterms:W3CDTF">2026-08-13T10:21:00Z</dcterms:modified>
</cp:coreProperties>
</file>