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253" w:rsidRDefault="00581253" w:rsidP="005812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81253">
        <w:rPr>
          <w:rFonts w:ascii="Times New Roman" w:hAnsi="Times New Roman"/>
          <w:sz w:val="24"/>
          <w:szCs w:val="24"/>
        </w:rPr>
        <w:t>Приложение №1</w:t>
      </w:r>
    </w:p>
    <w:p w:rsidR="00581253" w:rsidRDefault="00581253" w:rsidP="005812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электронной версии Контракта</w:t>
      </w:r>
    </w:p>
    <w:p w:rsidR="00581253" w:rsidRPr="00581253" w:rsidRDefault="00581253" w:rsidP="005812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81253" w:rsidRPr="00581253" w:rsidRDefault="00581253" w:rsidP="00581253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581253">
        <w:rPr>
          <w:rFonts w:ascii="Times New Roman" w:hAnsi="Times New Roman"/>
          <w:b/>
          <w:sz w:val="28"/>
          <w:szCs w:val="28"/>
        </w:rPr>
        <w:t xml:space="preserve">Описание объекта закупки </w:t>
      </w:r>
    </w:p>
    <w:p w:rsidR="00581253" w:rsidRDefault="00581253" w:rsidP="00581253">
      <w:pPr>
        <w:spacing w:after="0"/>
        <w:jc w:val="center"/>
        <w:rPr>
          <w:rFonts w:ascii="Times New Roman" w:hAnsi="Times New Roman"/>
          <w:bCs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>(описание объекта закупки в соответствии со статьей 33 Федерального закона о контрактной системе)</w:t>
      </w:r>
    </w:p>
    <w:p w:rsidR="00581253" w:rsidRDefault="00581253" w:rsidP="00F22C78">
      <w:pPr>
        <w:tabs>
          <w:tab w:val="left" w:pos="851"/>
          <w:tab w:val="left" w:pos="993"/>
        </w:tabs>
        <w:spacing w:after="0"/>
        <w:ind w:right="-284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E6D49" w:rsidRPr="001E6D49" w:rsidRDefault="001E6D49" w:rsidP="00F22C78">
      <w:pPr>
        <w:tabs>
          <w:tab w:val="left" w:pos="851"/>
          <w:tab w:val="left" w:pos="993"/>
        </w:tabs>
        <w:spacing w:after="0"/>
        <w:ind w:right="-284" w:firstLine="709"/>
        <w:jc w:val="both"/>
        <w:rPr>
          <w:rFonts w:ascii="Times New Roman" w:hAnsi="Times New Roman"/>
          <w:b/>
          <w:sz w:val="24"/>
          <w:szCs w:val="24"/>
        </w:rPr>
      </w:pPr>
      <w:r w:rsidRPr="001E6D49">
        <w:rPr>
          <w:rFonts w:ascii="Times New Roman" w:hAnsi="Times New Roman"/>
          <w:b/>
          <w:sz w:val="24"/>
          <w:szCs w:val="24"/>
        </w:rPr>
        <w:t xml:space="preserve">1. Наименование и описание объекта закупки (функциональные, технические, качественные характеристики, эксплуатационные характеристики объекта закупки </w:t>
      </w:r>
      <w:r w:rsidRPr="001E6D49">
        <w:rPr>
          <w:rFonts w:ascii="Times New Roman" w:hAnsi="Times New Roman"/>
          <w:b/>
          <w:sz w:val="24"/>
          <w:szCs w:val="24"/>
        </w:rPr>
        <w:br/>
        <w:t>(при необходимости)), количество товара.</w:t>
      </w:r>
    </w:p>
    <w:p w:rsidR="001E6D49" w:rsidRPr="001E6D49" w:rsidRDefault="001E6D49" w:rsidP="00F22C78">
      <w:pPr>
        <w:widowControl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6D49">
        <w:rPr>
          <w:rFonts w:ascii="Times New Roman" w:hAnsi="Times New Roman"/>
          <w:b/>
          <w:sz w:val="24"/>
          <w:szCs w:val="24"/>
        </w:rPr>
        <w:t xml:space="preserve">Объект закупки: </w:t>
      </w:r>
      <w:bookmarkStart w:id="0" w:name="_Hlk104390321"/>
      <w:r w:rsidRPr="001E6D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Поставка </w:t>
      </w:r>
      <w:bookmarkEnd w:id="0"/>
      <w:r w:rsidR="00E860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смартфонов.</w:t>
      </w:r>
    </w:p>
    <w:p w:rsidR="001E6D49" w:rsidRPr="001E6D49" w:rsidRDefault="001E6D49" w:rsidP="00F22C78">
      <w:pPr>
        <w:widowControl w:val="0"/>
        <w:spacing w:after="0"/>
        <w:ind w:firstLine="709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6D4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Таблица 1</w:t>
      </w:r>
    </w:p>
    <w:p w:rsidR="001E6D49" w:rsidRDefault="001E6D49" w:rsidP="00F22C7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E6D49">
        <w:rPr>
          <w:rFonts w:ascii="Times New Roman" w:hAnsi="Times New Roman"/>
          <w:sz w:val="24"/>
          <w:szCs w:val="24"/>
        </w:rPr>
        <w:t>Функциональные, технические, качественные характеристики и эксплуатационные характеристики объекта закупки, количество товара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5386"/>
        <w:gridCol w:w="1560"/>
      </w:tblGrid>
      <w:tr w:rsidR="007D5402" w:rsidTr="001E6D49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402" w:rsidRPr="00F61F92" w:rsidRDefault="007D5402" w:rsidP="002D513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61F92">
              <w:rPr>
                <w:rFonts w:ascii="Times New Roman" w:hAnsi="Times New Roman"/>
                <w:b/>
              </w:rPr>
              <w:t>№</w:t>
            </w:r>
          </w:p>
          <w:p w:rsidR="007D5402" w:rsidRPr="00F61F92" w:rsidRDefault="007D5402" w:rsidP="002D513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61F92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D5402" w:rsidRPr="00F61F92" w:rsidRDefault="007D5402" w:rsidP="002D513D">
            <w:pPr>
              <w:spacing w:after="0"/>
              <w:ind w:right="176"/>
              <w:jc w:val="center"/>
              <w:rPr>
                <w:rFonts w:ascii="Times New Roman" w:hAnsi="Times New Roman"/>
                <w:b/>
              </w:rPr>
            </w:pPr>
            <w:r w:rsidRPr="00F61F92">
              <w:rPr>
                <w:rFonts w:ascii="Times New Roman" w:hAnsi="Times New Roman"/>
                <w:b/>
              </w:rPr>
              <w:t>Наименование товара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402" w:rsidRPr="00F61F92" w:rsidRDefault="001F0267" w:rsidP="001F026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61F92">
              <w:rPr>
                <w:rFonts w:ascii="Times New Roman" w:hAnsi="Times New Roman"/>
                <w:b/>
              </w:rPr>
              <w:t>Характеристики товара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267" w:rsidRPr="00F61F92" w:rsidRDefault="001F0267" w:rsidP="001F026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61F92">
              <w:rPr>
                <w:rFonts w:ascii="Times New Roman" w:hAnsi="Times New Roman"/>
                <w:b/>
              </w:rPr>
              <w:t>Количество</w:t>
            </w:r>
          </w:p>
          <w:p w:rsidR="007D5402" w:rsidRPr="00F61F92" w:rsidRDefault="001F0267" w:rsidP="001F026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61F92">
              <w:rPr>
                <w:rFonts w:ascii="Times New Roman" w:hAnsi="Times New Roman"/>
                <w:b/>
              </w:rPr>
              <w:t>(шт.)</w:t>
            </w:r>
          </w:p>
        </w:tc>
      </w:tr>
      <w:tr w:rsidR="00E86065" w:rsidRPr="00F348E5" w:rsidTr="008F382E">
        <w:trPr>
          <w:trHeight w:val="7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065" w:rsidRPr="00F61F92" w:rsidRDefault="00E86065" w:rsidP="00E86065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F61F92">
              <w:rPr>
                <w:rFonts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Смартфон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Xiaomi Redmi Note 14 4G, 8/256 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>ГБ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, global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065">
              <w:rPr>
                <w:rFonts w:ascii="Times New Roman" w:hAnsi="Times New Roman"/>
                <w:b/>
                <w:sz w:val="20"/>
                <w:szCs w:val="20"/>
              </w:rPr>
              <w:t>Память: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Тип оперативной памяти: LPDDR4X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Оперативная память: не менее 8 ГБ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Встроенная память: не менее 256 ГБ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Типы поддерживаемых карт памяти: </w:t>
            </w:r>
            <w:proofErr w:type="spellStart"/>
            <w:r w:rsidRPr="00E86065">
              <w:rPr>
                <w:rFonts w:ascii="Times New Roman" w:hAnsi="Times New Roman"/>
                <w:sz w:val="20"/>
                <w:szCs w:val="20"/>
              </w:rPr>
              <w:t>microSD</w:t>
            </w:r>
            <w:proofErr w:type="spellEnd"/>
            <w:r w:rsidRPr="00E8606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86065">
              <w:rPr>
                <w:rFonts w:ascii="Times New Roman" w:hAnsi="Times New Roman"/>
                <w:sz w:val="20"/>
                <w:szCs w:val="20"/>
              </w:rPr>
              <w:t>microSDHC</w:t>
            </w:r>
            <w:proofErr w:type="spellEnd"/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Максимальный объем карты памяти: не менее 1024 ГБ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065">
              <w:rPr>
                <w:rFonts w:ascii="Times New Roman" w:hAnsi="Times New Roman"/>
                <w:b/>
                <w:sz w:val="20"/>
                <w:szCs w:val="20"/>
              </w:rPr>
              <w:t>Операционная система и процессор: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Версия: 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global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Операционная система: </w:t>
            </w:r>
            <w:proofErr w:type="spellStart"/>
            <w:r w:rsidRPr="00E86065">
              <w:rPr>
                <w:rFonts w:ascii="Times New Roman" w:hAnsi="Times New Roman"/>
                <w:sz w:val="20"/>
                <w:szCs w:val="20"/>
              </w:rPr>
              <w:t>Android</w:t>
            </w:r>
            <w:proofErr w:type="spellEnd"/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Модель процессора: </w:t>
            </w:r>
            <w:proofErr w:type="spellStart"/>
            <w:r w:rsidRPr="00E86065">
              <w:rPr>
                <w:rFonts w:ascii="Times New Roman" w:hAnsi="Times New Roman"/>
                <w:sz w:val="20"/>
                <w:szCs w:val="20"/>
              </w:rPr>
              <w:t>MediaTek</w:t>
            </w:r>
            <w:proofErr w:type="spellEnd"/>
            <w:r w:rsidRPr="00E860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86065">
              <w:rPr>
                <w:rFonts w:ascii="Times New Roman" w:hAnsi="Times New Roman"/>
                <w:sz w:val="20"/>
                <w:szCs w:val="20"/>
              </w:rPr>
              <w:t>Helio</w:t>
            </w:r>
            <w:proofErr w:type="spellEnd"/>
            <w:r w:rsidRPr="00E86065">
              <w:rPr>
                <w:rFonts w:ascii="Times New Roman" w:hAnsi="Times New Roman"/>
                <w:sz w:val="20"/>
                <w:szCs w:val="20"/>
              </w:rPr>
              <w:t xml:space="preserve"> G99 </w:t>
            </w:r>
            <w:proofErr w:type="spellStart"/>
            <w:r w:rsidRPr="00E86065">
              <w:rPr>
                <w:rFonts w:ascii="Times New Roman" w:hAnsi="Times New Roman"/>
                <w:sz w:val="20"/>
                <w:szCs w:val="20"/>
              </w:rPr>
              <w:t>Ultra</w:t>
            </w:r>
            <w:proofErr w:type="spellEnd"/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Количество ядер: 8 шт.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Максимальная частота процессора: не менее 2.2 ГГц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Конфигурация процессора: 2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Cortex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>-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>76 2.2 ГГц, 6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Cortex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>-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>55 2 ГГц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Техпроцесс: не более 6 </w:t>
            </w:r>
            <w:proofErr w:type="spellStart"/>
            <w:r w:rsidRPr="00E86065">
              <w:rPr>
                <w:rFonts w:ascii="Times New Roman" w:hAnsi="Times New Roman"/>
                <w:sz w:val="20"/>
                <w:szCs w:val="20"/>
              </w:rPr>
              <w:t>нм</w:t>
            </w:r>
            <w:proofErr w:type="spellEnd"/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Графический ускоритель: Mali-G57 MC2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065">
              <w:rPr>
                <w:rFonts w:ascii="Times New Roman" w:hAnsi="Times New Roman"/>
                <w:b/>
                <w:sz w:val="20"/>
                <w:szCs w:val="20"/>
              </w:rPr>
              <w:t>Общие характеристики: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Диагональ экрана: не менее 6.67''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Разрешение дисплея: не менее 2400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>1080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Тип матрицы: 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AMOLED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Формат SIM-карт: </w:t>
            </w:r>
            <w:proofErr w:type="spellStart"/>
            <w:r w:rsidRPr="00E86065">
              <w:rPr>
                <w:rFonts w:ascii="Times New Roman" w:hAnsi="Times New Roman"/>
                <w:sz w:val="20"/>
                <w:szCs w:val="20"/>
              </w:rPr>
              <w:t>Nano</w:t>
            </w:r>
            <w:proofErr w:type="spellEnd"/>
            <w:r w:rsidRPr="00E86065">
              <w:rPr>
                <w:rFonts w:ascii="Times New Roman" w:hAnsi="Times New Roman"/>
                <w:sz w:val="20"/>
                <w:szCs w:val="20"/>
              </w:rPr>
              <w:t>-SIM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SIM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 xml:space="preserve">-карт: не менее 2 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SIM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Количество фронтальных камер: не менее 1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Количество основных камер: не менее 3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Разрешение основных камер: не менее 108 МП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Разрешение фронтальной камеры: не менее 20 МП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Поддержка 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Bluetooth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>: Да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Поддержка 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Wi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>-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Fi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>: Да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Поддержка NFC: Да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ИК-порт: Есть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Частота обновления экрана: не менее 120 Гц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Интерфейс зарядного устройства: 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USB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Type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>-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Ёмкость аккумулятора: не менее 5500 </w:t>
            </w:r>
            <w:proofErr w:type="spellStart"/>
            <w:r w:rsidRPr="00E86065">
              <w:rPr>
                <w:rFonts w:ascii="Times New Roman" w:hAnsi="Times New Roman"/>
                <w:sz w:val="20"/>
                <w:szCs w:val="20"/>
              </w:rPr>
              <w:t>мАч</w:t>
            </w:r>
            <w:proofErr w:type="spellEnd"/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Поддержка быстрой зарядки: Да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Стандарты сотовой связи: 2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>, 3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>, 4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Порт для наушников </w:t>
            </w:r>
            <w:proofErr w:type="spellStart"/>
            <w:r w:rsidRPr="00E86065">
              <w:rPr>
                <w:rFonts w:ascii="Times New Roman" w:hAnsi="Times New Roman"/>
                <w:sz w:val="20"/>
                <w:szCs w:val="20"/>
              </w:rPr>
              <w:t>jack</w:t>
            </w:r>
            <w:proofErr w:type="spellEnd"/>
            <w:r w:rsidRPr="00E86065">
              <w:rPr>
                <w:rFonts w:ascii="Times New Roman" w:hAnsi="Times New Roman"/>
                <w:sz w:val="20"/>
                <w:szCs w:val="20"/>
              </w:rPr>
              <w:t xml:space="preserve"> 3.5 мм: Да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Поддержка быстрой зарядки: Да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Биометрические технологии: Сканер отпечатка пальца, Распознавание лица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65" w:rsidRPr="00E86065" w:rsidRDefault="00E86065" w:rsidP="00E86065">
            <w:pPr>
              <w:tabs>
                <w:tab w:val="left" w:pos="9639"/>
              </w:tabs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86065" w:rsidRPr="00F348E5" w:rsidTr="008F382E">
        <w:trPr>
          <w:trHeight w:val="7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065" w:rsidRPr="00AC6A07" w:rsidRDefault="00AC6A07" w:rsidP="00E86065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bookmarkStart w:id="1" w:name="_GoBack"/>
            <w:bookmarkEnd w:id="1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Смартфон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Samsung Galaxy A07 6/128 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>ГБ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065">
              <w:rPr>
                <w:rFonts w:ascii="Times New Roman" w:hAnsi="Times New Roman"/>
                <w:b/>
                <w:sz w:val="20"/>
                <w:szCs w:val="20"/>
              </w:rPr>
              <w:t>Память: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Тип оперативной памяти: LPDDR4X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Оперативная память: не менее 6 ГБ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lastRenderedPageBreak/>
              <w:t>Встроенная память: не менее 128 ГБ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Типы поддерживаемых карт памяти: </w:t>
            </w:r>
            <w:proofErr w:type="spellStart"/>
            <w:r w:rsidRPr="00E86065">
              <w:rPr>
                <w:rFonts w:ascii="Times New Roman" w:hAnsi="Times New Roman"/>
                <w:sz w:val="20"/>
                <w:szCs w:val="20"/>
              </w:rPr>
              <w:t>microSD</w:t>
            </w:r>
            <w:proofErr w:type="spellEnd"/>
            <w:r w:rsidRPr="00E8606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86065">
              <w:rPr>
                <w:rFonts w:ascii="Times New Roman" w:hAnsi="Times New Roman"/>
                <w:sz w:val="20"/>
                <w:szCs w:val="20"/>
              </w:rPr>
              <w:t>microSDHC</w:t>
            </w:r>
            <w:proofErr w:type="spellEnd"/>
            <w:r w:rsidRPr="00E8606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86065">
              <w:rPr>
                <w:rFonts w:ascii="Times New Roman" w:hAnsi="Times New Roman"/>
                <w:sz w:val="20"/>
                <w:szCs w:val="20"/>
              </w:rPr>
              <w:t>microSDXC</w:t>
            </w:r>
            <w:proofErr w:type="spellEnd"/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Максимальный объем карты памяти: не менее </w:t>
            </w:r>
            <w:r w:rsidRPr="00E86065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2048 ГБ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065">
              <w:rPr>
                <w:rFonts w:ascii="Times New Roman" w:hAnsi="Times New Roman"/>
                <w:b/>
                <w:sz w:val="20"/>
                <w:szCs w:val="20"/>
              </w:rPr>
              <w:t>Операционная система и процессор: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Операционная система: </w:t>
            </w:r>
            <w:proofErr w:type="spellStart"/>
            <w:r w:rsidRPr="00E86065">
              <w:rPr>
                <w:rFonts w:ascii="Times New Roman" w:hAnsi="Times New Roman"/>
                <w:sz w:val="20"/>
                <w:szCs w:val="20"/>
              </w:rPr>
              <w:t>Android</w:t>
            </w:r>
            <w:proofErr w:type="spellEnd"/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Модель процессора: </w:t>
            </w:r>
            <w:proofErr w:type="spellStart"/>
            <w:r w:rsidRPr="00E86065">
              <w:rPr>
                <w:rFonts w:ascii="Times New Roman" w:hAnsi="Times New Roman"/>
                <w:sz w:val="20"/>
                <w:szCs w:val="20"/>
              </w:rPr>
              <w:t>MediaTek</w:t>
            </w:r>
            <w:proofErr w:type="spellEnd"/>
            <w:r w:rsidRPr="00E860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86065">
              <w:rPr>
                <w:rFonts w:ascii="Times New Roman" w:hAnsi="Times New Roman"/>
                <w:sz w:val="20"/>
                <w:szCs w:val="20"/>
              </w:rPr>
              <w:t>Helio</w:t>
            </w:r>
            <w:proofErr w:type="spellEnd"/>
            <w:r w:rsidRPr="00E86065">
              <w:rPr>
                <w:rFonts w:ascii="Times New Roman" w:hAnsi="Times New Roman"/>
                <w:sz w:val="20"/>
                <w:szCs w:val="20"/>
              </w:rPr>
              <w:t xml:space="preserve"> G99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Максимальная частота процессора: не менее 2.2 ГГц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Общее количество ядер: 8 шт.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Конфигурация процессора: 2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Cortex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>-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>76 2.2 ГГц, 6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Cortex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>-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>55 2 ГГц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Техпроцесс: не более 6 </w:t>
            </w:r>
            <w:proofErr w:type="spellStart"/>
            <w:r w:rsidRPr="00E86065">
              <w:rPr>
                <w:rFonts w:ascii="Times New Roman" w:hAnsi="Times New Roman"/>
                <w:sz w:val="20"/>
                <w:szCs w:val="20"/>
              </w:rPr>
              <w:t>нм</w:t>
            </w:r>
            <w:proofErr w:type="spellEnd"/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Графический ускоритель: Mali-G57 MC2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86065">
              <w:rPr>
                <w:rFonts w:ascii="Times New Roman" w:hAnsi="Times New Roman"/>
                <w:b/>
                <w:sz w:val="20"/>
                <w:szCs w:val="20"/>
              </w:rPr>
              <w:t>Общие характеристики: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Диагональ экрана: не менее 6.7"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Разрешение экрана: не менее 1600х720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Частота обновления: не менее 90 Гц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Степень защиты IP: не ниже IP54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Основная камера: не менее 50 </w:t>
            </w:r>
            <w:proofErr w:type="spellStart"/>
            <w:r w:rsidRPr="00E86065">
              <w:rPr>
                <w:rFonts w:ascii="Times New Roman" w:hAnsi="Times New Roman"/>
                <w:sz w:val="20"/>
                <w:szCs w:val="20"/>
              </w:rPr>
              <w:t>Мп</w:t>
            </w:r>
            <w:proofErr w:type="spellEnd"/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Вторая основная камера: не менее 2 </w:t>
            </w:r>
            <w:proofErr w:type="spellStart"/>
            <w:r w:rsidRPr="00E86065">
              <w:rPr>
                <w:rFonts w:ascii="Times New Roman" w:hAnsi="Times New Roman"/>
                <w:sz w:val="20"/>
                <w:szCs w:val="20"/>
              </w:rPr>
              <w:t>Мп</w:t>
            </w:r>
            <w:proofErr w:type="spellEnd"/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Фронтальная камера: не менее 8 </w:t>
            </w:r>
            <w:proofErr w:type="spellStart"/>
            <w:r w:rsidRPr="00E86065">
              <w:rPr>
                <w:rFonts w:ascii="Times New Roman" w:hAnsi="Times New Roman"/>
                <w:sz w:val="20"/>
                <w:szCs w:val="20"/>
              </w:rPr>
              <w:t>Мп</w:t>
            </w:r>
            <w:proofErr w:type="spellEnd"/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Емкость аккумулятора: не менее 5000 мА/ч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Стандарты сотовой связи: 2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>, 3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>, 4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SIM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 xml:space="preserve"> карт: не менее 2 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SIM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Поддержка 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Bluetooth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>: Да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Поддержка 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Wi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>-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Fi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>: Да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Интерфейс зарядного устройства: 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USB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Type</w:t>
            </w:r>
            <w:r w:rsidRPr="00E86065">
              <w:rPr>
                <w:rFonts w:ascii="Times New Roman" w:hAnsi="Times New Roman"/>
                <w:sz w:val="20"/>
                <w:szCs w:val="20"/>
              </w:rPr>
              <w:t>-</w:t>
            </w: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 xml:space="preserve">Порт для наушников </w:t>
            </w:r>
            <w:proofErr w:type="spellStart"/>
            <w:r w:rsidRPr="00E86065">
              <w:rPr>
                <w:rFonts w:ascii="Times New Roman" w:hAnsi="Times New Roman"/>
                <w:sz w:val="20"/>
                <w:szCs w:val="20"/>
              </w:rPr>
              <w:t>jack</w:t>
            </w:r>
            <w:proofErr w:type="spellEnd"/>
            <w:r w:rsidRPr="00E86065">
              <w:rPr>
                <w:rFonts w:ascii="Times New Roman" w:hAnsi="Times New Roman"/>
                <w:sz w:val="20"/>
                <w:szCs w:val="20"/>
              </w:rPr>
              <w:t xml:space="preserve"> 3.5 мм: Да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Поддержка быстрой зарядки: Да</w:t>
            </w:r>
          </w:p>
          <w:p w:rsidR="00E86065" w:rsidRPr="00E86065" w:rsidRDefault="00E86065" w:rsidP="00E86065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6065">
              <w:rPr>
                <w:rFonts w:ascii="Times New Roman" w:hAnsi="Times New Roman"/>
                <w:sz w:val="20"/>
                <w:szCs w:val="20"/>
              </w:rPr>
              <w:t>Биометрические технологии: Сканер отпечатка пальца (сбоку корпуса), Распознавание лица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65" w:rsidRPr="00E86065" w:rsidRDefault="00E86065" w:rsidP="00E86065">
            <w:pPr>
              <w:tabs>
                <w:tab w:val="left" w:pos="9639"/>
              </w:tabs>
              <w:spacing w:before="40" w:after="4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86065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3</w:t>
            </w:r>
          </w:p>
        </w:tc>
      </w:tr>
    </w:tbl>
    <w:p w:rsidR="00F22C78" w:rsidRDefault="00F22C78" w:rsidP="00F22C78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26917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 xml:space="preserve">Требования к </w:t>
      </w:r>
      <w:r w:rsidRPr="00626917">
        <w:rPr>
          <w:rFonts w:ascii="Times New Roman" w:hAnsi="Times New Roman"/>
          <w:b/>
          <w:sz w:val="24"/>
          <w:szCs w:val="24"/>
        </w:rPr>
        <w:t>гарантийным обязательствам (требования к гарантии качества товара, а также</w:t>
      </w:r>
      <w:r w:rsidRPr="00626917">
        <w:rPr>
          <w:rFonts w:ascii="Times New Roman" w:hAnsi="Times New Roman"/>
          <w:b/>
          <w:bCs/>
          <w:sz w:val="24"/>
          <w:szCs w:val="24"/>
        </w:rPr>
        <w:t xml:space="preserve"> требования к гарантийному сроку и (или) объему предоставления гарантий его качества, к гарантийному обсл</w:t>
      </w:r>
      <w:r>
        <w:rPr>
          <w:rFonts w:ascii="Times New Roman" w:hAnsi="Times New Roman"/>
          <w:b/>
          <w:bCs/>
          <w:sz w:val="24"/>
          <w:szCs w:val="24"/>
        </w:rPr>
        <w:t>уживанию товара):</w:t>
      </w:r>
    </w:p>
    <w:p w:rsidR="00F22C78" w:rsidRDefault="00F22C78" w:rsidP="00F22C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2.1. </w:t>
      </w:r>
      <w:r w:rsidRPr="0044731C">
        <w:rPr>
          <w:rFonts w:ascii="Times New Roman" w:hAnsi="Times New Roman"/>
          <w:snapToGrid w:val="0"/>
          <w:sz w:val="24"/>
          <w:szCs w:val="24"/>
        </w:rPr>
        <w:t>П</w:t>
      </w:r>
      <w:r w:rsidRPr="0044731C">
        <w:rPr>
          <w:rFonts w:ascii="Times New Roman" w:hAnsi="Times New Roman"/>
          <w:sz w:val="24"/>
          <w:szCs w:val="24"/>
        </w:rPr>
        <w:t xml:space="preserve">оставляемый товар должен быть новым товаром (товаром, который не был </w:t>
      </w:r>
      <w:r w:rsidR="0077111E">
        <w:rPr>
          <w:rFonts w:ascii="Times New Roman" w:hAnsi="Times New Roman"/>
          <w:sz w:val="24"/>
          <w:szCs w:val="24"/>
        </w:rPr>
        <w:br/>
      </w:r>
      <w:r w:rsidRPr="0044731C">
        <w:rPr>
          <w:rFonts w:ascii="Times New Roman" w:hAnsi="Times New Roman"/>
          <w:sz w:val="24"/>
          <w:szCs w:val="24"/>
        </w:rPr>
        <w:t>в употреблении, в том числе, который не был восстановлен, у которого не были восстановлены потребительские свойства).</w:t>
      </w:r>
    </w:p>
    <w:p w:rsidR="00F22C78" w:rsidRDefault="00F22C78" w:rsidP="00F22C7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2.2. </w:t>
      </w:r>
      <w:r w:rsidRPr="00053B9D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 (при наличии), техническим регламентам, санитарным</w:t>
      </w:r>
      <w:r>
        <w:rPr>
          <w:rFonts w:ascii="Times New Roman" w:hAnsi="Times New Roman" w:cs="Times New Roman"/>
          <w:sz w:val="24"/>
          <w:szCs w:val="24"/>
        </w:rPr>
        <w:t xml:space="preserve"> правилам </w:t>
      </w:r>
      <w:r w:rsidR="0077111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нормам</w:t>
      </w:r>
      <w:r w:rsidRPr="00053B9D">
        <w:rPr>
          <w:rFonts w:ascii="Times New Roman" w:hAnsi="Times New Roman" w:cs="Times New Roman"/>
          <w:sz w:val="24"/>
          <w:szCs w:val="24"/>
        </w:rPr>
        <w:t>.</w:t>
      </w:r>
      <w:r w:rsidRPr="00CE16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C78" w:rsidRPr="00053B9D" w:rsidRDefault="00F22C78" w:rsidP="00F22C7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2.3. </w:t>
      </w:r>
      <w:r w:rsidRPr="00053B9D">
        <w:rPr>
          <w:rFonts w:ascii="Times New Roman" w:hAnsi="Times New Roman" w:cs="Times New Roman"/>
          <w:sz w:val="24"/>
          <w:szCs w:val="24"/>
        </w:rPr>
        <w:t xml:space="preserve">Поставщик гарантирует безопасность товара в соответствии с требованиями, установленными к данному виду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053B9D">
        <w:rPr>
          <w:rFonts w:ascii="Times New Roman" w:hAnsi="Times New Roman" w:cs="Times New Roman"/>
          <w:sz w:val="24"/>
          <w:szCs w:val="24"/>
        </w:rPr>
        <w:t>овара правом Евра</w:t>
      </w:r>
      <w:r>
        <w:rPr>
          <w:rFonts w:ascii="Times New Roman" w:hAnsi="Times New Roman" w:cs="Times New Roman"/>
          <w:sz w:val="24"/>
          <w:szCs w:val="24"/>
        </w:rPr>
        <w:t>зийского экономического союза и </w:t>
      </w:r>
      <w:r w:rsidRPr="00053B9D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(при наличии таких требований)</w:t>
      </w:r>
      <w:r w:rsidRPr="00053B9D">
        <w:rPr>
          <w:rFonts w:ascii="Times New Roman" w:hAnsi="Times New Roman" w:cs="Times New Roman"/>
          <w:sz w:val="24"/>
          <w:szCs w:val="24"/>
        </w:rPr>
        <w:t>.</w:t>
      </w:r>
    </w:p>
    <w:p w:rsidR="00F22C78" w:rsidRPr="00053B9D" w:rsidRDefault="00F22C78" w:rsidP="00F22C7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2.4. </w:t>
      </w:r>
      <w:bookmarkStart w:id="2" w:name="P1546"/>
      <w:bookmarkEnd w:id="2"/>
      <w:r w:rsidRPr="00053B9D">
        <w:rPr>
          <w:rFonts w:ascii="Times New Roman" w:hAnsi="Times New Roman" w:cs="Times New Roman"/>
          <w:sz w:val="24"/>
          <w:szCs w:val="24"/>
        </w:rPr>
        <w:t>Товар должен быть упакован и замаркирован в соответствии с действующими стандартами.</w:t>
      </w:r>
    </w:p>
    <w:p w:rsidR="00F22C78" w:rsidRDefault="00F22C78" w:rsidP="00F22C7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B9D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F22C78" w:rsidRPr="002F7FE3" w:rsidRDefault="00F22C78" w:rsidP="00F22C78">
      <w:pPr>
        <w:pStyle w:val="ConsPlusNormal"/>
        <w:spacing w:line="276" w:lineRule="auto"/>
        <w:ind w:firstLine="709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2F7FE3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5</w:t>
      </w:r>
      <w:r w:rsidRPr="002F7FE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Pr="002F7FE3">
        <w:rPr>
          <w:rFonts w:ascii="Times New Roman" w:hAnsi="Times New Roman"/>
          <w:sz w:val="24"/>
          <w:szCs w:val="24"/>
        </w:rPr>
        <w:t xml:space="preserve">Гарантия </w:t>
      </w:r>
      <w:r>
        <w:rPr>
          <w:rFonts w:ascii="Times New Roman" w:hAnsi="Times New Roman"/>
          <w:sz w:val="24"/>
          <w:szCs w:val="24"/>
        </w:rPr>
        <w:t>т</w:t>
      </w:r>
      <w:r w:rsidRPr="002F7FE3">
        <w:rPr>
          <w:rFonts w:ascii="Times New Roman" w:hAnsi="Times New Roman"/>
          <w:sz w:val="24"/>
          <w:szCs w:val="24"/>
        </w:rPr>
        <w:t>овара 12 (</w:t>
      </w:r>
      <w:r>
        <w:rPr>
          <w:rFonts w:ascii="Times New Roman" w:hAnsi="Times New Roman"/>
          <w:sz w:val="24"/>
          <w:szCs w:val="24"/>
        </w:rPr>
        <w:t>д</w:t>
      </w:r>
      <w:r w:rsidRPr="002F7FE3">
        <w:rPr>
          <w:rFonts w:ascii="Times New Roman" w:hAnsi="Times New Roman"/>
          <w:sz w:val="24"/>
          <w:szCs w:val="24"/>
        </w:rPr>
        <w:t xml:space="preserve">венадцать) месяцев с момента подписания </w:t>
      </w:r>
      <w:r>
        <w:rPr>
          <w:rFonts w:ascii="Times New Roman" w:hAnsi="Times New Roman"/>
          <w:sz w:val="24"/>
          <w:szCs w:val="24"/>
        </w:rPr>
        <w:t xml:space="preserve">сторонами документа о приемке, предусмотренного частью 7 статьи 94 Федерального закона </w:t>
      </w:r>
      <w:r>
        <w:rPr>
          <w:rFonts w:ascii="Times New Roman" w:hAnsi="Times New Roman"/>
          <w:sz w:val="24"/>
          <w:szCs w:val="24"/>
        </w:rPr>
        <w:br/>
      </w:r>
      <w:r w:rsidRPr="00F22C78">
        <w:rPr>
          <w:rFonts w:ascii="Times New Roman" w:hAnsi="Times New Roman"/>
          <w:sz w:val="24"/>
          <w:szCs w:val="24"/>
        </w:rPr>
        <w:t>от 5 апреля 2013 г. № 44-ФЗ «О контрактной системе в сфере закупок товаров, работ, услуг для обеспечения государ</w:t>
      </w:r>
      <w:r>
        <w:rPr>
          <w:rFonts w:ascii="Times New Roman" w:hAnsi="Times New Roman"/>
          <w:sz w:val="24"/>
          <w:szCs w:val="24"/>
        </w:rPr>
        <w:t xml:space="preserve">ственных и муниципальных нужд» </w:t>
      </w:r>
      <w:r w:rsidRPr="00F22C78">
        <w:rPr>
          <w:rFonts w:ascii="Times New Roman" w:hAnsi="Times New Roman"/>
          <w:sz w:val="24"/>
          <w:szCs w:val="24"/>
        </w:rPr>
        <w:t xml:space="preserve">(далее – Федеральный закон </w:t>
      </w:r>
      <w:r w:rsidR="0077111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о контрактной системе) </w:t>
      </w:r>
      <w:bookmarkStart w:id="3" w:name="_Hlk104383037"/>
      <w:r>
        <w:rPr>
          <w:rFonts w:ascii="Times New Roman" w:hAnsi="Times New Roman" w:cs="Times New Roman"/>
          <w:sz w:val="24"/>
          <w:szCs w:val="24"/>
        </w:rPr>
        <w:t>(далее – документ о приемке)</w:t>
      </w:r>
      <w:bookmarkEnd w:id="3"/>
      <w:r>
        <w:rPr>
          <w:rFonts w:ascii="Times New Roman" w:hAnsi="Times New Roman" w:cs="Times New Roman"/>
          <w:sz w:val="24"/>
          <w:szCs w:val="24"/>
        </w:rPr>
        <w:t>.</w:t>
      </w:r>
    </w:p>
    <w:p w:rsidR="00F22C78" w:rsidRPr="002F7FE3" w:rsidRDefault="00F22C78" w:rsidP="00F22C78">
      <w:pPr>
        <w:spacing w:after="0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2F7FE3">
        <w:rPr>
          <w:rFonts w:ascii="Times New Roman" w:hAnsi="Times New Roman"/>
          <w:snapToGrid w:val="0"/>
          <w:sz w:val="24"/>
          <w:szCs w:val="24"/>
        </w:rPr>
        <w:lastRenderedPageBreak/>
        <w:t>2.</w:t>
      </w:r>
      <w:r>
        <w:rPr>
          <w:rFonts w:ascii="Times New Roman" w:hAnsi="Times New Roman"/>
          <w:snapToGrid w:val="0"/>
          <w:sz w:val="24"/>
          <w:szCs w:val="24"/>
        </w:rPr>
        <w:t>6. </w:t>
      </w:r>
      <w:r w:rsidRPr="002F7FE3">
        <w:rPr>
          <w:rFonts w:ascii="Times New Roman" w:hAnsi="Times New Roman"/>
          <w:snapToGrid w:val="0"/>
          <w:sz w:val="24"/>
          <w:szCs w:val="24"/>
        </w:rPr>
        <w:t xml:space="preserve">Во время гарантийного периода все обнаруженные неисправности должны устраняться поставщиком или его представителем в срок, согласованный с заказчиком, </w:t>
      </w:r>
      <w:r w:rsidR="0077111E">
        <w:rPr>
          <w:rFonts w:ascii="Times New Roman" w:hAnsi="Times New Roman"/>
          <w:snapToGrid w:val="0"/>
          <w:sz w:val="24"/>
          <w:szCs w:val="24"/>
        </w:rPr>
        <w:br/>
      </w:r>
      <w:r w:rsidRPr="002F7FE3">
        <w:rPr>
          <w:rFonts w:ascii="Times New Roman" w:hAnsi="Times New Roman"/>
          <w:snapToGrid w:val="0"/>
          <w:sz w:val="24"/>
          <w:szCs w:val="24"/>
        </w:rPr>
        <w:t xml:space="preserve">но не более </w:t>
      </w:r>
      <w:r>
        <w:rPr>
          <w:rFonts w:ascii="Times New Roman" w:hAnsi="Times New Roman"/>
          <w:snapToGrid w:val="0"/>
          <w:sz w:val="24"/>
          <w:szCs w:val="24"/>
        </w:rPr>
        <w:t>20</w:t>
      </w:r>
      <w:r w:rsidRPr="002F7FE3">
        <w:rPr>
          <w:rFonts w:ascii="Times New Roman" w:hAnsi="Times New Roman"/>
          <w:snapToGrid w:val="0"/>
          <w:sz w:val="24"/>
          <w:szCs w:val="24"/>
        </w:rPr>
        <w:t xml:space="preserve"> дней после получения извещения о неисправности путем ремонта или замены неисправного товара или его частей, либо возврата средств, ранее уплаченных поставщику.</w:t>
      </w:r>
    </w:p>
    <w:p w:rsidR="00F22C78" w:rsidRDefault="00F22C78" w:rsidP="00F22C7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F7FE3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7. </w:t>
      </w:r>
      <w:r w:rsidRPr="002F7FE3">
        <w:rPr>
          <w:rFonts w:ascii="Times New Roman" w:hAnsi="Times New Roman"/>
          <w:sz w:val="24"/>
          <w:szCs w:val="24"/>
        </w:rPr>
        <w:t>Расходы, связанные с исполнением гарантийных обязательств по контракту, несет поставщик.</w:t>
      </w:r>
    </w:p>
    <w:p w:rsidR="00F22C78" w:rsidRPr="000C2F86" w:rsidRDefault="00F22C78" w:rsidP="00F22C78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F86">
        <w:rPr>
          <w:rFonts w:ascii="Times New Roman" w:hAnsi="Times New Roman"/>
          <w:b/>
          <w:bCs/>
          <w:sz w:val="24"/>
          <w:szCs w:val="24"/>
        </w:rPr>
        <w:t>3. Место доставки товара</w:t>
      </w:r>
    </w:p>
    <w:p w:rsidR="00F22C78" w:rsidRDefault="00F22C78" w:rsidP="00F22C78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C2F86">
        <w:rPr>
          <w:rFonts w:ascii="Times New Roman" w:hAnsi="Times New Roman"/>
          <w:b/>
          <w:i/>
          <w:sz w:val="24"/>
          <w:szCs w:val="24"/>
        </w:rPr>
        <w:t>Место доставки товара:</w:t>
      </w:r>
      <w:r w:rsidRPr="000C2F86">
        <w:rPr>
          <w:rFonts w:ascii="Times New Roman" w:hAnsi="Times New Roman"/>
          <w:sz w:val="24"/>
          <w:szCs w:val="24"/>
        </w:rPr>
        <w:t xml:space="preserve"> 163000, Архангельская область, г. Архангельск, ул. Свободы, д. 3</w:t>
      </w:r>
      <w:r>
        <w:rPr>
          <w:rFonts w:ascii="Times New Roman" w:hAnsi="Times New Roman"/>
          <w:sz w:val="24"/>
          <w:szCs w:val="24"/>
        </w:rPr>
        <w:t>, склад заказчика.</w:t>
      </w:r>
    </w:p>
    <w:p w:rsidR="00F22C78" w:rsidRPr="00D37A90" w:rsidRDefault="00F22C78" w:rsidP="00F22C78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D37A90">
        <w:rPr>
          <w:rFonts w:ascii="Times New Roman" w:hAnsi="Times New Roman"/>
          <w:b/>
          <w:bCs/>
          <w:sz w:val="24"/>
          <w:szCs w:val="24"/>
        </w:rPr>
        <w:t>4.</w:t>
      </w:r>
      <w:r w:rsidRPr="00D37A90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Pr="00D37A90">
        <w:rPr>
          <w:rFonts w:ascii="Times New Roman" w:hAnsi="Times New Roman"/>
          <w:b/>
          <w:bCs/>
          <w:sz w:val="24"/>
          <w:szCs w:val="24"/>
        </w:rPr>
        <w:t>Срок исполнения контракта</w:t>
      </w:r>
      <w:r w:rsidRPr="00D37A90">
        <w:rPr>
          <w:rFonts w:ascii="Times New Roman" w:hAnsi="Times New Roman"/>
          <w:sz w:val="24"/>
          <w:szCs w:val="24"/>
        </w:rPr>
        <w:t>:</w:t>
      </w:r>
    </w:p>
    <w:p w:rsidR="00F22C78" w:rsidRDefault="00F22C78" w:rsidP="00F22C7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37A90">
        <w:rPr>
          <w:rFonts w:ascii="Times New Roman" w:hAnsi="Times New Roman"/>
          <w:b/>
          <w:i/>
          <w:sz w:val="24"/>
          <w:szCs w:val="24"/>
        </w:rPr>
        <w:t>С</w:t>
      </w:r>
      <w:r w:rsidRPr="000C2F86">
        <w:rPr>
          <w:rFonts w:ascii="Times New Roman" w:hAnsi="Times New Roman"/>
          <w:b/>
          <w:i/>
          <w:sz w:val="24"/>
          <w:szCs w:val="24"/>
        </w:rPr>
        <w:t>рок поставки</w:t>
      </w:r>
      <w:r w:rsidRPr="00C60631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товара</w:t>
      </w:r>
      <w:r w:rsidRPr="000C2F86">
        <w:rPr>
          <w:rFonts w:ascii="Times New Roman" w:hAnsi="Times New Roman"/>
          <w:b/>
          <w:i/>
          <w:sz w:val="24"/>
          <w:szCs w:val="24"/>
        </w:rPr>
        <w:t>:</w:t>
      </w:r>
      <w:r w:rsidRPr="000C2F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течение </w:t>
      </w:r>
      <w:r w:rsidR="00581253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(</w:t>
      </w:r>
      <w:r w:rsidR="00581253">
        <w:rPr>
          <w:rFonts w:ascii="Times New Roman" w:hAnsi="Times New Roman"/>
          <w:sz w:val="24"/>
          <w:szCs w:val="24"/>
        </w:rPr>
        <w:t>десяти</w:t>
      </w:r>
      <w:r>
        <w:rPr>
          <w:rFonts w:ascii="Times New Roman" w:hAnsi="Times New Roman"/>
          <w:sz w:val="24"/>
          <w:szCs w:val="24"/>
        </w:rPr>
        <w:t xml:space="preserve">) </w:t>
      </w:r>
      <w:r w:rsidR="00581253">
        <w:rPr>
          <w:rFonts w:ascii="Times New Roman" w:hAnsi="Times New Roman"/>
          <w:sz w:val="24"/>
          <w:szCs w:val="24"/>
        </w:rPr>
        <w:t xml:space="preserve">рабочих </w:t>
      </w:r>
      <w:r>
        <w:rPr>
          <w:rFonts w:ascii="Times New Roman" w:hAnsi="Times New Roman"/>
          <w:sz w:val="24"/>
          <w:szCs w:val="24"/>
        </w:rPr>
        <w:t>дней с даты заключения контракта.</w:t>
      </w:r>
      <w:r w:rsidR="00DA2C83">
        <w:rPr>
          <w:rFonts w:ascii="Times New Roman" w:hAnsi="Times New Roman"/>
          <w:sz w:val="24"/>
          <w:szCs w:val="24"/>
        </w:rPr>
        <w:t xml:space="preserve"> </w:t>
      </w:r>
      <w:r w:rsidR="00DA2C83" w:rsidRPr="00DA2C83">
        <w:rPr>
          <w:rFonts w:ascii="Times New Roman" w:hAnsi="Times New Roman"/>
          <w:sz w:val="24"/>
          <w:szCs w:val="24"/>
        </w:rPr>
        <w:t>Срок поставки товара включает в себя доставку товара, приемку поставленного товара, включая подписание обеими сторонами документа о приемке.</w:t>
      </w:r>
    </w:p>
    <w:p w:rsidR="00F22C78" w:rsidRDefault="00F22C78" w:rsidP="00F22C7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0C2F86">
        <w:rPr>
          <w:rFonts w:ascii="Times New Roman" w:hAnsi="Times New Roman"/>
          <w:sz w:val="24"/>
          <w:szCs w:val="24"/>
        </w:rPr>
        <w:t>оставка товара осуществляется одной партией.</w:t>
      </w:r>
    </w:p>
    <w:p w:rsidR="00F22C78" w:rsidRDefault="00F22C78" w:rsidP="00F22C7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3E34F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Обязательства </w:t>
      </w:r>
      <w:r>
        <w:rPr>
          <w:rFonts w:ascii="Times New Roman" w:hAnsi="Times New Roman" w:cs="Times New Roman"/>
          <w:bCs/>
          <w:snapToGrid w:val="0"/>
          <w:sz w:val="24"/>
          <w:szCs w:val="24"/>
        </w:rPr>
        <w:t>п</w:t>
      </w:r>
      <w:r w:rsidRPr="003E34F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оставщика по поставке </w:t>
      </w:r>
      <w:r>
        <w:rPr>
          <w:rFonts w:ascii="Times New Roman" w:hAnsi="Times New Roman" w:cs="Times New Roman"/>
          <w:bCs/>
          <w:snapToGrid w:val="0"/>
          <w:sz w:val="24"/>
          <w:szCs w:val="24"/>
        </w:rPr>
        <w:t>т</w:t>
      </w:r>
      <w:r w:rsidRPr="003E34F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овара считаются исполненными с даты подписания обеими </w:t>
      </w:r>
      <w:r>
        <w:rPr>
          <w:rFonts w:ascii="Times New Roman" w:hAnsi="Times New Roman" w:cs="Times New Roman"/>
          <w:bCs/>
          <w:snapToGrid w:val="0"/>
          <w:sz w:val="24"/>
          <w:szCs w:val="24"/>
        </w:rPr>
        <w:t>с</w:t>
      </w:r>
      <w:r w:rsidRPr="003E34FA">
        <w:rPr>
          <w:rFonts w:ascii="Times New Roman" w:hAnsi="Times New Roman" w:cs="Times New Roman"/>
          <w:bCs/>
          <w:snapToGrid w:val="0"/>
          <w:sz w:val="24"/>
          <w:szCs w:val="24"/>
        </w:rPr>
        <w:t>торонами документа о приемке</w:t>
      </w:r>
      <w:r>
        <w:rPr>
          <w:rFonts w:ascii="Times New Roman" w:hAnsi="Times New Roman" w:cs="Times New Roman"/>
          <w:bCs/>
          <w:snapToGrid w:val="0"/>
          <w:sz w:val="24"/>
          <w:szCs w:val="24"/>
        </w:rPr>
        <w:t>.</w:t>
      </w:r>
    </w:p>
    <w:p w:rsidR="00F22C78" w:rsidRPr="00645C46" w:rsidRDefault="00F22C78" w:rsidP="00F22C78">
      <w:pPr>
        <w:pStyle w:val="ConsPlusNormal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Приемка товара, в том числе оформление документа о приемке, осуществляется </w:t>
      </w:r>
      <w:r w:rsidR="0077111E">
        <w:rPr>
          <w:rFonts w:ascii="Times New Roman" w:hAnsi="Times New Roman" w:cs="Times New Roman"/>
          <w:bCs/>
          <w:snapToGrid w:val="0"/>
          <w:sz w:val="24"/>
          <w:szCs w:val="24"/>
        </w:rPr>
        <w:br/>
      </w:r>
      <w:r>
        <w:rPr>
          <w:rFonts w:ascii="Times New Roman" w:hAnsi="Times New Roman" w:cs="Times New Roman"/>
          <w:bCs/>
          <w:snapToGrid w:val="0"/>
          <w:sz w:val="24"/>
          <w:szCs w:val="24"/>
        </w:rPr>
        <w:t>в порядке и в сроки, предусмотренные контрактом</w:t>
      </w:r>
      <w:r w:rsidRPr="00645C46">
        <w:rPr>
          <w:rFonts w:ascii="Times New Roman" w:hAnsi="Times New Roman" w:cs="Times New Roman"/>
          <w:bCs/>
          <w:sz w:val="24"/>
          <w:szCs w:val="24"/>
        </w:rPr>
        <w:t>.</w:t>
      </w:r>
    </w:p>
    <w:p w:rsidR="00F22C78" w:rsidRPr="003E34FA" w:rsidRDefault="00F22C78" w:rsidP="00F22C78">
      <w:pPr>
        <w:pStyle w:val="ConsPlusNormal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645C46">
        <w:rPr>
          <w:rFonts w:ascii="Times New Roman" w:hAnsi="Times New Roman" w:cs="Times New Roman"/>
          <w:bCs/>
          <w:sz w:val="24"/>
          <w:szCs w:val="24"/>
        </w:rPr>
        <w:t>Расчеты между заказчиком и поставщиком производятся не позднее 7 (семи)</w:t>
      </w:r>
      <w:r w:rsidRPr="00A01D7A">
        <w:rPr>
          <w:rFonts w:ascii="Times New Roman" w:hAnsi="Times New Roman" w:cs="Times New Roman"/>
          <w:sz w:val="24"/>
          <w:szCs w:val="24"/>
        </w:rPr>
        <w:t xml:space="preserve"> рабочих дней с </w:t>
      </w:r>
      <w:r>
        <w:rPr>
          <w:rFonts w:ascii="Times New Roman" w:hAnsi="Times New Roman" w:cs="Times New Roman"/>
          <w:sz w:val="24"/>
          <w:szCs w:val="24"/>
        </w:rPr>
        <w:t>даты</w:t>
      </w:r>
      <w:r w:rsidRPr="00A01D7A">
        <w:rPr>
          <w:rFonts w:ascii="Times New Roman" w:hAnsi="Times New Roman" w:cs="Times New Roman"/>
          <w:sz w:val="24"/>
          <w:szCs w:val="24"/>
        </w:rPr>
        <w:t xml:space="preserve"> подписания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A01D7A">
        <w:rPr>
          <w:rFonts w:ascii="Times New Roman" w:hAnsi="Times New Roman" w:cs="Times New Roman"/>
          <w:sz w:val="24"/>
          <w:szCs w:val="24"/>
        </w:rPr>
        <w:t>аказчиком документа о приемке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2C78" w:rsidRPr="000639A4" w:rsidRDefault="00F22C78" w:rsidP="00F22C7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9A4">
        <w:rPr>
          <w:rFonts w:ascii="Times New Roman" w:hAnsi="Times New Roman" w:cs="Times New Roman"/>
          <w:sz w:val="24"/>
          <w:szCs w:val="24"/>
        </w:rPr>
        <w:t xml:space="preserve">Контракт вступает в силу с </w:t>
      </w:r>
      <w:r>
        <w:rPr>
          <w:rFonts w:ascii="Times New Roman" w:hAnsi="Times New Roman" w:cs="Times New Roman"/>
          <w:sz w:val="24"/>
          <w:szCs w:val="24"/>
        </w:rPr>
        <w:t>даты</w:t>
      </w:r>
      <w:r w:rsidRPr="000639A4">
        <w:rPr>
          <w:rFonts w:ascii="Times New Roman" w:hAnsi="Times New Roman" w:cs="Times New Roman"/>
          <w:sz w:val="24"/>
          <w:szCs w:val="24"/>
        </w:rPr>
        <w:t xml:space="preserve"> его подписания обеими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639A4">
        <w:rPr>
          <w:rFonts w:ascii="Times New Roman" w:hAnsi="Times New Roman" w:cs="Times New Roman"/>
          <w:sz w:val="24"/>
          <w:szCs w:val="24"/>
        </w:rPr>
        <w:t xml:space="preserve">торонами и действует </w:t>
      </w:r>
      <w:r w:rsidR="0077111E">
        <w:rPr>
          <w:rFonts w:ascii="Times New Roman" w:hAnsi="Times New Roman" w:cs="Times New Roman"/>
          <w:sz w:val="24"/>
          <w:szCs w:val="24"/>
        </w:rPr>
        <w:br/>
      </w:r>
      <w:r w:rsidRPr="000639A4">
        <w:rPr>
          <w:rFonts w:ascii="Times New Roman" w:hAnsi="Times New Roman" w:cs="Times New Roman"/>
          <w:sz w:val="24"/>
          <w:szCs w:val="24"/>
        </w:rPr>
        <w:t>по 31 декабря 202</w:t>
      </w:r>
      <w:r w:rsidR="00CA00BE">
        <w:rPr>
          <w:rFonts w:ascii="Times New Roman" w:hAnsi="Times New Roman" w:cs="Times New Roman"/>
          <w:sz w:val="24"/>
          <w:szCs w:val="24"/>
        </w:rPr>
        <w:t>6</w:t>
      </w:r>
      <w:r w:rsidRPr="000639A4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ода.</w:t>
      </w:r>
      <w:r w:rsidRPr="000639A4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639A4">
        <w:rPr>
          <w:rFonts w:ascii="Times New Roman" w:hAnsi="Times New Roman" w:cs="Times New Roman"/>
          <w:sz w:val="24"/>
          <w:szCs w:val="24"/>
        </w:rPr>
        <w:t xml:space="preserve">онтракта не влечет прекращения неисполненных обязательств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639A4">
        <w:rPr>
          <w:rFonts w:ascii="Times New Roman" w:hAnsi="Times New Roman" w:cs="Times New Roman"/>
          <w:sz w:val="24"/>
          <w:szCs w:val="24"/>
        </w:rPr>
        <w:t xml:space="preserve">торон по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639A4">
        <w:rPr>
          <w:rFonts w:ascii="Times New Roman" w:hAnsi="Times New Roman" w:cs="Times New Roman"/>
          <w:sz w:val="24"/>
          <w:szCs w:val="24"/>
        </w:rPr>
        <w:t xml:space="preserve">онтракту, в том числе гарантийных обязательств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639A4">
        <w:rPr>
          <w:rFonts w:ascii="Times New Roman" w:hAnsi="Times New Roman" w:cs="Times New Roman"/>
          <w:sz w:val="24"/>
          <w:szCs w:val="24"/>
        </w:rPr>
        <w:t xml:space="preserve">оставщика. </w:t>
      </w:r>
    </w:p>
    <w:p w:rsidR="007D5402" w:rsidRPr="00CA00BE" w:rsidRDefault="001C6B7E" w:rsidP="00CA00BE">
      <w:pPr>
        <w:widowControl w:val="0"/>
        <w:spacing w:after="0"/>
        <w:ind w:firstLine="709"/>
        <w:jc w:val="both"/>
        <w:rPr>
          <w:rFonts w:ascii="Times New Roman" w:eastAsia="Arial Unicode MS" w:hAnsi="Times New Roman"/>
          <w:bCs/>
          <w:color w:val="000000"/>
          <w:sz w:val="24"/>
          <w:szCs w:val="24"/>
          <w:lang w:eastAsia="ru-RU" w:bidi="ru-RU"/>
        </w:rPr>
      </w:pPr>
      <w:r w:rsidRPr="001C6B7E">
        <w:rPr>
          <w:rFonts w:ascii="Times New Roman" w:hAnsi="Times New Roman"/>
          <w:b/>
          <w:bCs/>
          <w:sz w:val="24"/>
          <w:szCs w:val="24"/>
        </w:rPr>
        <w:t>5. Контактное лицо по объекту закупки:</w:t>
      </w:r>
      <w:r w:rsidRPr="001C6B7E">
        <w:rPr>
          <w:rFonts w:ascii="Times New Roman" w:hAnsi="Times New Roman"/>
          <w:sz w:val="24"/>
          <w:szCs w:val="24"/>
        </w:rPr>
        <w:t xml:space="preserve"> </w:t>
      </w:r>
      <w:r w:rsidRPr="001C6B7E">
        <w:rPr>
          <w:rFonts w:ascii="Times New Roman" w:eastAsia="Arial Unicode MS" w:hAnsi="Times New Roman"/>
          <w:bCs/>
          <w:color w:val="000000"/>
          <w:sz w:val="24"/>
          <w:szCs w:val="24"/>
          <w:lang w:eastAsia="ru-RU" w:bidi="ru-RU"/>
        </w:rPr>
        <w:t>Зеленков Игорь Евгеньевич, начальник отдела информационных ресурсов и технологий, тел. (8182)635056, доб. 433.</w:t>
      </w:r>
    </w:p>
    <w:sectPr w:rsidR="007D5402" w:rsidRPr="00CA00BE" w:rsidSect="00191D9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82E" w:rsidRDefault="00AA182E" w:rsidP="004F3429">
      <w:pPr>
        <w:spacing w:after="0" w:line="240" w:lineRule="auto"/>
      </w:pPr>
      <w:r>
        <w:separator/>
      </w:r>
    </w:p>
  </w:endnote>
  <w:endnote w:type="continuationSeparator" w:id="0">
    <w:p w:rsidR="00AA182E" w:rsidRDefault="00AA182E" w:rsidP="004F3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13D" w:rsidRDefault="002D513D">
    <w:pPr>
      <w:pStyle w:val="a4"/>
      <w:jc w:val="center"/>
    </w:pPr>
  </w:p>
  <w:p w:rsidR="002D513D" w:rsidRDefault="002D513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82E" w:rsidRDefault="00AA182E" w:rsidP="004F3429">
      <w:pPr>
        <w:spacing w:after="0" w:line="240" w:lineRule="auto"/>
      </w:pPr>
      <w:r>
        <w:separator/>
      </w:r>
    </w:p>
  </w:footnote>
  <w:footnote w:type="continuationSeparator" w:id="0">
    <w:p w:rsidR="00AA182E" w:rsidRDefault="00AA182E" w:rsidP="004F3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02727"/>
    <w:multiLevelType w:val="hybridMultilevel"/>
    <w:tmpl w:val="7758FDAE"/>
    <w:lvl w:ilvl="0" w:tplc="856CFC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74D"/>
    <w:rsid w:val="000034E8"/>
    <w:rsid w:val="00015D6B"/>
    <w:rsid w:val="00016F97"/>
    <w:rsid w:val="0002691B"/>
    <w:rsid w:val="000314FD"/>
    <w:rsid w:val="00031B45"/>
    <w:rsid w:val="00032D99"/>
    <w:rsid w:val="00035535"/>
    <w:rsid w:val="0003560C"/>
    <w:rsid w:val="00043EFA"/>
    <w:rsid w:val="000466EB"/>
    <w:rsid w:val="00047D60"/>
    <w:rsid w:val="0005373D"/>
    <w:rsid w:val="00061190"/>
    <w:rsid w:val="000658CE"/>
    <w:rsid w:val="00072422"/>
    <w:rsid w:val="00073652"/>
    <w:rsid w:val="00075380"/>
    <w:rsid w:val="000779E2"/>
    <w:rsid w:val="000934F1"/>
    <w:rsid w:val="00095905"/>
    <w:rsid w:val="00096253"/>
    <w:rsid w:val="000C0EA2"/>
    <w:rsid w:val="000C14C0"/>
    <w:rsid w:val="000C228C"/>
    <w:rsid w:val="000C3B74"/>
    <w:rsid w:val="000D2B90"/>
    <w:rsid w:val="000E1A4F"/>
    <w:rsid w:val="000E5018"/>
    <w:rsid w:val="000F116E"/>
    <w:rsid w:val="000F190D"/>
    <w:rsid w:val="000F3F43"/>
    <w:rsid w:val="000F43B5"/>
    <w:rsid w:val="000F784C"/>
    <w:rsid w:val="001010DC"/>
    <w:rsid w:val="00116E73"/>
    <w:rsid w:val="0012375E"/>
    <w:rsid w:val="00127CFB"/>
    <w:rsid w:val="00147916"/>
    <w:rsid w:val="00157BAE"/>
    <w:rsid w:val="00161411"/>
    <w:rsid w:val="00185EDA"/>
    <w:rsid w:val="00191D91"/>
    <w:rsid w:val="001B13FB"/>
    <w:rsid w:val="001C6B7E"/>
    <w:rsid w:val="001D5BF7"/>
    <w:rsid w:val="001E6D49"/>
    <w:rsid w:val="001F0267"/>
    <w:rsid w:val="001F29D1"/>
    <w:rsid w:val="001F6424"/>
    <w:rsid w:val="00201074"/>
    <w:rsid w:val="002131FD"/>
    <w:rsid w:val="00225524"/>
    <w:rsid w:val="002259C3"/>
    <w:rsid w:val="002324B6"/>
    <w:rsid w:val="002374C0"/>
    <w:rsid w:val="00246455"/>
    <w:rsid w:val="00254ACB"/>
    <w:rsid w:val="002619CC"/>
    <w:rsid w:val="00272390"/>
    <w:rsid w:val="002732D6"/>
    <w:rsid w:val="0027755E"/>
    <w:rsid w:val="00293482"/>
    <w:rsid w:val="00295B56"/>
    <w:rsid w:val="002A21E5"/>
    <w:rsid w:val="002A6541"/>
    <w:rsid w:val="002C631B"/>
    <w:rsid w:val="002D357E"/>
    <w:rsid w:val="002D4135"/>
    <w:rsid w:val="002D513D"/>
    <w:rsid w:val="002E32AE"/>
    <w:rsid w:val="002E5FA6"/>
    <w:rsid w:val="002F66F7"/>
    <w:rsid w:val="00300B78"/>
    <w:rsid w:val="003321DD"/>
    <w:rsid w:val="00341C52"/>
    <w:rsid w:val="00352D25"/>
    <w:rsid w:val="003666EC"/>
    <w:rsid w:val="00374C19"/>
    <w:rsid w:val="00376850"/>
    <w:rsid w:val="00377E51"/>
    <w:rsid w:val="003819AA"/>
    <w:rsid w:val="00386ECB"/>
    <w:rsid w:val="00386FC3"/>
    <w:rsid w:val="00390DD3"/>
    <w:rsid w:val="003929A5"/>
    <w:rsid w:val="003950F5"/>
    <w:rsid w:val="00396CAF"/>
    <w:rsid w:val="003975DA"/>
    <w:rsid w:val="003B24F4"/>
    <w:rsid w:val="003C4969"/>
    <w:rsid w:val="003C77CB"/>
    <w:rsid w:val="003D1242"/>
    <w:rsid w:val="003D296E"/>
    <w:rsid w:val="003F127E"/>
    <w:rsid w:val="003F497C"/>
    <w:rsid w:val="0040130C"/>
    <w:rsid w:val="00404E79"/>
    <w:rsid w:val="00406F1F"/>
    <w:rsid w:val="00420BA8"/>
    <w:rsid w:val="00422BE0"/>
    <w:rsid w:val="00427100"/>
    <w:rsid w:val="00432249"/>
    <w:rsid w:val="00463602"/>
    <w:rsid w:val="00472875"/>
    <w:rsid w:val="00476387"/>
    <w:rsid w:val="00477FE9"/>
    <w:rsid w:val="00491727"/>
    <w:rsid w:val="00493D45"/>
    <w:rsid w:val="00495ECE"/>
    <w:rsid w:val="00497429"/>
    <w:rsid w:val="004A2641"/>
    <w:rsid w:val="004A5F5D"/>
    <w:rsid w:val="004A7BA4"/>
    <w:rsid w:val="004D4BDE"/>
    <w:rsid w:val="004E00A3"/>
    <w:rsid w:val="004F3429"/>
    <w:rsid w:val="004F7AE4"/>
    <w:rsid w:val="00517EAB"/>
    <w:rsid w:val="005246CE"/>
    <w:rsid w:val="00524DB1"/>
    <w:rsid w:val="00553E60"/>
    <w:rsid w:val="005636B5"/>
    <w:rsid w:val="00566BBD"/>
    <w:rsid w:val="0058026E"/>
    <w:rsid w:val="00581253"/>
    <w:rsid w:val="005869B5"/>
    <w:rsid w:val="00592AFC"/>
    <w:rsid w:val="005943F6"/>
    <w:rsid w:val="00595474"/>
    <w:rsid w:val="005A0032"/>
    <w:rsid w:val="005A1EC0"/>
    <w:rsid w:val="005B692B"/>
    <w:rsid w:val="005B7865"/>
    <w:rsid w:val="005B7A63"/>
    <w:rsid w:val="005D0744"/>
    <w:rsid w:val="005D20CD"/>
    <w:rsid w:val="005E4265"/>
    <w:rsid w:val="005E432E"/>
    <w:rsid w:val="005F5CB6"/>
    <w:rsid w:val="00607CD9"/>
    <w:rsid w:val="00607F8F"/>
    <w:rsid w:val="00610D65"/>
    <w:rsid w:val="00625F03"/>
    <w:rsid w:val="00633111"/>
    <w:rsid w:val="006340CB"/>
    <w:rsid w:val="0064012E"/>
    <w:rsid w:val="00641942"/>
    <w:rsid w:val="00645341"/>
    <w:rsid w:val="006546D2"/>
    <w:rsid w:val="00665D16"/>
    <w:rsid w:val="006702BC"/>
    <w:rsid w:val="0067094D"/>
    <w:rsid w:val="00673F0F"/>
    <w:rsid w:val="00674A84"/>
    <w:rsid w:val="00676F79"/>
    <w:rsid w:val="00683BB3"/>
    <w:rsid w:val="00692F90"/>
    <w:rsid w:val="006A21A8"/>
    <w:rsid w:val="006C269C"/>
    <w:rsid w:val="006C2F8D"/>
    <w:rsid w:val="006D2DCE"/>
    <w:rsid w:val="006F62A9"/>
    <w:rsid w:val="00700DEC"/>
    <w:rsid w:val="0070566D"/>
    <w:rsid w:val="007104BF"/>
    <w:rsid w:val="00712437"/>
    <w:rsid w:val="00731A5F"/>
    <w:rsid w:val="00732135"/>
    <w:rsid w:val="00751FE7"/>
    <w:rsid w:val="00756E54"/>
    <w:rsid w:val="007575F4"/>
    <w:rsid w:val="0076424E"/>
    <w:rsid w:val="0077111E"/>
    <w:rsid w:val="007715FE"/>
    <w:rsid w:val="00772D9C"/>
    <w:rsid w:val="007735F6"/>
    <w:rsid w:val="007742B8"/>
    <w:rsid w:val="0079180B"/>
    <w:rsid w:val="007B17A6"/>
    <w:rsid w:val="007B2F64"/>
    <w:rsid w:val="007C74FA"/>
    <w:rsid w:val="007D5402"/>
    <w:rsid w:val="007D56EA"/>
    <w:rsid w:val="007F030F"/>
    <w:rsid w:val="00800AE6"/>
    <w:rsid w:val="00803077"/>
    <w:rsid w:val="00806D34"/>
    <w:rsid w:val="00817837"/>
    <w:rsid w:val="00817A37"/>
    <w:rsid w:val="008265DB"/>
    <w:rsid w:val="00836B22"/>
    <w:rsid w:val="00846A91"/>
    <w:rsid w:val="00867241"/>
    <w:rsid w:val="00887F25"/>
    <w:rsid w:val="0089198A"/>
    <w:rsid w:val="00894607"/>
    <w:rsid w:val="008A00CF"/>
    <w:rsid w:val="008A0AB3"/>
    <w:rsid w:val="008D7747"/>
    <w:rsid w:val="008E5B9A"/>
    <w:rsid w:val="008E6EB0"/>
    <w:rsid w:val="008F1934"/>
    <w:rsid w:val="009045C5"/>
    <w:rsid w:val="009226CD"/>
    <w:rsid w:val="009318F5"/>
    <w:rsid w:val="00934F42"/>
    <w:rsid w:val="00935D2B"/>
    <w:rsid w:val="00940046"/>
    <w:rsid w:val="009463B8"/>
    <w:rsid w:val="00950532"/>
    <w:rsid w:val="0095142D"/>
    <w:rsid w:val="00954BA2"/>
    <w:rsid w:val="00982011"/>
    <w:rsid w:val="00995CCB"/>
    <w:rsid w:val="009970D2"/>
    <w:rsid w:val="009B2507"/>
    <w:rsid w:val="009B5ED7"/>
    <w:rsid w:val="009B7CEF"/>
    <w:rsid w:val="009C6B84"/>
    <w:rsid w:val="009D3A24"/>
    <w:rsid w:val="009F1615"/>
    <w:rsid w:val="009F1994"/>
    <w:rsid w:val="00A00018"/>
    <w:rsid w:val="00A00560"/>
    <w:rsid w:val="00A00754"/>
    <w:rsid w:val="00A1256A"/>
    <w:rsid w:val="00A14F55"/>
    <w:rsid w:val="00A21248"/>
    <w:rsid w:val="00A214D3"/>
    <w:rsid w:val="00A24B18"/>
    <w:rsid w:val="00A24C35"/>
    <w:rsid w:val="00A25394"/>
    <w:rsid w:val="00A4418F"/>
    <w:rsid w:val="00A4561C"/>
    <w:rsid w:val="00A5067A"/>
    <w:rsid w:val="00A54FF7"/>
    <w:rsid w:val="00A72EB3"/>
    <w:rsid w:val="00A73187"/>
    <w:rsid w:val="00A9122C"/>
    <w:rsid w:val="00AA182E"/>
    <w:rsid w:val="00AA6C3E"/>
    <w:rsid w:val="00AA7ECF"/>
    <w:rsid w:val="00AB0578"/>
    <w:rsid w:val="00AB52DE"/>
    <w:rsid w:val="00AB558A"/>
    <w:rsid w:val="00AC2AD6"/>
    <w:rsid w:val="00AC5B8E"/>
    <w:rsid w:val="00AC6A07"/>
    <w:rsid w:val="00AD31D0"/>
    <w:rsid w:val="00AE28AB"/>
    <w:rsid w:val="00AE4E3E"/>
    <w:rsid w:val="00AE716C"/>
    <w:rsid w:val="00AF72D4"/>
    <w:rsid w:val="00B038F0"/>
    <w:rsid w:val="00B052D1"/>
    <w:rsid w:val="00B05E16"/>
    <w:rsid w:val="00B24295"/>
    <w:rsid w:val="00B37C13"/>
    <w:rsid w:val="00B421BE"/>
    <w:rsid w:val="00B5240A"/>
    <w:rsid w:val="00B6611B"/>
    <w:rsid w:val="00B81E77"/>
    <w:rsid w:val="00BA287C"/>
    <w:rsid w:val="00BA3597"/>
    <w:rsid w:val="00BA5319"/>
    <w:rsid w:val="00BA717D"/>
    <w:rsid w:val="00BC5D72"/>
    <w:rsid w:val="00BC7E9F"/>
    <w:rsid w:val="00BD22AA"/>
    <w:rsid w:val="00BD2E96"/>
    <w:rsid w:val="00BD5137"/>
    <w:rsid w:val="00BE1FDE"/>
    <w:rsid w:val="00BE7278"/>
    <w:rsid w:val="00BE7E75"/>
    <w:rsid w:val="00BF363E"/>
    <w:rsid w:val="00BF3D02"/>
    <w:rsid w:val="00BF7278"/>
    <w:rsid w:val="00C075FF"/>
    <w:rsid w:val="00C217FE"/>
    <w:rsid w:val="00C2353E"/>
    <w:rsid w:val="00C33278"/>
    <w:rsid w:val="00C36F26"/>
    <w:rsid w:val="00C42538"/>
    <w:rsid w:val="00C46813"/>
    <w:rsid w:val="00C468DB"/>
    <w:rsid w:val="00C61325"/>
    <w:rsid w:val="00C70B12"/>
    <w:rsid w:val="00C71C8A"/>
    <w:rsid w:val="00C903D3"/>
    <w:rsid w:val="00CA00BE"/>
    <w:rsid w:val="00CB7047"/>
    <w:rsid w:val="00CC6EE9"/>
    <w:rsid w:val="00CE6132"/>
    <w:rsid w:val="00CF0AA1"/>
    <w:rsid w:val="00CF2AA1"/>
    <w:rsid w:val="00D0162E"/>
    <w:rsid w:val="00D03750"/>
    <w:rsid w:val="00D1236A"/>
    <w:rsid w:val="00D24938"/>
    <w:rsid w:val="00D34FA9"/>
    <w:rsid w:val="00D41595"/>
    <w:rsid w:val="00D43B29"/>
    <w:rsid w:val="00D475FA"/>
    <w:rsid w:val="00D81153"/>
    <w:rsid w:val="00D81FE3"/>
    <w:rsid w:val="00D85573"/>
    <w:rsid w:val="00DA2C83"/>
    <w:rsid w:val="00DA4627"/>
    <w:rsid w:val="00DA7F92"/>
    <w:rsid w:val="00DB00BF"/>
    <w:rsid w:val="00DB4EC6"/>
    <w:rsid w:val="00DB6502"/>
    <w:rsid w:val="00DB65F5"/>
    <w:rsid w:val="00DC2286"/>
    <w:rsid w:val="00DD598E"/>
    <w:rsid w:val="00E208EE"/>
    <w:rsid w:val="00E241F0"/>
    <w:rsid w:val="00E254FF"/>
    <w:rsid w:val="00E44959"/>
    <w:rsid w:val="00E52BAB"/>
    <w:rsid w:val="00E66716"/>
    <w:rsid w:val="00E74E52"/>
    <w:rsid w:val="00E86065"/>
    <w:rsid w:val="00E91829"/>
    <w:rsid w:val="00E9669F"/>
    <w:rsid w:val="00ED4561"/>
    <w:rsid w:val="00ED61FC"/>
    <w:rsid w:val="00EE79A6"/>
    <w:rsid w:val="00EF2765"/>
    <w:rsid w:val="00F018B2"/>
    <w:rsid w:val="00F01B8F"/>
    <w:rsid w:val="00F11BAD"/>
    <w:rsid w:val="00F169AE"/>
    <w:rsid w:val="00F22C78"/>
    <w:rsid w:val="00F57DDE"/>
    <w:rsid w:val="00F61F92"/>
    <w:rsid w:val="00F64D90"/>
    <w:rsid w:val="00F7334F"/>
    <w:rsid w:val="00F754EB"/>
    <w:rsid w:val="00F96433"/>
    <w:rsid w:val="00F964BE"/>
    <w:rsid w:val="00F97CDA"/>
    <w:rsid w:val="00FB4787"/>
    <w:rsid w:val="00FC074D"/>
    <w:rsid w:val="00FC3F5C"/>
    <w:rsid w:val="00FD158C"/>
    <w:rsid w:val="00FD1A33"/>
    <w:rsid w:val="00FE1ADB"/>
    <w:rsid w:val="00FE359D"/>
    <w:rsid w:val="00FF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13F0C"/>
  <w15:docId w15:val="{A7D8D3F6-4CE0-4590-B6BD-E3B51AC82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7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74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FC07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C074D"/>
    <w:rPr>
      <w:rFonts w:ascii="Calibri" w:eastAsia="Calibri" w:hAnsi="Calibri" w:cs="Times New Roman"/>
    </w:rPr>
  </w:style>
  <w:style w:type="character" w:customStyle="1" w:styleId="3">
    <w:name w:val="Основной текст (3)_"/>
    <w:link w:val="30"/>
    <w:locked/>
    <w:rsid w:val="00FC074D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FC074D"/>
    <w:pPr>
      <w:shd w:val="clear" w:color="auto" w:fill="FFFFFF"/>
      <w:spacing w:after="0" w:line="278" w:lineRule="exact"/>
      <w:jc w:val="both"/>
    </w:pPr>
    <w:rPr>
      <w:rFonts w:asciiTheme="minorHAnsi" w:eastAsiaTheme="minorHAnsi" w:hAnsiTheme="minorHAnsi" w:cstheme="minorBidi"/>
    </w:rPr>
  </w:style>
  <w:style w:type="paragraph" w:styleId="a6">
    <w:name w:val="header"/>
    <w:basedOn w:val="a"/>
    <w:link w:val="a7"/>
    <w:uiPriority w:val="99"/>
    <w:unhideWhenUsed/>
    <w:rsid w:val="00495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5ECE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D2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20CD"/>
    <w:rPr>
      <w:rFonts w:ascii="Tahoma" w:eastAsia="Calibri" w:hAnsi="Tahoma" w:cs="Tahoma"/>
      <w:sz w:val="16"/>
      <w:szCs w:val="16"/>
    </w:rPr>
  </w:style>
  <w:style w:type="paragraph" w:customStyle="1" w:styleId="1">
    <w:name w:val="Без интервала1"/>
    <w:link w:val="NoSpacingChar"/>
    <w:qFormat/>
    <w:rsid w:val="000314F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locked/>
    <w:rsid w:val="000314FD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qFormat/>
    <w:rsid w:val="00F22C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F22C78"/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6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E241D-71C8-456C-AAF3-5246C854A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P29_MusienkoLN</dc:creator>
  <cp:lastModifiedBy>Крюкова Надежда Станиславовна</cp:lastModifiedBy>
  <cp:revision>4</cp:revision>
  <cp:lastPrinted>2019-07-03T11:24:00Z</cp:lastPrinted>
  <dcterms:created xsi:type="dcterms:W3CDTF">2026-08-31T13:45:00Z</dcterms:created>
  <dcterms:modified xsi:type="dcterms:W3CDTF">2026-09-01T08:54:00Z</dcterms:modified>
</cp:coreProperties>
</file>