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проректора по административно-хозяйственной деятельности Ладыженко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6D5845">
        <w:rPr>
          <w:rStyle w:val="ofieldchar"/>
          <w:rFonts w:cs="Times New Roman"/>
          <w:sz w:val="20"/>
          <w:szCs w:val="20"/>
        </w:rPr>
        <w:t>4</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6D5845">
        <w:rPr>
          <w:rFonts w:cs="Times New Roman"/>
          <w:spacing w:val="-3"/>
          <w:sz w:val="20"/>
          <w:szCs w:val="20"/>
        </w:rPr>
        <w:t>4095</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26450F" w:rsidRPr="0026450F">
        <w:rPr>
          <w:rFonts w:ascii="Times New Roman" w:hAnsi="Times New Roman"/>
          <w:color w:val="00000A"/>
          <w:sz w:val="20"/>
          <w:szCs w:val="20"/>
        </w:rPr>
        <w:t>универсальной петли на главные входные двери по адресу пр. Мира, 82, корпус 1</w:t>
      </w:r>
      <w:r w:rsidR="0026450F">
        <w:rPr>
          <w:rFonts w:ascii="Times New Roman" w:hAnsi="Times New Roman"/>
          <w:color w:val="00000A"/>
          <w:sz w:val="20"/>
          <w:szCs w:val="20"/>
        </w:rPr>
        <w:t xml:space="preserve">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1.</w:t>
      </w:r>
      <w:r w:rsidR="0026450F">
        <w:rPr>
          <w:rFonts w:ascii="Times New Roman" w:hAnsi="Times New Roman"/>
          <w:color w:val="00000A"/>
          <w:sz w:val="20"/>
          <w:szCs w:val="20"/>
        </w:rPr>
        <w:t>2</w:t>
      </w:r>
      <w:r>
        <w:rPr>
          <w:rFonts w:ascii="Times New Roman" w:hAnsi="Times New Roman"/>
          <w:color w:val="00000A"/>
          <w:sz w:val="20"/>
          <w:szCs w:val="20"/>
        </w:rPr>
        <w:t xml:space="preserve">.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1</w:t>
      </w:r>
      <w:r w:rsidR="0026450F">
        <w:rPr>
          <w:rFonts w:ascii="Times New Roman" w:hAnsi="Times New Roman"/>
          <w:color w:val="00000A"/>
          <w:sz w:val="20"/>
          <w:szCs w:val="20"/>
        </w:rPr>
        <w:t>0</w:t>
      </w:r>
      <w:r w:rsidR="00224035" w:rsidRPr="00413225">
        <w:rPr>
          <w:rFonts w:ascii="Times New Roman" w:hAnsi="Times New Roman"/>
          <w:color w:val="00000A"/>
          <w:sz w:val="20"/>
          <w:szCs w:val="20"/>
        </w:rPr>
        <w:t xml:space="preserve"> (</w:t>
      </w:r>
      <w:r w:rsidR="0026450F">
        <w:rPr>
          <w:rFonts w:ascii="Times New Roman" w:hAnsi="Times New Roman"/>
          <w:color w:val="00000A"/>
          <w:sz w:val="20"/>
          <w:szCs w:val="20"/>
        </w:rPr>
        <w:t>деся</w:t>
      </w:r>
      <w:r w:rsidR="00224035" w:rsidRPr="00413225">
        <w:rPr>
          <w:rFonts w:ascii="Times New Roman" w:hAnsi="Times New Roman"/>
          <w:color w:val="00000A"/>
          <w:sz w:val="20"/>
          <w:szCs w:val="20"/>
        </w:rPr>
        <w:t>ти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26450F">
        <w:rPr>
          <w:rFonts w:eastAsia="Times New Roman" w:cs="Times New Roman"/>
          <w:sz w:val="20"/>
          <w:szCs w:val="20"/>
          <w:lang w:eastAsia="en-US" w:bidi="ar-SA"/>
        </w:rPr>
        <w:t>3</w:t>
      </w:r>
      <w:r>
        <w:rPr>
          <w:rFonts w:eastAsia="Times New Roman" w:cs="Times New Roman"/>
          <w:sz w:val="20"/>
          <w:szCs w:val="20"/>
          <w:lang w:eastAsia="en-US" w:bidi="ar-SA"/>
        </w:rPr>
        <w:t>.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 (_____) 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3.1.4. На регулярной основе осуществлять контроль за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lastRenderedPageBreak/>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 xml:space="preserve">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w:t>
      </w:r>
      <w:r>
        <w:rPr>
          <w:rFonts w:cs="Times New Roman"/>
          <w:color w:val="000000"/>
          <w:sz w:val="20"/>
          <w:szCs w:val="20"/>
        </w:rPr>
        <w:lastRenderedPageBreak/>
        <w:t>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w:t>
      </w:r>
      <w:r>
        <w:rPr>
          <w:rFonts w:cs="Times New Roman"/>
          <w:sz w:val="20"/>
          <w:szCs w:val="20"/>
        </w:rPr>
        <w:lastRenderedPageBreak/>
        <w:t>(включительно);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lastRenderedPageBreak/>
        <w:t>9.5. Контракт вступает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24035" w:rsidRDefault="00224035">
      <w:pPr>
        <w:pStyle w:val="af9"/>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lang/>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lang/>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lang/>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r>
              <w:rPr>
                <w:rFonts w:eastAsia="Times New Roman"/>
                <w:sz w:val="20"/>
                <w:szCs w:val="20"/>
              </w:rPr>
              <w:t>Р/с (№ казначейского счета): 03214643000000015107</w:t>
            </w:r>
          </w:p>
          <w:p w:rsidR="00224035" w:rsidRDefault="00224035">
            <w:pPr>
              <w:tabs>
                <w:tab w:val="left" w:pos="2775"/>
              </w:tabs>
              <w:rPr>
                <w:rFonts w:eastAsia="Times New Roman"/>
                <w:sz w:val="20"/>
                <w:szCs w:val="20"/>
              </w:rPr>
            </w:pPr>
            <w:r>
              <w:rPr>
                <w:rFonts w:eastAsia="Times New Roman"/>
                <w:sz w:val="20"/>
                <w:szCs w:val="20"/>
              </w:rPr>
              <w:t>Кор.счет (№ банковского счета): 40102810445370000043</w:t>
            </w:r>
          </w:p>
          <w:p w:rsidR="00224035" w:rsidRDefault="00224035">
            <w:pPr>
              <w:rPr>
                <w:rFonts w:eastAsia="Times New Roman"/>
                <w:sz w:val="20"/>
                <w:szCs w:val="20"/>
              </w:rPr>
            </w:pPr>
            <w:r>
              <w:rPr>
                <w:rFonts w:eastAsia="Times New Roman"/>
                <w:sz w:val="20"/>
                <w:szCs w:val="20"/>
              </w:rPr>
              <w:t>Наименование банка: ОКЦ № 1 СибГУ Банка России//УФК по Новосибирской области, г.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224035" w:rsidRDefault="0057284B" w:rsidP="0057284B">
            <w:pPr>
              <w:widowControl w:val="0"/>
              <w:jc w:val="both"/>
            </w:pPr>
            <w:r w:rsidRPr="001C37E0">
              <w:rPr>
                <w:rFonts w:cs="Times New Roman"/>
                <w:sz w:val="20"/>
                <w:szCs w:val="20"/>
              </w:rPr>
              <w:t>_____________________ Н.А. Ладыженко</w:t>
            </w:r>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24035"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w:t>
            </w:r>
          </w:p>
          <w:p w:rsidR="00224035" w:rsidRPr="00A9230E" w:rsidRDefault="00224035" w:rsidP="00A9230E">
            <w:pPr>
              <w:jc w:val="center"/>
              <w:rPr>
                <w:rFonts w:cs="Times New Roman"/>
                <w:sz w:val="20"/>
                <w:szCs w:val="20"/>
              </w:rPr>
            </w:pPr>
            <w:r w:rsidRPr="00A9230E">
              <w:rPr>
                <w:rFonts w:cs="Times New Roman"/>
                <w:sz w:val="20"/>
                <w:szCs w:val="20"/>
              </w:rPr>
              <w:t>п/п</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03D0A" w:rsidRPr="00A9230E" w:rsidRDefault="00503D0A" w:rsidP="00503D0A">
            <w:pPr>
              <w:jc w:val="center"/>
              <w:rPr>
                <w:rFonts w:eastAsia="Calibri" w:cs="Times New Roman"/>
                <w:sz w:val="20"/>
                <w:szCs w:val="20"/>
              </w:rPr>
            </w:pPr>
            <w:r w:rsidRPr="00A9230E">
              <w:rPr>
                <w:rFonts w:cs="Times New Roman"/>
                <w:sz w:val="20"/>
                <w:szCs w:val="20"/>
              </w:rPr>
              <w:t>Ед. изм.</w:t>
            </w:r>
          </w:p>
          <w:p w:rsidR="00224035" w:rsidRPr="00A9230E" w:rsidRDefault="00224035" w:rsidP="00A9230E">
            <w:pPr>
              <w:jc w:val="center"/>
              <w:rPr>
                <w:rFonts w:cs="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503D0A" w:rsidP="00A9230E">
            <w:pPr>
              <w:jc w:val="center"/>
              <w:rPr>
                <w:rFonts w:eastAsia="Calibri" w:cs="Times New Roman"/>
                <w:sz w:val="20"/>
                <w:szCs w:val="20"/>
              </w:rPr>
            </w:pPr>
            <w:r w:rsidRPr="00A9230E">
              <w:rPr>
                <w:rFonts w:eastAsia="Calibri" w:cs="Times New Roman"/>
                <w:sz w:val="20"/>
                <w:szCs w:val="20"/>
              </w:rPr>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suppressAutoHyphens w:val="0"/>
              <w:jc w:val="center"/>
              <w:rPr>
                <w:rFonts w:cs="Times New Roman"/>
                <w:sz w:val="20"/>
                <w:szCs w:val="20"/>
              </w:rPr>
            </w:pPr>
            <w:r w:rsidRPr="00A9230E">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suppressAutoHyphens w:val="0"/>
              <w:jc w:val="center"/>
              <w:rPr>
                <w:rFonts w:cs="Times New Roman"/>
                <w:sz w:val="20"/>
                <w:szCs w:val="20"/>
              </w:rPr>
            </w:pPr>
            <w:r w:rsidRPr="00A9230E">
              <w:rPr>
                <w:rFonts w:eastAsia="Times New Roman" w:cs="Times New Roman"/>
                <w:color w:val="000000"/>
                <w:sz w:val="20"/>
                <w:szCs w:val="20"/>
                <w:lang w:eastAsia="ru-RU" w:bidi="ar-SA"/>
              </w:rPr>
              <w:t>Стоимость, руб.</w:t>
            </w: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26450F" w:rsidRDefault="0026450F" w:rsidP="00A9230E">
            <w:pPr>
              <w:pStyle w:val="af5"/>
              <w:spacing w:before="0" w:after="0"/>
              <w:rPr>
                <w:rFonts w:cs="Times New Roman"/>
                <w:sz w:val="20"/>
                <w:szCs w:val="20"/>
              </w:rPr>
            </w:pPr>
            <w:r w:rsidRPr="0026450F">
              <w:rPr>
                <w:rStyle w:val="ofieldchar"/>
                <w:sz w:val="20"/>
                <w:szCs w:val="20"/>
              </w:rPr>
              <w:t>Петля для оконных и дверных блоков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26450F" w:rsidRDefault="0026450F" w:rsidP="0026450F">
            <w:pPr>
              <w:pStyle w:val="af5"/>
              <w:spacing w:before="0" w:after="0"/>
              <w:rPr>
                <w:rFonts w:cs="Times New Roman"/>
                <w:sz w:val="20"/>
                <w:szCs w:val="20"/>
              </w:rPr>
            </w:pPr>
            <w:r w:rsidRPr="0026450F">
              <w:rPr>
                <w:rStyle w:val="ofieldchar"/>
                <w:sz w:val="20"/>
                <w:szCs w:val="20"/>
              </w:rPr>
              <w:t>Универсальная петля FUARO WAB (4BB 200x105x3) матовая бронза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26450F" w:rsidP="00A9230E">
            <w:pPr>
              <w:pStyle w:val="western"/>
              <w:spacing w:before="0" w:after="0"/>
              <w:rPr>
                <w:rFonts w:ascii="Times New Roman" w:hAnsi="Times New Roman"/>
                <w:sz w:val="20"/>
                <w:szCs w:val="20"/>
              </w:rPr>
            </w:pPr>
            <w:r>
              <w:rPr>
                <w:rFonts w:ascii="Times New Roman" w:hAnsi="Times New Roman"/>
                <w:sz w:val="20"/>
                <w:szCs w:val="20"/>
              </w:rPr>
              <w:t>штука</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26450F" w:rsidP="00503D0A">
            <w:pPr>
              <w:pStyle w:val="af5"/>
              <w:spacing w:before="0" w:after="0"/>
              <w:jc w:val="center"/>
              <w:rPr>
                <w:rFonts w:cs="Times New Roman"/>
                <w:sz w:val="20"/>
                <w:szCs w:val="20"/>
              </w:rPr>
            </w:pPr>
            <w:r>
              <w:rPr>
                <w:rFonts w:cs="Times New Roman"/>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cs="Times New Roman"/>
                <w:sz w:val="20"/>
                <w:szCs w:val="20"/>
              </w:rPr>
            </w:pPr>
            <w:r w:rsidRPr="00A9230E">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A9230E" w:rsidRPr="00A9230E" w:rsidRDefault="00A9230E" w:rsidP="00A9230E">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_____________________ Н.А. Ладыженко</w:t>
            </w:r>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1C4" w:rsidRDefault="003501C4">
      <w:r>
        <w:separator/>
      </w:r>
    </w:p>
  </w:endnote>
  <w:endnote w:type="continuationSeparator" w:id="1">
    <w:p w:rsidR="003501C4" w:rsidRDefault="003501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A9315B">
      <w:rPr>
        <w:rFonts w:ascii="Times New Roman" w:hAnsi="Times New Roman"/>
        <w:noProof/>
        <w:sz w:val="20"/>
        <w:szCs w:val="20"/>
      </w:rPr>
      <w:t>6</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1C4" w:rsidRDefault="003501C4">
      <w:r>
        <w:separator/>
      </w:r>
    </w:p>
  </w:footnote>
  <w:footnote w:type="continuationSeparator" w:id="1">
    <w:p w:rsidR="003501C4" w:rsidRDefault="003501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224035"/>
    <w:rsid w:val="0026450F"/>
    <w:rsid w:val="003501C4"/>
    <w:rsid w:val="00413225"/>
    <w:rsid w:val="00503D0A"/>
    <w:rsid w:val="0057284B"/>
    <w:rsid w:val="006124BB"/>
    <w:rsid w:val="006D5845"/>
    <w:rsid w:val="00712A37"/>
    <w:rsid w:val="007C651E"/>
    <w:rsid w:val="007E27E6"/>
    <w:rsid w:val="00A9230E"/>
    <w:rsid w:val="00A9315B"/>
    <w:rsid w:val="00C4413D"/>
    <w:rsid w:val="00D1168E"/>
    <w:rsid w:val="00F94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basedOn w:val="2"/>
    <w:rPr>
      <w:b/>
      <w:bCs/>
      <w:kern w:val="2"/>
      <w:sz w:val="48"/>
      <w:szCs w:val="48"/>
    </w:rPr>
  </w:style>
  <w:style w:type="character" w:customStyle="1" w:styleId="vkekvd">
    <w:name w:val="vkekvd"/>
    <w:basedOn w:val="2"/>
  </w:style>
  <w:style w:type="character" w:customStyle="1" w:styleId="30">
    <w:name w:val="Заголовок 3 Знак"/>
    <w:basedOn w:val="2"/>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616525266">
      <w:bodyDiv w:val="1"/>
      <w:marLeft w:val="0"/>
      <w:marRight w:val="0"/>
      <w:marTop w:val="0"/>
      <w:marBottom w:val="0"/>
      <w:divBdr>
        <w:top w:val="none" w:sz="0" w:space="0" w:color="auto"/>
        <w:left w:val="none" w:sz="0" w:space="0" w:color="auto"/>
        <w:bottom w:val="none" w:sz="0" w:space="0" w:color="auto"/>
        <w:right w:val="none" w:sz="0" w:space="0" w:color="auto"/>
      </w:divBdr>
    </w:div>
    <w:div w:id="772556613">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4320</Words>
  <Characters>24630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28893</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2</cp:revision>
  <cp:lastPrinted>2024-09-02T02:49:00Z</cp:lastPrinted>
  <dcterms:created xsi:type="dcterms:W3CDTF">2026-07-28T02:07:00Z</dcterms:created>
  <dcterms:modified xsi:type="dcterms:W3CDTF">2026-07-28T02:07:00Z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