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7FE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Договор №</w:t>
      </w:r>
      <w:r w:rsidR="006F7301" w:rsidRPr="00A56917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</w:p>
    <w:p w14:paraId="203EF1A1" w14:textId="77777777" w:rsidR="00DB1888" w:rsidRPr="00A56917" w:rsidRDefault="00DB1888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bCs/>
          <w:sz w:val="23"/>
          <w:szCs w:val="23"/>
        </w:rPr>
        <w:t>г. Ульяновск</w:t>
      </w:r>
      <w:r w:rsidRPr="00A56917">
        <w:rPr>
          <w:rFonts w:ascii="PT Astra Serif" w:hAnsi="PT Astra Serif" w:cs="Times New Roman"/>
          <w:bCs/>
          <w:sz w:val="23"/>
          <w:szCs w:val="23"/>
        </w:rPr>
        <w:tab/>
        <w:t xml:space="preserve">                                                                                                 </w:t>
      </w:r>
      <w:proofErr w:type="gramStart"/>
      <w:r w:rsidRPr="00A56917">
        <w:rPr>
          <w:rFonts w:ascii="PT Astra Serif" w:hAnsi="PT Astra Serif" w:cs="Times New Roman"/>
          <w:bCs/>
          <w:sz w:val="23"/>
          <w:szCs w:val="23"/>
        </w:rPr>
        <w:t xml:space="preserve">   «</w:t>
      </w:r>
      <w:proofErr w:type="gramEnd"/>
      <w:r w:rsidR="001E594A" w:rsidRPr="00A56917">
        <w:rPr>
          <w:rFonts w:ascii="PT Astra Serif" w:hAnsi="PT Astra Serif" w:cs="Times New Roman"/>
          <w:bCs/>
          <w:sz w:val="23"/>
          <w:szCs w:val="23"/>
        </w:rPr>
        <w:t>___</w:t>
      </w:r>
      <w:r w:rsidR="006F7301" w:rsidRPr="00A56917">
        <w:rPr>
          <w:rFonts w:ascii="PT Astra Serif" w:hAnsi="PT Astra Serif" w:cs="Times New Roman"/>
          <w:bCs/>
          <w:sz w:val="23"/>
          <w:szCs w:val="23"/>
        </w:rPr>
        <w:t xml:space="preserve">»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Cs/>
          <w:sz w:val="23"/>
          <w:szCs w:val="23"/>
        </w:rPr>
        <w:t>202</w:t>
      </w:r>
      <w:r w:rsidR="0006552A" w:rsidRPr="00A56917">
        <w:rPr>
          <w:rFonts w:ascii="PT Astra Serif" w:hAnsi="PT Astra Serif" w:cs="Times New Roman"/>
          <w:bCs/>
          <w:sz w:val="23"/>
          <w:szCs w:val="23"/>
        </w:rPr>
        <w:t>6</w:t>
      </w:r>
      <w:r w:rsidR="00975AD0" w:rsidRPr="00A56917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Cs/>
          <w:sz w:val="23"/>
          <w:szCs w:val="23"/>
        </w:rPr>
        <w:t>года</w:t>
      </w:r>
    </w:p>
    <w:p w14:paraId="29C8659C" w14:textId="77777777" w:rsidR="00DB1888" w:rsidRPr="00A56917" w:rsidRDefault="00DB1888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</w:p>
    <w:p w14:paraId="07EEED63" w14:textId="50D2F4E1" w:rsidR="00DB1888" w:rsidRPr="00A56917" w:rsidRDefault="001E594A">
      <w:pPr>
        <w:pStyle w:val="af1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</w:t>
      </w:r>
      <w:r w:rsidR="00390B7B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именуемое далее «Поставщик», действующего на основании </w:t>
      </w:r>
      <w:r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____________________</w:t>
      </w:r>
      <w:r w:rsidR="00DB1888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с одной стороны и 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компетенций», именуемое в дальнейшем «Заказчик», </w:t>
      </w:r>
      <w:r w:rsidR="0060161E" w:rsidRPr="0060161E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в лице </w:t>
      </w:r>
      <w:r w:rsidR="00B761D5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директора Китаевой Натальи Николаевны</w:t>
      </w:r>
      <w:r w:rsidR="0060161E" w:rsidRPr="0060161E">
        <w:rPr>
          <w:rStyle w:val="a9"/>
          <w:rFonts w:ascii="PT Astra Serif" w:hAnsi="PT Astra Serif" w:cs="Times New Roman"/>
          <w:b w:val="0"/>
          <w:sz w:val="23"/>
          <w:szCs w:val="23"/>
        </w:rPr>
        <w:t>, действующего на основании Устава</w:t>
      </w:r>
      <w:r w:rsidR="00DB1888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с другой стороны, вместе именуемые Стороны, в соответствии </w:t>
      </w:r>
      <w:r w:rsidR="00862857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с </w:t>
      </w:r>
      <w:proofErr w:type="spellStart"/>
      <w:r w:rsidR="00945894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r w:rsidR="00450A38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proofErr w:type="spellEnd"/>
      <w:r w:rsidR="00450A38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. 6.1</w:t>
      </w:r>
      <w:r w:rsidR="00001D31">
        <w:rPr>
          <w:rStyle w:val="a9"/>
          <w:rFonts w:ascii="PT Astra Serif" w:hAnsi="PT Astra Serif" w:cs="Times New Roman"/>
          <w:b w:val="0"/>
          <w:sz w:val="23"/>
          <w:szCs w:val="23"/>
        </w:rPr>
        <w:t>0</w:t>
      </w:r>
      <w:r w:rsidR="00945894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 </w:t>
      </w:r>
      <w:r w:rsidR="00236EF5" w:rsidRPr="00A56917">
        <w:rPr>
          <w:rFonts w:ascii="PT Astra Serif" w:hAnsi="PT Astra Serif" w:cs="Times New Roman"/>
          <w:bCs/>
          <w:sz w:val="23"/>
          <w:szCs w:val="23"/>
        </w:rPr>
        <w:t>Положения о закупках для нужд областного государственного автономного профессионального образовательного учреждения «Ульяновский авиационный колледж - Межрегиональный центр компетенций»</w:t>
      </w:r>
      <w:r w:rsidR="00945894" w:rsidRPr="00A56917">
        <w:rPr>
          <w:rFonts w:ascii="PT Astra Serif" w:hAnsi="PT Astra Serif" w:cs="Times New Roman"/>
          <w:bCs/>
          <w:sz w:val="23"/>
          <w:szCs w:val="23"/>
        </w:rPr>
        <w:t xml:space="preserve"> по </w:t>
      </w:r>
      <w:r w:rsidR="00945894" w:rsidRPr="00A56917">
        <w:rPr>
          <w:rFonts w:ascii="PT Astra Serif" w:hAnsi="PT Astra Serif" w:cs="Times New Roman"/>
          <w:sz w:val="23"/>
          <w:szCs w:val="23"/>
        </w:rPr>
        <w:t xml:space="preserve"> результатам закупочной сессии № __________________ </w:t>
      </w:r>
      <w:r w:rsidR="00236EF5" w:rsidRPr="00A56917">
        <w:rPr>
          <w:rFonts w:ascii="PT Astra Serif" w:hAnsi="PT Astra Serif" w:cs="Times New Roman"/>
          <w:bCs/>
          <w:sz w:val="23"/>
          <w:szCs w:val="23"/>
        </w:rPr>
        <w:t>заключили настоящий Договор (далее Договор) о нижеследующем</w:t>
      </w:r>
      <w:r w:rsidR="00DB1888" w:rsidRPr="00A56917">
        <w:rPr>
          <w:rFonts w:ascii="PT Astra Serif" w:hAnsi="PT Astra Serif" w:cs="Times New Roman"/>
          <w:sz w:val="23"/>
          <w:szCs w:val="23"/>
        </w:rPr>
        <w:t>:</w:t>
      </w:r>
    </w:p>
    <w:p w14:paraId="314986E9" w14:textId="77777777" w:rsidR="00955763" w:rsidRPr="00A56917" w:rsidRDefault="00955763">
      <w:pPr>
        <w:pStyle w:val="af1"/>
        <w:ind w:firstLine="708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7415AF07" w14:textId="77777777" w:rsidR="00DB1888" w:rsidRPr="00A56917" w:rsidRDefault="00DB1888">
      <w:pPr>
        <w:tabs>
          <w:tab w:val="left" w:pos="4253"/>
        </w:tabs>
        <w:spacing w:after="0" w:line="240" w:lineRule="auto"/>
        <w:ind w:left="1080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1.ПРЕДМЕТ ДОГОВОРА</w:t>
      </w:r>
    </w:p>
    <w:p w14:paraId="7EE884FE" w14:textId="7FF01FE9" w:rsidR="00DB1888" w:rsidRPr="00A56917" w:rsidRDefault="00DB1888" w:rsidP="0095576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ahoma"/>
          <w:sz w:val="23"/>
          <w:szCs w:val="23"/>
          <w:lang w:eastAsia="ru-RU"/>
        </w:rPr>
      </w:pPr>
      <w:r w:rsidRPr="00A56917">
        <w:rPr>
          <w:rFonts w:ascii="PT Astra Serif" w:hAnsi="PT Astra Serif" w:cs="Times New Roman"/>
          <w:sz w:val="23"/>
          <w:szCs w:val="23"/>
        </w:rPr>
        <w:t>1.1. По Договору Поставщик обязуется поставить</w:t>
      </w:r>
      <w:r w:rsidR="00535378" w:rsidRPr="00A56917">
        <w:rPr>
          <w:rFonts w:ascii="PT Astra Serif" w:hAnsi="PT Astra Serif"/>
          <w:sz w:val="23"/>
          <w:szCs w:val="23"/>
        </w:rPr>
        <w:t xml:space="preserve"> </w:t>
      </w:r>
      <w:r w:rsidR="00BA5FDB">
        <w:rPr>
          <w:rFonts w:ascii="PT Astra Serif" w:hAnsi="PT Astra Serif" w:cs="Times New Roman"/>
          <w:sz w:val="23"/>
          <w:szCs w:val="23"/>
        </w:rPr>
        <w:t>п</w:t>
      </w:r>
      <w:r w:rsidR="00BA5FDB" w:rsidRPr="00BA5FDB">
        <w:rPr>
          <w:rFonts w:ascii="PT Astra Serif" w:hAnsi="PT Astra Serif" w:cs="Times New Roman"/>
          <w:sz w:val="23"/>
          <w:szCs w:val="23"/>
        </w:rPr>
        <w:t>апк</w:t>
      </w:r>
      <w:r w:rsidR="00BA5FDB">
        <w:rPr>
          <w:rFonts w:ascii="PT Astra Serif" w:hAnsi="PT Astra Serif" w:cs="Times New Roman"/>
          <w:sz w:val="23"/>
          <w:szCs w:val="23"/>
        </w:rPr>
        <w:t>и</w:t>
      </w:r>
      <w:r w:rsidR="00BA5FDB" w:rsidRPr="00BA5FDB">
        <w:rPr>
          <w:rFonts w:ascii="PT Astra Serif" w:hAnsi="PT Astra Serif" w:cs="Times New Roman"/>
          <w:sz w:val="23"/>
          <w:szCs w:val="23"/>
        </w:rPr>
        <w:t xml:space="preserve"> адресн</w:t>
      </w:r>
      <w:r w:rsidR="00BA5FDB">
        <w:rPr>
          <w:rFonts w:ascii="PT Astra Serif" w:hAnsi="PT Astra Serif" w:cs="Times New Roman"/>
          <w:sz w:val="23"/>
          <w:szCs w:val="23"/>
        </w:rPr>
        <w:t>ые</w:t>
      </w:r>
      <w:r w:rsidR="00BA5FDB" w:rsidRPr="00BA5FDB">
        <w:rPr>
          <w:rFonts w:ascii="PT Astra Serif" w:hAnsi="PT Astra Serif" w:cs="Times New Roman"/>
          <w:sz w:val="23"/>
          <w:szCs w:val="23"/>
        </w:rPr>
        <w:t xml:space="preserve"> ламинированн</w:t>
      </w:r>
      <w:r w:rsidR="00BA5FDB">
        <w:rPr>
          <w:rFonts w:ascii="PT Astra Serif" w:hAnsi="PT Astra Serif" w:cs="Times New Roman"/>
          <w:sz w:val="23"/>
          <w:szCs w:val="23"/>
        </w:rPr>
        <w:t>ые</w:t>
      </w:r>
      <w:r w:rsidR="00BA5FDB" w:rsidRPr="00BA5FDB">
        <w:rPr>
          <w:rFonts w:ascii="PT Astra Serif" w:hAnsi="PT Astra Serif" w:cs="Times New Roman"/>
          <w:sz w:val="23"/>
          <w:szCs w:val="23"/>
        </w:rPr>
        <w:t xml:space="preserve"> "Поздравляем!" </w:t>
      </w:r>
      <w:r w:rsidR="000117CE" w:rsidRPr="000117CE">
        <w:rPr>
          <w:rFonts w:ascii="PT Astra Serif" w:hAnsi="PT Astra Serif" w:cs="Times New Roman"/>
          <w:sz w:val="23"/>
          <w:szCs w:val="23"/>
        </w:rPr>
        <w:t>(</w:t>
      </w:r>
      <w:r w:rsidR="000117CE">
        <w:rPr>
          <w:rFonts w:ascii="PT Astra Serif" w:hAnsi="PT Astra Serif" w:cs="Times New Roman"/>
          <w:sz w:val="23"/>
          <w:szCs w:val="23"/>
        </w:rPr>
        <w:t>60 шт.)</w:t>
      </w:r>
      <w:r w:rsidR="0068088E" w:rsidRPr="00A56917">
        <w:rPr>
          <w:rFonts w:ascii="PT Astra Serif" w:eastAsia="Times New Roman" w:hAnsi="PT Astra Serif" w:cs="Tahoma"/>
          <w:sz w:val="23"/>
          <w:szCs w:val="23"/>
          <w:lang w:eastAsia="ru-RU"/>
        </w:rPr>
        <w:t>,</w:t>
      </w:r>
      <w:r w:rsidR="00811DE3"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>далее – товар</w:t>
      </w:r>
      <w:r w:rsidRPr="00A56917">
        <w:rPr>
          <w:rFonts w:ascii="PT Astra Serif" w:hAnsi="PT Astra Serif" w:cs="Times New Roman"/>
          <w:sz w:val="23"/>
          <w:szCs w:val="23"/>
        </w:rPr>
        <w:t>, а Заказчик обязуется принять и оплатить товар на условиях, предусмотренных настоящим Договором.</w:t>
      </w:r>
    </w:p>
    <w:p w14:paraId="39430261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1.2. </w:t>
      </w:r>
      <w:r w:rsidR="00236EF5" w:rsidRPr="00A56917">
        <w:rPr>
          <w:rFonts w:ascii="PT Astra Serif" w:hAnsi="PT Astra Serif" w:cs="Times New Roman"/>
          <w:sz w:val="23"/>
          <w:szCs w:val="23"/>
        </w:rPr>
        <w:t>Н</w:t>
      </w:r>
      <w:r w:rsidRPr="00A56917">
        <w:rPr>
          <w:rFonts w:ascii="PT Astra Serif" w:hAnsi="PT Astra Serif" w:cs="Times New Roman"/>
          <w:sz w:val="23"/>
          <w:szCs w:val="23"/>
        </w:rPr>
        <w:t>аименование, единица измерения, количество, цена за единицу товара,</w:t>
      </w:r>
      <w:r w:rsidR="00A241C7" w:rsidRPr="00A56917">
        <w:rPr>
          <w:rFonts w:ascii="PT Astra Serif" w:hAnsi="PT Astra Serif" w:cs="Times New Roman"/>
          <w:sz w:val="23"/>
          <w:szCs w:val="23"/>
        </w:rPr>
        <w:t xml:space="preserve"> страна происхождения товара</w:t>
      </w:r>
      <w:r w:rsidRPr="00A56917">
        <w:rPr>
          <w:rFonts w:ascii="PT Astra Serif" w:hAnsi="PT Astra Serif" w:cs="Times New Roman"/>
          <w:sz w:val="23"/>
          <w:szCs w:val="23"/>
        </w:rPr>
        <w:t xml:space="preserve"> определяются спецификацией (приложение № 1), являющейся неотъемлемой частью настоящего Договора.</w:t>
      </w:r>
    </w:p>
    <w:p w14:paraId="5ABF11B0" w14:textId="77777777" w:rsidR="007F3976" w:rsidRPr="00A56917" w:rsidRDefault="007F3976">
      <w:pPr>
        <w:pStyle w:val="af1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6F166D98" w14:textId="77777777" w:rsidR="00DB1888" w:rsidRPr="00A56917" w:rsidRDefault="00DB1888">
      <w:pPr>
        <w:spacing w:after="0" w:line="240" w:lineRule="auto"/>
        <w:ind w:left="360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2.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/>
          <w:bCs/>
          <w:sz w:val="23"/>
          <w:szCs w:val="23"/>
        </w:rPr>
        <w:t>ПРАВА И ОБЯЗАННОСТИ СТОРОН</w:t>
      </w:r>
    </w:p>
    <w:p w14:paraId="4A77463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 Обязанности Поставщика:</w:t>
      </w:r>
    </w:p>
    <w:p w14:paraId="5CCCCE3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2.1.1. Поставить товар в соответствии с условиями настоящего Договора. </w:t>
      </w:r>
    </w:p>
    <w:p w14:paraId="381117C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2.1.2. Передать Заказчику документы на товар.</w:t>
      </w:r>
    </w:p>
    <w:p w14:paraId="02CB40A3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2.1.3. Уведомить Заказчика в течение 2 дней в письменной форме об изменении места нахождения, почтового адреса.</w:t>
      </w:r>
    </w:p>
    <w:p w14:paraId="4A7B57EC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2.1.4.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настоящим Договором сроку обязан предоставить Заказчику результаты поставки товара.</w:t>
      </w:r>
    </w:p>
    <w:p w14:paraId="78E8E71A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2.1.5. Поставщик представляет по запросу, Заказчика в сроки, указанные в таком запросе, информацию о ходе исполнения обязательств по настоящему Договору.</w:t>
      </w:r>
    </w:p>
    <w:p w14:paraId="19F6D6A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2.1.6.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14:paraId="2D9537B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 Права Поставщика:</w:t>
      </w:r>
    </w:p>
    <w:p w14:paraId="5086E45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1F278F4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2E170DF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 Обязанности Заказчика:</w:t>
      </w:r>
    </w:p>
    <w:p w14:paraId="457EC69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2.3.1. 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Договора (приложение № 1), действующей нормативной документацией.</w:t>
      </w:r>
    </w:p>
    <w:p w14:paraId="2B9497B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2.3.2. Оплатить поставленный товар в соответствии с условиями настоящего Договора.</w:t>
      </w:r>
    </w:p>
    <w:p w14:paraId="7E8D4F0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 Права Заказчика:</w:t>
      </w:r>
    </w:p>
    <w:p w14:paraId="0E1D8993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2.4.1. Требовать от Поставщика надлежащего исполнения обязательств в соответствии с условиями настоящего Договора.</w:t>
      </w:r>
    </w:p>
    <w:p w14:paraId="1E339190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2.4.2. Запрашивать у Поставщика информацию о ходе исполнения обязательств по настоящему Договору.</w:t>
      </w:r>
    </w:p>
    <w:p w14:paraId="3B640DE4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2.4.3. Осуществлять контроль за порядком и сроками поставки товара.</w:t>
      </w:r>
    </w:p>
    <w:p w14:paraId="0875AFBC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2.4.4. Привлекать независимых экспертов и иных уполномоченных специалистов компетентных органов для проверки соответствия качества поставляемых товаров.</w:t>
      </w:r>
    </w:p>
    <w:p w14:paraId="25E372D9" w14:textId="77777777" w:rsidR="007F3976" w:rsidRPr="00A56917" w:rsidRDefault="007F39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21B9C779" w14:textId="77777777" w:rsidR="00DB1888" w:rsidRPr="00A56917" w:rsidRDefault="00DB188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3. ЦЕНА ДОГОВОРА И ПОРЯДОК РАСЧЕТОВ</w:t>
      </w:r>
    </w:p>
    <w:p w14:paraId="6F264239" w14:textId="77777777" w:rsidR="00DB1888" w:rsidRPr="00A56917" w:rsidRDefault="00A02B7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3.1. Цена Договора составляет: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(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___________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>) рубл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ей 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копеек, НДС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>.</w:t>
      </w:r>
    </w:p>
    <w:p w14:paraId="29C779AC" w14:textId="77777777" w:rsidR="00DB1888" w:rsidRPr="00A56917" w:rsidRDefault="00DB188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3.2. Цена за единицу товара устанавливается в российских рублях и остается неизменной на весь срок исполнения настоящего Договора. Цена договора включает в себя расходы на доставку, </w:t>
      </w:r>
      <w:r w:rsidRPr="00A56917">
        <w:rPr>
          <w:rFonts w:ascii="PT Astra Serif" w:hAnsi="PT Astra Serif" w:cs="Times New Roman"/>
          <w:sz w:val="23"/>
          <w:szCs w:val="23"/>
        </w:rPr>
        <w:lastRenderedPageBreak/>
        <w:t>отгрузку, страхование, уплату таможенных пошлин и других обязательных платежей, которые Поставщик должен уплачивать в соответствии с условиями договора или на иных основаниях.</w:t>
      </w:r>
    </w:p>
    <w:p w14:paraId="649383CA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3.3.  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Оплата поставляемого товара осуществляется в течение </w:t>
      </w:r>
      <w:r w:rsidR="00236EF5" w:rsidRPr="00A56917">
        <w:rPr>
          <w:rFonts w:ascii="PT Astra Serif" w:hAnsi="PT Astra Serif" w:cs="Times New Roman"/>
          <w:sz w:val="23"/>
          <w:szCs w:val="23"/>
        </w:rPr>
        <w:t>7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 (</w:t>
      </w:r>
      <w:r w:rsidR="00236EF5" w:rsidRPr="00A56917">
        <w:rPr>
          <w:rFonts w:ascii="PT Astra Serif" w:hAnsi="PT Astra Serif" w:cs="Times New Roman"/>
          <w:sz w:val="23"/>
          <w:szCs w:val="23"/>
        </w:rPr>
        <w:t>семь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) </w:t>
      </w:r>
      <w:r w:rsidR="00A02B75" w:rsidRPr="00A56917">
        <w:rPr>
          <w:rFonts w:ascii="PT Astra Serif" w:hAnsi="PT Astra Serif" w:cs="Times New Roman"/>
          <w:sz w:val="23"/>
          <w:szCs w:val="23"/>
        </w:rPr>
        <w:t>рабочих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 дней с даты подписания Заказчиком оформленных в установленном порядке первичных документов: товарной накладной и счет-фактуры или УПД, оригинала счета, подтверждающих передачу товара от Поставщика Заказчику</w:t>
      </w:r>
      <w:r w:rsidRPr="00A56917">
        <w:rPr>
          <w:rFonts w:ascii="PT Astra Serif" w:hAnsi="PT Astra Serif" w:cs="Times New Roman"/>
          <w:sz w:val="23"/>
          <w:szCs w:val="23"/>
        </w:rPr>
        <w:t>.</w:t>
      </w:r>
    </w:p>
    <w:p w14:paraId="0A33C117" w14:textId="77777777" w:rsidR="005710D5" w:rsidRPr="00A56917" w:rsidRDefault="009E4561" w:rsidP="007807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3.4. Стороны </w:t>
      </w:r>
      <w:r w:rsidR="00B9607C"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вправе </w:t>
      </w: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осуществля</w:t>
      </w:r>
      <w:r w:rsidR="00B9607C"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ть</w:t>
      </w: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обмен документами (сообщениями, информацией) с использованием сервисов Операторов электронного документооборота (далее – «ЭДО») по телекоммуникационным каналам связи с применением квалифицированной электронной подписи (далее – «КЭП»), соответствую-щей требованиям Федерального закона от 06.04.2011 № 63 ФЗ «Об электронной подписи», в рамках исполнения настоящего Договора, в целях утверждения, заключения, подписания счетов, счетов-фактур, актов сверки расчетов, актов выполненных работ, универсальных передаточных документов и иных документов, которые могут быть составлены в электронном виде согласно законодательству Российской Федерации.</w:t>
      </w:r>
    </w:p>
    <w:p w14:paraId="7E8347A0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 xml:space="preserve">. Оплата осуществляется по безналичному расчёту платежными поручениями, путём перечисления Заказчиком денежных средств на расчётный счёт Поставщика. </w:t>
      </w:r>
    </w:p>
    <w:p w14:paraId="0D5FAEC7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>. Обязанности Заказчика по оплате считаются исполненными после списания денежных средств с расчётного счёта Заказчика.</w:t>
      </w:r>
    </w:p>
    <w:p w14:paraId="2AC0C044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7</w:t>
      </w:r>
      <w:r w:rsidRPr="00A56917">
        <w:rPr>
          <w:rFonts w:ascii="PT Astra Serif" w:hAnsi="PT Astra Serif" w:cs="Times New Roman"/>
          <w:sz w:val="23"/>
          <w:szCs w:val="23"/>
        </w:rPr>
        <w:t xml:space="preserve">. В случае неисполнения или ненадлежащего исполнения Поставщиком обязательств, предусмотренных настоящим Договором, Заказчик вправе осуществить оплату Договора путём выплаты Поставщику суммы, уменьшенной на сумму неустойки (пеней, штрафов). </w:t>
      </w:r>
    </w:p>
    <w:p w14:paraId="3F9CBE7B" w14:textId="38BE9DC2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8</w:t>
      </w:r>
      <w:r w:rsidRPr="00A56917">
        <w:rPr>
          <w:rFonts w:ascii="PT Astra Serif" w:hAnsi="PT Astra Serif" w:cs="Times New Roman"/>
          <w:sz w:val="23"/>
          <w:szCs w:val="23"/>
        </w:rPr>
        <w:t>. Источник ф</w:t>
      </w:r>
      <w:r w:rsidR="00390B7B" w:rsidRPr="00A56917">
        <w:rPr>
          <w:rFonts w:ascii="PT Astra Serif" w:hAnsi="PT Astra Serif" w:cs="Times New Roman"/>
          <w:sz w:val="23"/>
          <w:szCs w:val="23"/>
        </w:rPr>
        <w:t xml:space="preserve">инансирования: </w:t>
      </w:r>
      <w:r w:rsidR="000117CE" w:rsidRPr="000117CE">
        <w:rPr>
          <w:rFonts w:ascii="PT Astra Serif" w:hAnsi="PT Astra Serif" w:cs="Arial"/>
          <w:sz w:val="23"/>
          <w:szCs w:val="23"/>
          <w:shd w:val="clear" w:color="auto" w:fill="FFFFFF"/>
        </w:rPr>
        <w:t>за счет иной приносящей доход деятельности.</w:t>
      </w:r>
    </w:p>
    <w:p w14:paraId="03E49A9E" w14:textId="2C09064D" w:rsidR="0080440B" w:rsidRDefault="0080440B" w:rsidP="006016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9</w:t>
      </w:r>
      <w:r w:rsidRPr="00A56917">
        <w:rPr>
          <w:rFonts w:ascii="PT Astra Serif" w:hAnsi="PT Astra Serif" w:cs="Times New Roman"/>
          <w:sz w:val="23"/>
          <w:szCs w:val="23"/>
        </w:rPr>
        <w:t xml:space="preserve">. </w:t>
      </w:r>
      <w:r w:rsidR="004E744A" w:rsidRPr="00A56917">
        <w:rPr>
          <w:rFonts w:ascii="PT Astra Serif" w:hAnsi="PT Astra Serif" w:cs="Times New Roman"/>
          <w:sz w:val="23"/>
          <w:szCs w:val="23"/>
        </w:rPr>
        <w:t>КФО – 34</w:t>
      </w:r>
      <w:r w:rsidR="00715137" w:rsidRPr="00A56917">
        <w:rPr>
          <w:rFonts w:ascii="PT Astra Serif" w:hAnsi="PT Astra Serif" w:cs="Times New Roman"/>
          <w:sz w:val="23"/>
          <w:szCs w:val="23"/>
        </w:rPr>
        <w:t>0</w:t>
      </w:r>
      <w:r w:rsidR="004E744A"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="00715137" w:rsidRPr="00A56917">
        <w:rPr>
          <w:rFonts w:ascii="PT Astra Serif" w:hAnsi="PT Astra Serif" w:cs="Arial"/>
          <w:bCs/>
          <w:sz w:val="23"/>
          <w:szCs w:val="23"/>
          <w:shd w:val="clear" w:color="auto" w:fill="FFFFFF"/>
        </w:rPr>
        <w:t>Увеличение стоимости материальных запасов</w:t>
      </w:r>
      <w:r w:rsidR="00715137" w:rsidRPr="00A56917">
        <w:rPr>
          <w:rFonts w:ascii="PT Astra Serif" w:hAnsi="PT Astra Serif" w:cs="Times New Roman"/>
          <w:sz w:val="23"/>
          <w:szCs w:val="23"/>
        </w:rPr>
        <w:t>.</w:t>
      </w:r>
    </w:p>
    <w:p w14:paraId="2959AB07" w14:textId="77777777" w:rsidR="00001D31" w:rsidRPr="00A56917" w:rsidRDefault="00001D31" w:rsidP="00A14B91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</w:pPr>
    </w:p>
    <w:p w14:paraId="740C57AB" w14:textId="77777777" w:rsidR="00DB1888" w:rsidRPr="00A56917" w:rsidRDefault="00DB188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  <w:t>4. Качество ТОВАРА.</w:t>
      </w:r>
    </w:p>
    <w:p w14:paraId="188C24C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 Требования по качеству, надежности, гарантиям изготовителя, сертификации:</w:t>
      </w:r>
    </w:p>
    <w:p w14:paraId="536B77E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4.1.1. Товар должен быть новым, ранее не используемым по назначению и соответствовать всем требованиям спецификации.</w:t>
      </w:r>
    </w:p>
    <w:p w14:paraId="5CE3A6B1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4.1.2. Товар должен изготавливаться серийно и не являться опытным образцом.</w:t>
      </w:r>
    </w:p>
    <w:p w14:paraId="247EC2F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4.1.3. </w:t>
      </w:r>
      <w:r w:rsidRPr="00A56917">
        <w:rPr>
          <w:rFonts w:ascii="PT Astra Serif" w:hAnsi="PT Astra Serif" w:cs="Times New Roman"/>
          <w:bCs/>
          <w:iCs/>
          <w:sz w:val="23"/>
          <w:szCs w:val="23"/>
        </w:rPr>
        <w:t>Требования к гарантийному сроку эксплуатации товара:</w:t>
      </w:r>
    </w:p>
    <w:p w14:paraId="2E0A88CC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Cs/>
          <w:iCs/>
          <w:sz w:val="23"/>
          <w:szCs w:val="23"/>
        </w:rPr>
        <w:t xml:space="preserve">- срок предоставления Поставщиком гарантийного срока эксплуатации на товар - не менее гарантийного срока эксплуатации производителя. Предоставление гарантийного срока эксплуатации товара осуществляется вместе с данным товаром, указанным на упаковке (таре). </w:t>
      </w:r>
    </w:p>
    <w:p w14:paraId="652ED8BE" w14:textId="77777777" w:rsidR="00DB1888" w:rsidRPr="00A56917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4.2. Требования к качеству: </w:t>
      </w:r>
    </w:p>
    <w:p w14:paraId="513DDAAC" w14:textId="77777777" w:rsidR="00DB1888" w:rsidRPr="00A56917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4.2.1. </w:t>
      </w:r>
      <w:r w:rsidRPr="00A56917">
        <w:rPr>
          <w:rFonts w:ascii="PT Astra Serif" w:hAnsi="PT Astra Serif" w:cs="Times New Roman"/>
          <w:bCs/>
          <w:iCs/>
          <w:sz w:val="23"/>
          <w:szCs w:val="23"/>
        </w:rPr>
        <w:t xml:space="preserve">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Федерации. </w:t>
      </w:r>
    </w:p>
    <w:p w14:paraId="4CFAD6AB" w14:textId="77777777" w:rsidR="00DB1888" w:rsidRPr="00A56917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  <w:shd w:val="clear" w:color="auto" w:fill="FFFFFF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4.3. 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>Если в течение гарантийного срока эксплуатации обнаружатся производственные дефекты в поставленном товаре, то Поставщик обязуется заменить некачественный товар в срок не более 5 дней со дня подачи требования в электронной форме.</w:t>
      </w:r>
    </w:p>
    <w:p w14:paraId="4E0A4453" w14:textId="77777777" w:rsidR="007F3976" w:rsidRPr="00A56917" w:rsidRDefault="007F3976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7AEBF4B2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5. СРОКИ И МЕСТО ПОСТАВКИ ТОВАРА.</w:t>
      </w:r>
    </w:p>
    <w:p w14:paraId="0C0CD03E" w14:textId="667BB23D" w:rsidR="00955763" w:rsidRPr="00A56917" w:rsidRDefault="00955763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5.1. Период поставки товара: в течение </w:t>
      </w:r>
      <w:r w:rsidR="000117CE">
        <w:rPr>
          <w:rFonts w:ascii="PT Astra Serif" w:hAnsi="PT Astra Serif" w:cs="Times New Roman"/>
          <w:sz w:val="23"/>
          <w:szCs w:val="23"/>
        </w:rPr>
        <w:t>20</w:t>
      </w:r>
      <w:r w:rsidRPr="00A56917">
        <w:rPr>
          <w:rFonts w:ascii="PT Astra Serif" w:hAnsi="PT Astra Serif" w:cs="Times New Roman"/>
          <w:sz w:val="23"/>
          <w:szCs w:val="23"/>
        </w:rPr>
        <w:t xml:space="preserve"> календарных дней с момента заключения договора.</w:t>
      </w:r>
    </w:p>
    <w:p w14:paraId="200A3503" w14:textId="129227C8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5.2. Поставка товара осуществляется транспортом Поставщика на условиях: «Доставка до места назначения». Конечный пункт поставки расположен по адресу: г. Ульяновск, пр. Созидателей, д. 13.</w:t>
      </w:r>
    </w:p>
    <w:p w14:paraId="42A0882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5.3. Поставляемый товар должен сопровождаться товарно-сопроводительной документацией: товарной накладной, </w:t>
      </w:r>
      <w:r w:rsidRPr="00A56917">
        <w:rPr>
          <w:rFonts w:ascii="PT Astra Serif" w:eastAsia="Times New Roman" w:hAnsi="PT Astra Serif" w:cs="Times New Roman"/>
          <w:sz w:val="23"/>
          <w:szCs w:val="23"/>
        </w:rPr>
        <w:t>подтверждающей передачу товара от Поставщика Заказчику и документом, подтверждающим качество товара.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</w:p>
    <w:p w14:paraId="23945F18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хранения. </w:t>
      </w:r>
    </w:p>
    <w:p w14:paraId="0E10D92A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5.5.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3767D1A3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5.6. Количество товара, его ассортимент должны соответствовать количеству, ассортименту, указанному в товаросопроводительных документах.</w:t>
      </w:r>
    </w:p>
    <w:p w14:paraId="24E22898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133C028C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6. ПОРЯДОК И СРОКИ ПРИЕМКИ ТОВАРА.</w:t>
      </w:r>
    </w:p>
    <w:p w14:paraId="003A789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6.1. Приемка товара осуществляется в ходе передачи товара Заказчику в месте поставки и </w:t>
      </w:r>
      <w:r w:rsidRPr="00A56917">
        <w:rPr>
          <w:rFonts w:ascii="PT Astra Serif" w:hAnsi="PT Astra Serif" w:cs="Times New Roman"/>
          <w:sz w:val="23"/>
          <w:szCs w:val="23"/>
        </w:rPr>
        <w:lastRenderedPageBreak/>
        <w:t>включает в себя следующие этапы:</w:t>
      </w:r>
    </w:p>
    <w:p w14:paraId="5E3140D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проверка по товарно-сопроводительным документам номенклатуры поставленного товара на соответствие спецификации, являющейся неотъемлемой частью настоящего Договора (Приложение №1);</w:t>
      </w:r>
    </w:p>
    <w:p w14:paraId="2291B8AD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4B667FAA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контроль наличия/отсутствия внешних повреждений специализированной тары;</w:t>
      </w:r>
    </w:p>
    <w:p w14:paraId="363C8D27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6.2. Товар принимается Заказчиком по количеству мест, указанных в товарной/товарно-транспортной накладной, в ненарушенной упаковке Поставщика (изготовителя), согласно документам по качеству. Порядок перехода права собственности: с момента подписания Заказчиком Товарной накладной.</w:t>
      </w:r>
    </w:p>
    <w:p w14:paraId="4BFFD654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6.3. Претензии по количеству, ассортименту товара могут быть заявлены Заказчиком не позднее двадцати дней с даты поставки товара на склад Заказчика, претензии по качеству могут быть заявлены Заказчиком в течение всего гарантийного срока эксплуатации товара.</w:t>
      </w:r>
    </w:p>
    <w:p w14:paraId="30CE2118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4</w:t>
      </w:r>
      <w:r w:rsidRPr="00A56917">
        <w:rPr>
          <w:rFonts w:ascii="PT Astra Serif" w:hAnsi="PT Astra Serif" w:cs="Times New Roman"/>
          <w:sz w:val="23"/>
          <w:szCs w:val="23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6ED8619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>. По итогам приемки Товара при наличии документов и при отсутствии претензий Заказчика к качеству, количеству и другим характеристикам Товара Заказчик подписывает товарную накладную в течение 5 рабочих дней.</w:t>
      </w:r>
    </w:p>
    <w:p w14:paraId="7E25EAAC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 xml:space="preserve">. Право собственности на товар, равно как и связанные,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 </w:t>
      </w:r>
    </w:p>
    <w:p w14:paraId="0FA8C77E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58F9DBC1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7. ОТВЕТСТВЕННОСТЬ СТОРОН.</w:t>
      </w:r>
    </w:p>
    <w:p w14:paraId="047050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14:paraId="63D40D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591DD0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7.2.1. 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7DBA8C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7.2.2.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70E7E1D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AD0E53B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AF6CB5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7.3.2.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38E3D0AD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6C9514B" w14:textId="77777777" w:rsidR="007F3976" w:rsidRPr="00A56917" w:rsidRDefault="007F39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444078EC" w14:textId="77777777" w:rsidR="00DB1888" w:rsidRPr="00A56917" w:rsidRDefault="00DB1888">
      <w:pPr>
        <w:shd w:val="clear" w:color="auto" w:fill="FFFFFF"/>
        <w:tabs>
          <w:tab w:val="left" w:pos="700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8. ПОРЯДОК ИЗМЕНЕНИЯ И РАСТОРЖЕНИЯ ДОГОВОРА</w:t>
      </w:r>
    </w:p>
    <w:p w14:paraId="786BC4E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8.1. Изменение существенных условий Договора при его исполнении не допускается.</w:t>
      </w:r>
    </w:p>
    <w:p w14:paraId="596EDE70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8.2. При исполнении Договора не допускается перемена Поставщика, за исключением случая, </w:t>
      </w:r>
      <w:r w:rsidRPr="00A56917">
        <w:rPr>
          <w:rFonts w:ascii="PT Astra Serif" w:hAnsi="PT Astra Serif" w:cs="Times New Roman"/>
          <w:sz w:val="23"/>
          <w:szCs w:val="23"/>
        </w:rPr>
        <w:lastRenderedPageBreak/>
        <w:t>если новый Поставщик является правопреемником Поставщика по такому Договору, вследствие реорганизации юридического лица в форме преобразования, слияния или присоединения.</w:t>
      </w:r>
    </w:p>
    <w:p w14:paraId="0D5851D2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8.3. В случае перемены Заказчика права и обязанности Заказчика, предусмотренные Договором, переходят к Заказчику - правопреемнику.</w:t>
      </w:r>
    </w:p>
    <w:p w14:paraId="1047A4A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8.4.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14:paraId="27857450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8.5. Договор может быть расторгнут Заказчиком в одностороннем порядке по вине Поставщика. Заказчик в праве потребовать от Поставщика возмещение причиненных убытков.</w:t>
      </w:r>
    </w:p>
    <w:p w14:paraId="45CBF761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3CDE27AB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14:paraId="31A4A663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9.1. Стороны принимают все меры к тому, чтобы все разногласия, касающиеся исполнения настоящего Договора или в связи с ним, были урегулированы путём переговоров.</w:t>
      </w:r>
    </w:p>
    <w:p w14:paraId="148FE096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9.2. В случае возникновения споров, разногласий относительно исполнения одной из сторон обязательств, другая сторона направляет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с даты её получения.</w:t>
      </w:r>
    </w:p>
    <w:p w14:paraId="6EA78BF1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9.3. 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r w:rsidR="004D44A6" w:rsidRPr="00A56917">
        <w:rPr>
          <w:rFonts w:ascii="PT Astra Serif" w:hAnsi="PT Astra Serif" w:cs="Times New Roman"/>
          <w:sz w:val="23"/>
          <w:szCs w:val="23"/>
        </w:rPr>
        <w:t>Ульяновской области</w:t>
      </w:r>
      <w:r w:rsidRPr="00A56917">
        <w:rPr>
          <w:rFonts w:ascii="PT Astra Serif" w:hAnsi="PT Astra Serif" w:cs="Times New Roman"/>
          <w:sz w:val="23"/>
          <w:szCs w:val="23"/>
        </w:rPr>
        <w:t>.</w:t>
      </w:r>
    </w:p>
    <w:p w14:paraId="2CB09842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DCDF19F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10. ДЕЙСТВИЕ ОБСТОЯТЕЛЬСТВ НЕПРЕОДОЛИМОЙ СИЛЫ</w:t>
      </w:r>
    </w:p>
    <w:p w14:paraId="30BB2BD7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теракты,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178DB11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10.2. В случае действия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31CFC554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10.3. Сторона, которая не исполняет своего обязательства вследствие действия непреодолимой силы, должна немедленно уведомить другую сторону в письменной форме о препятствии и его влиянии на исполнении обязательств по Договору.</w:t>
      </w:r>
    </w:p>
    <w:p w14:paraId="0AD1F8AB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43D60BC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Договора.</w:t>
      </w:r>
    </w:p>
    <w:p w14:paraId="31B4D102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0C302DC" w14:textId="77777777" w:rsidR="00DB1888" w:rsidRPr="00A56917" w:rsidRDefault="00DB1888">
      <w:pPr>
        <w:pStyle w:val="af3"/>
        <w:ind w:left="360"/>
        <w:jc w:val="center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Fonts w:ascii="PT Astra Serif" w:hAnsi="PT Astra Serif"/>
          <w:b/>
          <w:bCs/>
          <w:sz w:val="23"/>
          <w:szCs w:val="23"/>
        </w:rPr>
        <w:t>11.  АНТИКОРРУПЦИОННАЯ ОГОВОРКА</w:t>
      </w:r>
    </w:p>
    <w:p w14:paraId="54517030" w14:textId="77777777" w:rsidR="00DB1888" w:rsidRPr="00A56917" w:rsidRDefault="00DB1888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Style w:val="FontStyle120"/>
          <w:rFonts w:ascii="PT Astra Serif" w:hAnsi="PT Astra Serif"/>
          <w:sz w:val="23"/>
          <w:szCs w:val="23"/>
        </w:rPr>
        <w:t>11.1. При исполнении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49B91B" w14:textId="77777777" w:rsidR="00DB1888" w:rsidRPr="00A56917" w:rsidRDefault="00DB1888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Style w:val="FontStyle120"/>
          <w:rFonts w:ascii="PT Astra Serif" w:hAnsi="PT Astra Serif"/>
          <w:sz w:val="23"/>
          <w:szCs w:val="23"/>
        </w:rPr>
        <w:t>11.2. 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14:paraId="4E4F13AE" w14:textId="77777777" w:rsidR="007F3976" w:rsidRPr="00A56917" w:rsidRDefault="007F3976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Fonts w:ascii="PT Astra Serif" w:hAnsi="PT Astra Serif"/>
          <w:b/>
          <w:bCs/>
          <w:sz w:val="23"/>
          <w:szCs w:val="23"/>
        </w:rPr>
      </w:pPr>
    </w:p>
    <w:p w14:paraId="4AB2D001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12. ЗАКЛЮЧИТЕЛЬНЫЕ ПОЛОЖЕНИЯ</w:t>
      </w:r>
    </w:p>
    <w:p w14:paraId="48E28F61" w14:textId="77777777" w:rsidR="008E1615" w:rsidRPr="00A56917" w:rsidRDefault="00DB1888" w:rsidP="00E149CF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lastRenderedPageBreak/>
        <w:t xml:space="preserve">12.1 </w:t>
      </w:r>
      <w:r w:rsidR="0003347B" w:rsidRPr="00A56917">
        <w:rPr>
          <w:rFonts w:ascii="PT Astra Serif" w:hAnsi="PT Astra Serif" w:cs="Times New Roman"/>
          <w:sz w:val="23"/>
          <w:szCs w:val="23"/>
        </w:rPr>
        <w:t>Настоящий Договор составлен в форме электронного документа, подписанного Сторонами электронной цифровой подписью в соответствии с условиями функционирования электронной площадки, в соответствии с законодательством Российской Федерации. После заключения Договора Стороны вправе подписать копии Договора в письменной форме на бумажном носителе в двух экземплярах на русском языке, имеющих одинаковую юридическую силу, по одному экземпляру для каждой Стороны.</w:t>
      </w:r>
    </w:p>
    <w:p w14:paraId="36A34DFC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2</w:t>
      </w:r>
      <w:r w:rsidRPr="00A56917">
        <w:rPr>
          <w:rFonts w:ascii="PT Astra Serif" w:hAnsi="PT Astra Serif" w:cs="Times New Roman"/>
          <w:sz w:val="23"/>
          <w:szCs w:val="23"/>
        </w:rPr>
        <w:t xml:space="preserve">. Любое уведомление, которое одна сторона направляет другой стороне в соответствии с Договором, направляется в письменной форме </w:t>
      </w:r>
      <w:r w:rsidR="006F0EAE" w:rsidRPr="00A56917">
        <w:rPr>
          <w:rFonts w:ascii="PT Astra Serif" w:hAnsi="PT Astra Serif" w:cs="Times New Roman"/>
          <w:sz w:val="23"/>
          <w:szCs w:val="23"/>
        </w:rPr>
        <w:t>почтой,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="006F0EAE" w:rsidRPr="00A56917">
        <w:rPr>
          <w:rFonts w:ascii="PT Astra Serif" w:hAnsi="PT Astra Serif" w:cs="Times New Roman"/>
          <w:sz w:val="23"/>
          <w:szCs w:val="23"/>
        </w:rPr>
        <w:t>э</w:t>
      </w:r>
      <w:r w:rsidRPr="00A56917">
        <w:rPr>
          <w:rFonts w:ascii="PT Astra Serif" w:hAnsi="PT Astra Serif" w:cs="Times New Roman"/>
          <w:sz w:val="23"/>
          <w:szCs w:val="23"/>
        </w:rPr>
        <w:t>лектронной почте указанную в реквизитах</w:t>
      </w:r>
      <w:r w:rsidR="00780760" w:rsidRPr="00A56917">
        <w:rPr>
          <w:rFonts w:ascii="PT Astra Serif" w:hAnsi="PT Astra Serif" w:cs="Times New Roman"/>
          <w:sz w:val="23"/>
          <w:szCs w:val="23"/>
        </w:rPr>
        <w:t xml:space="preserve"> или с помощью ЭДО. </w:t>
      </w:r>
      <w:r w:rsidRPr="00A56917">
        <w:rPr>
          <w:rFonts w:ascii="PT Astra Serif" w:hAnsi="PT Astra Serif" w:cs="Times New Roman"/>
          <w:sz w:val="23"/>
          <w:szCs w:val="23"/>
        </w:rPr>
        <w:t xml:space="preserve">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31F39CE8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3</w:t>
      </w:r>
      <w:r w:rsidRPr="00A56917">
        <w:rPr>
          <w:rFonts w:ascii="PT Astra Serif" w:hAnsi="PT Astra Serif" w:cs="Times New Roman"/>
          <w:sz w:val="23"/>
          <w:szCs w:val="23"/>
        </w:rPr>
        <w:t>. Настоящий Договор вступает в силу с момента заключения и действует до «31» декабря 202</w:t>
      </w:r>
      <w:r w:rsidR="0006552A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 xml:space="preserve"> г., а в части расчётов и гарантийных обязательств, обязательств по возмещению убытков и выплате неустойки (штрафов, пеней) - до полного их исполнения Сторонами.</w:t>
      </w:r>
    </w:p>
    <w:p w14:paraId="69D73A62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4</w:t>
      </w:r>
      <w:r w:rsidRPr="00A56917">
        <w:rPr>
          <w:rFonts w:ascii="PT Astra Serif" w:hAnsi="PT Astra Serif" w:cs="Times New Roman"/>
          <w:sz w:val="23"/>
          <w:szCs w:val="23"/>
        </w:rPr>
        <w:t>. Окончание срока действия Договора не освобождает Стороны от ответственности за его нарушение и исполнения своих обязательств по настоящему договору.</w:t>
      </w:r>
    </w:p>
    <w:p w14:paraId="00E7B419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>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14:paraId="53F4C52C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03D1BA0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</w:t>
      </w:r>
      <w:r w:rsidR="008E1615" w:rsidRPr="00A56917">
        <w:rPr>
          <w:rFonts w:ascii="PT Astra Serif" w:hAnsi="PT Astra Serif" w:cs="Times New Roman"/>
          <w:sz w:val="23"/>
          <w:szCs w:val="23"/>
        </w:rPr>
        <w:t>.</w:t>
      </w:r>
      <w:r w:rsidR="00E149CF" w:rsidRPr="00A56917">
        <w:rPr>
          <w:rFonts w:ascii="PT Astra Serif" w:hAnsi="PT Astra Serif" w:cs="Times New Roman"/>
          <w:sz w:val="23"/>
          <w:szCs w:val="23"/>
        </w:rPr>
        <w:t>7</w:t>
      </w:r>
      <w:r w:rsidRPr="00A56917">
        <w:rPr>
          <w:rFonts w:ascii="PT Astra Serif" w:hAnsi="PT Astra Serif" w:cs="Times New Roman"/>
          <w:sz w:val="23"/>
          <w:szCs w:val="23"/>
        </w:rPr>
        <w:t xml:space="preserve">. Приложения, указанные в настоящем Договоре, являются его неотъемлемой частью: </w:t>
      </w:r>
    </w:p>
    <w:p w14:paraId="7359AAFB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приложение № 1 – спецификация.</w:t>
      </w:r>
    </w:p>
    <w:p w14:paraId="520141B7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</w:p>
    <w:p w14:paraId="1542DDED" w14:textId="77777777" w:rsidR="00DB1888" w:rsidRPr="00A56917" w:rsidRDefault="00DB1888">
      <w:pPr>
        <w:keepNext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3"/>
          <w:szCs w:val="23"/>
          <w:lang w:eastAsia="ru-RU"/>
        </w:rPr>
      </w:pPr>
      <w:r w:rsidRPr="00A56917">
        <w:rPr>
          <w:rFonts w:ascii="PT Astra Serif" w:hAnsi="PT Astra Serif" w:cs="Times New Roman"/>
          <w:b/>
          <w:bCs/>
          <w:caps/>
          <w:sz w:val="23"/>
          <w:szCs w:val="23"/>
        </w:rPr>
        <w:t>13</w:t>
      </w:r>
      <w:r w:rsidRPr="00A56917">
        <w:rPr>
          <w:rFonts w:ascii="PT Astra Serif" w:hAnsi="PT Astra Serif" w:cs="Times New Roman"/>
          <w:sz w:val="23"/>
          <w:szCs w:val="23"/>
        </w:rPr>
        <w:t xml:space="preserve">. </w:t>
      </w:r>
      <w:r w:rsidR="00612A49" w:rsidRPr="00A56917">
        <w:rPr>
          <w:rFonts w:ascii="PT Astra Serif" w:hAnsi="PT Astra Serif" w:cs="Times New Roman"/>
          <w:b/>
          <w:sz w:val="23"/>
          <w:szCs w:val="23"/>
        </w:rPr>
        <w:t>РЕКВИЗИТЫ И ПОДПИСИ СТОРОН.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4789"/>
        <w:gridCol w:w="5002"/>
      </w:tblGrid>
      <w:tr w:rsidR="00A56917" w:rsidRPr="00A56917" w14:paraId="1A13AE30" w14:textId="77777777" w:rsidTr="001732E4">
        <w:trPr>
          <w:trHeight w:val="716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9BC6" w14:textId="77777777" w:rsidR="00DB1888" w:rsidRPr="00A56917" w:rsidRDefault="00DB1888">
            <w:pPr>
              <w:tabs>
                <w:tab w:val="left" w:pos="723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Заказчик</w:t>
            </w:r>
          </w:p>
          <w:p w14:paraId="198CCA22" w14:textId="77777777" w:rsidR="004273D2" w:rsidRPr="00A56917" w:rsidRDefault="004273D2" w:rsidP="004273D2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 (ОГАПОУ «УАвиаК-МЦК»)</w:t>
            </w:r>
          </w:p>
          <w:p w14:paraId="49332D9A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ОГРН 1027301584067</w:t>
            </w:r>
          </w:p>
          <w:p w14:paraId="4B695013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</w:p>
          <w:p w14:paraId="2231CEA8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 xml:space="preserve">432072 г. Ульяновск, пр-т Созидателей, д.13     </w:t>
            </w:r>
          </w:p>
          <w:p w14:paraId="6BD1D021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тел/факс 8 (8422)58-02-34, 58-18-47</w:t>
            </w:r>
          </w:p>
          <w:p w14:paraId="6B2A7EAB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ИНН 7328014430 КПП 732801001</w:t>
            </w:r>
          </w:p>
          <w:p w14:paraId="584A498D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Банковские реквизиты:</w:t>
            </w:r>
          </w:p>
          <w:p w14:paraId="34F48190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МИНФИН Ульяновской области (ОГАПОУ "УАвиаК-МЦК", л/с 30273136E90)</w:t>
            </w:r>
          </w:p>
          <w:p w14:paraId="231B34E6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К/с 03224643730000006801</w:t>
            </w:r>
          </w:p>
          <w:p w14:paraId="65C92F3F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ЕКС 40102810645370000061 в ОКЦ № 5 ВВГУ Банка России//УФК по Ульяновской области г Ульяновск</w:t>
            </w:r>
          </w:p>
          <w:p w14:paraId="72267FF7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БИК 017308101</w:t>
            </w:r>
          </w:p>
          <w:p w14:paraId="4A081F24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КБК 00000000000000000130</w:t>
            </w:r>
          </w:p>
          <w:p w14:paraId="65B26CC4" w14:textId="093BE8BA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  <w:r w:rsidR="00394061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Pr="00A56917">
              <w:rPr>
                <w:rFonts w:ascii="PT Astra Serif" w:hAnsi="PT Astra Serif" w:cs="Times New Roman"/>
                <w:sz w:val="23"/>
                <w:szCs w:val="23"/>
              </w:rPr>
              <w:t>УИН 0</w:t>
            </w:r>
          </w:p>
          <w:p w14:paraId="09038B13" w14:textId="77777777" w:rsidR="002C6EBE" w:rsidRPr="00A56917" w:rsidRDefault="002C6EBE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67FB12A5" w14:textId="77777777" w:rsidR="004273D2" w:rsidRPr="00A56917" w:rsidRDefault="004273D2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7AF672DA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5BA1182B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4E2916F1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1961F5EB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48D0F39A" w14:textId="5E23EE18" w:rsidR="00DB1888" w:rsidRPr="00A56917" w:rsidRDefault="00B761D5" w:rsidP="00B761D5">
            <w:pPr>
              <w:pStyle w:val="af1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М.П.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2D98" w14:textId="77777777" w:rsidR="00DB1888" w:rsidRPr="00A56917" w:rsidRDefault="00DB1888">
            <w:pPr>
              <w:pStyle w:val="af1"/>
              <w:rPr>
                <w:rStyle w:val="a9"/>
                <w:rFonts w:ascii="PT Astra Serif" w:hAnsi="PT Astra Serif" w:cs="Times New Roman"/>
                <w:b w:val="0"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Поставщик</w:t>
            </w:r>
          </w:p>
          <w:p w14:paraId="07C7E11C" w14:textId="77777777" w:rsidR="00390B7B" w:rsidRPr="00A56917" w:rsidRDefault="00390B7B" w:rsidP="00390B7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14:paraId="000E3811" w14:textId="77777777" w:rsidR="00DB1888" w:rsidRPr="00A56917" w:rsidRDefault="00DB1888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3C89825F" w14:textId="2371F1A0" w:rsidR="00DB1888" w:rsidRDefault="00DB1888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654F57F8" w14:textId="5A5BEE9A" w:rsidR="00B761D5" w:rsidRDefault="00B761D5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13DD6B48" w14:textId="77777777" w:rsidR="00394061" w:rsidRPr="00A56917" w:rsidRDefault="00394061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28EF2089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lastRenderedPageBreak/>
        <w:t xml:space="preserve">Приложение №1 </w:t>
      </w:r>
    </w:p>
    <w:p w14:paraId="78BFE26F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к Договору</w:t>
      </w:r>
    </w:p>
    <w:p w14:paraId="745EC524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№   от «___» ____ 2026 г. </w:t>
      </w:r>
    </w:p>
    <w:p w14:paraId="72BDE9FD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7AC68F1C" w14:textId="77777777" w:rsidR="00A8423A" w:rsidRPr="00A56917" w:rsidRDefault="00A8423A" w:rsidP="00A8423A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Спецификация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850"/>
        <w:gridCol w:w="993"/>
        <w:gridCol w:w="992"/>
        <w:gridCol w:w="1276"/>
        <w:gridCol w:w="1417"/>
      </w:tblGrid>
      <w:tr w:rsidR="00A56917" w:rsidRPr="003975FF" w14:paraId="225D3702" w14:textId="77777777" w:rsidTr="00BA5FDB">
        <w:trPr>
          <w:trHeight w:val="136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1D49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r w:rsidRPr="003975FF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093397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68A77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  <w:lang w:eastAsia="ar-SA"/>
              </w:rPr>
            </w:pPr>
          </w:p>
          <w:p w14:paraId="04EAE66E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AC5A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E0D9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Цена за ед.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AABE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Сумма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7008E" w14:textId="77777777" w:rsidR="00A8423A" w:rsidRPr="003975FF" w:rsidRDefault="00A8423A" w:rsidP="003655D3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  <w:lang w:eastAsia="ar-SA"/>
              </w:rPr>
            </w:pPr>
            <w:r w:rsidRPr="003975FF">
              <w:rPr>
                <w:rFonts w:ascii="PT Astra Serif" w:hAnsi="PT Astra Serif" w:cs="Times New Roman"/>
                <w:sz w:val="20"/>
                <w:szCs w:val="20"/>
                <w:lang w:eastAsia="ar-SA"/>
              </w:rPr>
              <w:t>Страна происхождения товара</w:t>
            </w:r>
          </w:p>
        </w:tc>
      </w:tr>
      <w:tr w:rsidR="00A56917" w:rsidRPr="003975FF" w14:paraId="26501BDC" w14:textId="77777777" w:rsidTr="00BA5FDB">
        <w:trPr>
          <w:trHeight w:val="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3FF05" w14:textId="77777777" w:rsidR="00A8423A" w:rsidRPr="003975FF" w:rsidRDefault="00A8423A" w:rsidP="00A8423A">
            <w:pPr>
              <w:pStyle w:val="af1"/>
              <w:numPr>
                <w:ilvl w:val="0"/>
                <w:numId w:val="4"/>
              </w:num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4F7" w14:textId="7B2BBC52" w:rsidR="00A8423A" w:rsidRDefault="000117CE" w:rsidP="00BA5FDB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 xml:space="preserve">Папка адресная ламинированная "Поздравляем!" </w:t>
            </w:r>
          </w:p>
          <w:p w14:paraId="6C5F3A70" w14:textId="5058E755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59CFD58B" wp14:editId="7F0864BD">
                  <wp:extent cx="1000125" cy="147510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51DECA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Формат: А4</w:t>
            </w:r>
          </w:p>
          <w:p w14:paraId="0BDCA7DA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Покрытие: ламинирование</w:t>
            </w:r>
          </w:p>
          <w:p w14:paraId="2B202014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Тип спецэффектов: полноцветный рисунок, тиснение</w:t>
            </w:r>
          </w:p>
          <w:p w14:paraId="38B1CE3B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Лента/уголки для удержания документов: да</w:t>
            </w:r>
          </w:p>
          <w:p w14:paraId="18417897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Материал основы: картон</w:t>
            </w:r>
          </w:p>
          <w:p w14:paraId="22BBF374" w14:textId="77777777" w:rsidR="000117CE" w:rsidRPr="000117CE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Высота: 305 мм</w:t>
            </w:r>
          </w:p>
          <w:p w14:paraId="332B64F8" w14:textId="18AA179F" w:rsidR="000117CE" w:rsidRPr="003975FF" w:rsidRDefault="000117CE" w:rsidP="000117CE">
            <w:pPr>
              <w:pStyle w:val="af1"/>
              <w:rPr>
                <w:rFonts w:ascii="PT Astra Serif" w:hAnsi="PT Astra Serif"/>
                <w:sz w:val="20"/>
                <w:szCs w:val="20"/>
              </w:rPr>
            </w:pPr>
            <w:r w:rsidRPr="000117CE">
              <w:rPr>
                <w:rFonts w:ascii="PT Astra Serif" w:hAnsi="PT Astra Serif"/>
                <w:sz w:val="20"/>
                <w:szCs w:val="20"/>
              </w:rPr>
              <w:t>Ширина: 217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4D54" w14:textId="5B2FA1B8" w:rsidR="00A8423A" w:rsidRPr="003975FF" w:rsidRDefault="0000715E" w:rsidP="00001D31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r w:rsidR="008B47DB" w:rsidRPr="003975FF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6C94" w14:textId="71AAFE36" w:rsidR="00A8423A" w:rsidRPr="003975FF" w:rsidRDefault="000117CE" w:rsidP="00001D31">
            <w:pPr>
              <w:pStyle w:val="af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A14B91" w:rsidRPr="003975FF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342B" w14:textId="480A20EA" w:rsidR="00A8423A" w:rsidRPr="003975FF" w:rsidRDefault="000117CE" w:rsidP="00001D31">
            <w:pPr>
              <w:pStyle w:val="af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146</w:t>
            </w:r>
            <w:r w:rsidR="00A8423A" w:rsidRPr="003975FF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3D9F" w14:textId="77777777" w:rsidR="00A8423A" w:rsidRPr="003975FF" w:rsidRDefault="00A8423A" w:rsidP="003655D3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6DB19" w14:textId="77777777" w:rsidR="00A8423A" w:rsidRPr="003975FF" w:rsidRDefault="00A8423A" w:rsidP="003655D3">
            <w:pPr>
              <w:pStyle w:val="af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6A498F3A" w14:textId="77777777" w:rsidR="00A8423A" w:rsidRPr="00A56917" w:rsidRDefault="00A8423A" w:rsidP="00A8423A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230888C7" w14:textId="77777777" w:rsidR="00A8423A" w:rsidRPr="00A56917" w:rsidRDefault="00A8423A" w:rsidP="00A8423A">
      <w:pPr>
        <w:shd w:val="clear" w:color="auto" w:fill="FFFFFF"/>
        <w:spacing w:after="0" w:line="240" w:lineRule="auto"/>
        <w:rPr>
          <w:rFonts w:ascii="PT Astra Serif" w:hAnsi="PT Astra Serif" w:cs="Times New Roman"/>
          <w:sz w:val="23"/>
          <w:szCs w:val="23"/>
        </w:rPr>
      </w:pPr>
    </w:p>
    <w:p w14:paraId="1973F291" w14:textId="77777777" w:rsidR="00A8423A" w:rsidRPr="00A56917" w:rsidRDefault="00A8423A" w:rsidP="00A8423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ИТОГО: </w:t>
      </w:r>
      <w:r w:rsidRPr="00A56917">
        <w:rPr>
          <w:rFonts w:ascii="PT Astra Serif" w:eastAsia="Times New Roman" w:hAnsi="PT Astra Serif" w:cs="Times New Roman"/>
          <w:bCs/>
          <w:sz w:val="23"/>
          <w:szCs w:val="23"/>
        </w:rPr>
        <w:t>_____________ (_________) рублей ___ копеек, НДС __________.</w:t>
      </w:r>
    </w:p>
    <w:tbl>
      <w:tblPr>
        <w:tblpPr w:leftFromText="180" w:rightFromText="180" w:vertAnchor="text" w:horzAnchor="margin" w:tblpY="693"/>
        <w:tblW w:w="0" w:type="auto"/>
        <w:tblLayout w:type="fixed"/>
        <w:tblLook w:val="0000" w:firstRow="0" w:lastRow="0" w:firstColumn="0" w:lastColumn="0" w:noHBand="0" w:noVBand="0"/>
      </w:tblPr>
      <w:tblGrid>
        <w:gridCol w:w="5175"/>
        <w:gridCol w:w="5137"/>
      </w:tblGrid>
      <w:tr w:rsidR="00A56917" w:rsidRPr="00A56917" w14:paraId="56B15BA9" w14:textId="77777777" w:rsidTr="00B761D5">
        <w:trPr>
          <w:trHeight w:val="1560"/>
        </w:trPr>
        <w:tc>
          <w:tcPr>
            <w:tcW w:w="5175" w:type="dxa"/>
            <w:shd w:val="clear" w:color="auto" w:fill="auto"/>
          </w:tcPr>
          <w:p w14:paraId="09A0E627" w14:textId="77777777" w:rsidR="008B47DB" w:rsidRPr="008B47DB" w:rsidRDefault="008B47DB" w:rsidP="008B47DB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8B47DB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Заказчик</w:t>
            </w:r>
          </w:p>
          <w:p w14:paraId="494F7412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0824C031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04EDCFA0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3242ECF7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21E13A3E" w14:textId="4C899047" w:rsidR="00A8423A" w:rsidRPr="00A56917" w:rsidRDefault="00B761D5" w:rsidP="00B761D5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М.П.</w:t>
            </w:r>
          </w:p>
        </w:tc>
        <w:tc>
          <w:tcPr>
            <w:tcW w:w="5137" w:type="dxa"/>
            <w:shd w:val="clear" w:color="auto" w:fill="auto"/>
          </w:tcPr>
          <w:p w14:paraId="58841E89" w14:textId="77777777" w:rsidR="00A8423A" w:rsidRPr="00A56917" w:rsidRDefault="00A8423A" w:rsidP="003655D3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 xml:space="preserve">Поставщик </w:t>
            </w:r>
          </w:p>
          <w:p w14:paraId="5F944895" w14:textId="77777777" w:rsidR="00A8423A" w:rsidRPr="00A56917" w:rsidRDefault="00A8423A" w:rsidP="003655D3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14:paraId="2D939CCB" w14:textId="77777777" w:rsidR="00B87449" w:rsidRPr="00A56917" w:rsidRDefault="00B87449" w:rsidP="005567D1">
      <w:pPr>
        <w:spacing w:after="0" w:line="240" w:lineRule="auto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0CA3BF3F" w14:textId="1441AFC4" w:rsidR="005567D1" w:rsidRDefault="005567D1" w:rsidP="005567D1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3700ADB2" w14:textId="3014680C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19E85ACB" w14:textId="01EFEDB3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6C7E983C" w14:textId="4FA31615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3E92FDC5" w14:textId="281E35C0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2A00CFA8" w14:textId="7C2B2FC0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1FD3E325" w14:textId="284039E1" w:rsidR="00BA5FDB" w:rsidRDefault="00BA5FDB" w:rsidP="00BA5FDB">
      <w:pPr>
        <w:tabs>
          <w:tab w:val="left" w:pos="4110"/>
        </w:tabs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>
        <w:rPr>
          <w:rFonts w:ascii="PT Astra Serif" w:eastAsia="Times New Roman" w:hAnsi="PT Astra Serif" w:cs="Times New Roman"/>
          <w:sz w:val="23"/>
          <w:szCs w:val="23"/>
          <w:lang w:eastAsia="ru-RU"/>
        </w:rPr>
        <w:tab/>
      </w:r>
    </w:p>
    <w:p w14:paraId="59D1545C" w14:textId="77777777" w:rsidR="00BA5FDB" w:rsidRPr="00BA5FDB" w:rsidRDefault="00BA5FDB" w:rsidP="00BA5FDB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sectPr w:rsidR="00BA5FDB" w:rsidRPr="00BA5FDB" w:rsidSect="00BA5FDB">
      <w:pgSz w:w="11906" w:h="16838"/>
      <w:pgMar w:top="568" w:right="707" w:bottom="70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4BC3B2C"/>
    <w:multiLevelType w:val="hybridMultilevel"/>
    <w:tmpl w:val="991EC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412"/>
    <w:multiLevelType w:val="hybridMultilevel"/>
    <w:tmpl w:val="3B5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49"/>
    <w:rsid w:val="00001D31"/>
    <w:rsid w:val="00004C96"/>
    <w:rsid w:val="0000715E"/>
    <w:rsid w:val="000117CE"/>
    <w:rsid w:val="00012709"/>
    <w:rsid w:val="00025B8B"/>
    <w:rsid w:val="00030431"/>
    <w:rsid w:val="0003347B"/>
    <w:rsid w:val="00057A5D"/>
    <w:rsid w:val="0006449C"/>
    <w:rsid w:val="0006552A"/>
    <w:rsid w:val="00081643"/>
    <w:rsid w:val="00083C1C"/>
    <w:rsid w:val="000852B5"/>
    <w:rsid w:val="000B08DA"/>
    <w:rsid w:val="000C69BA"/>
    <w:rsid w:val="000D1DBE"/>
    <w:rsid w:val="000D3922"/>
    <w:rsid w:val="000D440B"/>
    <w:rsid w:val="000D65BB"/>
    <w:rsid w:val="00106DF6"/>
    <w:rsid w:val="00115EC3"/>
    <w:rsid w:val="00131CDE"/>
    <w:rsid w:val="00140CC2"/>
    <w:rsid w:val="001714A0"/>
    <w:rsid w:val="00171DEC"/>
    <w:rsid w:val="001732E4"/>
    <w:rsid w:val="001763BF"/>
    <w:rsid w:val="001943AA"/>
    <w:rsid w:val="001970D5"/>
    <w:rsid w:val="001A473C"/>
    <w:rsid w:val="001C5AA3"/>
    <w:rsid w:val="001D6A81"/>
    <w:rsid w:val="001E3B6D"/>
    <w:rsid w:val="001E594A"/>
    <w:rsid w:val="00236EF5"/>
    <w:rsid w:val="00246058"/>
    <w:rsid w:val="0025516F"/>
    <w:rsid w:val="00264A54"/>
    <w:rsid w:val="0027475C"/>
    <w:rsid w:val="00274FB1"/>
    <w:rsid w:val="00291EDE"/>
    <w:rsid w:val="002B32BC"/>
    <w:rsid w:val="002B56EF"/>
    <w:rsid w:val="002C5844"/>
    <w:rsid w:val="002C6EBE"/>
    <w:rsid w:val="0030483D"/>
    <w:rsid w:val="003159E3"/>
    <w:rsid w:val="00322394"/>
    <w:rsid w:val="00330DB7"/>
    <w:rsid w:val="00366ECB"/>
    <w:rsid w:val="00367870"/>
    <w:rsid w:val="00376557"/>
    <w:rsid w:val="00377735"/>
    <w:rsid w:val="00383A8A"/>
    <w:rsid w:val="003901DF"/>
    <w:rsid w:val="00390B7B"/>
    <w:rsid w:val="00394061"/>
    <w:rsid w:val="003975FF"/>
    <w:rsid w:val="003A43D0"/>
    <w:rsid w:val="003A7C5C"/>
    <w:rsid w:val="003B0192"/>
    <w:rsid w:val="003D027C"/>
    <w:rsid w:val="003D3F8F"/>
    <w:rsid w:val="0041453F"/>
    <w:rsid w:val="0042654D"/>
    <w:rsid w:val="004273D2"/>
    <w:rsid w:val="00443B38"/>
    <w:rsid w:val="00450A38"/>
    <w:rsid w:val="0048564A"/>
    <w:rsid w:val="00491A11"/>
    <w:rsid w:val="004B26DC"/>
    <w:rsid w:val="004D44A6"/>
    <w:rsid w:val="004D46B6"/>
    <w:rsid w:val="004E2D10"/>
    <w:rsid w:val="004E744A"/>
    <w:rsid w:val="004F7788"/>
    <w:rsid w:val="005006C8"/>
    <w:rsid w:val="00507AA5"/>
    <w:rsid w:val="0052356D"/>
    <w:rsid w:val="00526CDB"/>
    <w:rsid w:val="00535378"/>
    <w:rsid w:val="005567D1"/>
    <w:rsid w:val="00566D29"/>
    <w:rsid w:val="005674A9"/>
    <w:rsid w:val="005710D5"/>
    <w:rsid w:val="00571918"/>
    <w:rsid w:val="0057221F"/>
    <w:rsid w:val="005765EA"/>
    <w:rsid w:val="0058336A"/>
    <w:rsid w:val="005857E4"/>
    <w:rsid w:val="005877B4"/>
    <w:rsid w:val="005A2ED8"/>
    <w:rsid w:val="005A7404"/>
    <w:rsid w:val="005B7BC2"/>
    <w:rsid w:val="0060161E"/>
    <w:rsid w:val="0061105B"/>
    <w:rsid w:val="00612A49"/>
    <w:rsid w:val="006272DC"/>
    <w:rsid w:val="00652D23"/>
    <w:rsid w:val="0068088E"/>
    <w:rsid w:val="0069079E"/>
    <w:rsid w:val="00694A8C"/>
    <w:rsid w:val="006A503F"/>
    <w:rsid w:val="006A652C"/>
    <w:rsid w:val="006C7585"/>
    <w:rsid w:val="006D3DB1"/>
    <w:rsid w:val="006F0EAE"/>
    <w:rsid w:val="006F7301"/>
    <w:rsid w:val="00715137"/>
    <w:rsid w:val="00730319"/>
    <w:rsid w:val="00750E0B"/>
    <w:rsid w:val="00750E6C"/>
    <w:rsid w:val="00756C49"/>
    <w:rsid w:val="00765723"/>
    <w:rsid w:val="00767EE9"/>
    <w:rsid w:val="00780760"/>
    <w:rsid w:val="00792A2A"/>
    <w:rsid w:val="007A23AB"/>
    <w:rsid w:val="007A4D84"/>
    <w:rsid w:val="007C14AE"/>
    <w:rsid w:val="007F3976"/>
    <w:rsid w:val="0080440B"/>
    <w:rsid w:val="00811DE3"/>
    <w:rsid w:val="008267D3"/>
    <w:rsid w:val="00832DA6"/>
    <w:rsid w:val="00840B80"/>
    <w:rsid w:val="00853482"/>
    <w:rsid w:val="00862857"/>
    <w:rsid w:val="00872F46"/>
    <w:rsid w:val="008939E9"/>
    <w:rsid w:val="00896C5A"/>
    <w:rsid w:val="008A6C1C"/>
    <w:rsid w:val="008B47DB"/>
    <w:rsid w:val="008E1615"/>
    <w:rsid w:val="008E2699"/>
    <w:rsid w:val="008E2952"/>
    <w:rsid w:val="00907DB5"/>
    <w:rsid w:val="00910394"/>
    <w:rsid w:val="00926A20"/>
    <w:rsid w:val="00933AF2"/>
    <w:rsid w:val="00940243"/>
    <w:rsid w:val="00945894"/>
    <w:rsid w:val="00955763"/>
    <w:rsid w:val="00975AD0"/>
    <w:rsid w:val="009823EB"/>
    <w:rsid w:val="009A1A2D"/>
    <w:rsid w:val="009B62C4"/>
    <w:rsid w:val="009B6F79"/>
    <w:rsid w:val="009D45B7"/>
    <w:rsid w:val="009E2F06"/>
    <w:rsid w:val="009E4561"/>
    <w:rsid w:val="009F0E86"/>
    <w:rsid w:val="009F3337"/>
    <w:rsid w:val="009F3D6D"/>
    <w:rsid w:val="00A02938"/>
    <w:rsid w:val="00A02B75"/>
    <w:rsid w:val="00A14B91"/>
    <w:rsid w:val="00A15245"/>
    <w:rsid w:val="00A241C7"/>
    <w:rsid w:val="00A44FB3"/>
    <w:rsid w:val="00A4528C"/>
    <w:rsid w:val="00A56917"/>
    <w:rsid w:val="00A57027"/>
    <w:rsid w:val="00A6016C"/>
    <w:rsid w:val="00A8423A"/>
    <w:rsid w:val="00A93ECD"/>
    <w:rsid w:val="00A9711E"/>
    <w:rsid w:val="00AA2CE6"/>
    <w:rsid w:val="00AC69A0"/>
    <w:rsid w:val="00AD09B4"/>
    <w:rsid w:val="00AD5266"/>
    <w:rsid w:val="00AD75BC"/>
    <w:rsid w:val="00AE6A00"/>
    <w:rsid w:val="00B0289F"/>
    <w:rsid w:val="00B70676"/>
    <w:rsid w:val="00B761D5"/>
    <w:rsid w:val="00B831D3"/>
    <w:rsid w:val="00B87449"/>
    <w:rsid w:val="00B9607C"/>
    <w:rsid w:val="00BA463A"/>
    <w:rsid w:val="00BA5FDB"/>
    <w:rsid w:val="00BC5E7A"/>
    <w:rsid w:val="00BD3289"/>
    <w:rsid w:val="00BF32C0"/>
    <w:rsid w:val="00C0760C"/>
    <w:rsid w:val="00C15FD6"/>
    <w:rsid w:val="00C16BF2"/>
    <w:rsid w:val="00C32463"/>
    <w:rsid w:val="00C660EB"/>
    <w:rsid w:val="00C7123A"/>
    <w:rsid w:val="00C819EF"/>
    <w:rsid w:val="00C908C0"/>
    <w:rsid w:val="00CA0477"/>
    <w:rsid w:val="00CA383E"/>
    <w:rsid w:val="00CA6EC6"/>
    <w:rsid w:val="00CB0ADE"/>
    <w:rsid w:val="00CB3CCF"/>
    <w:rsid w:val="00CC501C"/>
    <w:rsid w:val="00CE2EEE"/>
    <w:rsid w:val="00CF15B3"/>
    <w:rsid w:val="00D019BA"/>
    <w:rsid w:val="00D241D2"/>
    <w:rsid w:val="00D53F84"/>
    <w:rsid w:val="00D750D2"/>
    <w:rsid w:val="00DB1888"/>
    <w:rsid w:val="00DF04C1"/>
    <w:rsid w:val="00E145E6"/>
    <w:rsid w:val="00E149CF"/>
    <w:rsid w:val="00E30317"/>
    <w:rsid w:val="00E43686"/>
    <w:rsid w:val="00E47129"/>
    <w:rsid w:val="00E73366"/>
    <w:rsid w:val="00E86757"/>
    <w:rsid w:val="00E93A9A"/>
    <w:rsid w:val="00EB2C7F"/>
    <w:rsid w:val="00EB767D"/>
    <w:rsid w:val="00EF0370"/>
    <w:rsid w:val="00F24435"/>
    <w:rsid w:val="00F24812"/>
    <w:rsid w:val="00F463DE"/>
    <w:rsid w:val="00F51413"/>
    <w:rsid w:val="00F5324E"/>
    <w:rsid w:val="00F83670"/>
    <w:rsid w:val="00F916D8"/>
    <w:rsid w:val="00FB329F"/>
    <w:rsid w:val="00FC20A4"/>
    <w:rsid w:val="00FD3975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603CE0"/>
  <w15:chartTrackingRefBased/>
  <w15:docId w15:val="{59C5A276-4D84-486C-8069-2537E13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Times New Roman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Times New Roman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Times New Roman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Times New Roman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Times New Roman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Times New Roman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Times New Roman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Times New Roman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Times New Roman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Times New Roman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Times New Roman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Times New Roman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Times New Roman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sz w:val="20"/>
    </w:rPr>
  </w:style>
  <w:style w:type="character" w:customStyle="1" w:styleId="WW8Num35z1">
    <w:name w:val="WW8Num35z1"/>
    <w:rPr>
      <w:rFonts w:ascii="Courier New" w:hAnsi="Courier New" w:cs="Times New Roman" w:hint="default"/>
      <w:sz w:val="20"/>
    </w:rPr>
  </w:style>
  <w:style w:type="character" w:customStyle="1" w:styleId="WW8Num35z2">
    <w:name w:val="WW8Num35z2"/>
    <w:rPr>
      <w:rFonts w:ascii="Wingdings" w:hAnsi="Wingdings" w:cs="Wingdings" w:hint="default"/>
      <w:sz w:val="20"/>
    </w:rPr>
  </w:style>
  <w:style w:type="character" w:customStyle="1" w:styleId="WW8Num36z0">
    <w:name w:val="WW8Num36z0"/>
    <w:rPr>
      <w:rFonts w:ascii="Symbol" w:hAnsi="Symbol" w:cs="Symbol" w:hint="default"/>
      <w:sz w:val="20"/>
    </w:rPr>
  </w:style>
  <w:style w:type="character" w:customStyle="1" w:styleId="WW8Num36z1">
    <w:name w:val="WW8Num36z1"/>
    <w:rPr>
      <w:rFonts w:ascii="Courier New" w:hAnsi="Courier New" w:cs="Times New Roman" w:hint="default"/>
      <w:sz w:val="20"/>
    </w:rPr>
  </w:style>
  <w:style w:type="character" w:customStyle="1" w:styleId="WW8Num36z2">
    <w:name w:val="WW8Num36z2"/>
    <w:rPr>
      <w:rFonts w:ascii="Wingdings" w:hAnsi="Wingdings" w:cs="Wingdings" w:hint="default"/>
      <w:sz w:val="20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Times New Roman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Symbol" w:hAnsi="Symbol" w:cs="Symbol" w:hint="default"/>
      <w:sz w:val="20"/>
    </w:rPr>
  </w:style>
  <w:style w:type="character" w:customStyle="1" w:styleId="WW8Num39z1">
    <w:name w:val="WW8Num39z1"/>
    <w:rPr>
      <w:rFonts w:ascii="Courier New" w:hAnsi="Courier New" w:cs="Times New Roman" w:hint="default"/>
      <w:sz w:val="20"/>
    </w:rPr>
  </w:style>
  <w:style w:type="character" w:customStyle="1" w:styleId="WW8Num39z2">
    <w:name w:val="WW8Num39z2"/>
    <w:rPr>
      <w:rFonts w:ascii="Wingdings" w:hAnsi="Wingdings" w:cs="Wingdings" w:hint="default"/>
      <w:sz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0"/>
    </w:rPr>
  </w:style>
  <w:style w:type="character" w:customStyle="1" w:styleId="WW8Num42z1">
    <w:name w:val="WW8Num42z1"/>
    <w:rPr>
      <w:rFonts w:ascii="Courier New" w:hAnsi="Courier New" w:cs="Times New Roman" w:hint="default"/>
      <w:sz w:val="20"/>
    </w:rPr>
  </w:style>
  <w:style w:type="character" w:customStyle="1" w:styleId="WW8Num42z2">
    <w:name w:val="WW8Num42z2"/>
    <w:rPr>
      <w:rFonts w:ascii="Wingdings" w:hAnsi="Wingdings" w:cs="Wingdings" w:hint="default"/>
      <w:sz w:val="20"/>
    </w:rPr>
  </w:style>
  <w:style w:type="character" w:customStyle="1" w:styleId="WW8Num43z0">
    <w:name w:val="WW8Num43z0"/>
    <w:rPr>
      <w:rFonts w:ascii="Symbol" w:hAnsi="Symbol" w:cs="Symbol" w:hint="default"/>
      <w:sz w:val="20"/>
    </w:rPr>
  </w:style>
  <w:style w:type="character" w:customStyle="1" w:styleId="WW8Num43z1">
    <w:name w:val="WW8Num43z1"/>
    <w:rPr>
      <w:rFonts w:ascii="Courier New" w:hAnsi="Courier New" w:cs="Times New Roman" w:hint="default"/>
      <w:sz w:val="20"/>
    </w:rPr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  <w:sz w:val="20"/>
    </w:rPr>
  </w:style>
  <w:style w:type="character" w:customStyle="1" w:styleId="WW8Num44z2">
    <w:name w:val="WW8Num44z2"/>
    <w:rPr>
      <w:rFonts w:ascii="Wingdings" w:hAnsi="Wingdings" w:cs="Wingdings" w:hint="default"/>
      <w:sz w:val="20"/>
    </w:rPr>
  </w:style>
  <w:style w:type="character" w:customStyle="1" w:styleId="WW8Num45z0">
    <w:name w:val="WW8Num45z0"/>
    <w:rPr>
      <w:rFonts w:ascii="Symbol" w:hAnsi="Symbol" w:cs="Symbol" w:hint="default"/>
      <w:sz w:val="20"/>
    </w:rPr>
  </w:style>
  <w:style w:type="character" w:customStyle="1" w:styleId="WW8Num45z1">
    <w:name w:val="WW8Num45z1"/>
    <w:rPr>
      <w:rFonts w:ascii="Courier New" w:hAnsi="Courier New" w:cs="Courier New" w:hint="default"/>
      <w:sz w:val="20"/>
    </w:rPr>
  </w:style>
  <w:style w:type="character" w:customStyle="1" w:styleId="WW8Num45z2">
    <w:name w:val="WW8Num45z2"/>
    <w:rPr>
      <w:rFonts w:ascii="Wingdings" w:hAnsi="Wingdings" w:cs="Wingdings" w:hint="default"/>
      <w:sz w:val="20"/>
    </w:rPr>
  </w:style>
  <w:style w:type="character" w:customStyle="1" w:styleId="WW8Num46z0">
    <w:name w:val="WW8Num46z0"/>
    <w:rPr>
      <w:rFonts w:ascii="Symbol" w:hAnsi="Symbol" w:cs="Symbol" w:hint="default"/>
      <w:sz w:val="20"/>
    </w:rPr>
  </w:style>
  <w:style w:type="character" w:customStyle="1" w:styleId="WW8Num46z1">
    <w:name w:val="WW8Num46z1"/>
    <w:rPr>
      <w:rFonts w:ascii="Courier New" w:hAnsi="Courier New" w:cs="Courier New" w:hint="default"/>
      <w:sz w:val="20"/>
    </w:rPr>
  </w:style>
  <w:style w:type="character" w:customStyle="1" w:styleId="WW8Num46z2">
    <w:name w:val="WW8Num46z2"/>
    <w:rPr>
      <w:rFonts w:ascii="Wingdings" w:hAnsi="Wingdings" w:cs="Wingdings" w:hint="default"/>
      <w:sz w:val="20"/>
    </w:rPr>
  </w:style>
  <w:style w:type="character" w:customStyle="1" w:styleId="WW8Num47z0">
    <w:name w:val="WW8Num47z0"/>
    <w:rPr>
      <w:rFonts w:ascii="Symbol" w:hAnsi="Symbol" w:cs="Symbol" w:hint="default"/>
      <w:sz w:val="20"/>
    </w:rPr>
  </w:style>
  <w:style w:type="character" w:customStyle="1" w:styleId="WW8Num47z1">
    <w:name w:val="WW8Num47z1"/>
    <w:rPr>
      <w:rFonts w:ascii="Courier New" w:hAnsi="Courier New" w:cs="Courier New" w:hint="default"/>
      <w:sz w:val="20"/>
    </w:rPr>
  </w:style>
  <w:style w:type="character" w:customStyle="1" w:styleId="WW8Num47z2">
    <w:name w:val="WW8Num47z2"/>
    <w:rPr>
      <w:rFonts w:ascii="Wingdings" w:hAnsi="Wingdings" w:cs="Wingdings" w:hint="default"/>
      <w:sz w:val="20"/>
    </w:rPr>
  </w:style>
  <w:style w:type="character" w:customStyle="1" w:styleId="WW8Num48z0">
    <w:name w:val="WW8Num48z0"/>
    <w:rPr>
      <w:rFonts w:ascii="Symbol" w:hAnsi="Symbol" w:cs="Symbol" w:hint="default"/>
      <w:sz w:val="20"/>
    </w:rPr>
  </w:style>
  <w:style w:type="character" w:customStyle="1" w:styleId="WW8Num48z1">
    <w:name w:val="WW8Num48z1"/>
    <w:rPr>
      <w:rFonts w:ascii="Courier New" w:hAnsi="Courier New" w:cs="Courier New" w:hint="default"/>
      <w:sz w:val="20"/>
    </w:rPr>
  </w:style>
  <w:style w:type="character" w:customStyle="1" w:styleId="WW8Num48z2">
    <w:name w:val="WW8Num48z2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Pr>
      <w:b/>
      <w:bCs/>
      <w:color w:val="auto"/>
    </w:rPr>
  </w:style>
  <w:style w:type="character" w:customStyle="1" w:styleId="a5">
    <w:name w:val="Название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cs="Calibri"/>
      <w:sz w:val="20"/>
      <w:szCs w:val="20"/>
    </w:rPr>
  </w:style>
  <w:style w:type="character" w:customStyle="1" w:styleId="a7">
    <w:name w:val="Тема примечания Знак"/>
    <w:rPr>
      <w:rFonts w:cs="Calibri"/>
      <w:b/>
      <w:bCs/>
      <w:sz w:val="20"/>
      <w:szCs w:val="20"/>
    </w:rPr>
  </w:style>
  <w:style w:type="character" w:customStyle="1" w:styleId="12">
    <w:name w:val="Заголовок 1 Знак"/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customStyle="1" w:styleId="30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styleId="a8">
    <w:name w:val="Hyperlink"/>
    <w:rPr>
      <w:color w:val="0000FF"/>
      <w:u w:val="single"/>
    </w:rPr>
  </w:style>
  <w:style w:type="character" w:customStyle="1" w:styleId="adiv">
    <w:name w:val="adiv"/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x-none"/>
    </w:rPr>
  </w:style>
  <w:style w:type="character" w:styleId="a9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opertyname">
    <w:name w:val="property_name"/>
  </w:style>
  <w:style w:type="character" w:customStyle="1" w:styleId="name-link">
    <w:name w:val="name-link"/>
  </w:style>
  <w:style w:type="character" w:customStyle="1" w:styleId="tooltip2">
    <w:name w:val="tooltip2"/>
  </w:style>
  <w:style w:type="character" w:customStyle="1" w:styleId="field-content">
    <w:name w:val="field-content"/>
  </w:style>
  <w:style w:type="character" w:customStyle="1" w:styleId="wmi-callto">
    <w:name w:val="wmi-callto"/>
  </w:style>
  <w:style w:type="character" w:customStyle="1" w:styleId="field-label2">
    <w:name w:val="field-label2"/>
  </w:style>
  <w:style w:type="character" w:customStyle="1" w:styleId="FontStyle120">
    <w:name w:val="Font Style120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Заголовок1"/>
    <w:basedOn w:val="a"/>
    <w:next w:val="a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x-none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formattexttopleveltext">
    <w:name w:val="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5">
    <w:name w:val="Текст примечания1"/>
    <w:basedOn w:val="a"/>
    <w:rPr>
      <w:rFonts w:cs="Times New Roman"/>
      <w:sz w:val="20"/>
      <w:szCs w:val="20"/>
      <w:lang w:val="x-none"/>
    </w:rPr>
  </w:style>
  <w:style w:type="paragraph" w:styleId="af">
    <w:name w:val="annotation subject"/>
    <w:basedOn w:val="15"/>
    <w:next w:val="15"/>
    <w:rPr>
      <w:b/>
      <w:bCs/>
    </w:rPr>
  </w:style>
  <w:style w:type="paragraph" w:customStyle="1" w:styleId="af0">
    <w:name w:val="Обычный (веб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 Spacing"/>
    <w:link w:val="af2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Знак Знак Знак1 Знак"/>
    <w:basedOn w:val="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3">
    <w:name w:val="List Paragraph"/>
    <w:basedOn w:val="a"/>
    <w:qFormat/>
    <w:pPr>
      <w:spacing w:after="0" w:line="240" w:lineRule="auto"/>
      <w:ind w:left="720"/>
      <w:contextualSpacing/>
      <w:jc w:val="both"/>
    </w:pPr>
    <w:rPr>
      <w:rFonts w:cs="Times New Roman"/>
    </w:rPr>
  </w:style>
  <w:style w:type="paragraph" w:customStyle="1" w:styleId="Style74">
    <w:name w:val="Style74"/>
    <w:basedOn w:val="a"/>
    <w:pPr>
      <w:widowControl w:val="0"/>
      <w:autoSpaceDE w:val="0"/>
      <w:spacing w:after="0" w:line="281" w:lineRule="exact"/>
      <w:ind w:firstLine="52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Style15">
    <w:name w:val="Style15"/>
    <w:basedOn w:val="a"/>
    <w:pPr>
      <w:widowControl w:val="0"/>
      <w:autoSpaceDE w:val="0"/>
    </w:pPr>
  </w:style>
  <w:style w:type="paragraph" w:customStyle="1" w:styleId="228bf8a64b8551e1msonormal">
    <w:name w:val="228bf8a64b8551e1msonormal"/>
    <w:basedOn w:val="a"/>
    <w:rsid w:val="00C324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6ed0dcc78b368a1productproperty-nameinner">
    <w:name w:val="d6ed0dcc78b368a1productproperty-nameinner"/>
    <w:rsid w:val="00B87449"/>
  </w:style>
  <w:style w:type="character" w:customStyle="1" w:styleId="af2">
    <w:name w:val="Без интервала Знак"/>
    <w:link w:val="af1"/>
    <w:uiPriority w:val="1"/>
    <w:locked/>
    <w:rsid w:val="00945894"/>
    <w:rPr>
      <w:rFonts w:ascii="Calibri" w:eastAsia="Calibri" w:hAnsi="Calibri" w:cs="Calibri"/>
      <w:sz w:val="22"/>
      <w:szCs w:val="22"/>
      <w:lang w:eastAsia="zh-CN"/>
    </w:rPr>
  </w:style>
  <w:style w:type="table" w:styleId="af6">
    <w:name w:val="Table Grid"/>
    <w:basedOn w:val="a1"/>
    <w:uiPriority w:val="39"/>
    <w:rsid w:val="0045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4AD6-AE15-4235-A8CA-C2B564F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Зайнуллова</dc:creator>
  <cp:keywords/>
  <dc:description/>
  <cp:lastModifiedBy>Александр В. Елатницев</cp:lastModifiedBy>
  <cp:revision>24</cp:revision>
  <cp:lastPrinted>2022-11-25T07:48:00Z</cp:lastPrinted>
  <dcterms:created xsi:type="dcterms:W3CDTF">2026-02-13T03:55:00Z</dcterms:created>
  <dcterms:modified xsi:type="dcterms:W3CDTF">2026-05-25T06:39:00Z</dcterms:modified>
</cp:coreProperties>
</file>