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87" w:rsidRDefault="00AF5A87" w:rsidP="00C86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 №</w:t>
      </w:r>
      <w:r w:rsidR="00517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__________</w:t>
      </w:r>
    </w:p>
    <w:p w:rsidR="00630661" w:rsidRDefault="00630661" w:rsidP="00AF5A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A87" w:rsidRDefault="00FC534E" w:rsidP="00AF5A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  <w:r w:rsidR="00E96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Якутск</w:t>
      </w:r>
      <w:r w:rsidR="00E96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Республика Саха (Якутия)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E96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9C1D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96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  <w:r w:rsidR="009C1D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E96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__________ </w:t>
      </w:r>
      <w:r w:rsidR="009C1D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F1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F5A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г.</w:t>
      </w:r>
    </w:p>
    <w:p w:rsidR="00AF5A87" w:rsidRDefault="00AF5A87" w:rsidP="00AF5A8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87" w:rsidRPr="00DF7BEB" w:rsidRDefault="00AF5A87" w:rsidP="00DF7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Федеральное бюджетное учреждение «Центральная база авиационной охраны лесов «Авиалесоохрана» (ФБУ «Авиалесоохрана»), именуемое в дальнейшем «Заказчик», в лице 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ачальника 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Панова Алексея Ивановича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9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5F26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A9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«Заказчик», с одной стороны, и </w:t>
      </w:r>
      <w:r w:rsidR="005F26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9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A931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каждый в отдельности именуемый «С</w:t>
      </w:r>
      <w:r w:rsidR="00517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торона», а совместно «Стороны», </w:t>
      </w:r>
      <w:r w:rsidR="005E6791" w:rsidRPr="00630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r w:rsidR="00DF7BEB" w:rsidRPr="00DF7BEB">
        <w:rPr>
          <w:rFonts w:ascii="Times New Roman" w:hAnsi="Times New Roman" w:cs="Times New Roman"/>
          <w:sz w:val="24"/>
          <w:szCs w:val="24"/>
        </w:rPr>
        <w:t>п. 4 ч. 1 ст. 93 Федерального закона от 05.04.2013 г. № 44-ФЗ «О контрактной системе в сфере закупок товаров, работ, услуг для обеспечения государственных и муниципальных нужд» (далее – ФЗ № 44-ФЗ)</w:t>
      </w:r>
      <w:r w:rsidR="00DF7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(далее – Договор), о нижеследующем:</w:t>
      </w:r>
    </w:p>
    <w:p w:rsidR="00AF5A87" w:rsidRDefault="00AF5A87" w:rsidP="00AF5A8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87" w:rsidRDefault="00AF5A87" w:rsidP="00AF5A8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 ПРЕДМЕТ ДОГОВОРА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1.1. Исполнитель по заданию Заказчика обязуется оказать услуги по предост</w:t>
      </w:r>
      <w:r w:rsidR="00C8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авлению </w:t>
      </w:r>
      <w:r w:rsidR="00A9312C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r w:rsidR="00A93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5F2676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стоянки автотранспортного</w:t>
      </w:r>
      <w:r w:rsidR="004F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2C" w:rsidRPr="00BB4E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5F26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Заказчика: </w:t>
      </w:r>
    </w:p>
    <w:p w:rsidR="004F1022" w:rsidRDefault="004F1022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Тёплый бокс для:</w:t>
      </w:r>
    </w:p>
    <w:p w:rsidR="00A9312C" w:rsidRDefault="00A9312C" w:rsidP="00A9312C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 ПАЗ (</w:t>
      </w:r>
      <w:r w:rsidRPr="00BB4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Vector</w:t>
      </w:r>
      <w:r w:rsidRPr="00BB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</w:t>
      </w:r>
      <w:r w:rsidRPr="00BB4E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B4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государственный номер Н872ОР790 </w:t>
      </w:r>
    </w:p>
    <w:p w:rsidR="00AF5A87" w:rsidRPr="00DF7BEB" w:rsidRDefault="00AF5A87" w:rsidP="00DF7B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условиями Договора (далее – услуги), а Заказчик обязуется принять и оплатить оказанные услуги в соответствии с условиями Договора.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C1D83">
        <w:rPr>
          <w:rFonts w:ascii="Times New Roman" w:hAnsi="Times New Roman" w:cs="Times New Roman"/>
          <w:color w:val="000000" w:themeColor="text1"/>
          <w:sz w:val="24"/>
          <w:szCs w:val="24"/>
        </w:rPr>
        <w:t>.2. Срок оказания услуг: с 01.0</w:t>
      </w:r>
      <w:r w:rsidR="004F102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A23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42C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F1022">
        <w:rPr>
          <w:rFonts w:ascii="Times New Roman" w:hAnsi="Times New Roman" w:cs="Times New Roman"/>
          <w:color w:val="000000" w:themeColor="text1"/>
          <w:sz w:val="24"/>
          <w:szCs w:val="24"/>
        </w:rPr>
        <w:t> г. по 31.12</w:t>
      </w:r>
      <w:r w:rsidR="009C1D8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="00DF7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включительно.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 Место оказания услуг: </w:t>
      </w:r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Якутск, ул</w:t>
      </w:r>
      <w:bookmarkStart w:id="0" w:name="_GoBack"/>
      <w:bookmarkEnd w:id="0"/>
      <w:r w:rsidR="00DF7BE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F1022" w:rsidRPr="004F1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Вилюйский пер.24/1</w:t>
      </w:r>
    </w:p>
    <w:p w:rsidR="00AF5A87" w:rsidRDefault="00AF5A87" w:rsidP="00AF5A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A87" w:rsidRDefault="00AF5A87" w:rsidP="00AF5A8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 ЦЕНА ДОГОВОРА И ПОРЯДОК РАСЧЕТОВ</w:t>
      </w:r>
    </w:p>
    <w:p w:rsidR="00DF3ABE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Цена</w:t>
      </w:r>
      <w:r w:rsidR="00EB119B">
        <w:rPr>
          <w:rFonts w:ascii="Times New Roman" w:hAnsi="Times New Roman" w:cs="Times New Roman"/>
          <w:sz w:val="24"/>
          <w:szCs w:val="24"/>
        </w:rPr>
        <w:t xml:space="preserve"> Договора составляет </w:t>
      </w:r>
      <w:r w:rsidR="005F2676">
        <w:rPr>
          <w:rFonts w:ascii="Times New Roman" w:hAnsi="Times New Roman" w:cs="Times New Roman"/>
          <w:sz w:val="24"/>
          <w:szCs w:val="24"/>
        </w:rPr>
        <w:t>24</w:t>
      </w:r>
      <w:r w:rsidR="004F1022">
        <w:rPr>
          <w:rFonts w:ascii="Times New Roman" w:hAnsi="Times New Roman" w:cs="Times New Roman"/>
          <w:sz w:val="24"/>
          <w:szCs w:val="24"/>
        </w:rPr>
        <w:t>0 000 (</w:t>
      </w:r>
      <w:r w:rsidR="005F2676">
        <w:rPr>
          <w:rFonts w:ascii="Times New Roman" w:hAnsi="Times New Roman" w:cs="Times New Roman"/>
          <w:sz w:val="24"/>
          <w:szCs w:val="24"/>
        </w:rPr>
        <w:t xml:space="preserve">Двести сорок </w:t>
      </w:r>
      <w:r w:rsidR="004F1022">
        <w:rPr>
          <w:rFonts w:ascii="Times New Roman" w:hAnsi="Times New Roman" w:cs="Times New Roman"/>
          <w:sz w:val="24"/>
          <w:szCs w:val="24"/>
        </w:rPr>
        <w:t>тысяч рублей) 00 копеек, без НДС.</w:t>
      </w:r>
    </w:p>
    <w:p w:rsidR="00847D87" w:rsidRPr="00E3730D" w:rsidRDefault="00847D87" w:rsidP="00847D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услуг по предоставлению машиноместа для стоянки 1 (Одного) транспортного средства Заказчика за 1 (Один) месяц составляет 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000 (</w:t>
      </w:r>
      <w:r w:rsidR="005F2676">
        <w:rPr>
          <w:rFonts w:ascii="Times New Roman" w:hAnsi="Times New Roman" w:cs="Times New Roman"/>
          <w:color w:val="000000" w:themeColor="text1"/>
          <w:sz w:val="24"/>
          <w:szCs w:val="24"/>
        </w:rPr>
        <w:t>Сорок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тысяч) рублей 00 (Ноль) копеек. (Без НДС)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 Расчеты по Договору производятся ежеквартально, за каждый расчетный квартал. По окончании каждого квартала Исполнитель не позднее 5 (Пятого) числа месяца, следующего за расчетным кварталом, направляет Заказчику, оформленные надлежащим образом Акты сдачи-приемки оказанных услуг</w:t>
      </w:r>
      <w:r w:rsidR="00FD0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 (Двух) экземплярах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составленные по согласованной Сторонами Форме Акта сдачи-приемки оказанных услуг (Приложение № 1 к Договору), счет и счет-фактуру. Заказчик осуществляет оплату в течение 10 (Десяти) рабочих дней с момента </w:t>
      </w:r>
      <w:r w:rsidR="00BC78DA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и подписания Заказчиком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Акта сдачи-приемки оказанных услуг на основании счета, счета-фактуры, в случае отсутствия у Заказчика замечаний к результатам оказанных услуг в соответствии с п. 4.3. Договора, и предоставленным Исполнителем документам.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2.3. Расчеты по Договору производятся в безналичном порядке путем перечисления денежных средств на расчетный счет Исполнителя.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 Обязательства Заказчика по оплате считаются исполненными с момента перечисления денежных средств на расчетный счет Исполнителя.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2.5. Источник финансирования – субсидии на выполнение государственного задания.</w:t>
      </w:r>
    </w:p>
    <w:p w:rsidR="00AF5A87" w:rsidRDefault="00AF5A87" w:rsidP="00AF5A87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A87" w:rsidRDefault="00AF5A87" w:rsidP="00AF5A87">
      <w:pPr>
        <w:pStyle w:val="ConsPlusNormal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 ПРАВА И ОБЯЗАННОСТИ СТОРОН</w:t>
      </w:r>
    </w:p>
    <w:p w:rsidR="00AF5A87" w:rsidRDefault="00AF5A87" w:rsidP="00AF5A87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 Исполнитель обязан:</w:t>
      </w:r>
    </w:p>
    <w:p w:rsidR="00AF5A87" w:rsidRDefault="00AF5A87" w:rsidP="00AF5A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3.1.1. Оказать услуги в полном объеме и надлежащего качества в соответствии с условиями Договора.</w:t>
      </w:r>
    </w:p>
    <w:p w:rsidR="00AF5A87" w:rsidRDefault="00AF5A87" w:rsidP="00AF5A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3.1.2. При обнаружении обстоятельств, влекущих невозможность оказания услуг, приостановить оказание услуг, немедленно в письменном виде сообщить об этом Заказчику и после направления Заказчику сообщения дожидаться его указаний.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3.1.3. 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случае выявления Заказчиком несоответствия результатов оказанных услуг условиям Договора, за свой счет устранить выявленные Заказчиком недостатки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5A87" w:rsidRDefault="00AF5A87" w:rsidP="00AF5A87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 Исполнитель вправе: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3.2.1. Запрашивать у Заказчика информацию, необходимую для оказания услуг надлежащего качества, находящуюся в распоряжении Заказчика.</w:t>
      </w:r>
    </w:p>
    <w:p w:rsidR="00AF5A87" w:rsidRDefault="00AF5A87" w:rsidP="00AF5A87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3.3. Заказчик обязан:</w:t>
      </w:r>
    </w:p>
    <w:p w:rsidR="00AF5A87" w:rsidRDefault="00AF5A87" w:rsidP="00AF5A8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3.3.1. Принять и оплатить оказанные Исполнителем услуги в соответствии условиями Договора.</w:t>
      </w:r>
    </w:p>
    <w:p w:rsidR="00AF5A87" w:rsidRDefault="00AF5A87" w:rsidP="00AF5A87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3.4. Заказчик вправе: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3.4.1. В любое время проверять ход и качество оказываемых Исполнителем услуг, не вмешиваясь в его деятельность.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3.4.2. 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Исполнитель не приступает своевременно к оказанию услуг Заказчик вправе в одностороннем внесудебном порядке отказаться от исполнения 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5A87" w:rsidRDefault="00AF5A87" w:rsidP="00AF5A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A87" w:rsidRDefault="00AF5A87" w:rsidP="00AF5A87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 ПОРЯДОК СДАЧИ-ПРИЕМКИ УСЛУГ</w:t>
      </w:r>
    </w:p>
    <w:p w:rsidR="00AF5A87" w:rsidRDefault="00FD0598" w:rsidP="00FD059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 По окончании каждого квартала Исполнитель не позднее 5 (Пятого) числа месяца, следующего за расчетным кварталом, направляет Заказчику, оформленные надлежащим образом Акты сдачи-приемки оказанных услуг </w:t>
      </w:r>
      <w:r w:rsidR="00AF5A87">
        <w:rPr>
          <w:rFonts w:ascii="Times New Roman" w:hAnsi="Times New Roman" w:cs="Times New Roman"/>
          <w:color w:val="000000" w:themeColor="text1"/>
          <w:sz w:val="24"/>
          <w:szCs w:val="24"/>
        </w:rPr>
        <w:t>в 2 (Двух) экземплярах, счет и счет-фактуру.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 Заказчик при отсутствии замечаний обязан подписать предоставленный Исполнителем Акт сдачи-приемки оказанных услуг в течение 3 (Трех) рабочих дней с момента получения Акта сдачи-приемки оказанных услуг и направить Исполнителю подписанный со своей стороны один экземпляр Акта сдачи-приемки оказанных услуг.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4.3. В случае наличия замечаний или выявления Заказчиком несоответствия результатов оказанных услуг условиям Договора, Заказчик вправе отказаться от подписания Акта сдачи-приемки оказанных услуг и незамедлительно уведомляет об этом Исполнителя, составляет акт выявленных недостатков с указанием сроков их устранения и направляет его Исполнителю.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Услуги считаются оказанными в полном объеме и надлежащим образом с момента подписания Сторонами Акта сдачи-приемки оказанных услуг.</w:t>
      </w:r>
    </w:p>
    <w:p w:rsidR="00AF5A87" w:rsidRDefault="00AF5A87" w:rsidP="00AF5A87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5A87" w:rsidRPr="00EA271C" w:rsidRDefault="00AF5A87" w:rsidP="00EA2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:rsidR="00EA271C" w:rsidRPr="00EA271C" w:rsidRDefault="00EA271C" w:rsidP="00EA2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304140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За неисполнение или ненадлежащее исполнение обязательств по Договору стороны несут ответственность в соответствии </w:t>
      </w:r>
      <w:r w:rsidRPr="00EA2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ФЗ № 44-ФЗ, </w:t>
      </w:r>
      <w:r w:rsidRPr="00EA27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постановлением Правительства Российской Федерации </w:t>
      </w:r>
      <w:r w:rsidRPr="00EA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30.08.2017 г. № 1042 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 г. № 570 и признании утратившим силу постановления Правительства Российской Федерации от 25 ноября 2013 г. № 1063» </w:t>
      </w:r>
      <w:r w:rsidRPr="00EA2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гражданским законодательством Российской Федерации </w:t>
      </w:r>
      <w:r w:rsidRPr="00EA271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условиями Договора.</w:t>
      </w:r>
    </w:p>
    <w:p w:rsidR="00EA271C" w:rsidRPr="00EA271C" w:rsidRDefault="00EA271C" w:rsidP="00EA2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A2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Сторона освобождается от уплаты неустойки (штрафа, пеней),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EA271C" w:rsidRDefault="00EA271C" w:rsidP="00EA2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A2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Взыскание неустойки (штрафа, пеней) не освобождает Стороны от исполнения обязательств по Договору.</w:t>
      </w:r>
      <w:bookmarkEnd w:id="1"/>
    </w:p>
    <w:p w:rsidR="00EA271C" w:rsidRDefault="00EA271C" w:rsidP="00AF5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271C" w:rsidRDefault="00EA271C" w:rsidP="00AF5A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 ОБСТОЯТЕЛЬСТВА НЕПРЕОДОЛИМОЙ СИЛЫ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 К обстоятельствам непреодолимой силы относятся военные действия, природные явления чрезвычайного характера, </w:t>
      </w:r>
      <w:r w:rsidR="00FD0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правительственные постановления, распоряжения (указы) государственных органов, законы или прочие нормативные документы, принятые после подписания Договора и препятствующие его исполнению.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 Сторона, ссылающаяся на обстоятельства непреодолимой силы, обязана в течение 5 (Пяти) рабочих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компетентным органом или организацией. Информация должна содержать данные о характере обстоятельств непреодолимой силы, а также оценку их влияния на исполнение Стороной своих обязательств по Договору, а также на срок исполнения обязательств.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По прекращении действия обстоятельств непреодолимой силы,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Договору.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 В случае возникновения обстоятельств непреодолимой силы, срок исполнения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 Несвоевременное уведомление лишает Сторону права ссылаться на обстоятельства непреодолимой силы как на основание, освобождающее ее от ответственности за неисполнение обязательств.</w:t>
      </w:r>
    </w:p>
    <w:p w:rsidR="00AF5A87" w:rsidRDefault="00AF5A87" w:rsidP="00AF5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A87" w:rsidRDefault="00AF5A87" w:rsidP="00AF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 ПОРЯДОК РАССМОТРЕНИЯ СПОРОВ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Споры и разногласия, которые могут возникнуть при исполнении условий Договора, Стороны разрешают путем переговоров с составлением необходимых документов.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Споры и разногласия, которые возникли вследствие неисполнения или ненадлежащего исполнения Сторонами обязательств по Договору и по которым не было достигнуто соглашение путем переговоров, разрешаются Арбитражным судом Московской области в соответствии с действующим законодательством Российской Федерации.</w:t>
      </w:r>
    </w:p>
    <w:p w:rsidR="00AF5A87" w:rsidRDefault="00AF5A87" w:rsidP="00AF5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A87" w:rsidRDefault="00AF5A87" w:rsidP="00AF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СРОК ДЕЙСТВИЯ ДОГОВОРА, ПОРЯДОК ЕГО ЗАКЛЮЧЕНИЯ И РАСТОРЖЕНИЯ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Договор вступает в силу с даты подписания</w:t>
      </w:r>
      <w:r w:rsidR="00DF7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</w:t>
      </w:r>
      <w:r w:rsidR="005F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Сторонами и действует до </w:t>
      </w:r>
      <w:r w:rsidR="00C7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5F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.12.2026</w:t>
      </w:r>
      <w:r w:rsidR="00F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а в части финансовых взаиморасчетов до полного исполнения Сторонами своих обязательств.</w:t>
      </w:r>
    </w:p>
    <w:p w:rsidR="00AF5A87" w:rsidRDefault="00AF5A87" w:rsidP="00AF5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 может заключаться путем обмена подписанными Сторонами и скрепленными печатями Исполнителя и Заказчика скан-копиями Договора, с последующим обменом подписанными Сторонами и скрепленными печатями Исполнителя и Заказчика оригиналами Договора.</w:t>
      </w:r>
    </w:p>
    <w:p w:rsidR="00AF5A87" w:rsidRDefault="00AF5A87" w:rsidP="00AF5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8.2.1. До момента получения Сторонами оригиналов Договора, оформленных в соответствии с п. 8.2. Договора скан-копии Договора, оформленные в соответствии с п. 8.2. Договора имеют юридическую силу оригинала Договора.</w:t>
      </w:r>
    </w:p>
    <w:p w:rsidR="00AF5A87" w:rsidRPr="00EA271C" w:rsidRDefault="00AF5A87" w:rsidP="00EA2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условиями Догово</w:t>
      </w:r>
      <w:r w:rsidR="00E665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 законодательством Российской Федерации.</w:t>
      </w:r>
    </w:p>
    <w:p w:rsidR="00AF5A87" w:rsidRDefault="00AF5A87" w:rsidP="00AF5A8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 ЗАКЛЮЧИТЕЛЬНЫЕ ПОЛОЖЕНИЯ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Любые изменения и дополнения к Договору оформляются в письменной форме в виде Дополнительного соглашения к Договору, которое подписывается уполномоченными на то представителями Сторон.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 Во всем ином, что не урегулировано условиями Договора Стороны руководствуются нормами гражданского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12C" w:rsidRPr="007D7468" w:rsidRDefault="00AF5A87" w:rsidP="00A931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9.3. </w:t>
      </w:r>
      <w:r w:rsidR="00A931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Ответственный исполнитель по Договору со стороны Заказчика: </w:t>
      </w:r>
      <w:r w:rsidR="00A931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инженер 1-й категории Якутского авиаотделения ФБУ «Авиалесоохрана» Шамарданов Максим </w:t>
      </w:r>
      <w:r w:rsidR="00A9312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Александрович, в случае его отсутствия начальник Якутского авиаотделения ФБУ «Авиалесоохрана» Анточел Дмитрий Спиридонович.</w:t>
      </w:r>
    </w:p>
    <w:p w:rsidR="00AF5A87" w:rsidRDefault="00AF5A87" w:rsidP="00A9312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 Договор составлен в 2 (Двух) экземплярах, имеющих равную юридическую силу, по одному экземпляру для каждой из Сторон.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 К Договору прилагается и является его неотъемлемой частью:</w:t>
      </w:r>
    </w:p>
    <w:p w:rsidR="00AF5A87" w:rsidRDefault="00AF5A87" w:rsidP="00AF5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Приложение № 1. Форма Акта сдачи-приемки оказанных услуг.</w:t>
      </w:r>
    </w:p>
    <w:p w:rsidR="00AF5A87" w:rsidRDefault="00AF5A87" w:rsidP="00AF5A8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A87" w:rsidRDefault="00AF5A87" w:rsidP="00AF5A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10. РЕКВИЗИТЫ И ПОДПИСИ СТОРОН</w:t>
      </w:r>
    </w:p>
    <w:p w:rsidR="00AF5A87" w:rsidRDefault="00AF5A87" w:rsidP="00AF5A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180"/>
        <w:gridCol w:w="4677"/>
      </w:tblGrid>
      <w:tr w:rsidR="00AF5A87" w:rsidTr="00AF5A87">
        <w:trPr>
          <w:trHeight w:val="247"/>
        </w:trPr>
        <w:tc>
          <w:tcPr>
            <w:tcW w:w="4498" w:type="dxa"/>
          </w:tcPr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gridSpan w:val="2"/>
            <w:hideMark/>
          </w:tcPr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F5A87" w:rsidRPr="005F2676" w:rsidTr="00AF5A87">
        <w:trPr>
          <w:trHeight w:val="2829"/>
        </w:trPr>
        <w:tc>
          <w:tcPr>
            <w:tcW w:w="4498" w:type="dxa"/>
          </w:tcPr>
          <w:p w:rsidR="00AF5A87" w:rsidRDefault="00AF5A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ФБУ «Авиалесоохрана»</w:t>
            </w:r>
          </w:p>
          <w:p w:rsidR="00AF5A87" w:rsidRDefault="00AF5A87">
            <w:pPr>
              <w:shd w:val="clear" w:color="auto" w:fill="FFFFFF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и почтовый адрес: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141207, Московская область, Пушкинский район, г. Пушкино, ул. Горького, д. 20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5038008142; КПП 503801001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реквизиты: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Федерального казначейства по </w:t>
            </w:r>
            <w:r w:rsidR="005F2676" w:rsidRPr="005F2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Нижегородской области</w:t>
            </w: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(Федеральное бюджетное учреждение «Центральная база авиационной охраны лесов «Авиалесоохрана», л/с </w:t>
            </w:r>
            <w:r w:rsidR="005F2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20486У17390</w:t>
            </w: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5F2676" w:rsidRDefault="005F2676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2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ОКЦ № 1 ВВГУ Банка России//УФК по Нижегородской области, г. Нижний Новгород 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 </w:t>
            </w:r>
            <w:r w:rsidR="001B7447" w:rsidRPr="001B7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03214643000000013234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 </w:t>
            </w:r>
            <w:r w:rsidR="001B7447" w:rsidRPr="001B7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40102810745370000024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 w:rsidR="005F2676" w:rsidRPr="005F2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012202102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="001B7447" w:rsidRPr="001B7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1025004912283</w:t>
            </w: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ОКПО 00975196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ОКТМО </w:t>
            </w:r>
            <w:r w:rsidR="005F2676" w:rsidRPr="005F2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46758000</w:t>
            </w:r>
          </w:p>
          <w:p w:rsidR="00EA271C" w:rsidRPr="00EA271C" w:rsidRDefault="00EA271C" w:rsidP="00EA271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Тел./факс: (495) 993-31-25</w:t>
            </w:r>
          </w:p>
          <w:p w:rsidR="00EA271C" w:rsidRPr="00EA271C" w:rsidRDefault="00EA271C" w:rsidP="00EA27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EA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EA271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aviales</w:t>
              </w:r>
              <w:r w:rsidRPr="00EA271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@</w:t>
              </w:r>
              <w:r w:rsidRPr="00EA271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aviales</w:t>
              </w:r>
              <w:r w:rsidRPr="00EA271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 w:rsidRPr="00EA271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AF5A87" w:rsidRDefault="00AF5A87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857" w:type="dxa"/>
            <w:gridSpan w:val="2"/>
          </w:tcPr>
          <w:p w:rsidR="005177D9" w:rsidRDefault="005177D9" w:rsidP="005177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5A87" w:rsidRPr="00225B91" w:rsidRDefault="00AF5A87" w:rsidP="00847D8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F5A87" w:rsidTr="00AF5A87">
        <w:trPr>
          <w:trHeight w:val="1534"/>
        </w:trPr>
        <w:tc>
          <w:tcPr>
            <w:tcW w:w="4678" w:type="dxa"/>
            <w:gridSpan w:val="2"/>
          </w:tcPr>
          <w:p w:rsidR="00AF5A87" w:rsidRPr="00225B91" w:rsidRDefault="00AF5A87">
            <w:pPr>
              <w:tabs>
                <w:tab w:val="left" w:pos="1763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5F2676">
            <w:pPr>
              <w:tabs>
                <w:tab w:val="left" w:pos="1763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AF5A87">
              <w:rPr>
                <w:rFonts w:ascii="Times New Roman" w:hAnsi="Times New Roman"/>
                <w:b/>
                <w:sz w:val="24"/>
                <w:szCs w:val="24"/>
              </w:rPr>
              <w:t>ачальник</w:t>
            </w:r>
            <w:r w:rsidR="00421B9F">
              <w:rPr>
                <w:rFonts w:ascii="Times New Roman" w:hAnsi="Times New Roman"/>
                <w:b/>
                <w:sz w:val="24"/>
                <w:szCs w:val="24"/>
              </w:rPr>
              <w:t xml:space="preserve"> ФБУ «Авиалесоохрана»</w:t>
            </w: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 w:rsidR="005F2676">
              <w:rPr>
                <w:rFonts w:ascii="Times New Roman" w:hAnsi="Times New Roman"/>
                <w:b/>
                <w:sz w:val="24"/>
                <w:szCs w:val="24"/>
              </w:rPr>
              <w:t>А.И. Панов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677" w:type="dxa"/>
          </w:tcPr>
          <w:p w:rsidR="00AF5A87" w:rsidRDefault="00AF5A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Pr="005177D9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Pr="005177D9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7D9">
              <w:rPr>
                <w:rFonts w:ascii="Times New Roman" w:hAnsi="Times New Roman"/>
                <w:b/>
                <w:sz w:val="24"/>
                <w:szCs w:val="24"/>
              </w:rPr>
              <w:t>____________________/</w:t>
            </w:r>
            <w:r w:rsidR="005F2676"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  <w:r w:rsidRPr="005177D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AF5A87" w:rsidRDefault="00AF5A87" w:rsidP="00AF5A87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F5A87" w:rsidRDefault="00AF5A87" w:rsidP="00AF5A87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F5A87" w:rsidRDefault="00AF5A87" w:rsidP="00AF5A87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F5A87" w:rsidRDefault="00AF5A87" w:rsidP="00AF5A87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F5A87" w:rsidRDefault="00AF5A87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87" w:rsidRDefault="00AF5A87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7D9" w:rsidRDefault="005177D9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7D9" w:rsidRDefault="005177D9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B91" w:rsidRDefault="00225B91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B91" w:rsidRDefault="00225B91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B91" w:rsidRDefault="00225B91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B91" w:rsidRDefault="00225B91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B91" w:rsidRDefault="00225B91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B91" w:rsidRDefault="00225B91" w:rsidP="00AF5A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87" w:rsidRDefault="00AF5A87" w:rsidP="0004026C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AF5A87" w:rsidRDefault="00AF5A87" w:rsidP="00AF5A87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 № 1</w:t>
      </w:r>
    </w:p>
    <w:p w:rsidR="00AF5A87" w:rsidRDefault="0004026C" w:rsidP="00AF5A8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Договору № _____</w:t>
      </w:r>
      <w:r w:rsidR="00AA6475">
        <w:rPr>
          <w:rFonts w:ascii="Times New Roman" w:hAnsi="Times New Roman"/>
          <w:b/>
          <w:sz w:val="24"/>
          <w:szCs w:val="24"/>
        </w:rPr>
        <w:t>_____</w:t>
      </w:r>
      <w:r w:rsidR="00433165">
        <w:rPr>
          <w:rFonts w:ascii="Times New Roman" w:hAnsi="Times New Roman"/>
          <w:b/>
          <w:sz w:val="24"/>
          <w:szCs w:val="24"/>
        </w:rPr>
        <w:t xml:space="preserve"> от «</w:t>
      </w:r>
      <w:r>
        <w:rPr>
          <w:rFonts w:ascii="Times New Roman" w:hAnsi="Times New Roman"/>
          <w:b/>
          <w:sz w:val="24"/>
          <w:szCs w:val="24"/>
        </w:rPr>
        <w:t>_____</w:t>
      </w:r>
      <w:r w:rsidR="00433165">
        <w:rPr>
          <w:rFonts w:ascii="Times New Roman" w:hAnsi="Times New Roman"/>
          <w:b/>
          <w:sz w:val="24"/>
          <w:szCs w:val="24"/>
        </w:rPr>
        <w:t>»</w:t>
      </w:r>
      <w:r w:rsidR="00421B9F">
        <w:rPr>
          <w:rFonts w:ascii="Times New Roman" w:hAnsi="Times New Roman"/>
          <w:b/>
          <w:sz w:val="24"/>
          <w:szCs w:val="24"/>
        </w:rPr>
        <w:t xml:space="preserve"> </w:t>
      </w:r>
      <w:r w:rsidR="00225B91">
        <w:rPr>
          <w:rFonts w:ascii="Times New Roman" w:hAnsi="Times New Roman"/>
          <w:b/>
          <w:sz w:val="24"/>
          <w:szCs w:val="24"/>
        </w:rPr>
        <w:t>__________ 2026</w:t>
      </w:r>
      <w:r w:rsidR="00AF5A87">
        <w:rPr>
          <w:rFonts w:ascii="Times New Roman" w:hAnsi="Times New Roman"/>
          <w:b/>
          <w:sz w:val="24"/>
          <w:szCs w:val="24"/>
        </w:rPr>
        <w:t> г.</w:t>
      </w:r>
    </w:p>
    <w:p w:rsidR="00AF5A87" w:rsidRDefault="00AF5A87" w:rsidP="00AF5A8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A87" w:rsidRDefault="00AF5A87" w:rsidP="00AF5A87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Форма Акта сдачи-приемки оказанных услуг</w:t>
      </w:r>
    </w:p>
    <w:p w:rsidR="00AF5A87" w:rsidRDefault="00AF5A87" w:rsidP="00AF5A87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A87" w:rsidRDefault="00AF5A87" w:rsidP="00AF5A87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Акт сдачи-приемки оказанных услуг № </w:t>
      </w:r>
    </w:p>
    <w:p w:rsidR="00AF5A87" w:rsidRDefault="00AF5A87" w:rsidP="00AF5A87">
      <w:pPr>
        <w:spacing w:after="0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A87" w:rsidRDefault="00AF5A87" w:rsidP="00AF5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__________                                                                                    «____» __________ _____ г.</w:t>
      </w:r>
    </w:p>
    <w:p w:rsidR="00AF5A87" w:rsidRDefault="00AF5A87" w:rsidP="00AF5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A87" w:rsidRPr="00FD0598" w:rsidRDefault="00AF5A87" w:rsidP="00FD059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бюджетное учреждение «Центральная база авиационной охраны лесов «Авиалесоохрана» (ФБУ «Авиалесоохрана»), именуемое в дальнейшем «Заказчик», в лице __________, действующего на основании __________, с одной стороны, и </w:t>
      </w:r>
      <w:r w:rsidR="002A5EB1" w:rsidRPr="002A5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225B9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__________, действующего на основании __________, с другой стороны,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каждый в отдельности именуемый «Сторона», а совместно «Стороны»,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составили настоящий акт сдачи-приемки оказанных услуг (далее – Акт) к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 от «____» __________ _____ г. (далее – Договор) о нижеследующем:</w:t>
      </w:r>
    </w:p>
    <w:p w:rsidR="00AF5A87" w:rsidRDefault="00AF5A87" w:rsidP="00AF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A87" w:rsidRDefault="00AF5A87" w:rsidP="00AF5A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Услуги по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оказаны надлежащим образом. Исполнителем предоставлены машиноместа для стоянки _____ (_____) транспортных средств Заказчика с __________ г. по __________ г.</w:t>
      </w:r>
    </w:p>
    <w:p w:rsidR="00AF5A87" w:rsidRDefault="00AF5A87" w:rsidP="00AF5A8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Стоимость услуг по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>
        <w:rPr>
          <w:rFonts w:ascii="Times New Roman" w:eastAsia="Calibri" w:hAnsi="Times New Roman" w:cs="Times New Roman"/>
          <w:sz w:val="24"/>
          <w:szCs w:val="24"/>
        </w:rPr>
        <w:t>__________ (__________) рублей __________ (__________) копеек, в том числе НДС (20 %) – __________ (__________) рублей __________ (__________) копеек.</w:t>
      </w:r>
    </w:p>
    <w:p w:rsidR="00AF5A87" w:rsidRDefault="00AF5A87" w:rsidP="00AF5A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Стороны претензий друг к другу не имеют.</w:t>
      </w:r>
    </w:p>
    <w:p w:rsidR="00AF5A87" w:rsidRDefault="00AF5A87" w:rsidP="00AF5A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Акт составлен в 2 (Двух) экземплярах, имеющих равную юридическую силу, по одному экземпляру для каждой из Сторон.</w:t>
      </w:r>
    </w:p>
    <w:p w:rsidR="00AF5A87" w:rsidRDefault="00AF5A87" w:rsidP="00AF5A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AF5A87" w:rsidTr="00AF5A87">
        <w:trPr>
          <w:trHeight w:val="473"/>
        </w:trPr>
        <w:tc>
          <w:tcPr>
            <w:tcW w:w="4785" w:type="dxa"/>
          </w:tcPr>
          <w:p w:rsidR="00AF5A87" w:rsidRDefault="00AF5A87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AF5A87" w:rsidRDefault="00AF5A87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ФБУ «Авиалесоохрана»</w:t>
            </w: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225B91" w:rsidRDefault="00225B91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5B91" w:rsidRDefault="00225B91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AF5A87" w:rsidRDefault="00AF5A87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AF5A87" w:rsidRDefault="00AF5A87" w:rsidP="00AF5A87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A87" w:rsidRDefault="00AF5A87" w:rsidP="00AF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СОГЛАСОВАНА:</w:t>
      </w:r>
    </w:p>
    <w:p w:rsidR="00AF5A87" w:rsidRDefault="00AF5A87" w:rsidP="00AF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7"/>
      </w:tblGrid>
      <w:tr w:rsidR="00AF5A87" w:rsidTr="00421B9F">
        <w:trPr>
          <w:trHeight w:val="247"/>
        </w:trPr>
        <w:tc>
          <w:tcPr>
            <w:tcW w:w="4498" w:type="dxa"/>
          </w:tcPr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hideMark/>
          </w:tcPr>
          <w:p w:rsidR="00AF5A87" w:rsidRDefault="00AF5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F5A87" w:rsidTr="00421B9F">
        <w:trPr>
          <w:trHeight w:val="455"/>
        </w:trPr>
        <w:tc>
          <w:tcPr>
            <w:tcW w:w="4498" w:type="dxa"/>
            <w:hideMark/>
          </w:tcPr>
          <w:p w:rsidR="00AF5A87" w:rsidRDefault="00AF5A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ФБУ «Авиалесоохрана»</w:t>
            </w:r>
          </w:p>
        </w:tc>
        <w:tc>
          <w:tcPr>
            <w:tcW w:w="4857" w:type="dxa"/>
            <w:hideMark/>
          </w:tcPr>
          <w:p w:rsidR="00AF5A87" w:rsidRPr="00FD0598" w:rsidRDefault="00AF5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5A87" w:rsidTr="00421B9F">
        <w:trPr>
          <w:trHeight w:val="1176"/>
        </w:trPr>
        <w:tc>
          <w:tcPr>
            <w:tcW w:w="4498" w:type="dxa"/>
          </w:tcPr>
          <w:p w:rsidR="00AF5A87" w:rsidRDefault="00AF5A87">
            <w:pPr>
              <w:tabs>
                <w:tab w:val="left" w:pos="1763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</w:t>
            </w:r>
            <w:r w:rsidR="00421B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1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ФБУ «Авиалесоохрана»</w:t>
            </w: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 w:rsidR="00225B91">
              <w:rPr>
                <w:rFonts w:ascii="Times New Roman" w:hAnsi="Times New Roman"/>
                <w:b/>
                <w:sz w:val="24"/>
                <w:szCs w:val="24"/>
              </w:rPr>
              <w:t>А.И. Панов</w:t>
            </w:r>
            <w:r w:rsidR="0022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F5A87" w:rsidRDefault="00AF5A8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857" w:type="dxa"/>
          </w:tcPr>
          <w:p w:rsidR="00AF5A87" w:rsidRPr="00FD0598" w:rsidRDefault="00AF5A87" w:rsidP="00FD0598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1"/>
            </w:tblGrid>
            <w:tr w:rsidR="00FD0598" w:rsidTr="00FD0598">
              <w:trPr>
                <w:trHeight w:val="764"/>
              </w:trPr>
              <w:tc>
                <w:tcPr>
                  <w:tcW w:w="4677" w:type="dxa"/>
                </w:tcPr>
                <w:p w:rsidR="00FD0598" w:rsidRPr="00FD0598" w:rsidRDefault="00FD0598" w:rsidP="00FD0598">
                  <w:pPr>
                    <w:contextualSpacing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FD0598" w:rsidRPr="005177D9" w:rsidRDefault="00FD0598" w:rsidP="00FD0598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D0598" w:rsidRPr="005177D9" w:rsidRDefault="00FD0598" w:rsidP="00FD0598">
                  <w:pPr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177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____________________/</w:t>
                  </w:r>
                  <w:r w:rsidR="00225B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</w:t>
                  </w:r>
                  <w:r w:rsidR="00225B91" w:rsidRPr="005177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5177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</w:t>
                  </w:r>
                </w:p>
                <w:p w:rsidR="00FD0598" w:rsidRDefault="00FD0598" w:rsidP="00FD0598">
                  <w:pPr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:rsidR="00AF5A87" w:rsidRDefault="00AF5A8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64EE" w:rsidRDefault="00B864EE"/>
    <w:sectPr w:rsidR="00B864EE" w:rsidSect="00C860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98" w:rsidRDefault="00FD0598" w:rsidP="00FD0598">
      <w:pPr>
        <w:spacing w:after="0" w:line="240" w:lineRule="auto"/>
      </w:pPr>
      <w:r>
        <w:separator/>
      </w:r>
    </w:p>
  </w:endnote>
  <w:endnote w:type="continuationSeparator" w:id="0">
    <w:p w:rsidR="00FD0598" w:rsidRDefault="00FD0598" w:rsidP="00FD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98" w:rsidRDefault="00FD0598" w:rsidP="00FD0598">
      <w:pPr>
        <w:spacing w:after="0" w:line="240" w:lineRule="auto"/>
      </w:pPr>
      <w:r>
        <w:separator/>
      </w:r>
    </w:p>
  </w:footnote>
  <w:footnote w:type="continuationSeparator" w:id="0">
    <w:p w:rsidR="00FD0598" w:rsidRDefault="00FD0598" w:rsidP="00FD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F3"/>
    <w:rsid w:val="0004026C"/>
    <w:rsid w:val="001B7447"/>
    <w:rsid w:val="00225B91"/>
    <w:rsid w:val="002A5EB1"/>
    <w:rsid w:val="00392701"/>
    <w:rsid w:val="00397342"/>
    <w:rsid w:val="003D3B51"/>
    <w:rsid w:val="00421B9F"/>
    <w:rsid w:val="00433165"/>
    <w:rsid w:val="00485DCE"/>
    <w:rsid w:val="004F1022"/>
    <w:rsid w:val="005177D9"/>
    <w:rsid w:val="00542CF4"/>
    <w:rsid w:val="0056042A"/>
    <w:rsid w:val="005706AD"/>
    <w:rsid w:val="00594EDE"/>
    <w:rsid w:val="005E6791"/>
    <w:rsid w:val="005F2676"/>
    <w:rsid w:val="00630661"/>
    <w:rsid w:val="006D54E6"/>
    <w:rsid w:val="00847D87"/>
    <w:rsid w:val="008D31AA"/>
    <w:rsid w:val="009360F3"/>
    <w:rsid w:val="009C1D83"/>
    <w:rsid w:val="00A9312C"/>
    <w:rsid w:val="00AA2391"/>
    <w:rsid w:val="00AA6475"/>
    <w:rsid w:val="00AF5A87"/>
    <w:rsid w:val="00B47D69"/>
    <w:rsid w:val="00B804FE"/>
    <w:rsid w:val="00B864EE"/>
    <w:rsid w:val="00BC442C"/>
    <w:rsid w:val="00BC78DA"/>
    <w:rsid w:val="00C374A0"/>
    <w:rsid w:val="00C73D93"/>
    <w:rsid w:val="00C860FE"/>
    <w:rsid w:val="00CD6791"/>
    <w:rsid w:val="00D02B2D"/>
    <w:rsid w:val="00DF3ABE"/>
    <w:rsid w:val="00DF7BEB"/>
    <w:rsid w:val="00E3730D"/>
    <w:rsid w:val="00E37939"/>
    <w:rsid w:val="00E66545"/>
    <w:rsid w:val="00E70007"/>
    <w:rsid w:val="00E92CFE"/>
    <w:rsid w:val="00E96881"/>
    <w:rsid w:val="00EA271C"/>
    <w:rsid w:val="00EB119B"/>
    <w:rsid w:val="00EB69B7"/>
    <w:rsid w:val="00FC534E"/>
    <w:rsid w:val="00FD059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ADFF4-94BD-4A42-91F5-7FA2EC48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A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5A87"/>
    <w:pPr>
      <w:ind w:left="720"/>
      <w:contextualSpacing/>
    </w:pPr>
  </w:style>
  <w:style w:type="paragraph" w:customStyle="1" w:styleId="ConsPlusNormal">
    <w:name w:val="ConsPlusNormal"/>
    <w:rsid w:val="00AF5A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F5A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598"/>
  </w:style>
  <w:style w:type="paragraph" w:styleId="a8">
    <w:name w:val="footer"/>
    <w:basedOn w:val="a"/>
    <w:link w:val="a9"/>
    <w:uiPriority w:val="99"/>
    <w:unhideWhenUsed/>
    <w:rsid w:val="00FD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598"/>
  </w:style>
  <w:style w:type="paragraph" w:styleId="aa">
    <w:name w:val="Balloon Text"/>
    <w:basedOn w:val="a"/>
    <w:link w:val="ab"/>
    <w:uiPriority w:val="99"/>
    <w:semiHidden/>
    <w:unhideWhenUsed/>
    <w:rsid w:val="00392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2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ales@avial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dantochel</dc:creator>
  <cp:keywords/>
  <dc:description/>
  <cp:lastModifiedBy>Padavan</cp:lastModifiedBy>
  <cp:revision>8</cp:revision>
  <cp:lastPrinted>2021-03-03T08:16:00Z</cp:lastPrinted>
  <dcterms:created xsi:type="dcterms:W3CDTF">2024-12-04T02:53:00Z</dcterms:created>
  <dcterms:modified xsi:type="dcterms:W3CDTF">2026-06-23T01:55:00Z</dcterms:modified>
</cp:coreProperties>
</file>