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CA" w:rsidRDefault="00202ACA" w:rsidP="00202ACA">
      <w:pPr>
        <w:tabs>
          <w:tab w:val="left" w:pos="11357"/>
        </w:tabs>
        <w:ind w:right="-31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  <w:t>Приложение 1</w:t>
      </w:r>
    </w:p>
    <w:p w:rsidR="00202ACA" w:rsidRDefault="00202ACA" w:rsidP="00C13533">
      <w:pPr>
        <w:ind w:right="-31"/>
        <w:jc w:val="center"/>
        <w:rPr>
          <w:rFonts w:eastAsia="Calibri"/>
          <w:b/>
          <w:lang w:eastAsia="en-US"/>
        </w:rPr>
      </w:pPr>
    </w:p>
    <w:p w:rsidR="00202ACA" w:rsidRDefault="00202ACA" w:rsidP="00C13533">
      <w:pPr>
        <w:ind w:right="-31"/>
        <w:jc w:val="center"/>
        <w:rPr>
          <w:rFonts w:eastAsia="Calibri"/>
          <w:b/>
          <w:lang w:eastAsia="en-US"/>
        </w:rPr>
      </w:pPr>
    </w:p>
    <w:p w:rsidR="00C13533" w:rsidRPr="00E9350D" w:rsidRDefault="00C13533" w:rsidP="00C13533">
      <w:pPr>
        <w:ind w:right="-31"/>
        <w:jc w:val="center"/>
        <w:rPr>
          <w:rFonts w:eastAsia="Calibri"/>
          <w:b/>
          <w:lang w:eastAsia="en-US"/>
        </w:rPr>
      </w:pPr>
      <w:r w:rsidRPr="00E9350D">
        <w:rPr>
          <w:rFonts w:eastAsia="Calibri"/>
          <w:b/>
          <w:lang w:eastAsia="en-US"/>
        </w:rPr>
        <w:t>Описание объекта закупки</w:t>
      </w:r>
    </w:p>
    <w:p w:rsidR="00C13533" w:rsidRPr="00E9350D" w:rsidRDefault="00C13533" w:rsidP="00C13533">
      <w:pPr>
        <w:ind w:right="-31"/>
        <w:jc w:val="center"/>
        <w:rPr>
          <w:b/>
        </w:rPr>
      </w:pPr>
    </w:p>
    <w:p w:rsidR="00897714" w:rsidRDefault="00897714" w:rsidP="00897714">
      <w:pPr>
        <w:ind w:right="-31"/>
        <w:jc w:val="both"/>
      </w:pPr>
      <w:r w:rsidRPr="00E9350D">
        <w:rPr>
          <w:b/>
        </w:rPr>
        <w:t xml:space="preserve">Наименование закупки: </w:t>
      </w:r>
      <w:r w:rsidRPr="00E9350D">
        <w:t xml:space="preserve">Прочая закупка товаров, работ и услуг </w:t>
      </w:r>
      <w:r w:rsidR="00FD4B41" w:rsidRPr="00E9350D">
        <w:t xml:space="preserve">(поставка </w:t>
      </w:r>
      <w:r w:rsidR="001B6C2A" w:rsidRPr="00E9350D">
        <w:t>головок соединительных пожарных</w:t>
      </w:r>
      <w:r w:rsidR="004148F7">
        <w:t>).</w:t>
      </w:r>
    </w:p>
    <w:p w:rsidR="004148F7" w:rsidRDefault="004148F7" w:rsidP="004148F7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04866">
        <w:rPr>
          <w:b/>
          <w:color w:val="000000"/>
          <w:sz w:val="22"/>
          <w:szCs w:val="22"/>
        </w:rPr>
        <w:t xml:space="preserve">Начальная (максимальная) цена контракта: </w:t>
      </w:r>
      <w:r w:rsidRPr="004148F7">
        <w:rPr>
          <w:color w:val="000000"/>
          <w:sz w:val="22"/>
          <w:szCs w:val="22"/>
        </w:rPr>
        <w:t xml:space="preserve">86 000,00 </w:t>
      </w:r>
      <w:r w:rsidR="007D113F" w:rsidRPr="004148F7">
        <w:rPr>
          <w:color w:val="000000"/>
          <w:sz w:val="22"/>
          <w:szCs w:val="22"/>
        </w:rPr>
        <w:t>рублей (</w:t>
      </w:r>
      <w:r w:rsidRPr="004148F7">
        <w:rPr>
          <w:color w:val="000000"/>
          <w:sz w:val="22"/>
          <w:szCs w:val="22"/>
        </w:rPr>
        <w:t>восемьдесят шесть тысяч рублей 00 копеек).</w:t>
      </w:r>
    </w:p>
    <w:p w:rsidR="00B63FB3" w:rsidRPr="004148F7" w:rsidRDefault="00B63FB3" w:rsidP="004148F7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ИКЗ </w:t>
      </w:r>
      <w:r w:rsidRPr="00B63FB3">
        <w:rPr>
          <w:color w:val="000000"/>
          <w:sz w:val="22"/>
          <w:szCs w:val="22"/>
        </w:rPr>
        <w:t>261165611422916840100100420000000244</w:t>
      </w:r>
    </w:p>
    <w:p w:rsidR="00517EBF" w:rsidRPr="00E9350D" w:rsidRDefault="00517EBF" w:rsidP="00517EBF">
      <w:pPr>
        <w:tabs>
          <w:tab w:val="num" w:pos="227"/>
        </w:tabs>
        <w:jc w:val="both"/>
      </w:pPr>
      <w:r w:rsidRPr="00E9350D">
        <w:rPr>
          <w:b/>
        </w:rPr>
        <w:t xml:space="preserve">Грузополучатель и его адрес: </w:t>
      </w:r>
      <w:r w:rsidRPr="00E9350D">
        <w:t>Отряд федера</w:t>
      </w:r>
      <w:bookmarkStart w:id="0" w:name="_GoBack"/>
      <w:bookmarkEnd w:id="0"/>
      <w:r w:rsidRPr="00E9350D">
        <w:t>льной противопожарной службы Государственной противопожарной службы - Нижнекамский филиал ФГБУ «Управление ДП ФПС по Республике Татарстан», 423570, РТ, Нижнекамский район город Нижнекамск территория "</w:t>
      </w:r>
      <w:proofErr w:type="spellStart"/>
      <w:r w:rsidRPr="00E9350D">
        <w:t>Промзона</w:t>
      </w:r>
      <w:proofErr w:type="spellEnd"/>
      <w:r w:rsidRPr="00E9350D">
        <w:t>".</w:t>
      </w:r>
    </w:p>
    <w:p w:rsidR="00897714" w:rsidRPr="00E9350D" w:rsidRDefault="00897714" w:rsidP="00897714">
      <w:pPr>
        <w:tabs>
          <w:tab w:val="num" w:pos="227"/>
        </w:tabs>
      </w:pPr>
      <w:r w:rsidRPr="00E9350D">
        <w:rPr>
          <w:b/>
        </w:rPr>
        <w:t xml:space="preserve">Срок поставки товара: </w:t>
      </w:r>
      <w:r w:rsidRPr="00E9350D">
        <w:t xml:space="preserve">силами Поставщика </w:t>
      </w:r>
      <w:r w:rsidR="003573EA" w:rsidRPr="00E9350D">
        <w:rPr>
          <w:rFonts w:eastAsia="Calibri"/>
          <w:bCs/>
          <w:lang w:eastAsia="en-US"/>
        </w:rPr>
        <w:t>в течение 30 (тридцати</w:t>
      </w:r>
      <w:r w:rsidR="00053A7F" w:rsidRPr="00E9350D">
        <w:rPr>
          <w:rFonts w:eastAsia="Calibri"/>
          <w:bCs/>
          <w:lang w:eastAsia="en-US"/>
        </w:rPr>
        <w:t xml:space="preserve">) календарных дней </w:t>
      </w:r>
      <w:proofErr w:type="gramStart"/>
      <w:r w:rsidR="00053A7F" w:rsidRPr="00E9350D">
        <w:rPr>
          <w:rFonts w:eastAsia="Calibri"/>
          <w:bCs/>
          <w:lang w:eastAsia="en-US"/>
        </w:rPr>
        <w:t>с даты</w:t>
      </w:r>
      <w:r w:rsidRPr="00E9350D">
        <w:rPr>
          <w:rFonts w:eastAsia="Calibri"/>
          <w:bCs/>
          <w:lang w:eastAsia="en-US"/>
        </w:rPr>
        <w:t xml:space="preserve"> заключения</w:t>
      </w:r>
      <w:proofErr w:type="gramEnd"/>
      <w:r w:rsidRPr="00E9350D">
        <w:rPr>
          <w:rFonts w:eastAsia="Calibri"/>
          <w:bCs/>
          <w:lang w:eastAsia="en-US"/>
        </w:rPr>
        <w:t xml:space="preserve"> государственного контракта.</w:t>
      </w:r>
    </w:p>
    <w:p w:rsidR="004148F7" w:rsidRPr="004148F7" w:rsidRDefault="004148F7" w:rsidP="004148F7">
      <w:pPr>
        <w:tabs>
          <w:tab w:val="left" w:pos="935"/>
        </w:tabs>
        <w:autoSpaceDE w:val="0"/>
        <w:autoSpaceDN w:val="0"/>
        <w:adjustRightInd w:val="0"/>
        <w:jc w:val="both"/>
        <w:rPr>
          <w:rFonts w:eastAsia="Calibri"/>
          <w:iCs/>
        </w:rPr>
      </w:pPr>
      <w:r w:rsidRPr="004148F7">
        <w:rPr>
          <w:rFonts w:eastAsia="Calibri"/>
          <w:b/>
          <w:iCs/>
        </w:rPr>
        <w:t xml:space="preserve">Порядок оплаты: </w:t>
      </w:r>
      <w:r w:rsidRPr="004148F7">
        <w:rPr>
          <w:rFonts w:eastAsia="Calibri"/>
          <w:iCs/>
        </w:rPr>
        <w:t>Оплата осуществляется единовременно в течение 7 (семи) рабочих дней со дня подписания Заказчиком Акта приемки товаров, работ, услуг (форма по ОКУД 0510452). Оплата по Контракту осуществляется в рублях, по безналичному расчету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4148F7" w:rsidRPr="004148F7" w:rsidRDefault="004148F7" w:rsidP="004148F7">
      <w:pPr>
        <w:tabs>
          <w:tab w:val="left" w:pos="935"/>
        </w:tabs>
        <w:autoSpaceDE w:val="0"/>
        <w:autoSpaceDN w:val="0"/>
        <w:adjustRightInd w:val="0"/>
        <w:jc w:val="both"/>
        <w:rPr>
          <w:rFonts w:eastAsia="Calibri"/>
          <w:iCs/>
        </w:rPr>
      </w:pPr>
      <w:r w:rsidRPr="004148F7">
        <w:rPr>
          <w:rFonts w:eastAsia="Calibri"/>
          <w:b/>
          <w:iCs/>
        </w:rPr>
        <w:t xml:space="preserve">Порядок приемки: </w:t>
      </w:r>
      <w:r w:rsidRPr="004148F7">
        <w:rPr>
          <w:rFonts w:eastAsia="Calibri"/>
          <w:iCs/>
        </w:rPr>
        <w:t xml:space="preserve">Приемка Товара осуществляется Заказчиком в течение 7 рабочих дней со дня получения документов, подписанных со стороны Поставщика, и оформляется Актом приемки товаров, работ, услуг (форма по ОКУД 0510452), утверждаемым Заказчиком. </w:t>
      </w:r>
      <w:r w:rsidR="007D113F" w:rsidRPr="007D113F">
        <w:rPr>
          <w:rFonts w:eastAsia="Calibri"/>
          <w:iCs/>
        </w:rPr>
        <w:t xml:space="preserve">Приемка услуг осуществляется без участия </w:t>
      </w:r>
      <w:r w:rsidR="00ED0A71">
        <w:rPr>
          <w:rFonts w:eastAsia="Calibri"/>
          <w:iCs/>
        </w:rPr>
        <w:t>Поставщика</w:t>
      </w:r>
      <w:r w:rsidR="007D113F" w:rsidRPr="007D113F">
        <w:rPr>
          <w:rFonts w:eastAsia="Calibri"/>
          <w:iCs/>
        </w:rPr>
        <w:t xml:space="preserve"> и подписание Акта приемки товара, работ, услуг (форма 0510452) </w:t>
      </w:r>
      <w:r w:rsidR="00ED0A71">
        <w:rPr>
          <w:rFonts w:eastAsia="Calibri"/>
          <w:iCs/>
        </w:rPr>
        <w:t>Поставщиком</w:t>
      </w:r>
      <w:r w:rsidR="007D113F" w:rsidRPr="007D113F">
        <w:rPr>
          <w:rFonts w:eastAsia="Calibri"/>
          <w:iCs/>
        </w:rPr>
        <w:t xml:space="preserve"> не требуется.</w:t>
      </w:r>
    </w:p>
    <w:p w:rsidR="004148F7" w:rsidRPr="004148F7" w:rsidRDefault="004148F7" w:rsidP="004148F7">
      <w:pPr>
        <w:tabs>
          <w:tab w:val="left" w:pos="935"/>
        </w:tabs>
        <w:autoSpaceDE w:val="0"/>
        <w:autoSpaceDN w:val="0"/>
        <w:adjustRightInd w:val="0"/>
        <w:jc w:val="both"/>
        <w:rPr>
          <w:rFonts w:eastAsia="Calibri"/>
          <w:iCs/>
        </w:rPr>
      </w:pPr>
      <w:r w:rsidRPr="004148F7">
        <w:rPr>
          <w:rFonts w:eastAsia="Calibri"/>
          <w:iCs/>
        </w:rPr>
        <w:t>В случае принятия решения о проведении независимой экспертизы, приемка Товара продлевается на время проведения экспертизы.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jc w:val="both"/>
        <w:rPr>
          <w:rFonts w:eastAsia="Calibri"/>
          <w:iCs/>
        </w:rPr>
      </w:pPr>
      <w:r w:rsidRPr="004148F7">
        <w:rPr>
          <w:rFonts w:eastAsia="Calibri"/>
          <w:iCs/>
        </w:rPr>
        <w:t xml:space="preserve">Товар считается принятым </w:t>
      </w:r>
      <w:proofErr w:type="gramStart"/>
      <w:r w:rsidRPr="004148F7">
        <w:rPr>
          <w:rFonts w:eastAsia="Calibri"/>
          <w:iCs/>
        </w:rPr>
        <w:t>с даты подписания</w:t>
      </w:r>
      <w:proofErr w:type="gramEnd"/>
      <w:r w:rsidRPr="004148F7">
        <w:rPr>
          <w:rFonts w:eastAsia="Calibri"/>
          <w:iCs/>
        </w:rPr>
        <w:t xml:space="preserve"> Заказчиком Акта приемки товаров, работ, услуг (форма по ОКУД 0510452) и подлежат оплате в соответствии с условиями настоящего Контракта.</w:t>
      </w:r>
      <w:r>
        <w:rPr>
          <w:rFonts w:eastAsia="Calibri"/>
          <w:iCs/>
        </w:rPr>
        <w:t xml:space="preserve"> </w:t>
      </w:r>
    </w:p>
    <w:p w:rsidR="004148F7" w:rsidRPr="004148F7" w:rsidRDefault="004148F7" w:rsidP="004148F7">
      <w:pPr>
        <w:tabs>
          <w:tab w:val="left" w:pos="935"/>
        </w:tabs>
        <w:autoSpaceDE w:val="0"/>
        <w:autoSpaceDN w:val="0"/>
        <w:adjustRightInd w:val="0"/>
        <w:jc w:val="both"/>
        <w:rPr>
          <w:rFonts w:eastAsia="Calibri"/>
          <w:iCs/>
        </w:rPr>
      </w:pPr>
      <w:r w:rsidRPr="004148F7">
        <w:rPr>
          <w:rFonts w:eastAsia="Calibri"/>
          <w:iCs/>
        </w:rPr>
        <w:t>По письменному запросу Поставщика Заказчик в течение пяти рабочих дней направляет в его адрес скан-копию подписанного Акта приемки товаров, работ, услуг (форма по ОКУД 0510452).</w:t>
      </w:r>
    </w:p>
    <w:p w:rsidR="004148F7" w:rsidRPr="004148F7" w:rsidRDefault="004148F7" w:rsidP="004148F7">
      <w:pPr>
        <w:tabs>
          <w:tab w:val="left" w:pos="935"/>
        </w:tabs>
        <w:autoSpaceDE w:val="0"/>
        <w:autoSpaceDN w:val="0"/>
        <w:adjustRightInd w:val="0"/>
        <w:jc w:val="both"/>
        <w:rPr>
          <w:rFonts w:eastAsia="Calibri"/>
          <w:iCs/>
        </w:rPr>
      </w:pPr>
      <w:r w:rsidRPr="004148F7">
        <w:rPr>
          <w:rFonts w:eastAsia="Calibri"/>
          <w:b/>
          <w:iCs/>
        </w:rPr>
        <w:t xml:space="preserve">Гарантия: </w:t>
      </w:r>
      <w:r w:rsidRPr="004148F7">
        <w:rPr>
          <w:rFonts w:eastAsia="Calibri"/>
          <w:iCs/>
        </w:rPr>
        <w:t xml:space="preserve"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товара. В случае отсутствия срока гарантии на товар, установленного производителем товара, срок гарантии не менее 12 (двенадцати) месяцев </w:t>
      </w:r>
      <w:proofErr w:type="gramStart"/>
      <w:r w:rsidRPr="004148F7">
        <w:rPr>
          <w:rFonts w:eastAsia="Calibri"/>
          <w:iCs/>
        </w:rPr>
        <w:t>с даты подписания</w:t>
      </w:r>
      <w:proofErr w:type="gramEnd"/>
      <w:r w:rsidRPr="004148F7">
        <w:rPr>
          <w:rFonts w:eastAsia="Calibri"/>
          <w:iCs/>
        </w:rPr>
        <w:t xml:space="preserve"> документа о приемке Заказчиком.</w:t>
      </w:r>
    </w:p>
    <w:p w:rsidR="002B2CE0" w:rsidRPr="00E9350D" w:rsidRDefault="00897714" w:rsidP="00897714">
      <w:pPr>
        <w:tabs>
          <w:tab w:val="left" w:pos="935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E9350D">
        <w:rPr>
          <w:rFonts w:eastAsia="Calibri"/>
          <w:b/>
          <w:iCs/>
        </w:rPr>
        <w:t>Требования, предъявляемые к товару</w:t>
      </w:r>
      <w:r w:rsidRPr="00E9350D">
        <w:rPr>
          <w:b/>
        </w:rPr>
        <w:t>:</w:t>
      </w:r>
      <w:r w:rsidRPr="00E9350D">
        <w:rPr>
          <w:rFonts w:eastAsia="Calibri"/>
          <w:lang w:eastAsia="en-US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1598"/>
        <w:gridCol w:w="1339"/>
        <w:gridCol w:w="3212"/>
        <w:gridCol w:w="1742"/>
        <w:gridCol w:w="1418"/>
        <w:gridCol w:w="1714"/>
        <w:gridCol w:w="1857"/>
        <w:gridCol w:w="1177"/>
        <w:gridCol w:w="787"/>
      </w:tblGrid>
      <w:tr w:rsidR="004F66F8" w:rsidRPr="00E9350D" w:rsidTr="001A5410">
        <w:trPr>
          <w:trHeight w:val="274"/>
        </w:trPr>
        <w:tc>
          <w:tcPr>
            <w:tcW w:w="133" w:type="pct"/>
            <w:vMerge w:val="restar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№</w:t>
            </w:r>
          </w:p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proofErr w:type="gramStart"/>
            <w:r w:rsidRPr="00E9350D">
              <w:rPr>
                <w:sz w:val="22"/>
                <w:szCs w:val="22"/>
              </w:rPr>
              <w:t>п</w:t>
            </w:r>
            <w:proofErr w:type="gramEnd"/>
            <w:r w:rsidRPr="00E9350D">
              <w:rPr>
                <w:sz w:val="22"/>
                <w:szCs w:val="22"/>
              </w:rPr>
              <w:t>/п</w:t>
            </w:r>
          </w:p>
        </w:tc>
        <w:tc>
          <w:tcPr>
            <w:tcW w:w="524" w:type="pct"/>
            <w:vMerge w:val="restar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439" w:type="pct"/>
            <w:vMerge w:val="restart"/>
            <w:vAlign w:val="center"/>
          </w:tcPr>
          <w:p w:rsidR="004F66F8" w:rsidRPr="00E9350D" w:rsidRDefault="004F66F8" w:rsidP="00E9350D">
            <w:pPr>
              <w:spacing w:line="230" w:lineRule="auto"/>
              <w:jc w:val="center"/>
              <w:rPr>
                <w:sz w:val="22"/>
                <w:szCs w:val="22"/>
                <w:lang w:val="en-US"/>
              </w:rPr>
            </w:pPr>
            <w:r w:rsidRPr="00E9350D">
              <w:rPr>
                <w:sz w:val="22"/>
                <w:szCs w:val="22"/>
              </w:rPr>
              <w:t>Код КТРУ</w:t>
            </w:r>
          </w:p>
        </w:tc>
        <w:tc>
          <w:tcPr>
            <w:tcW w:w="2089" w:type="pct"/>
            <w:gridSpan w:val="3"/>
            <w:tcBorders>
              <w:right w:val="single" w:sz="4" w:space="0" w:color="auto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Инструкция по заполнению характеристик в заявке</w:t>
            </w:r>
          </w:p>
        </w:tc>
        <w:tc>
          <w:tcPr>
            <w:tcW w:w="609" w:type="pct"/>
            <w:vMerge w:val="restart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4F66F8">
              <w:rPr>
                <w:sz w:val="22"/>
                <w:szCs w:val="22"/>
              </w:rPr>
              <w:t xml:space="preserve">Обоснование необходимости использования дополнительной информации (дополнительные </w:t>
            </w:r>
            <w:r w:rsidRPr="004F66F8">
              <w:rPr>
                <w:sz w:val="22"/>
                <w:szCs w:val="22"/>
              </w:rPr>
              <w:lastRenderedPageBreak/>
              <w:t>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закона, которые не предусмотрены в позиции каталога)</w:t>
            </w:r>
          </w:p>
        </w:tc>
        <w:tc>
          <w:tcPr>
            <w:tcW w:w="386" w:type="pct"/>
            <w:vMerge w:val="restar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258" w:type="pct"/>
            <w:vMerge w:val="restar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Кол-во</w:t>
            </w:r>
          </w:p>
        </w:tc>
      </w:tr>
      <w:tr w:rsidR="004F66F8" w:rsidRPr="00E9350D" w:rsidTr="001A5410">
        <w:trPr>
          <w:trHeight w:val="435"/>
        </w:trPr>
        <w:tc>
          <w:tcPr>
            <w:tcW w:w="133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nil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nil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71" w:type="pct"/>
            <w:tcBorders>
              <w:top w:val="nil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  <w:lang w:val="en-US"/>
              </w:rPr>
            </w:pPr>
            <w:r w:rsidRPr="00E9350D">
              <w:rPr>
                <w:sz w:val="22"/>
                <w:szCs w:val="22"/>
              </w:rPr>
              <w:t>Значение характеристики</w:t>
            </w:r>
          </w:p>
        </w:tc>
        <w:tc>
          <w:tcPr>
            <w:tcW w:w="465" w:type="pct"/>
            <w:tcBorders>
              <w:top w:val="nil"/>
              <w:right w:val="single" w:sz="4" w:space="0" w:color="auto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Единица измерения характеристики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4F66F8" w:rsidRPr="00E9350D" w:rsidTr="001A5410">
        <w:trPr>
          <w:trHeight w:val="748"/>
        </w:trPr>
        <w:tc>
          <w:tcPr>
            <w:tcW w:w="133" w:type="pct"/>
            <w:vMerge w:val="restar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524" w:type="pct"/>
            <w:vMerge w:val="restar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b/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Головка соединительная пожарная</w:t>
            </w:r>
          </w:p>
        </w:tc>
        <w:tc>
          <w:tcPr>
            <w:tcW w:w="439" w:type="pct"/>
            <w:vMerge w:val="restar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25.99.29.190-00000012</w:t>
            </w:r>
          </w:p>
        </w:tc>
        <w:tc>
          <w:tcPr>
            <w:tcW w:w="1053" w:type="pc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Вид в зависимости от назначения коммуникаций пожаротушения</w:t>
            </w:r>
          </w:p>
        </w:tc>
        <w:tc>
          <w:tcPr>
            <w:tcW w:w="571" w:type="pc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Напорная</w:t>
            </w:r>
          </w:p>
        </w:tc>
        <w:tc>
          <w:tcPr>
            <w:tcW w:w="465" w:type="pc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right w:val="single" w:sz="4" w:space="0" w:color="auto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09" w:type="pct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4F66F8">
              <w:rPr>
                <w:sz w:val="22"/>
                <w:szCs w:val="22"/>
              </w:rPr>
              <w:t xml:space="preserve">В соответствии с КТРУ  </w:t>
            </w:r>
          </w:p>
        </w:tc>
        <w:tc>
          <w:tcPr>
            <w:tcW w:w="386" w:type="pct"/>
            <w:vMerge w:val="restar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Штука</w:t>
            </w:r>
          </w:p>
        </w:tc>
        <w:tc>
          <w:tcPr>
            <w:tcW w:w="258" w:type="pct"/>
            <w:vMerge w:val="restar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20</w:t>
            </w:r>
          </w:p>
        </w:tc>
      </w:tr>
      <w:tr w:rsidR="004F66F8" w:rsidRPr="00E9350D" w:rsidTr="001A5410">
        <w:trPr>
          <w:trHeight w:val="1029"/>
        </w:trPr>
        <w:tc>
          <w:tcPr>
            <w:tcW w:w="133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Вид в зависимости от области применения</w:t>
            </w:r>
          </w:p>
        </w:tc>
        <w:tc>
          <w:tcPr>
            <w:tcW w:w="571" w:type="pct"/>
            <w:vAlign w:val="center"/>
          </w:tcPr>
          <w:p w:rsidR="004F66F8" w:rsidRPr="00E9350D" w:rsidRDefault="004F66F8" w:rsidP="0010055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Для пожарных машин и наружных пожарных кранов (ПМ)</w:t>
            </w:r>
          </w:p>
        </w:tc>
        <w:tc>
          <w:tcPr>
            <w:tcW w:w="465" w:type="pc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right w:val="single" w:sz="4" w:space="0" w:color="auto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09" w:type="pct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4F66F8">
              <w:rPr>
                <w:sz w:val="22"/>
                <w:szCs w:val="22"/>
              </w:rPr>
              <w:t xml:space="preserve">В соответствии с КТРУ  </w:t>
            </w:r>
          </w:p>
        </w:tc>
        <w:tc>
          <w:tcPr>
            <w:tcW w:w="386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4F66F8" w:rsidRPr="00E9350D" w:rsidTr="001A5410">
        <w:trPr>
          <w:trHeight w:val="679"/>
        </w:trPr>
        <w:tc>
          <w:tcPr>
            <w:tcW w:w="133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Конструктивное исполнение головки соединительной напорной</w:t>
            </w:r>
          </w:p>
        </w:tc>
        <w:tc>
          <w:tcPr>
            <w:tcW w:w="571" w:type="pct"/>
            <w:vAlign w:val="center"/>
          </w:tcPr>
          <w:p w:rsidR="004F66F8" w:rsidRPr="00E9350D" w:rsidRDefault="004F66F8" w:rsidP="0043687A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Переходная (ГП)</w:t>
            </w:r>
          </w:p>
        </w:tc>
        <w:tc>
          <w:tcPr>
            <w:tcW w:w="465" w:type="pct"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right w:val="single" w:sz="4" w:space="0" w:color="auto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09" w:type="pct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4F66F8">
              <w:rPr>
                <w:sz w:val="22"/>
                <w:szCs w:val="22"/>
              </w:rPr>
              <w:t xml:space="preserve">В соответствии с КТРУ  </w:t>
            </w:r>
          </w:p>
        </w:tc>
        <w:tc>
          <w:tcPr>
            <w:tcW w:w="386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4F66F8" w:rsidRPr="00E9350D" w:rsidTr="001A5410">
        <w:trPr>
          <w:trHeight w:val="786"/>
        </w:trPr>
        <w:tc>
          <w:tcPr>
            <w:tcW w:w="133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:rsidR="004F66F8" w:rsidRPr="00E9350D" w:rsidRDefault="004F66F8" w:rsidP="0043687A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 xml:space="preserve">Климатическое исполнение 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4F66F8" w:rsidRPr="00E9350D" w:rsidRDefault="004F66F8" w:rsidP="0043687A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УХЛ</w:t>
            </w:r>
            <w:proofErr w:type="gramStart"/>
            <w:r w:rsidRPr="00E9350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09" w:type="pct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4F66F8">
              <w:rPr>
                <w:sz w:val="22"/>
                <w:szCs w:val="22"/>
              </w:rPr>
              <w:t xml:space="preserve">В соответствии с КТРУ  </w:t>
            </w:r>
          </w:p>
        </w:tc>
        <w:tc>
          <w:tcPr>
            <w:tcW w:w="386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4F66F8" w:rsidRPr="00E9350D" w:rsidTr="001A5410">
        <w:trPr>
          <w:trHeight w:val="1290"/>
        </w:trPr>
        <w:tc>
          <w:tcPr>
            <w:tcW w:w="133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F8" w:rsidRPr="00E9350D" w:rsidRDefault="004F66F8" w:rsidP="001F2DFF">
            <w:pPr>
              <w:spacing w:line="230" w:lineRule="auto"/>
              <w:jc w:val="center"/>
              <w:rPr>
                <w:b/>
                <w:sz w:val="22"/>
                <w:szCs w:val="22"/>
              </w:rPr>
            </w:pPr>
            <w:r w:rsidRPr="00E9350D">
              <w:rPr>
                <w:b/>
                <w:sz w:val="22"/>
                <w:szCs w:val="22"/>
              </w:rPr>
              <w:t>Дополнительные характеристики.</w:t>
            </w:r>
          </w:p>
          <w:p w:rsidR="004F66F8" w:rsidRPr="00E9350D" w:rsidRDefault="004F66F8" w:rsidP="001F2DFF">
            <w:pPr>
              <w:spacing w:line="230" w:lineRule="auto"/>
              <w:jc w:val="both"/>
              <w:rPr>
                <w:sz w:val="22"/>
                <w:szCs w:val="22"/>
              </w:rPr>
            </w:pPr>
            <w:proofErr w:type="gramStart"/>
            <w:r w:rsidRPr="00E9350D">
              <w:rPr>
                <w:sz w:val="22"/>
                <w:szCs w:val="22"/>
              </w:rPr>
              <w:t>Ввиду того, что каталог товаров, работ, услуг для обеспечения государственных и муниципальных нужд, технические регламенты, стандарты и иные требования, предусмотренные законодательством Российской Федерации о техническом регулировании, о стандартизации не могут в полной мере охватить все необходимые заказчику технические, функциональные характеристики услуг и качественные характеристики объекта закупки, настоящее описание объекта закупки содержит дополнительную информацию, а также дополнительные потребительские свойства, в том</w:t>
            </w:r>
            <w:proofErr w:type="gramEnd"/>
            <w:r w:rsidRPr="00E9350D">
              <w:rPr>
                <w:sz w:val="22"/>
                <w:szCs w:val="22"/>
              </w:rPr>
              <w:t xml:space="preserve"> </w:t>
            </w:r>
            <w:proofErr w:type="gramStart"/>
            <w:r w:rsidRPr="00E9350D">
              <w:rPr>
                <w:sz w:val="22"/>
                <w:szCs w:val="22"/>
              </w:rPr>
              <w:t xml:space="preserve">числе функциональные и качественные характеристики услуг, которые не предусмотрены в позиции каталога товаров, работ, услуг для обеспечения государственных и муниципальных нужд, а также иные показатели, требования, условные обозначения и терминологию не предусмотренные техническими регламентами, принятыми в соответствии с законодательством Российской Федерации о техническом регулировании, документами, принятыми в соответствии с законодательством Российской Федерации о стандартизации. </w:t>
            </w:r>
            <w:proofErr w:type="gramEnd"/>
          </w:p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9350D">
              <w:rPr>
                <w:sz w:val="22"/>
                <w:szCs w:val="22"/>
              </w:rPr>
              <w:t>Применение дополнительных характеристик в описании объекта закупки, не указанных в кодах каталога товаров, работ, услуг, обусловлено необходимостью более точного описания приобретаемого товара, имеющих существенное значение для заказчика.</w:t>
            </w:r>
          </w:p>
        </w:tc>
        <w:tc>
          <w:tcPr>
            <w:tcW w:w="386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4F66F8" w:rsidRPr="00E9350D" w:rsidTr="001A5410">
        <w:trPr>
          <w:trHeight w:val="683"/>
        </w:trPr>
        <w:tc>
          <w:tcPr>
            <w:tcW w:w="133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F8" w:rsidRPr="00FA0F60" w:rsidRDefault="004F66F8" w:rsidP="0050052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 xml:space="preserve">Условный проход (диаметр перехода) 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F8" w:rsidRPr="00FA0F60" w:rsidRDefault="004F66F8" w:rsidP="0043687A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>125 х 150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F8" w:rsidRPr="00FA0F60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>мм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F8" w:rsidRPr="00FA0F60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09" w:type="pct"/>
          </w:tcPr>
          <w:p w:rsidR="004D4BFC" w:rsidRPr="00FA0F60" w:rsidRDefault="004D4BFC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>Для оперативного и герметичного соединения пожарного оборудования и пожарных рукавов, имеющих различные диаметры условного прохода</w:t>
            </w:r>
          </w:p>
          <w:p w:rsidR="004F66F8" w:rsidRPr="00FA0F60" w:rsidRDefault="00B44FC0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 xml:space="preserve">ГОСТ </w:t>
            </w:r>
            <w:proofErr w:type="gramStart"/>
            <w:r w:rsidRPr="00FA0F60">
              <w:rPr>
                <w:sz w:val="22"/>
                <w:szCs w:val="22"/>
              </w:rPr>
              <w:t>Р</w:t>
            </w:r>
            <w:proofErr w:type="gramEnd"/>
            <w:r w:rsidRPr="00FA0F60">
              <w:rPr>
                <w:sz w:val="22"/>
                <w:szCs w:val="22"/>
              </w:rPr>
              <w:t xml:space="preserve"> 53279-2009</w:t>
            </w:r>
          </w:p>
        </w:tc>
        <w:tc>
          <w:tcPr>
            <w:tcW w:w="386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4F66F8" w:rsidRPr="00E9350D" w:rsidTr="001A5410">
        <w:trPr>
          <w:trHeight w:val="681"/>
        </w:trPr>
        <w:tc>
          <w:tcPr>
            <w:tcW w:w="133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F8" w:rsidRPr="00FA0F60" w:rsidRDefault="004F66F8" w:rsidP="0050052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 xml:space="preserve">Материал 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F8" w:rsidRPr="00FA0F60" w:rsidRDefault="004D4BFC" w:rsidP="002357BA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>Алюминиевый сплав не выше II группы по ГОСТ 1583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F8" w:rsidRPr="00FA0F60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F8" w:rsidRPr="00FA0F60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09" w:type="pct"/>
          </w:tcPr>
          <w:p w:rsidR="004F66F8" w:rsidRPr="00FA0F60" w:rsidRDefault="00B44FC0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 xml:space="preserve">ГОСТ </w:t>
            </w:r>
            <w:proofErr w:type="gramStart"/>
            <w:r w:rsidRPr="00FA0F60">
              <w:rPr>
                <w:sz w:val="22"/>
                <w:szCs w:val="22"/>
              </w:rPr>
              <w:t>Р</w:t>
            </w:r>
            <w:proofErr w:type="gramEnd"/>
            <w:r w:rsidRPr="00FA0F60">
              <w:rPr>
                <w:sz w:val="22"/>
                <w:szCs w:val="22"/>
              </w:rPr>
              <w:t xml:space="preserve"> 53279-2009</w:t>
            </w:r>
          </w:p>
        </w:tc>
        <w:tc>
          <w:tcPr>
            <w:tcW w:w="386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vAlign w:val="center"/>
          </w:tcPr>
          <w:p w:rsidR="004F66F8" w:rsidRPr="00E9350D" w:rsidRDefault="004F66F8" w:rsidP="00B06D41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4F66F8" w:rsidRPr="00E9350D" w:rsidTr="001A5410">
        <w:trPr>
          <w:trHeight w:val="537"/>
        </w:trPr>
        <w:tc>
          <w:tcPr>
            <w:tcW w:w="133" w:type="pct"/>
            <w:vMerge/>
            <w:vAlign w:val="center"/>
          </w:tcPr>
          <w:p w:rsidR="004F66F8" w:rsidRPr="00E9350D" w:rsidRDefault="004F66F8" w:rsidP="002357BA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4F66F8" w:rsidRPr="00E9350D" w:rsidRDefault="004F66F8" w:rsidP="002357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vMerge/>
            <w:vAlign w:val="center"/>
          </w:tcPr>
          <w:p w:rsidR="004F66F8" w:rsidRPr="00E9350D" w:rsidRDefault="004F66F8" w:rsidP="002357BA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F8" w:rsidRPr="00FA0F60" w:rsidRDefault="004F66F8" w:rsidP="00500522">
            <w:pPr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 xml:space="preserve">Рабочее давление 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9BB" w:rsidRPr="00FA0F60" w:rsidRDefault="00D419BB" w:rsidP="0043687A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>1,2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F8" w:rsidRPr="00FA0F60" w:rsidRDefault="004F66F8" w:rsidP="002357BA">
            <w:pPr>
              <w:spacing w:line="230" w:lineRule="auto"/>
              <w:jc w:val="center"/>
              <w:rPr>
                <w:sz w:val="22"/>
                <w:szCs w:val="22"/>
              </w:rPr>
            </w:pPr>
            <w:proofErr w:type="spellStart"/>
            <w:r w:rsidRPr="00FA0F60">
              <w:rPr>
                <w:sz w:val="22"/>
                <w:szCs w:val="22"/>
              </w:rPr>
              <w:t>Мегапаскаль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F8" w:rsidRPr="00FA0F60" w:rsidRDefault="004F66F8" w:rsidP="0043687A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09" w:type="pct"/>
          </w:tcPr>
          <w:p w:rsidR="004F66F8" w:rsidRPr="00FA0F60" w:rsidRDefault="004F66F8" w:rsidP="002357BA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FA0F60">
              <w:rPr>
                <w:sz w:val="22"/>
                <w:szCs w:val="22"/>
              </w:rPr>
              <w:t xml:space="preserve">Таблица 1 ГОСТ </w:t>
            </w:r>
            <w:proofErr w:type="gramStart"/>
            <w:r w:rsidRPr="00FA0F60">
              <w:rPr>
                <w:sz w:val="22"/>
                <w:szCs w:val="22"/>
              </w:rPr>
              <w:t>Р</w:t>
            </w:r>
            <w:proofErr w:type="gramEnd"/>
            <w:r w:rsidRPr="00FA0F60">
              <w:rPr>
                <w:sz w:val="22"/>
                <w:szCs w:val="22"/>
              </w:rPr>
              <w:t xml:space="preserve"> 53279-2009</w:t>
            </w:r>
          </w:p>
        </w:tc>
        <w:tc>
          <w:tcPr>
            <w:tcW w:w="386" w:type="pct"/>
            <w:vMerge/>
            <w:vAlign w:val="center"/>
          </w:tcPr>
          <w:p w:rsidR="004F66F8" w:rsidRPr="00E9350D" w:rsidRDefault="004F66F8" w:rsidP="002357BA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Merge/>
            <w:vAlign w:val="center"/>
          </w:tcPr>
          <w:p w:rsidR="004F66F8" w:rsidRPr="00E9350D" w:rsidRDefault="004F66F8" w:rsidP="002357BA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</w:tbl>
    <w:p w:rsidR="00B55DCD" w:rsidRPr="004148F7" w:rsidRDefault="00B55DCD" w:rsidP="00FE0EC5">
      <w:pPr>
        <w:tabs>
          <w:tab w:val="left" w:pos="935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148F7">
        <w:rPr>
          <w:b/>
        </w:rPr>
        <w:t>Требования к качеству товара:</w:t>
      </w:r>
    </w:p>
    <w:p w:rsidR="00517EBF" w:rsidRPr="00E9350D" w:rsidRDefault="00FE0EC5" w:rsidP="00FE0EC5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 w:rsidRPr="00E9350D">
        <w:t xml:space="preserve">Товар должен быть новым (товаром, который не был в употреблении, в ремонте, в том </w:t>
      </w:r>
      <w:proofErr w:type="gramStart"/>
      <w:r w:rsidRPr="00E9350D">
        <w:t>числе</w:t>
      </w:r>
      <w:proofErr w:type="gramEnd"/>
      <w:r w:rsidRPr="00E9350D"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</w:t>
      </w:r>
      <w:r w:rsidR="00EF4CFF" w:rsidRPr="00E9350D">
        <w:t xml:space="preserve"> выпуск не ранее 2025 года</w:t>
      </w:r>
      <w:r w:rsidR="00517EBF" w:rsidRPr="00E9350D">
        <w:t>.</w:t>
      </w:r>
      <w:r w:rsidR="00EF4CFF" w:rsidRPr="00E9350D">
        <w:t xml:space="preserve">, </w:t>
      </w:r>
      <w:r w:rsidRPr="00E9350D">
        <w:t xml:space="preserve">соответствовать </w:t>
      </w:r>
      <w:r w:rsidR="00517EBF" w:rsidRPr="00E9350D">
        <w:t xml:space="preserve">действующим в Российской Федерации стандартам, техническим регламентам, санитарным и фитосанитарным нормам, в том числе требованиям Евразийского экономического союза, а также требованиям ГОСТ </w:t>
      </w:r>
      <w:proofErr w:type="gramStart"/>
      <w:r w:rsidR="00517EBF" w:rsidRPr="00E9350D">
        <w:t>Р</w:t>
      </w:r>
      <w:proofErr w:type="gramEnd"/>
      <w:r w:rsidR="00517EBF" w:rsidRPr="00E9350D">
        <w:t xml:space="preserve"> 53279-2009 Техника пожарная. Головки соединительные пожарные. Общие технические требования. Методы испытаний. </w:t>
      </w:r>
    </w:p>
    <w:p w:rsidR="00517EBF" w:rsidRDefault="00517EBF" w:rsidP="00517EBF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 w:rsidRPr="00E9350D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148F7" w:rsidRDefault="004148F7" w:rsidP="00517EBF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</w:p>
    <w:p w:rsidR="004148F7" w:rsidRP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148F7">
        <w:rPr>
          <w:b/>
        </w:rPr>
        <w:t>Ответственность: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 xml:space="preserve"> 1. В случае неисполнения или ненадлежащего исполнения обязательств по настоящему Контракту, за   исключением просрочки исполнения Заказчиком, Поставщиком обязательств (в том числе гарантийного обязательства), предусмотренных Контрактом, размер штрафа устанавливается: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1.1.</w:t>
      </w:r>
      <w:r w:rsidR="00ED0A71">
        <w:t xml:space="preserve"> </w:t>
      </w:r>
      <w:r>
        <w:t>за каждый факт неисполнения или ненадлежащего исполнения Поставщиком обязательств, предусмотренных Контрактом, размер штрафа составляет: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а) 10 процентов цены Контракта (этапа) в случае, если цена Контракта (этапа) не превышает 3 млн. рублей;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lastRenderedPageBreak/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и) 0,1 процента цены Контракта (этапа) в случае, если цена Контракта (этапа) превышает 10 млрд. рублей.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 xml:space="preserve">1.2. за каждый факт неисполнения или ненадлежащего исполнения Поставщиком обязательств, предусмотренного Контрактом, </w:t>
      </w:r>
      <w:proofErr w:type="gramStart"/>
      <w:r>
        <w:t>которое</w:t>
      </w:r>
      <w:proofErr w:type="gramEnd"/>
      <w:r>
        <w:t xml:space="preserve"> не имеет стоимостного выражения, размер штрафа составляет: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а) 1000 рублей, если цена Контракта не превышает 3 млн. рублей;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г) 100000 рублей, если цена Контракта превышает 100 млн. рублей.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1.3. за каждый факт неисполнения Заказчиком обязательств, предусмотренных Контрактом, за исключением просрочки исполнения обязательств, предусмотренного Контрактом, размер штрафа составляет: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а) 1000 рублей, если цена Контракта не превышает 3 млн.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г) 100000 рублей, если цена Контракта превышает 100 млн. рублей.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(штрафа, пени).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 xml:space="preserve">3. </w:t>
      </w:r>
      <w:proofErr w:type="gramStart"/>
      <w: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 Поставщиком.</w:t>
      </w:r>
      <w:proofErr w:type="gramEnd"/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 xml:space="preserve">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</w:t>
      </w:r>
      <w:r>
        <w:lastRenderedPageBreak/>
        <w:t xml:space="preserve">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7. 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Контракта.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 xml:space="preserve">9. </w:t>
      </w:r>
      <w:proofErr w:type="gramStart"/>
      <w: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вправе после направления требования об уплате сумм неустойки (штрафа, пени), и получения отказа (или неполучения в установленный срок ответа) Поставщика об удовлетворении данных требований, удержать сумму начисленных неустоек (штрафов, пени) одним из следующих способов из:</w:t>
      </w:r>
      <w:proofErr w:type="gramEnd"/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- оплаты по Контракту, путем ее уменьшения на сумму начисленной неустойки (штрафа, пени);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- взыскать неустойку (штраф, пени) в порядке, установленном законодательством Российской Федерации (в судебном порядке).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10. Порядок разрешения споров.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 xml:space="preserve">10.1. Все споры и разногласия, возникающие между Сторонами в связи с исполнением обязательств по Контракту, разрешаются с соблюдением обязательного досудебного претензионного порядка. 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10.2. В случае</w:t>
      </w:r>
      <w:proofErr w:type="gramStart"/>
      <w:r>
        <w:t>,</w:t>
      </w:r>
      <w:proofErr w:type="gramEnd"/>
      <w:r>
        <w:t xml:space="preserve"> если Стороны не придут к соглашению, споры подлежат рассмотрению в Арбитражном суде Республики Татарстан.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10.3. Прочие положения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дополнительных соглашений к Контракту, которые являются его неотъемлемой частью.</w:t>
      </w:r>
    </w:p>
    <w:p w:rsidR="004148F7" w:rsidRDefault="004148F7" w:rsidP="004148F7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  <w:r>
        <w:t>Изменение условий Контракта при его исполнении не допускается, за исключением случаев, предусмотренных статьей 95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4148F7" w:rsidRPr="00E9350D" w:rsidRDefault="004148F7" w:rsidP="00517EBF">
      <w:pPr>
        <w:tabs>
          <w:tab w:val="left" w:pos="935"/>
        </w:tabs>
        <w:autoSpaceDE w:val="0"/>
        <w:autoSpaceDN w:val="0"/>
        <w:adjustRightInd w:val="0"/>
        <w:ind w:firstLine="709"/>
        <w:jc w:val="both"/>
      </w:pPr>
    </w:p>
    <w:sectPr w:rsidR="004148F7" w:rsidRPr="00E9350D" w:rsidSect="007D113F"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33" w:rsidRDefault="00545C33" w:rsidP="00733073">
      <w:r>
        <w:separator/>
      </w:r>
    </w:p>
  </w:endnote>
  <w:endnote w:type="continuationSeparator" w:id="0">
    <w:p w:rsidR="00545C33" w:rsidRDefault="00545C33" w:rsidP="0073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33" w:rsidRDefault="00545C33" w:rsidP="00733073">
      <w:r>
        <w:separator/>
      </w:r>
    </w:p>
  </w:footnote>
  <w:footnote w:type="continuationSeparator" w:id="0">
    <w:p w:rsidR="00545C33" w:rsidRDefault="00545C33" w:rsidP="0073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3B4"/>
    <w:multiLevelType w:val="multilevel"/>
    <w:tmpl w:val="71F6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E0269"/>
    <w:multiLevelType w:val="hybridMultilevel"/>
    <w:tmpl w:val="B1EC49B0"/>
    <w:lvl w:ilvl="0" w:tplc="69240D1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127FD5"/>
    <w:multiLevelType w:val="hybridMultilevel"/>
    <w:tmpl w:val="120EEC28"/>
    <w:lvl w:ilvl="0" w:tplc="117E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049F8"/>
    <w:multiLevelType w:val="hybridMultilevel"/>
    <w:tmpl w:val="9B7E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B0026"/>
    <w:multiLevelType w:val="hybridMultilevel"/>
    <w:tmpl w:val="98BE4270"/>
    <w:lvl w:ilvl="0" w:tplc="63F89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4307F7"/>
    <w:multiLevelType w:val="multilevel"/>
    <w:tmpl w:val="74E2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84427"/>
    <w:multiLevelType w:val="multilevel"/>
    <w:tmpl w:val="06FA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620E4"/>
    <w:multiLevelType w:val="multilevel"/>
    <w:tmpl w:val="4EFED2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FA0F2A"/>
    <w:multiLevelType w:val="multilevel"/>
    <w:tmpl w:val="E410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A7657"/>
    <w:multiLevelType w:val="hybridMultilevel"/>
    <w:tmpl w:val="3D0A3738"/>
    <w:lvl w:ilvl="0" w:tplc="910AA8E8">
      <w:start w:val="1"/>
      <w:numFmt w:val="decimal"/>
      <w:lvlText w:val="%1-"/>
      <w:lvlJc w:val="left"/>
      <w:pPr>
        <w:ind w:left="720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25F7E"/>
    <w:multiLevelType w:val="hybridMultilevel"/>
    <w:tmpl w:val="D7BCC70A"/>
    <w:lvl w:ilvl="0" w:tplc="95D238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88"/>
    <w:rsid w:val="000034B7"/>
    <w:rsid w:val="00007CF3"/>
    <w:rsid w:val="000142F0"/>
    <w:rsid w:val="00014941"/>
    <w:rsid w:val="0002195A"/>
    <w:rsid w:val="00021F40"/>
    <w:rsid w:val="00024AE3"/>
    <w:rsid w:val="000252A9"/>
    <w:rsid w:val="00025477"/>
    <w:rsid w:val="00031462"/>
    <w:rsid w:val="00036283"/>
    <w:rsid w:val="000363BA"/>
    <w:rsid w:val="00036A64"/>
    <w:rsid w:val="00040EA8"/>
    <w:rsid w:val="00044B8C"/>
    <w:rsid w:val="00045061"/>
    <w:rsid w:val="0004631F"/>
    <w:rsid w:val="000475F2"/>
    <w:rsid w:val="0005084E"/>
    <w:rsid w:val="00051CC0"/>
    <w:rsid w:val="00053A7F"/>
    <w:rsid w:val="00056413"/>
    <w:rsid w:val="00056FD1"/>
    <w:rsid w:val="00060185"/>
    <w:rsid w:val="00063D02"/>
    <w:rsid w:val="00070052"/>
    <w:rsid w:val="0007262E"/>
    <w:rsid w:val="00073892"/>
    <w:rsid w:val="000817A4"/>
    <w:rsid w:val="00081A35"/>
    <w:rsid w:val="000826A9"/>
    <w:rsid w:val="00093057"/>
    <w:rsid w:val="00095905"/>
    <w:rsid w:val="00096B73"/>
    <w:rsid w:val="000976FE"/>
    <w:rsid w:val="000A56FE"/>
    <w:rsid w:val="000A5BC6"/>
    <w:rsid w:val="000A680D"/>
    <w:rsid w:val="000C0E75"/>
    <w:rsid w:val="000C1BD5"/>
    <w:rsid w:val="000C26A2"/>
    <w:rsid w:val="000C40B4"/>
    <w:rsid w:val="000D4ABB"/>
    <w:rsid w:val="000D547D"/>
    <w:rsid w:val="000D5F04"/>
    <w:rsid w:val="000F6BDF"/>
    <w:rsid w:val="00100552"/>
    <w:rsid w:val="00100B16"/>
    <w:rsid w:val="001018F9"/>
    <w:rsid w:val="00107F17"/>
    <w:rsid w:val="00113F99"/>
    <w:rsid w:val="00117302"/>
    <w:rsid w:val="00120C61"/>
    <w:rsid w:val="001211DB"/>
    <w:rsid w:val="001224DE"/>
    <w:rsid w:val="001230D4"/>
    <w:rsid w:val="00123823"/>
    <w:rsid w:val="00134599"/>
    <w:rsid w:val="001352E4"/>
    <w:rsid w:val="00135DD5"/>
    <w:rsid w:val="00150998"/>
    <w:rsid w:val="00161B89"/>
    <w:rsid w:val="00173BCE"/>
    <w:rsid w:val="001930A2"/>
    <w:rsid w:val="001A05D1"/>
    <w:rsid w:val="001A07D6"/>
    <w:rsid w:val="001A07E2"/>
    <w:rsid w:val="001A5410"/>
    <w:rsid w:val="001A57A9"/>
    <w:rsid w:val="001B48E8"/>
    <w:rsid w:val="001B6C2A"/>
    <w:rsid w:val="001C6379"/>
    <w:rsid w:val="001D1CD5"/>
    <w:rsid w:val="001F2DFF"/>
    <w:rsid w:val="001F5FF9"/>
    <w:rsid w:val="00200583"/>
    <w:rsid w:val="0020270B"/>
    <w:rsid w:val="00202ACA"/>
    <w:rsid w:val="00202C9F"/>
    <w:rsid w:val="00203CF3"/>
    <w:rsid w:val="002061BB"/>
    <w:rsid w:val="00206833"/>
    <w:rsid w:val="00206DA3"/>
    <w:rsid w:val="00206E26"/>
    <w:rsid w:val="002202D5"/>
    <w:rsid w:val="00221702"/>
    <w:rsid w:val="00222D81"/>
    <w:rsid w:val="002247B6"/>
    <w:rsid w:val="00233CC3"/>
    <w:rsid w:val="002357BA"/>
    <w:rsid w:val="002538C6"/>
    <w:rsid w:val="0026093E"/>
    <w:rsid w:val="002623D7"/>
    <w:rsid w:val="00276686"/>
    <w:rsid w:val="00276772"/>
    <w:rsid w:val="00280C29"/>
    <w:rsid w:val="00280FD7"/>
    <w:rsid w:val="00286FE1"/>
    <w:rsid w:val="00294DAA"/>
    <w:rsid w:val="0029704A"/>
    <w:rsid w:val="002A2ECA"/>
    <w:rsid w:val="002B18FE"/>
    <w:rsid w:val="002B2CE0"/>
    <w:rsid w:val="002C3CD8"/>
    <w:rsid w:val="002C6DD0"/>
    <w:rsid w:val="002D38B0"/>
    <w:rsid w:val="002E17C1"/>
    <w:rsid w:val="002E46CB"/>
    <w:rsid w:val="002E55FD"/>
    <w:rsid w:val="003126DE"/>
    <w:rsid w:val="0031382D"/>
    <w:rsid w:val="00317263"/>
    <w:rsid w:val="00324228"/>
    <w:rsid w:val="003269E1"/>
    <w:rsid w:val="00326F45"/>
    <w:rsid w:val="00326FDB"/>
    <w:rsid w:val="00337580"/>
    <w:rsid w:val="003419D0"/>
    <w:rsid w:val="00341BDE"/>
    <w:rsid w:val="003432F3"/>
    <w:rsid w:val="00351854"/>
    <w:rsid w:val="003573EA"/>
    <w:rsid w:val="00384FC1"/>
    <w:rsid w:val="003A1034"/>
    <w:rsid w:val="003A6222"/>
    <w:rsid w:val="003B2DAE"/>
    <w:rsid w:val="003B3849"/>
    <w:rsid w:val="003B42F5"/>
    <w:rsid w:val="003D38CB"/>
    <w:rsid w:val="003D6948"/>
    <w:rsid w:val="003D7101"/>
    <w:rsid w:val="003E02DD"/>
    <w:rsid w:val="003E0733"/>
    <w:rsid w:val="003E68E4"/>
    <w:rsid w:val="003E7D2C"/>
    <w:rsid w:val="003F116E"/>
    <w:rsid w:val="003F48D9"/>
    <w:rsid w:val="00404F4B"/>
    <w:rsid w:val="00411497"/>
    <w:rsid w:val="00412F06"/>
    <w:rsid w:val="004148F7"/>
    <w:rsid w:val="00415B9C"/>
    <w:rsid w:val="004234A6"/>
    <w:rsid w:val="004242EA"/>
    <w:rsid w:val="00425C6F"/>
    <w:rsid w:val="004304E8"/>
    <w:rsid w:val="00431A06"/>
    <w:rsid w:val="004339C6"/>
    <w:rsid w:val="00435A63"/>
    <w:rsid w:val="0043687A"/>
    <w:rsid w:val="00444DEF"/>
    <w:rsid w:val="00445D10"/>
    <w:rsid w:val="00450120"/>
    <w:rsid w:val="00453965"/>
    <w:rsid w:val="004578F2"/>
    <w:rsid w:val="00465779"/>
    <w:rsid w:val="00477229"/>
    <w:rsid w:val="00492376"/>
    <w:rsid w:val="00494C18"/>
    <w:rsid w:val="00495D2D"/>
    <w:rsid w:val="004A28DF"/>
    <w:rsid w:val="004A42D1"/>
    <w:rsid w:val="004A4E17"/>
    <w:rsid w:val="004B310D"/>
    <w:rsid w:val="004B4A6B"/>
    <w:rsid w:val="004C01CF"/>
    <w:rsid w:val="004C1598"/>
    <w:rsid w:val="004C4F71"/>
    <w:rsid w:val="004C5CF4"/>
    <w:rsid w:val="004C6ABA"/>
    <w:rsid w:val="004D3EB1"/>
    <w:rsid w:val="004D4BFC"/>
    <w:rsid w:val="004D7FD5"/>
    <w:rsid w:val="004E7FE0"/>
    <w:rsid w:val="004F22F8"/>
    <w:rsid w:val="004F66F8"/>
    <w:rsid w:val="00500522"/>
    <w:rsid w:val="00512149"/>
    <w:rsid w:val="0051673F"/>
    <w:rsid w:val="00516C8B"/>
    <w:rsid w:val="00517EBF"/>
    <w:rsid w:val="005202BA"/>
    <w:rsid w:val="00527CBB"/>
    <w:rsid w:val="00530679"/>
    <w:rsid w:val="005449C2"/>
    <w:rsid w:val="00545C33"/>
    <w:rsid w:val="00557DE9"/>
    <w:rsid w:val="00560C9F"/>
    <w:rsid w:val="00590888"/>
    <w:rsid w:val="00596EEF"/>
    <w:rsid w:val="005A3ADE"/>
    <w:rsid w:val="005A4F85"/>
    <w:rsid w:val="005B3C25"/>
    <w:rsid w:val="005B464A"/>
    <w:rsid w:val="005B7AA2"/>
    <w:rsid w:val="005B7BFD"/>
    <w:rsid w:val="005D4B50"/>
    <w:rsid w:val="005E1360"/>
    <w:rsid w:val="005E1B74"/>
    <w:rsid w:val="005E1E66"/>
    <w:rsid w:val="005E683B"/>
    <w:rsid w:val="005F0254"/>
    <w:rsid w:val="005F0A31"/>
    <w:rsid w:val="005F0B4B"/>
    <w:rsid w:val="005F4F27"/>
    <w:rsid w:val="00600D9A"/>
    <w:rsid w:val="00611852"/>
    <w:rsid w:val="00616A2B"/>
    <w:rsid w:val="0062359A"/>
    <w:rsid w:val="0062693B"/>
    <w:rsid w:val="00627898"/>
    <w:rsid w:val="006305F4"/>
    <w:rsid w:val="00633B87"/>
    <w:rsid w:val="006373FD"/>
    <w:rsid w:val="0064350C"/>
    <w:rsid w:val="00645AA4"/>
    <w:rsid w:val="00647E63"/>
    <w:rsid w:val="0065405B"/>
    <w:rsid w:val="00660720"/>
    <w:rsid w:val="006701B2"/>
    <w:rsid w:val="00671FA7"/>
    <w:rsid w:val="006811BC"/>
    <w:rsid w:val="00687BCD"/>
    <w:rsid w:val="00691FA5"/>
    <w:rsid w:val="00695F6D"/>
    <w:rsid w:val="00696A7A"/>
    <w:rsid w:val="006A092E"/>
    <w:rsid w:val="006A3E36"/>
    <w:rsid w:val="006A697B"/>
    <w:rsid w:val="006B0644"/>
    <w:rsid w:val="006B17C9"/>
    <w:rsid w:val="006B1D5A"/>
    <w:rsid w:val="006B4B57"/>
    <w:rsid w:val="006C07C3"/>
    <w:rsid w:val="006C1409"/>
    <w:rsid w:val="006C41A7"/>
    <w:rsid w:val="006C6073"/>
    <w:rsid w:val="006C7B45"/>
    <w:rsid w:val="006D6245"/>
    <w:rsid w:val="006E7536"/>
    <w:rsid w:val="006F1175"/>
    <w:rsid w:val="006F48B3"/>
    <w:rsid w:val="006F5BB9"/>
    <w:rsid w:val="007008FA"/>
    <w:rsid w:val="00703AC8"/>
    <w:rsid w:val="00711289"/>
    <w:rsid w:val="00713503"/>
    <w:rsid w:val="00713B99"/>
    <w:rsid w:val="00714846"/>
    <w:rsid w:val="00715849"/>
    <w:rsid w:val="00721E33"/>
    <w:rsid w:val="007255C9"/>
    <w:rsid w:val="007326CB"/>
    <w:rsid w:val="00733073"/>
    <w:rsid w:val="00737FD4"/>
    <w:rsid w:val="0074605D"/>
    <w:rsid w:val="007573EB"/>
    <w:rsid w:val="00760FB6"/>
    <w:rsid w:val="007640CF"/>
    <w:rsid w:val="00766376"/>
    <w:rsid w:val="00770C49"/>
    <w:rsid w:val="00772587"/>
    <w:rsid w:val="007731C8"/>
    <w:rsid w:val="0077474A"/>
    <w:rsid w:val="00775ABC"/>
    <w:rsid w:val="00775BFA"/>
    <w:rsid w:val="0078637C"/>
    <w:rsid w:val="007874EF"/>
    <w:rsid w:val="007902C1"/>
    <w:rsid w:val="007A429E"/>
    <w:rsid w:val="007A6F48"/>
    <w:rsid w:val="007B4466"/>
    <w:rsid w:val="007C0BD2"/>
    <w:rsid w:val="007D113F"/>
    <w:rsid w:val="007F086D"/>
    <w:rsid w:val="007F35F8"/>
    <w:rsid w:val="007F4A6E"/>
    <w:rsid w:val="007F5644"/>
    <w:rsid w:val="007F6F50"/>
    <w:rsid w:val="00803A10"/>
    <w:rsid w:val="008122AA"/>
    <w:rsid w:val="00812365"/>
    <w:rsid w:val="008139EE"/>
    <w:rsid w:val="008157ED"/>
    <w:rsid w:val="008167AD"/>
    <w:rsid w:val="00823D64"/>
    <w:rsid w:val="00826FC1"/>
    <w:rsid w:val="00827848"/>
    <w:rsid w:val="0083142B"/>
    <w:rsid w:val="00835351"/>
    <w:rsid w:val="008358C1"/>
    <w:rsid w:val="00841253"/>
    <w:rsid w:val="00841C65"/>
    <w:rsid w:val="00844960"/>
    <w:rsid w:val="008466E5"/>
    <w:rsid w:val="008468E4"/>
    <w:rsid w:val="00852909"/>
    <w:rsid w:val="00863157"/>
    <w:rsid w:val="008704DB"/>
    <w:rsid w:val="008722EE"/>
    <w:rsid w:val="00873183"/>
    <w:rsid w:val="00877F65"/>
    <w:rsid w:val="00883218"/>
    <w:rsid w:val="008844AA"/>
    <w:rsid w:val="00895C1D"/>
    <w:rsid w:val="00896FBA"/>
    <w:rsid w:val="00897714"/>
    <w:rsid w:val="008A4C42"/>
    <w:rsid w:val="008A67F7"/>
    <w:rsid w:val="008B2300"/>
    <w:rsid w:val="008B5FAA"/>
    <w:rsid w:val="008B777A"/>
    <w:rsid w:val="008C1FB6"/>
    <w:rsid w:val="008C30C5"/>
    <w:rsid w:val="008C56B4"/>
    <w:rsid w:val="008D05C9"/>
    <w:rsid w:val="008D5AC0"/>
    <w:rsid w:val="008D5BF0"/>
    <w:rsid w:val="008E0272"/>
    <w:rsid w:val="008E38E3"/>
    <w:rsid w:val="008E4093"/>
    <w:rsid w:val="008F189F"/>
    <w:rsid w:val="008F18C1"/>
    <w:rsid w:val="008F56D0"/>
    <w:rsid w:val="008F685F"/>
    <w:rsid w:val="009025E3"/>
    <w:rsid w:val="00902762"/>
    <w:rsid w:val="00905BE8"/>
    <w:rsid w:val="00907568"/>
    <w:rsid w:val="0091479D"/>
    <w:rsid w:val="00925023"/>
    <w:rsid w:val="00930BA4"/>
    <w:rsid w:val="00934537"/>
    <w:rsid w:val="00935528"/>
    <w:rsid w:val="00935AB2"/>
    <w:rsid w:val="00936D0A"/>
    <w:rsid w:val="009410DE"/>
    <w:rsid w:val="00943840"/>
    <w:rsid w:val="00945F87"/>
    <w:rsid w:val="00946926"/>
    <w:rsid w:val="00950B0B"/>
    <w:rsid w:val="00954B62"/>
    <w:rsid w:val="009732B9"/>
    <w:rsid w:val="0097637E"/>
    <w:rsid w:val="0098022A"/>
    <w:rsid w:val="00980879"/>
    <w:rsid w:val="00981C46"/>
    <w:rsid w:val="00992077"/>
    <w:rsid w:val="00995434"/>
    <w:rsid w:val="009A225F"/>
    <w:rsid w:val="009A5771"/>
    <w:rsid w:val="009A7812"/>
    <w:rsid w:val="009B1EE7"/>
    <w:rsid w:val="009B54EA"/>
    <w:rsid w:val="009B62F8"/>
    <w:rsid w:val="009B6D3A"/>
    <w:rsid w:val="009C15F0"/>
    <w:rsid w:val="009D1307"/>
    <w:rsid w:val="009D1AA4"/>
    <w:rsid w:val="009D5839"/>
    <w:rsid w:val="009E3015"/>
    <w:rsid w:val="009E4F99"/>
    <w:rsid w:val="009E7B39"/>
    <w:rsid w:val="009F106E"/>
    <w:rsid w:val="009F524B"/>
    <w:rsid w:val="009F723F"/>
    <w:rsid w:val="009F7306"/>
    <w:rsid w:val="00A03C4E"/>
    <w:rsid w:val="00A113FC"/>
    <w:rsid w:val="00A12C8D"/>
    <w:rsid w:val="00A208AB"/>
    <w:rsid w:val="00A33C7D"/>
    <w:rsid w:val="00A33CEC"/>
    <w:rsid w:val="00A409EF"/>
    <w:rsid w:val="00A42393"/>
    <w:rsid w:val="00A57AED"/>
    <w:rsid w:val="00A631D8"/>
    <w:rsid w:val="00A65049"/>
    <w:rsid w:val="00A70D42"/>
    <w:rsid w:val="00A73CC1"/>
    <w:rsid w:val="00A75D5B"/>
    <w:rsid w:val="00A81C08"/>
    <w:rsid w:val="00A8380B"/>
    <w:rsid w:val="00A843A7"/>
    <w:rsid w:val="00A86B72"/>
    <w:rsid w:val="00A93399"/>
    <w:rsid w:val="00A93C15"/>
    <w:rsid w:val="00A95EFF"/>
    <w:rsid w:val="00A97B54"/>
    <w:rsid w:val="00AB5ADC"/>
    <w:rsid w:val="00AC0A22"/>
    <w:rsid w:val="00AC26C5"/>
    <w:rsid w:val="00AC777B"/>
    <w:rsid w:val="00AD07DD"/>
    <w:rsid w:val="00AD1040"/>
    <w:rsid w:val="00AE399A"/>
    <w:rsid w:val="00B06BFC"/>
    <w:rsid w:val="00B06D41"/>
    <w:rsid w:val="00B10977"/>
    <w:rsid w:val="00B15E00"/>
    <w:rsid w:val="00B26ED3"/>
    <w:rsid w:val="00B35DFD"/>
    <w:rsid w:val="00B429C9"/>
    <w:rsid w:val="00B44108"/>
    <w:rsid w:val="00B44FC0"/>
    <w:rsid w:val="00B5552E"/>
    <w:rsid w:val="00B55DCD"/>
    <w:rsid w:val="00B624B2"/>
    <w:rsid w:val="00B6342E"/>
    <w:rsid w:val="00B63FB3"/>
    <w:rsid w:val="00B66079"/>
    <w:rsid w:val="00B7241F"/>
    <w:rsid w:val="00B77843"/>
    <w:rsid w:val="00B84B22"/>
    <w:rsid w:val="00B84FB4"/>
    <w:rsid w:val="00B96759"/>
    <w:rsid w:val="00B96FF5"/>
    <w:rsid w:val="00BA5E36"/>
    <w:rsid w:val="00BA7E1E"/>
    <w:rsid w:val="00BB36F9"/>
    <w:rsid w:val="00BB594E"/>
    <w:rsid w:val="00BC17AD"/>
    <w:rsid w:val="00BC3A51"/>
    <w:rsid w:val="00BD392A"/>
    <w:rsid w:val="00BD60DA"/>
    <w:rsid w:val="00BE2384"/>
    <w:rsid w:val="00BE7085"/>
    <w:rsid w:val="00BF1927"/>
    <w:rsid w:val="00BF2220"/>
    <w:rsid w:val="00BF52DC"/>
    <w:rsid w:val="00C01B10"/>
    <w:rsid w:val="00C048A7"/>
    <w:rsid w:val="00C07617"/>
    <w:rsid w:val="00C10124"/>
    <w:rsid w:val="00C11002"/>
    <w:rsid w:val="00C122C2"/>
    <w:rsid w:val="00C13533"/>
    <w:rsid w:val="00C16E21"/>
    <w:rsid w:val="00C17AEA"/>
    <w:rsid w:val="00C2108F"/>
    <w:rsid w:val="00C33482"/>
    <w:rsid w:val="00C353B3"/>
    <w:rsid w:val="00C4072C"/>
    <w:rsid w:val="00C45291"/>
    <w:rsid w:val="00C46330"/>
    <w:rsid w:val="00C46473"/>
    <w:rsid w:val="00C47116"/>
    <w:rsid w:val="00C51AF6"/>
    <w:rsid w:val="00C55ABE"/>
    <w:rsid w:val="00C6068F"/>
    <w:rsid w:val="00C63D49"/>
    <w:rsid w:val="00C8228C"/>
    <w:rsid w:val="00C84AB4"/>
    <w:rsid w:val="00CA7742"/>
    <w:rsid w:val="00CA7CBF"/>
    <w:rsid w:val="00CB0857"/>
    <w:rsid w:val="00CC14DD"/>
    <w:rsid w:val="00CC1895"/>
    <w:rsid w:val="00CC4E83"/>
    <w:rsid w:val="00CE7CFE"/>
    <w:rsid w:val="00CF1342"/>
    <w:rsid w:val="00CF2352"/>
    <w:rsid w:val="00D03673"/>
    <w:rsid w:val="00D03EEA"/>
    <w:rsid w:val="00D1338E"/>
    <w:rsid w:val="00D143A6"/>
    <w:rsid w:val="00D169DB"/>
    <w:rsid w:val="00D239FE"/>
    <w:rsid w:val="00D3111D"/>
    <w:rsid w:val="00D35208"/>
    <w:rsid w:val="00D37C06"/>
    <w:rsid w:val="00D419BB"/>
    <w:rsid w:val="00D433BB"/>
    <w:rsid w:val="00D44D7C"/>
    <w:rsid w:val="00D46832"/>
    <w:rsid w:val="00D54BAB"/>
    <w:rsid w:val="00D63133"/>
    <w:rsid w:val="00D67AB9"/>
    <w:rsid w:val="00D76733"/>
    <w:rsid w:val="00D77AFE"/>
    <w:rsid w:val="00D81030"/>
    <w:rsid w:val="00D83B2D"/>
    <w:rsid w:val="00D8426A"/>
    <w:rsid w:val="00D94A68"/>
    <w:rsid w:val="00DA1B28"/>
    <w:rsid w:val="00DA4870"/>
    <w:rsid w:val="00DA643C"/>
    <w:rsid w:val="00DA6999"/>
    <w:rsid w:val="00DB6CCC"/>
    <w:rsid w:val="00DC637E"/>
    <w:rsid w:val="00DC67B1"/>
    <w:rsid w:val="00DD2DA4"/>
    <w:rsid w:val="00DD5D76"/>
    <w:rsid w:val="00DD6A78"/>
    <w:rsid w:val="00DE3584"/>
    <w:rsid w:val="00DE5FF4"/>
    <w:rsid w:val="00DF16EF"/>
    <w:rsid w:val="00DF3B58"/>
    <w:rsid w:val="00DF42DC"/>
    <w:rsid w:val="00E03AF9"/>
    <w:rsid w:val="00E150AF"/>
    <w:rsid w:val="00E17E2B"/>
    <w:rsid w:val="00E20AE5"/>
    <w:rsid w:val="00E24C7F"/>
    <w:rsid w:val="00E36B93"/>
    <w:rsid w:val="00E4714E"/>
    <w:rsid w:val="00E50297"/>
    <w:rsid w:val="00E51B47"/>
    <w:rsid w:val="00E54129"/>
    <w:rsid w:val="00E54AE0"/>
    <w:rsid w:val="00E61A0B"/>
    <w:rsid w:val="00E62419"/>
    <w:rsid w:val="00E63412"/>
    <w:rsid w:val="00E64162"/>
    <w:rsid w:val="00E66D30"/>
    <w:rsid w:val="00E67325"/>
    <w:rsid w:val="00E702D1"/>
    <w:rsid w:val="00E7747B"/>
    <w:rsid w:val="00E7791C"/>
    <w:rsid w:val="00E818C5"/>
    <w:rsid w:val="00E8211A"/>
    <w:rsid w:val="00E908E1"/>
    <w:rsid w:val="00E9350D"/>
    <w:rsid w:val="00E936F3"/>
    <w:rsid w:val="00E94C78"/>
    <w:rsid w:val="00EA01E0"/>
    <w:rsid w:val="00EB75AE"/>
    <w:rsid w:val="00EC04DB"/>
    <w:rsid w:val="00EC7F4B"/>
    <w:rsid w:val="00ED0A71"/>
    <w:rsid w:val="00ED2DB3"/>
    <w:rsid w:val="00ED7372"/>
    <w:rsid w:val="00EE5B02"/>
    <w:rsid w:val="00EF4CE9"/>
    <w:rsid w:val="00EF4CFF"/>
    <w:rsid w:val="00F00D83"/>
    <w:rsid w:val="00F01658"/>
    <w:rsid w:val="00F048DD"/>
    <w:rsid w:val="00F129E4"/>
    <w:rsid w:val="00F166EA"/>
    <w:rsid w:val="00F2583C"/>
    <w:rsid w:val="00F31057"/>
    <w:rsid w:val="00F40AED"/>
    <w:rsid w:val="00F43508"/>
    <w:rsid w:val="00F47560"/>
    <w:rsid w:val="00F518A4"/>
    <w:rsid w:val="00F563FB"/>
    <w:rsid w:val="00F64743"/>
    <w:rsid w:val="00F71BF6"/>
    <w:rsid w:val="00F72677"/>
    <w:rsid w:val="00F81B43"/>
    <w:rsid w:val="00F875D1"/>
    <w:rsid w:val="00F92A77"/>
    <w:rsid w:val="00F95448"/>
    <w:rsid w:val="00FA0F60"/>
    <w:rsid w:val="00FA1058"/>
    <w:rsid w:val="00FA243B"/>
    <w:rsid w:val="00FA37A7"/>
    <w:rsid w:val="00FB44F2"/>
    <w:rsid w:val="00FD4B41"/>
    <w:rsid w:val="00FD659A"/>
    <w:rsid w:val="00FE0EC5"/>
    <w:rsid w:val="00FE5958"/>
    <w:rsid w:val="00FE638F"/>
    <w:rsid w:val="00FF36C2"/>
    <w:rsid w:val="00FF521E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326CB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DF16EF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paragraph" w:styleId="a3">
    <w:name w:val="Balloon Text"/>
    <w:basedOn w:val="a"/>
    <w:link w:val="a4"/>
    <w:rsid w:val="002E55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E55FD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9A7812"/>
    <w:rPr>
      <w:b/>
      <w:bCs/>
    </w:rPr>
  </w:style>
  <w:style w:type="paragraph" w:styleId="a6">
    <w:name w:val="List Paragraph"/>
    <w:basedOn w:val="a"/>
    <w:uiPriority w:val="34"/>
    <w:qFormat/>
    <w:rsid w:val="009A7812"/>
    <w:pPr>
      <w:ind w:left="720"/>
      <w:contextualSpacing/>
    </w:pPr>
  </w:style>
  <w:style w:type="paragraph" w:customStyle="1" w:styleId="3">
    <w:name w:val="Стиль3 Знак Знак"/>
    <w:basedOn w:val="2"/>
    <w:uiPriority w:val="99"/>
    <w:rsid w:val="009A7812"/>
    <w:pPr>
      <w:widowControl w:val="0"/>
      <w:tabs>
        <w:tab w:val="num" w:pos="618"/>
      </w:tabs>
      <w:adjustRightInd w:val="0"/>
      <w:spacing w:before="120" w:after="0" w:line="240" w:lineRule="auto"/>
      <w:ind w:left="391"/>
      <w:jc w:val="both"/>
      <w:textAlignment w:val="baseline"/>
    </w:pPr>
    <w:rPr>
      <w:rFonts w:ascii="Calibri" w:eastAsia="Calibri" w:hAnsi="Calibri" w:cs="Calibri"/>
    </w:rPr>
  </w:style>
  <w:style w:type="paragraph" w:customStyle="1" w:styleId="ConsPlusNormal">
    <w:name w:val="ConsPlusNormal"/>
    <w:link w:val="ConsPlusNormal0"/>
    <w:uiPriority w:val="99"/>
    <w:rsid w:val="009A78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9A7812"/>
    <w:rPr>
      <w:rFonts w:ascii="Arial" w:hAnsi="Arial" w:cs="Arial"/>
      <w:sz w:val="22"/>
      <w:szCs w:val="22"/>
    </w:rPr>
  </w:style>
  <w:style w:type="paragraph" w:styleId="2">
    <w:name w:val="Body Text Indent 2"/>
    <w:basedOn w:val="a"/>
    <w:link w:val="20"/>
    <w:rsid w:val="009A78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A7812"/>
    <w:rPr>
      <w:sz w:val="24"/>
      <w:szCs w:val="24"/>
    </w:rPr>
  </w:style>
  <w:style w:type="table" w:styleId="a7">
    <w:name w:val="Table Grid"/>
    <w:basedOn w:val="a1"/>
    <w:rsid w:val="00341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647E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47E63"/>
    <w:rPr>
      <w:sz w:val="24"/>
      <w:szCs w:val="24"/>
    </w:rPr>
  </w:style>
  <w:style w:type="paragraph" w:styleId="aa">
    <w:name w:val="Body Text"/>
    <w:basedOn w:val="a"/>
    <w:link w:val="ab"/>
    <w:rsid w:val="00647E63"/>
    <w:pPr>
      <w:spacing w:after="120"/>
    </w:pPr>
  </w:style>
  <w:style w:type="character" w:customStyle="1" w:styleId="ab">
    <w:name w:val="Основной текст Знак"/>
    <w:basedOn w:val="a0"/>
    <w:link w:val="aa"/>
    <w:rsid w:val="00647E63"/>
    <w:rPr>
      <w:sz w:val="24"/>
      <w:szCs w:val="24"/>
    </w:rPr>
  </w:style>
  <w:style w:type="paragraph" w:customStyle="1" w:styleId="Style7">
    <w:name w:val="Style7"/>
    <w:basedOn w:val="a"/>
    <w:rsid w:val="00647E63"/>
    <w:pPr>
      <w:widowControl w:val="0"/>
      <w:suppressAutoHyphens/>
      <w:autoSpaceDE w:val="0"/>
      <w:spacing w:line="276" w:lineRule="exact"/>
      <w:jc w:val="both"/>
    </w:pPr>
    <w:rPr>
      <w:lang w:eastAsia="ar-SA"/>
    </w:rPr>
  </w:style>
  <w:style w:type="character" w:customStyle="1" w:styleId="FontStyle23">
    <w:name w:val="Font Style23"/>
    <w:rsid w:val="00647E6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647E63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Arial" w:hAnsi="Arial" w:cs="Arial"/>
      <w:sz w:val="28"/>
    </w:rPr>
  </w:style>
  <w:style w:type="character" w:customStyle="1" w:styleId="ecattext">
    <w:name w:val="ecattext"/>
    <w:rsid w:val="00647E63"/>
  </w:style>
  <w:style w:type="paragraph" w:styleId="ac">
    <w:name w:val="header"/>
    <w:basedOn w:val="a"/>
    <w:link w:val="ad"/>
    <w:rsid w:val="0073307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33073"/>
    <w:rPr>
      <w:sz w:val="24"/>
      <w:szCs w:val="24"/>
    </w:rPr>
  </w:style>
  <w:style w:type="paragraph" w:styleId="ae">
    <w:name w:val="footer"/>
    <w:basedOn w:val="a"/>
    <w:link w:val="af"/>
    <w:rsid w:val="0073307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33073"/>
    <w:rPr>
      <w:sz w:val="24"/>
      <w:szCs w:val="24"/>
    </w:rPr>
  </w:style>
  <w:style w:type="paragraph" w:customStyle="1" w:styleId="parametervalue">
    <w:name w:val="parametervalue"/>
    <w:basedOn w:val="a"/>
    <w:rsid w:val="00014941"/>
    <w:pPr>
      <w:spacing w:before="100" w:beforeAutospacing="1" w:after="100" w:afterAutospacing="1"/>
    </w:pPr>
  </w:style>
  <w:style w:type="paragraph" w:customStyle="1" w:styleId="parameter">
    <w:name w:val="parameter"/>
    <w:basedOn w:val="a"/>
    <w:rsid w:val="00014941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8B2300"/>
    <w:pPr>
      <w:spacing w:before="100" w:beforeAutospacing="1" w:after="100" w:afterAutospacing="1"/>
    </w:pPr>
  </w:style>
  <w:style w:type="paragraph" w:styleId="af0">
    <w:name w:val="Title"/>
    <w:basedOn w:val="a"/>
    <w:next w:val="a"/>
    <w:link w:val="af1"/>
    <w:qFormat/>
    <w:rsid w:val="007573E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7573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2">
    <w:name w:val="Emphasis"/>
    <w:basedOn w:val="a0"/>
    <w:qFormat/>
    <w:rsid w:val="00711289"/>
    <w:rPr>
      <w:i/>
      <w:iCs/>
    </w:rPr>
  </w:style>
  <w:style w:type="character" w:styleId="af3">
    <w:name w:val="Hyperlink"/>
    <w:basedOn w:val="a0"/>
    <w:unhideWhenUsed/>
    <w:rsid w:val="00113F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326CB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DF16EF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paragraph" w:styleId="a3">
    <w:name w:val="Balloon Text"/>
    <w:basedOn w:val="a"/>
    <w:link w:val="a4"/>
    <w:rsid w:val="002E55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E55FD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9A7812"/>
    <w:rPr>
      <w:b/>
      <w:bCs/>
    </w:rPr>
  </w:style>
  <w:style w:type="paragraph" w:styleId="a6">
    <w:name w:val="List Paragraph"/>
    <w:basedOn w:val="a"/>
    <w:uiPriority w:val="34"/>
    <w:qFormat/>
    <w:rsid w:val="009A7812"/>
    <w:pPr>
      <w:ind w:left="720"/>
      <w:contextualSpacing/>
    </w:pPr>
  </w:style>
  <w:style w:type="paragraph" w:customStyle="1" w:styleId="3">
    <w:name w:val="Стиль3 Знак Знак"/>
    <w:basedOn w:val="2"/>
    <w:uiPriority w:val="99"/>
    <w:rsid w:val="009A7812"/>
    <w:pPr>
      <w:widowControl w:val="0"/>
      <w:tabs>
        <w:tab w:val="num" w:pos="618"/>
      </w:tabs>
      <w:adjustRightInd w:val="0"/>
      <w:spacing w:before="120" w:after="0" w:line="240" w:lineRule="auto"/>
      <w:ind w:left="391"/>
      <w:jc w:val="both"/>
      <w:textAlignment w:val="baseline"/>
    </w:pPr>
    <w:rPr>
      <w:rFonts w:ascii="Calibri" w:eastAsia="Calibri" w:hAnsi="Calibri" w:cs="Calibri"/>
    </w:rPr>
  </w:style>
  <w:style w:type="paragraph" w:customStyle="1" w:styleId="ConsPlusNormal">
    <w:name w:val="ConsPlusNormal"/>
    <w:link w:val="ConsPlusNormal0"/>
    <w:uiPriority w:val="99"/>
    <w:rsid w:val="009A78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9A7812"/>
    <w:rPr>
      <w:rFonts w:ascii="Arial" w:hAnsi="Arial" w:cs="Arial"/>
      <w:sz w:val="22"/>
      <w:szCs w:val="22"/>
    </w:rPr>
  </w:style>
  <w:style w:type="paragraph" w:styleId="2">
    <w:name w:val="Body Text Indent 2"/>
    <w:basedOn w:val="a"/>
    <w:link w:val="20"/>
    <w:rsid w:val="009A78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A7812"/>
    <w:rPr>
      <w:sz w:val="24"/>
      <w:szCs w:val="24"/>
    </w:rPr>
  </w:style>
  <w:style w:type="table" w:styleId="a7">
    <w:name w:val="Table Grid"/>
    <w:basedOn w:val="a1"/>
    <w:rsid w:val="00341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647E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47E63"/>
    <w:rPr>
      <w:sz w:val="24"/>
      <w:szCs w:val="24"/>
    </w:rPr>
  </w:style>
  <w:style w:type="paragraph" w:styleId="aa">
    <w:name w:val="Body Text"/>
    <w:basedOn w:val="a"/>
    <w:link w:val="ab"/>
    <w:rsid w:val="00647E63"/>
    <w:pPr>
      <w:spacing w:after="120"/>
    </w:pPr>
  </w:style>
  <w:style w:type="character" w:customStyle="1" w:styleId="ab">
    <w:name w:val="Основной текст Знак"/>
    <w:basedOn w:val="a0"/>
    <w:link w:val="aa"/>
    <w:rsid w:val="00647E63"/>
    <w:rPr>
      <w:sz w:val="24"/>
      <w:szCs w:val="24"/>
    </w:rPr>
  </w:style>
  <w:style w:type="paragraph" w:customStyle="1" w:styleId="Style7">
    <w:name w:val="Style7"/>
    <w:basedOn w:val="a"/>
    <w:rsid w:val="00647E63"/>
    <w:pPr>
      <w:widowControl w:val="0"/>
      <w:suppressAutoHyphens/>
      <w:autoSpaceDE w:val="0"/>
      <w:spacing w:line="276" w:lineRule="exact"/>
      <w:jc w:val="both"/>
    </w:pPr>
    <w:rPr>
      <w:lang w:eastAsia="ar-SA"/>
    </w:rPr>
  </w:style>
  <w:style w:type="character" w:customStyle="1" w:styleId="FontStyle23">
    <w:name w:val="Font Style23"/>
    <w:rsid w:val="00647E6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647E63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Arial" w:hAnsi="Arial" w:cs="Arial"/>
      <w:sz w:val="28"/>
    </w:rPr>
  </w:style>
  <w:style w:type="character" w:customStyle="1" w:styleId="ecattext">
    <w:name w:val="ecattext"/>
    <w:rsid w:val="00647E63"/>
  </w:style>
  <w:style w:type="paragraph" w:styleId="ac">
    <w:name w:val="header"/>
    <w:basedOn w:val="a"/>
    <w:link w:val="ad"/>
    <w:rsid w:val="0073307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33073"/>
    <w:rPr>
      <w:sz w:val="24"/>
      <w:szCs w:val="24"/>
    </w:rPr>
  </w:style>
  <w:style w:type="paragraph" w:styleId="ae">
    <w:name w:val="footer"/>
    <w:basedOn w:val="a"/>
    <w:link w:val="af"/>
    <w:rsid w:val="0073307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33073"/>
    <w:rPr>
      <w:sz w:val="24"/>
      <w:szCs w:val="24"/>
    </w:rPr>
  </w:style>
  <w:style w:type="paragraph" w:customStyle="1" w:styleId="parametervalue">
    <w:name w:val="parametervalue"/>
    <w:basedOn w:val="a"/>
    <w:rsid w:val="00014941"/>
    <w:pPr>
      <w:spacing w:before="100" w:beforeAutospacing="1" w:after="100" w:afterAutospacing="1"/>
    </w:pPr>
  </w:style>
  <w:style w:type="paragraph" w:customStyle="1" w:styleId="parameter">
    <w:name w:val="parameter"/>
    <w:basedOn w:val="a"/>
    <w:rsid w:val="00014941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8B2300"/>
    <w:pPr>
      <w:spacing w:before="100" w:beforeAutospacing="1" w:after="100" w:afterAutospacing="1"/>
    </w:pPr>
  </w:style>
  <w:style w:type="paragraph" w:styleId="af0">
    <w:name w:val="Title"/>
    <w:basedOn w:val="a"/>
    <w:next w:val="a"/>
    <w:link w:val="af1"/>
    <w:qFormat/>
    <w:rsid w:val="007573E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7573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2">
    <w:name w:val="Emphasis"/>
    <w:basedOn w:val="a0"/>
    <w:qFormat/>
    <w:rsid w:val="00711289"/>
    <w:rPr>
      <w:i/>
      <w:iCs/>
    </w:rPr>
  </w:style>
  <w:style w:type="character" w:styleId="af3">
    <w:name w:val="Hyperlink"/>
    <w:basedOn w:val="a0"/>
    <w:unhideWhenUsed/>
    <w:rsid w:val="00113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67502-2E95-4BDA-861E-9D76E30B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Аникина Наталия Александровна</cp:lastModifiedBy>
  <cp:revision>5</cp:revision>
  <cp:lastPrinted>2026-06-17T06:13:00Z</cp:lastPrinted>
  <dcterms:created xsi:type="dcterms:W3CDTF">2026-04-06T07:48:00Z</dcterms:created>
  <dcterms:modified xsi:type="dcterms:W3CDTF">2026-06-17T10:27:00Z</dcterms:modified>
</cp:coreProperties>
</file>