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12" w:rsidRDefault="00BC5E4C">
      <w:pPr>
        <w:pStyle w:val="a3"/>
        <w:spacing w:before="76"/>
        <w:ind w:left="16" w:firstLine="0"/>
        <w:jc w:val="center"/>
      </w:pPr>
      <w:r>
        <w:t xml:space="preserve">Контракт </w:t>
      </w:r>
      <w:r>
        <w:rPr>
          <w:spacing w:val="-12"/>
        </w:rPr>
        <w:t>№</w:t>
      </w:r>
    </w:p>
    <w:p w:rsidR="00E21912" w:rsidRDefault="00BC5E4C">
      <w:pPr>
        <w:pStyle w:val="a3"/>
        <w:ind w:left="8" w:firstLine="0"/>
        <w:jc w:val="center"/>
      </w:pPr>
      <w:r>
        <w:t>на</w:t>
      </w:r>
      <w:r>
        <w:rPr>
          <w:spacing w:val="-5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 xml:space="preserve">метрологических </w:t>
      </w:r>
      <w:r>
        <w:rPr>
          <w:spacing w:val="-4"/>
        </w:rPr>
        <w:t>услуг</w:t>
      </w:r>
    </w:p>
    <w:p w:rsidR="00E21912" w:rsidRDefault="00E21912">
      <w:pPr>
        <w:pStyle w:val="a3"/>
        <w:ind w:left="0" w:firstLine="0"/>
        <w:jc w:val="left"/>
      </w:pPr>
    </w:p>
    <w:p w:rsidR="00E21912" w:rsidRDefault="00E21912">
      <w:pPr>
        <w:pStyle w:val="a3"/>
        <w:ind w:left="0" w:firstLine="0"/>
        <w:jc w:val="left"/>
      </w:pPr>
    </w:p>
    <w:p w:rsidR="00E21912" w:rsidRDefault="00BC5E4C">
      <w:pPr>
        <w:pStyle w:val="a3"/>
        <w:tabs>
          <w:tab w:val="left" w:pos="7160"/>
          <w:tab w:val="left" w:pos="7877"/>
          <w:tab w:val="left" w:pos="9549"/>
        </w:tabs>
        <w:ind w:left="14" w:firstLine="0"/>
        <w:jc w:val="center"/>
      </w:pPr>
      <w:r>
        <w:t xml:space="preserve">г. </w:t>
      </w:r>
      <w:r>
        <w:rPr>
          <w:spacing w:val="-2"/>
        </w:rPr>
        <w:t>Красноярск</w:t>
      </w:r>
      <w:proofErr w:type="gramStart"/>
      <w:r>
        <w:tab/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202_г.</w:t>
      </w:r>
    </w:p>
    <w:p w:rsidR="00E21912" w:rsidRDefault="00E21912">
      <w:pPr>
        <w:pStyle w:val="a3"/>
        <w:ind w:left="0" w:firstLine="0"/>
        <w:jc w:val="left"/>
      </w:pPr>
    </w:p>
    <w:p w:rsidR="00E21912" w:rsidRDefault="00BC5E4C">
      <w:pPr>
        <w:pStyle w:val="a3"/>
        <w:ind w:right="33" w:firstLine="720"/>
      </w:pPr>
      <w:r>
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 в лице </w:t>
      </w:r>
      <w:r>
        <w:t>специалиста по договорной работе 1 категории договорного отдела</w:t>
      </w:r>
      <w:r>
        <w:t xml:space="preserve"> Павловой Анастасии Сергеевны</w:t>
      </w:r>
      <w:r>
        <w:t>, действующей на основании доверенности №28/10-25/64</w:t>
      </w:r>
      <w:r>
        <w:t xml:space="preserve"> от 20.11</w:t>
      </w:r>
      <w:r>
        <w:t>.2025 и аттестатов аккредитации №RA.RU.311479 от 29.12.2015 г., №RA.RU.311480 от 29.12.2015 г., именуемое в дальнейшем Исполнитель, с одной стороны, и</w:t>
      </w:r>
    </w:p>
    <w:p w:rsidR="00E21912" w:rsidRDefault="00BC5E4C">
      <w:pPr>
        <w:pStyle w:val="a3"/>
        <w:ind w:right="32" w:firstLine="720"/>
      </w:pPr>
      <w:r>
        <w:t>Федеральное казенное учреждение "Ис</w:t>
      </w:r>
      <w:r>
        <w:t>правительная колония №27 Главного управления Федеральной службы исполнения наказаний по Красноярскому краю", в лице начальника</w:t>
      </w:r>
      <w:r>
        <w:rPr>
          <w:spacing w:val="40"/>
        </w:rPr>
        <w:t xml:space="preserve"> </w:t>
      </w:r>
      <w:r>
        <w:t>Кузнецова Ивана Викторовича, действующего на основании Устава, именуемое в дальнейшем Заказчик,</w:t>
      </w:r>
      <w:r>
        <w:rPr>
          <w:spacing w:val="40"/>
        </w:rPr>
        <w:t xml:space="preserve"> </w:t>
      </w:r>
      <w:r>
        <w:t>с другой стороны, вместе именуемы</w:t>
      </w:r>
      <w:r>
        <w:t>е Стороны, руководствуясь п.4 ч.1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нижеследующем.</w:t>
      </w:r>
    </w:p>
    <w:p w:rsidR="00E21912" w:rsidRDefault="00E21912">
      <w:pPr>
        <w:pStyle w:val="a3"/>
        <w:spacing w:before="6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4517"/>
        </w:tabs>
        <w:jc w:val="both"/>
      </w:pPr>
      <w:r>
        <w:t>Пред</w:t>
      </w:r>
      <w:r>
        <w:t>мет</w:t>
      </w:r>
      <w:r>
        <w:rPr>
          <w:spacing w:val="-2"/>
        </w:rPr>
        <w:t xml:space="preserve"> контракта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03"/>
        </w:tabs>
        <w:ind w:left="52" w:right="43" w:firstLine="708"/>
        <w:jc w:val="both"/>
        <w:rPr>
          <w:sz w:val="24"/>
        </w:rPr>
      </w:pPr>
      <w:r>
        <w:rPr>
          <w:sz w:val="24"/>
        </w:rPr>
        <w:t>Исполнитель принимает на себя обязательства по оказанию Заказчику платных услуг в области метрологии.</w:t>
      </w:r>
    </w:p>
    <w:p w:rsidR="00E21912" w:rsidRDefault="00BC5E4C">
      <w:pPr>
        <w:pStyle w:val="a3"/>
        <w:ind w:right="35"/>
      </w:pPr>
      <w:r>
        <w:t xml:space="preserve">Содержание услуг, номенклатура, объем, стоимость и сроки определяются графиком, который прилагается к Контракту и является его неотъемлемой </w:t>
      </w:r>
      <w:r>
        <w:t>частью. При подписании графика Заказчик соглашается, что в случаи отсутствия в области аккредитации какой-либо позиции из графика, местом оказания услуг считается субподрядная организация.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45"/>
        </w:tabs>
        <w:ind w:left="52" w:right="41" w:firstLine="660"/>
        <w:jc w:val="both"/>
        <w:rPr>
          <w:sz w:val="24"/>
        </w:rPr>
      </w:pPr>
      <w:r>
        <w:rPr>
          <w:sz w:val="24"/>
        </w:rPr>
        <w:t>Результаты оказанных услуг подтверждаются сведениями о результатах поверки средств измерений, включенными в Федеральный информационный фонд по обеспечению единства измерений (далее - ФИФ ОЕИ).</w:t>
      </w:r>
    </w:p>
    <w:p w:rsidR="00E21912" w:rsidRDefault="00BC5E4C">
      <w:pPr>
        <w:pStyle w:val="a3"/>
        <w:ind w:right="37" w:firstLine="626"/>
      </w:pPr>
      <w:r>
        <w:t>При необходимости оформления для Заказчика Выписки из ФИФ ОЕИ о</w:t>
      </w:r>
      <w:r>
        <w:t xml:space="preserve"> поверке средств измерений, такая выписка может быть представлена Исполнителем по письменному заявлению Заказчика, в срок, не превышающий 15 (пятнадцать) рабочих дней со дня регистрации заявления, при условии, что сведения опубликованы в ФИФ ОЕИ.</w:t>
      </w:r>
    </w:p>
    <w:p w:rsidR="00E21912" w:rsidRDefault="00BC5E4C">
      <w:pPr>
        <w:pStyle w:val="a3"/>
        <w:ind w:right="41" w:firstLine="566"/>
      </w:pPr>
      <w:r>
        <w:t>В предост</w:t>
      </w:r>
      <w:r>
        <w:t>авлении выписки из ФИФ ОЕИ Заказчику может быть отказано по основаниям, предусмотренным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28.08.2020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№2906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 xml:space="preserve">промышленности и торговли </w:t>
      </w:r>
      <w:r>
        <w:rPr>
          <w:spacing w:val="-4"/>
        </w:rPr>
        <w:t>РФ.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013"/>
        </w:tabs>
        <w:spacing w:line="275" w:lineRule="exact"/>
        <w:ind w:left="1013" w:hanging="420"/>
        <w:rPr>
          <w:sz w:val="24"/>
        </w:rPr>
      </w:pPr>
      <w:r>
        <w:rPr>
          <w:sz w:val="24"/>
        </w:rPr>
        <w:t>ИКЗ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261246505600024650100100120000000244</w:t>
      </w:r>
    </w:p>
    <w:p w:rsidR="00E21912" w:rsidRDefault="00E21912">
      <w:pPr>
        <w:pStyle w:val="a3"/>
        <w:spacing w:before="4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4042"/>
        </w:tabs>
        <w:spacing w:before="1" w:line="240" w:lineRule="auto"/>
        <w:ind w:left="4042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3"/>
        </w:tabs>
        <w:spacing w:line="274" w:lineRule="exact"/>
        <w:ind w:left="1193" w:hanging="420"/>
        <w:jc w:val="both"/>
        <w:rPr>
          <w:b/>
          <w:sz w:val="24"/>
        </w:rPr>
      </w:pPr>
      <w:r>
        <w:rPr>
          <w:b/>
          <w:sz w:val="24"/>
        </w:rPr>
        <w:t>Прав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Исполнителя:</w:t>
      </w:r>
    </w:p>
    <w:p w:rsidR="00E21912" w:rsidRDefault="00BC5E4C">
      <w:pPr>
        <w:pStyle w:val="a4"/>
        <w:numPr>
          <w:ilvl w:val="2"/>
          <w:numId w:val="10"/>
        </w:numPr>
        <w:tabs>
          <w:tab w:val="left" w:pos="1329"/>
        </w:tabs>
        <w:spacing w:line="274" w:lineRule="exact"/>
        <w:ind w:left="1329" w:hanging="56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4"/>
          <w:sz w:val="24"/>
        </w:rPr>
        <w:t xml:space="preserve"> </w:t>
      </w:r>
      <w:r>
        <w:rPr>
          <w:sz w:val="24"/>
        </w:rPr>
        <w:t>СИ),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испытательное</w:t>
      </w:r>
    </w:p>
    <w:p w:rsidR="00E21912" w:rsidRDefault="00BC5E4C">
      <w:pPr>
        <w:pStyle w:val="a3"/>
        <w:ind w:right="36" w:firstLine="0"/>
      </w:pPr>
      <w:r>
        <w:t>оборудование (далее - ИО) и выдать представителю Заказчика счет, документ, подтверждающий приемку</w:t>
      </w:r>
      <w:r>
        <w:rPr>
          <w:spacing w:val="-4"/>
        </w:rPr>
        <w:t xml:space="preserve"> </w:t>
      </w:r>
      <w:r>
        <w:t xml:space="preserve">СИ, ИО от Заказчика (приемную квитанцию), 2 (два) экземпляра проекта Акта об оказании </w:t>
      </w:r>
      <w:r>
        <w:rPr>
          <w:spacing w:val="-2"/>
        </w:rPr>
        <w:t>услуг.</w:t>
      </w:r>
    </w:p>
    <w:p w:rsidR="00E21912" w:rsidRDefault="00BC5E4C">
      <w:pPr>
        <w:pStyle w:val="a3"/>
        <w:ind w:right="36" w:firstLine="600"/>
      </w:pPr>
      <w:r>
        <w:t>При наличии подписанного Соглашения о применении электронного документооборота</w:t>
      </w:r>
      <w:r>
        <w:rPr>
          <w:spacing w:val="40"/>
        </w:rPr>
        <w:t xml:space="preserve"> </w:t>
      </w:r>
      <w:r>
        <w:t>(далее - ЭДО), при сдаче в поверку СИ, стороны руководствуются условиями Соглашения.</w:t>
      </w:r>
    </w:p>
    <w:p w:rsidR="00E21912" w:rsidRDefault="00BC5E4C">
      <w:pPr>
        <w:pStyle w:val="a3"/>
        <w:ind w:firstLine="0"/>
      </w:pPr>
      <w:r>
        <w:t>Счет-фактура</w:t>
      </w:r>
      <w:r>
        <w:rPr>
          <w:spacing w:val="-3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proofErr w:type="spellStart"/>
      <w:r>
        <w:t>ст.ст</w:t>
      </w:r>
      <w:proofErr w:type="spellEnd"/>
      <w:r>
        <w:t>.</w:t>
      </w:r>
      <w:r>
        <w:rPr>
          <w:spacing w:val="-1"/>
        </w:rPr>
        <w:t xml:space="preserve"> </w:t>
      </w:r>
      <w:r>
        <w:t>168,</w:t>
      </w:r>
      <w:r>
        <w:rPr>
          <w:spacing w:val="-2"/>
        </w:rPr>
        <w:t xml:space="preserve"> </w:t>
      </w:r>
      <w:r>
        <w:t>169</w:t>
      </w:r>
      <w:r>
        <w:rPr>
          <w:spacing w:val="-1"/>
        </w:rPr>
        <w:t xml:space="preserve"> </w:t>
      </w:r>
      <w:r>
        <w:t>НК</w:t>
      </w:r>
      <w:r>
        <w:rPr>
          <w:spacing w:val="-1"/>
        </w:rPr>
        <w:t xml:space="preserve"> </w:t>
      </w:r>
      <w:r>
        <w:rPr>
          <w:spacing w:val="-5"/>
        </w:rPr>
        <w:t>РФ.</w:t>
      </w:r>
    </w:p>
    <w:p w:rsidR="00E21912" w:rsidRDefault="00BC5E4C">
      <w:pPr>
        <w:pStyle w:val="a4"/>
        <w:numPr>
          <w:ilvl w:val="2"/>
          <w:numId w:val="9"/>
        </w:numPr>
        <w:tabs>
          <w:tab w:val="left" w:pos="1446"/>
        </w:tabs>
        <w:ind w:right="36" w:firstLine="708"/>
        <w:jc w:val="both"/>
        <w:rPr>
          <w:sz w:val="24"/>
        </w:rPr>
      </w:pPr>
      <w:r>
        <w:rPr>
          <w:sz w:val="24"/>
        </w:rPr>
        <w:t>Исполнитель оказывает услуги, предусмотренные п.1.1. настоящего Контракта, в объеме, в сроки, согласованные графиком.</w:t>
      </w:r>
    </w:p>
    <w:p w:rsidR="00E21912" w:rsidRDefault="00E21912">
      <w:pPr>
        <w:pStyle w:val="a4"/>
        <w:rPr>
          <w:sz w:val="24"/>
        </w:rPr>
        <w:sectPr w:rsidR="00E21912">
          <w:type w:val="continuous"/>
          <w:pgSz w:w="12240" w:h="15840"/>
          <w:pgMar w:top="900" w:right="720" w:bottom="280" w:left="1080" w:header="720" w:footer="720" w:gutter="0"/>
          <w:cols w:space="720"/>
        </w:sectPr>
      </w:pPr>
    </w:p>
    <w:p w:rsidR="00E21912" w:rsidRDefault="00BC5E4C">
      <w:pPr>
        <w:pStyle w:val="a4"/>
        <w:numPr>
          <w:ilvl w:val="2"/>
          <w:numId w:val="9"/>
        </w:numPr>
        <w:tabs>
          <w:tab w:val="left" w:pos="1421"/>
        </w:tabs>
        <w:spacing w:before="60"/>
        <w:ind w:right="33" w:firstLine="708"/>
        <w:jc w:val="both"/>
        <w:rPr>
          <w:sz w:val="24"/>
        </w:rPr>
      </w:pPr>
      <w:r>
        <w:rPr>
          <w:sz w:val="24"/>
        </w:rPr>
        <w:lastRenderedPageBreak/>
        <w:t>Исполнитель оказывает услуги, предусмотренные в п.1.1 настоящего Контракта, в течение 30 (тридцати) рабочих дней, начиная с 1 (первого) рабочего дня, следующего за днем получения СИ, ИО от Заказчика, при наличии авансового платежа на лицевом счете Исполнит</w:t>
      </w:r>
      <w:r>
        <w:rPr>
          <w:sz w:val="24"/>
        </w:rPr>
        <w:t>еля, если иное не предусмотрено настоящим контрактом.</w:t>
      </w:r>
    </w:p>
    <w:p w:rsidR="00E21912" w:rsidRDefault="00BC5E4C">
      <w:pPr>
        <w:pStyle w:val="a4"/>
        <w:numPr>
          <w:ilvl w:val="2"/>
          <w:numId w:val="9"/>
        </w:numPr>
        <w:tabs>
          <w:tab w:val="left" w:pos="1406"/>
        </w:tabs>
        <w:ind w:right="37" w:firstLine="708"/>
        <w:jc w:val="both"/>
        <w:rPr>
          <w:sz w:val="24"/>
        </w:rPr>
      </w:pPr>
      <w:r>
        <w:rPr>
          <w:sz w:val="24"/>
        </w:rPr>
        <w:t xml:space="preserve">Срок оказания услуг может быть продлен в случае, если сданное СИ направляется Исполнителем на поверку в субподрядную организацию, сроки оказания услуг определяются фактическим временем, необходимым для </w:t>
      </w:r>
      <w:r>
        <w:rPr>
          <w:sz w:val="24"/>
        </w:rPr>
        <w:t>реализации логистических и метрологических мероприятий, и согласовываются с Заказчиком в отдельном порядке. Ответственность за действия субподрядной организации несет Исполнитель.</w:t>
      </w:r>
    </w:p>
    <w:p w:rsidR="00E21912" w:rsidRDefault="00BC5E4C">
      <w:pPr>
        <w:pStyle w:val="1"/>
        <w:spacing w:before="5"/>
        <w:ind w:firstLine="0"/>
      </w:pPr>
      <w:r>
        <w:t>Исполнитель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rPr>
          <w:spacing w:val="-2"/>
        </w:rPr>
        <w:t>досрочно.</w:t>
      </w:r>
    </w:p>
    <w:p w:rsidR="00E21912" w:rsidRDefault="00BC5E4C">
      <w:pPr>
        <w:spacing w:line="274" w:lineRule="exact"/>
        <w:ind w:left="773"/>
        <w:jc w:val="both"/>
        <w:rPr>
          <w:i/>
          <w:sz w:val="24"/>
        </w:rPr>
      </w:pPr>
      <w:r>
        <w:rPr>
          <w:i/>
          <w:sz w:val="24"/>
        </w:rPr>
        <w:t>Услуги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учетом срочности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Контракту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оказываются.</w:t>
      </w:r>
    </w:p>
    <w:p w:rsidR="00E21912" w:rsidRDefault="00BC5E4C">
      <w:pPr>
        <w:pStyle w:val="a3"/>
        <w:ind w:right="42"/>
      </w:pPr>
      <w:r>
        <w:t xml:space="preserve">2.1.5 В случае невозможности оказания услуг, в сроки, предусмотренные настоящим Контрактом, по объективным причинам (временное отсутствие эталонной базы, не полная комплектация поверяемого, калибруемого СИ и др.), срок </w:t>
      </w:r>
      <w:r>
        <w:t>оказания услуг может быть продлен. В этом случае Заказчик извещается Исполнителем любым доступным способом.</w:t>
      </w:r>
    </w:p>
    <w:p w:rsidR="00E21912" w:rsidRDefault="00BC5E4C">
      <w:pPr>
        <w:pStyle w:val="a4"/>
        <w:numPr>
          <w:ilvl w:val="2"/>
          <w:numId w:val="8"/>
        </w:numPr>
        <w:tabs>
          <w:tab w:val="left" w:pos="1368"/>
        </w:tabs>
        <w:ind w:right="31" w:firstLine="708"/>
        <w:jc w:val="both"/>
        <w:rPr>
          <w:sz w:val="24"/>
        </w:rPr>
      </w:pPr>
      <w:r>
        <w:rPr>
          <w:sz w:val="24"/>
        </w:rPr>
        <w:t>Исполнитель обязан обеспечить сохранность переданных СИ в течение срока оказания услуг и 30 календарных дней после истечения. По истечении срока хра</w:t>
      </w:r>
      <w:r>
        <w:rPr>
          <w:sz w:val="24"/>
        </w:rPr>
        <w:t>нения применяются правила, установленные ст. 899 ГК РФ.</w:t>
      </w:r>
    </w:p>
    <w:p w:rsidR="00E21912" w:rsidRDefault="00BC5E4C">
      <w:pPr>
        <w:pStyle w:val="a4"/>
        <w:numPr>
          <w:ilvl w:val="2"/>
          <w:numId w:val="8"/>
        </w:numPr>
        <w:tabs>
          <w:tab w:val="left" w:pos="1611"/>
        </w:tabs>
        <w:spacing w:before="1"/>
        <w:ind w:right="43" w:firstLine="708"/>
        <w:jc w:val="both"/>
        <w:rPr>
          <w:sz w:val="24"/>
        </w:rPr>
      </w:pPr>
      <w:r>
        <w:rPr>
          <w:sz w:val="24"/>
        </w:rPr>
        <w:t xml:space="preserve">По окончании оказания услуг Исполнитель оформляет результаты следующим </w:t>
      </w:r>
      <w:r>
        <w:rPr>
          <w:spacing w:val="-2"/>
          <w:sz w:val="24"/>
        </w:rPr>
        <w:t>образом:</w:t>
      </w:r>
    </w:p>
    <w:p w:rsidR="00E21912" w:rsidRDefault="00BC5E4C">
      <w:pPr>
        <w:pStyle w:val="a4"/>
        <w:numPr>
          <w:ilvl w:val="3"/>
          <w:numId w:val="8"/>
        </w:numPr>
        <w:tabs>
          <w:tab w:val="left" w:pos="1080"/>
        </w:tabs>
        <w:ind w:right="39" w:firstLine="708"/>
        <w:rPr>
          <w:sz w:val="24"/>
        </w:rPr>
      </w:pPr>
      <w:r>
        <w:rPr>
          <w:sz w:val="24"/>
        </w:rPr>
        <w:t>передает сведения о результатах поверки средств измерений в Федеральный информационный фонд по обеспечению единства изме</w:t>
      </w:r>
      <w:r>
        <w:rPr>
          <w:sz w:val="24"/>
        </w:rPr>
        <w:t>рений в срок, установленный Приказом Министерства промышленности и торговли Российской Федерации от 31.07.2020г. № 2510.</w:t>
      </w:r>
    </w:p>
    <w:p w:rsidR="00E21912" w:rsidRDefault="00BC5E4C">
      <w:pPr>
        <w:pStyle w:val="a4"/>
        <w:numPr>
          <w:ilvl w:val="3"/>
          <w:numId w:val="8"/>
        </w:numPr>
        <w:tabs>
          <w:tab w:val="left" w:pos="919"/>
        </w:tabs>
        <w:ind w:right="42" w:firstLine="708"/>
        <w:rPr>
          <w:sz w:val="24"/>
        </w:rPr>
      </w:pPr>
      <w:r>
        <w:rPr>
          <w:sz w:val="24"/>
        </w:rPr>
        <w:t>на основании письменного заявления Заказчика, вправе на бумажном носителе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оформить свидетельство о поверке СИ, в срок не более 5 рабочих дней, с учетом сроков опубликования сведений о результатах поверки в Федеральном информационном фонде;</w:t>
      </w:r>
    </w:p>
    <w:p w:rsidR="00E21912" w:rsidRDefault="00BC5E4C">
      <w:pPr>
        <w:pStyle w:val="a3"/>
        <w:ind w:right="42"/>
      </w:pPr>
      <w:r>
        <w:t>-на основании письменного заявления Заказчика, вправе на бумажном носителе оформить извеще</w:t>
      </w:r>
      <w:r>
        <w:t>ние о непригодности СИ, в срок не более 5 рабочих дней, с учетом сроков опубликования сведений о результатах поверки в Федеральном информационном фонде;</w:t>
      </w:r>
    </w:p>
    <w:p w:rsidR="00E21912" w:rsidRDefault="00BC5E4C">
      <w:pPr>
        <w:pStyle w:val="a4"/>
        <w:numPr>
          <w:ilvl w:val="3"/>
          <w:numId w:val="8"/>
        </w:numPr>
        <w:tabs>
          <w:tab w:val="left" w:pos="932"/>
        </w:tabs>
        <w:ind w:left="932" w:hanging="171"/>
        <w:rPr>
          <w:sz w:val="24"/>
        </w:rPr>
      </w:pP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п.</w:t>
      </w:r>
    </w:p>
    <w:p w:rsidR="00E21912" w:rsidRDefault="00BC5E4C">
      <w:pPr>
        <w:pStyle w:val="a3"/>
        <w:spacing w:before="1"/>
        <w:ind w:right="42" w:firstLine="0"/>
      </w:pPr>
      <w:r>
        <w:t>3.5. настоящего к</w:t>
      </w:r>
      <w:r>
        <w:t>онтракта, на бумажном носителе оформляет протокол поверки, в срок не более 5 рабочих дней, с учетом сроков опубликования сведений о результатах поверки в Федеральном информационном фонде. Протокол поверки оформляется в виде приложений к свидетельствам о по</w:t>
      </w:r>
      <w:r>
        <w:t>верке или в виде самостоятельного документа;</w:t>
      </w:r>
    </w:p>
    <w:p w:rsidR="00E21912" w:rsidRDefault="00BC5E4C">
      <w:pPr>
        <w:pStyle w:val="a3"/>
        <w:ind w:right="42"/>
      </w:pPr>
      <w:r>
        <w:t xml:space="preserve">-знак поверки наносится на средства измерений Заказчика, соответствующие по результатам поверки </w:t>
      </w:r>
      <w:proofErr w:type="gramStart"/>
      <w:r>
        <w:t>метрологическим требованиям</w:t>
      </w:r>
      <w:proofErr w:type="gramEnd"/>
      <w:r>
        <w:t xml:space="preserve"> и конструкция которых предусматривает возможность нанесения знака поверки;</w:t>
      </w:r>
    </w:p>
    <w:p w:rsidR="00E21912" w:rsidRDefault="00BC5E4C">
      <w:pPr>
        <w:pStyle w:val="a3"/>
        <w:ind w:right="44"/>
      </w:pPr>
      <w:r>
        <w:t>-запись в па</w:t>
      </w:r>
      <w:r>
        <w:t>спорте (формуляре) средств измерений, включает запись</w:t>
      </w:r>
      <w:r>
        <w:rPr>
          <w:spacing w:val="-2"/>
        </w:rPr>
        <w:t xml:space="preserve"> </w:t>
      </w:r>
      <w:r>
        <w:t>о проведенной поверки, подпись лица, проводившего поверку, знак поверки и дату поверки.</w:t>
      </w:r>
    </w:p>
    <w:p w:rsidR="00E21912" w:rsidRDefault="00BC5E4C">
      <w:pPr>
        <w:pStyle w:val="a4"/>
        <w:numPr>
          <w:ilvl w:val="2"/>
          <w:numId w:val="7"/>
        </w:numPr>
        <w:tabs>
          <w:tab w:val="left" w:pos="1326"/>
        </w:tabs>
        <w:ind w:right="42" w:firstLine="708"/>
        <w:jc w:val="both"/>
        <w:rPr>
          <w:sz w:val="24"/>
        </w:rPr>
      </w:pPr>
      <w:r>
        <w:rPr>
          <w:sz w:val="24"/>
        </w:rPr>
        <w:t xml:space="preserve">Исполнитель в соответствии со ст. 712 ГК РФ в случае неоплаты (частичной оплаты) Заказчиком оказанных услуг имеет </w:t>
      </w:r>
      <w:r>
        <w:rPr>
          <w:sz w:val="24"/>
        </w:rPr>
        <w:t>право задержать выдачу СИ, ИО, результатов оказанных услуг.</w:t>
      </w:r>
    </w:p>
    <w:p w:rsidR="00E21912" w:rsidRDefault="00BC5E4C">
      <w:pPr>
        <w:pStyle w:val="a4"/>
        <w:numPr>
          <w:ilvl w:val="2"/>
          <w:numId w:val="7"/>
        </w:numPr>
        <w:tabs>
          <w:tab w:val="left" w:pos="1347"/>
        </w:tabs>
        <w:ind w:right="41" w:firstLine="708"/>
        <w:jc w:val="both"/>
        <w:rPr>
          <w:sz w:val="24"/>
        </w:rPr>
      </w:pPr>
      <w:r>
        <w:rPr>
          <w:sz w:val="24"/>
        </w:rPr>
        <w:t>Для оказания услуг по контракту с выездом на территорию Заказчика Исполнитель вправе не выезжать к месту оказания услуг до поступления на его расчетный счет авансового платежа в счет оплаты этих у</w:t>
      </w:r>
      <w:r>
        <w:rPr>
          <w:sz w:val="24"/>
        </w:rPr>
        <w:t>слуг или предъявления Заказчиком платежного поручения об оплате счета Исполнителя с отметкой банка об исполнении.</w:t>
      </w:r>
    </w:p>
    <w:p w:rsidR="00E21912" w:rsidRDefault="00BC5E4C">
      <w:pPr>
        <w:pStyle w:val="a4"/>
        <w:numPr>
          <w:ilvl w:val="2"/>
          <w:numId w:val="7"/>
        </w:numPr>
        <w:tabs>
          <w:tab w:val="left" w:pos="1575"/>
        </w:tabs>
        <w:ind w:right="38" w:firstLine="708"/>
        <w:jc w:val="both"/>
        <w:rPr>
          <w:sz w:val="24"/>
        </w:rPr>
      </w:pPr>
      <w:r>
        <w:rPr>
          <w:sz w:val="24"/>
        </w:rPr>
        <w:t>В случае отсутствия на СИ идентификационного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(заводского, серийного, инвентарного или номенклатурного) номера, Исполнитель вправе присвоить номер СИ самостоятельно, с целью последующей его идентификации и внесения информации в Федеральный информационный фонд по обеспечению единства измерений и при оф</w:t>
      </w:r>
      <w:r>
        <w:rPr>
          <w:sz w:val="24"/>
        </w:rPr>
        <w:t>ормлении результатов оказанных услуг, предусмотренных п.2.1.7. настоящего контракта.</w:t>
      </w:r>
    </w:p>
    <w:p w:rsidR="00E21912" w:rsidRDefault="00E21912">
      <w:pPr>
        <w:pStyle w:val="a3"/>
        <w:spacing w:before="5"/>
        <w:ind w:left="0" w:firstLine="0"/>
        <w:jc w:val="left"/>
      </w:pPr>
    </w:p>
    <w:p w:rsidR="00E21912" w:rsidRDefault="00BC5E4C">
      <w:pPr>
        <w:pStyle w:val="1"/>
        <w:numPr>
          <w:ilvl w:val="1"/>
          <w:numId w:val="10"/>
        </w:numPr>
        <w:tabs>
          <w:tab w:val="left" w:pos="4162"/>
        </w:tabs>
        <w:spacing w:line="240" w:lineRule="auto"/>
        <w:ind w:left="4162" w:hanging="720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Заказчика:</w:t>
      </w:r>
    </w:p>
    <w:p w:rsidR="00E21912" w:rsidRDefault="00E21912">
      <w:pPr>
        <w:pStyle w:val="1"/>
        <w:spacing w:line="240" w:lineRule="auto"/>
        <w:jc w:val="left"/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4"/>
        <w:numPr>
          <w:ilvl w:val="2"/>
          <w:numId w:val="10"/>
        </w:numPr>
        <w:tabs>
          <w:tab w:val="left" w:pos="1357"/>
        </w:tabs>
        <w:spacing w:before="60"/>
        <w:ind w:left="52" w:right="41" w:firstLine="708"/>
        <w:jc w:val="both"/>
        <w:rPr>
          <w:sz w:val="24"/>
        </w:rPr>
      </w:pPr>
      <w:r>
        <w:rPr>
          <w:sz w:val="24"/>
        </w:rPr>
        <w:lastRenderedPageBreak/>
        <w:t>Заказчик обязан предоставить СИ, ИО для оказания услуг, предусмотренных п.1.1. настоящего контракта. В случае предоставления СИ, ИО для оказания услуг, предусмотренных п.1.1. настоящего контракта, с нарушением указанного в графике срока Исполнитель не несе</w:t>
      </w:r>
      <w:r>
        <w:rPr>
          <w:sz w:val="24"/>
        </w:rPr>
        <w:t>т ответственности за нарушение срока оказания услуг.</w:t>
      </w:r>
    </w:p>
    <w:p w:rsidR="00E21912" w:rsidRDefault="00BC5E4C">
      <w:pPr>
        <w:pStyle w:val="a4"/>
        <w:numPr>
          <w:ilvl w:val="2"/>
          <w:numId w:val="10"/>
        </w:numPr>
        <w:tabs>
          <w:tab w:val="left" w:pos="1491"/>
        </w:tabs>
        <w:ind w:left="52" w:right="34" w:firstLine="708"/>
        <w:jc w:val="both"/>
        <w:rPr>
          <w:sz w:val="24"/>
        </w:rPr>
      </w:pPr>
      <w:r>
        <w:rPr>
          <w:sz w:val="24"/>
        </w:rPr>
        <w:t>В декабре месяце Заказчик обязан предоставить СИ, ИО в срок до 10 декабря текущего года.</w:t>
      </w:r>
    </w:p>
    <w:p w:rsidR="00E21912" w:rsidRDefault="00BC5E4C">
      <w:pPr>
        <w:pStyle w:val="a3"/>
        <w:ind w:right="32"/>
      </w:pPr>
      <w:r>
        <w:t>Средства измерения, поверка которых осуществляется в субподрядной организации, должны быть сданы Исполнителю не по</w:t>
      </w:r>
      <w:r>
        <w:t>зднее 30-го октября текущего года.</w:t>
      </w:r>
    </w:p>
    <w:p w:rsidR="00E21912" w:rsidRDefault="00BC5E4C">
      <w:pPr>
        <w:pStyle w:val="a4"/>
        <w:numPr>
          <w:ilvl w:val="2"/>
          <w:numId w:val="10"/>
        </w:numPr>
        <w:tabs>
          <w:tab w:val="left" w:pos="1491"/>
        </w:tabs>
        <w:ind w:left="194" w:right="41" w:firstLine="566"/>
        <w:jc w:val="both"/>
        <w:rPr>
          <w:sz w:val="24"/>
        </w:rPr>
      </w:pPr>
      <w:r>
        <w:rPr>
          <w:sz w:val="24"/>
        </w:rPr>
        <w:t>Заказчик обязан информировать Исполнителя в письменной форме о внесении изменений в Графики, путем направления информации любым доступным способом.</w:t>
      </w:r>
    </w:p>
    <w:p w:rsidR="00E21912" w:rsidRDefault="00BC5E4C">
      <w:pPr>
        <w:pStyle w:val="a4"/>
        <w:numPr>
          <w:ilvl w:val="2"/>
          <w:numId w:val="10"/>
        </w:numPr>
        <w:tabs>
          <w:tab w:val="left" w:pos="1491"/>
        </w:tabs>
        <w:ind w:left="52" w:right="38" w:firstLine="708"/>
        <w:jc w:val="both"/>
        <w:rPr>
          <w:sz w:val="24"/>
        </w:rPr>
      </w:pPr>
      <w:r>
        <w:rPr>
          <w:sz w:val="24"/>
        </w:rPr>
        <w:t>Заказчик обязан предоставить Исполнителю СИ на поверку (калибровку), ИО н</w:t>
      </w:r>
      <w:r>
        <w:rPr>
          <w:sz w:val="24"/>
        </w:rPr>
        <w:t>а аттестацию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</w:t>
      </w:r>
      <w:r>
        <w:rPr>
          <w:spacing w:val="-2"/>
          <w:sz w:val="24"/>
        </w:rPr>
        <w:t xml:space="preserve"> </w:t>
      </w:r>
      <w:r>
        <w:rPr>
          <w:sz w:val="24"/>
        </w:rPr>
        <w:t>СИ,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СИ),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(формуляром)</w:t>
      </w:r>
      <w:r>
        <w:rPr>
          <w:spacing w:val="-2"/>
          <w:sz w:val="24"/>
        </w:rPr>
        <w:t xml:space="preserve"> </w:t>
      </w:r>
      <w:r>
        <w:rPr>
          <w:sz w:val="24"/>
        </w:rPr>
        <w:t>(п</w:t>
      </w:r>
      <w:r>
        <w:rPr>
          <w:sz w:val="24"/>
        </w:rPr>
        <w:t>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комплекте СИ, указанном в описании типа СИ) и свидетельством о последней поверке, а также необходимыми комплектующими устройствами (кабель, зарядное устройство, переходники и т.д.).</w:t>
      </w:r>
    </w:p>
    <w:p w:rsidR="00E21912" w:rsidRDefault="00BC5E4C">
      <w:pPr>
        <w:pStyle w:val="a3"/>
        <w:spacing w:before="1"/>
        <w:ind w:right="39" w:firstLine="720"/>
      </w:pPr>
      <w:r>
        <w:t>Для аттестации СИ в качестве эталона – предоставление свидете</w:t>
      </w:r>
      <w:r>
        <w:t>льства о предыдущей поверке ОБЯЗАТЕЛЬНО.</w:t>
      </w:r>
    </w:p>
    <w:p w:rsidR="00E21912" w:rsidRDefault="00BC5E4C">
      <w:pPr>
        <w:pStyle w:val="a3"/>
        <w:ind w:right="32"/>
      </w:pPr>
      <w:r>
        <w:t>При</w:t>
      </w:r>
      <w:r>
        <w:rPr>
          <w:spacing w:val="-2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в поверку</w:t>
      </w:r>
      <w:r>
        <w:rPr>
          <w:spacing w:val="-5"/>
        </w:rPr>
        <w:t xml:space="preserve"> </w:t>
      </w:r>
      <w:r>
        <w:t>Заказчик оформляет</w:t>
      </w:r>
      <w:r>
        <w:rPr>
          <w:spacing w:val="-2"/>
        </w:rPr>
        <w:t xml:space="preserve"> </w:t>
      </w:r>
      <w:r>
        <w:t>заявку</w:t>
      </w:r>
      <w:r>
        <w:rPr>
          <w:spacing w:val="-7"/>
        </w:rPr>
        <w:t xml:space="preserve"> </w:t>
      </w:r>
      <w:r>
        <w:t>по форме,</w:t>
      </w:r>
      <w:r>
        <w:rPr>
          <w:spacing w:val="-2"/>
        </w:rPr>
        <w:t xml:space="preserve"> </w:t>
      </w:r>
      <w:r>
        <w:t>размещенной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официальном сайте Исполнителя </w:t>
      </w:r>
      <w:hyperlink r:id="rId5">
        <w:r>
          <w:rPr>
            <w:color w:val="0000FF"/>
            <w:u w:val="single" w:color="0000FF"/>
          </w:rPr>
          <w:t>www.krascsm.ru</w:t>
        </w:r>
        <w:r>
          <w:t>.</w:t>
        </w:r>
      </w:hyperlink>
      <w:r>
        <w:t xml:space="preserve"> В заявке Заказчик обязан правильно указать наименован</w:t>
      </w:r>
      <w:r>
        <w:t>ие организации-владельца</w:t>
      </w:r>
      <w:r>
        <w:rPr>
          <w:spacing w:val="-1"/>
        </w:rPr>
        <w:t xml:space="preserve"> </w:t>
      </w:r>
      <w:r>
        <w:t>СИ, а также наименование и номер СИ (заводской, серийный, инвентарный, номенклатурный). Неисполнение указанной обязанности влечет за собой ответственность, установленную пунктом 5.11. настоящего контракта. В заявке Заказчик также у</w:t>
      </w:r>
      <w:r>
        <w:t>казывает информацию о необходимости поверки отдельных измерительных каналов и (или) отдельных автономных блоков из состава средств измерений, информацию о необходимости оформления свидетельства о поверке, информацию о необходимости оформления протокола пов</w:t>
      </w:r>
      <w:r>
        <w:t>ерки.</w:t>
      </w:r>
    </w:p>
    <w:p w:rsidR="00E21912" w:rsidRDefault="00BC5E4C">
      <w:pPr>
        <w:pStyle w:val="a3"/>
        <w:ind w:right="36"/>
      </w:pPr>
      <w:r>
        <w:t xml:space="preserve">2.2.5. Во исполнение п. 2.1.4. при наличии </w:t>
      </w:r>
      <w:proofErr w:type="gramStart"/>
      <w:r>
        <w:t>СИ</w:t>
      </w:r>
      <w:proofErr w:type="gramEnd"/>
      <w:r>
        <w:t xml:space="preserve"> поверка которых осуществляется в субподрядных организациях, Заказчик обязуется уведомить Исполнителя о порядке и возможности продления срока оказания услуг, (дополнительное соглашение, письменное уведомле</w:t>
      </w:r>
      <w:r>
        <w:t>ние, устное согласие ответственного по контракту, по электронной почте или</w:t>
      </w:r>
      <w:r>
        <w:rPr>
          <w:spacing w:val="40"/>
        </w:rPr>
        <w:t xml:space="preserve"> </w:t>
      </w:r>
      <w:r>
        <w:t>иной порядок, подтверждающий согласие Заказчика на оказание услуг, в сроки не предусмотренные контрактом).</w:t>
      </w:r>
    </w:p>
    <w:p w:rsidR="00E21912" w:rsidRDefault="00BC5E4C">
      <w:pPr>
        <w:pStyle w:val="a3"/>
        <w:spacing w:before="1"/>
        <w:ind w:right="33" w:firstLine="720"/>
      </w:pPr>
      <w:r>
        <w:t>2.2.6 Заказчик обязан произвести оплату услуг по контракту в размере и порядке, установленными контрактом, в том числе в случае признания СИ непригодными к применению.</w:t>
      </w:r>
    </w:p>
    <w:p w:rsidR="00E21912" w:rsidRDefault="00BC5E4C">
      <w:pPr>
        <w:pStyle w:val="a3"/>
        <w:ind w:right="35"/>
      </w:pPr>
      <w:r>
        <w:t xml:space="preserve">2.2.7. В случае необходимости оказания услуг по ремонту СИ Заказчик обязан предоставить </w:t>
      </w:r>
      <w:r>
        <w:t xml:space="preserve">Исполнителю письменную заявку (согласие) и заключить </w:t>
      </w:r>
      <w:r>
        <w:rPr>
          <w:b/>
        </w:rPr>
        <w:t xml:space="preserve">отдельный </w:t>
      </w:r>
      <w:r>
        <w:t xml:space="preserve">контракт/договор на ремонт </w:t>
      </w:r>
      <w:r>
        <w:rPr>
          <w:spacing w:val="-4"/>
        </w:rPr>
        <w:t>СИ.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316"/>
        </w:tabs>
        <w:ind w:right="44" w:firstLine="708"/>
        <w:jc w:val="both"/>
        <w:rPr>
          <w:sz w:val="24"/>
        </w:rPr>
      </w:pPr>
      <w:r>
        <w:rPr>
          <w:sz w:val="24"/>
        </w:rPr>
        <w:t>Заказчик обязан доставлять СИ, ИО к месту оказания услуг: край Красноярский, город Красноярск, улица Академика Вавилова, дом 1А и обратно самостоятельно, за свой счет.</w:t>
      </w:r>
    </w:p>
    <w:p w:rsidR="00E21912" w:rsidRDefault="00BC5E4C">
      <w:pPr>
        <w:pStyle w:val="a3"/>
        <w:ind w:right="37"/>
      </w:pPr>
      <w:r>
        <w:t>По окончании оказания услуг, предусмотренных п.1.1. настоящего контракта, получать СИ, И</w:t>
      </w:r>
      <w:r>
        <w:t>О из поверки (калибровки), аттестации с соблюдением требований, установленных Разделом 4 настоящего контракта.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364"/>
        </w:tabs>
        <w:spacing w:before="1"/>
        <w:ind w:right="37" w:firstLine="768"/>
        <w:jc w:val="both"/>
        <w:rPr>
          <w:sz w:val="24"/>
        </w:rPr>
      </w:pPr>
      <w:r>
        <w:rPr>
          <w:sz w:val="24"/>
        </w:rPr>
        <w:t xml:space="preserve">При сдаче </w:t>
      </w:r>
      <w:proofErr w:type="gramStart"/>
      <w:r>
        <w:rPr>
          <w:sz w:val="24"/>
        </w:rPr>
        <w:t>СИ</w:t>
      </w:r>
      <w:proofErr w:type="gramEnd"/>
      <w:r>
        <w:rPr>
          <w:sz w:val="24"/>
        </w:rPr>
        <w:t xml:space="preserve"> применяемых в (на) агрессивных (специальных)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средах, Заказчик обязан предоставить Исполнителю в день сдачи СИ справку, подтверждающу</w:t>
      </w:r>
      <w:r>
        <w:rPr>
          <w:sz w:val="24"/>
        </w:rPr>
        <w:t xml:space="preserve">ю выполнение мероприятий по обеззараживанию, нейтрализации, дезактивации СИ. Форма справки размещена на официальном сайте Исполнителя </w:t>
      </w:r>
      <w:hyperlink r:id="rId6">
        <w:r>
          <w:rPr>
            <w:sz w:val="24"/>
            <w:u w:val="single"/>
          </w:rPr>
          <w:t>www.krascsm.ru</w:t>
        </w:r>
        <w:r>
          <w:rPr>
            <w:sz w:val="24"/>
          </w:rPr>
          <w:t>.</w:t>
        </w:r>
      </w:hyperlink>
    </w:p>
    <w:p w:rsidR="00E21912" w:rsidRDefault="00BC5E4C">
      <w:pPr>
        <w:pStyle w:val="a4"/>
        <w:numPr>
          <w:ilvl w:val="2"/>
          <w:numId w:val="6"/>
        </w:numPr>
        <w:tabs>
          <w:tab w:val="left" w:pos="1501"/>
        </w:tabs>
        <w:ind w:right="37" w:firstLine="708"/>
        <w:jc w:val="both"/>
        <w:rPr>
          <w:sz w:val="24"/>
        </w:rPr>
      </w:pPr>
      <w:r>
        <w:rPr>
          <w:sz w:val="24"/>
        </w:rPr>
        <w:t>В случае проведения поверки СИ с применением государственных ста</w:t>
      </w:r>
      <w:r>
        <w:rPr>
          <w:sz w:val="24"/>
        </w:rPr>
        <w:t>ндартных образцов (далее по тексту – ГСО), Заказчик обязан предоставить Исполнителю данные образцы вместе с СИ, в момент сдачи в поверку, либо оплатить отдельно выставленный счет на возмещение затрат на ГСО по факту использования таких образцов.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515"/>
        </w:tabs>
        <w:ind w:right="32" w:firstLine="708"/>
        <w:jc w:val="both"/>
        <w:rPr>
          <w:sz w:val="24"/>
        </w:rPr>
      </w:pPr>
      <w:r>
        <w:rPr>
          <w:sz w:val="24"/>
        </w:rPr>
        <w:t>В случае о</w:t>
      </w:r>
      <w:r>
        <w:rPr>
          <w:sz w:val="24"/>
        </w:rPr>
        <w:t>казания услуг, предусмотренных пунктом 1.1 контракта,</w:t>
      </w:r>
      <w:r>
        <w:rPr>
          <w:spacing w:val="40"/>
          <w:sz w:val="24"/>
        </w:rPr>
        <w:t xml:space="preserve"> </w:t>
      </w:r>
      <w:r>
        <w:rPr>
          <w:sz w:val="24"/>
        </w:rPr>
        <w:t>по месту нахождения СИ, ИО, Заказчик обязан обеспечить представителю Исполнителя беспрепятственный допуск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месту</w:t>
      </w:r>
      <w:r>
        <w:rPr>
          <w:spacing w:val="2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все</w:t>
      </w:r>
      <w:r>
        <w:rPr>
          <w:spacing w:val="2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7"/>
          <w:sz w:val="24"/>
        </w:rPr>
        <w:t xml:space="preserve"> </w:t>
      </w:r>
      <w:r>
        <w:rPr>
          <w:sz w:val="24"/>
        </w:rPr>
        <w:t>оказанных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3"/>
        <w:spacing w:before="60"/>
        <w:ind w:right="41" w:firstLine="0"/>
      </w:pPr>
      <w:r>
        <w:lastRenderedPageBreak/>
        <w:t>у</w:t>
      </w:r>
      <w:r>
        <w:t>слуг, выделить рабочие места или</w:t>
      </w:r>
      <w:r>
        <w:rPr>
          <w:spacing w:val="40"/>
        </w:rPr>
        <w:t xml:space="preserve"> </w:t>
      </w:r>
      <w:r>
        <w:t>помещения, приспособленные для оказания услуг в соответствии с требованиями методик, при необходимости предоставить</w:t>
      </w:r>
      <w:r>
        <w:rPr>
          <w:spacing w:val="40"/>
        </w:rPr>
        <w:t xml:space="preserve"> </w:t>
      </w:r>
      <w:r>
        <w:t>вспомогательный персонал (специалистов, грузчиков), транспорт.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489"/>
        </w:tabs>
        <w:ind w:right="36" w:firstLine="708"/>
        <w:jc w:val="both"/>
        <w:rPr>
          <w:i/>
          <w:sz w:val="24"/>
        </w:rPr>
      </w:pPr>
      <w:r>
        <w:rPr>
          <w:i/>
          <w:sz w:val="24"/>
          <w:u w:val="single"/>
        </w:rPr>
        <w:t>Заказчик вправе уведомить Исполнителя о реше</w:t>
      </w:r>
      <w:r>
        <w:rPr>
          <w:i/>
          <w:sz w:val="24"/>
          <w:u w:val="single"/>
        </w:rPr>
        <w:t>нии предоставления сведений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о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 xml:space="preserve">результатах </w:t>
      </w:r>
      <w:proofErr w:type="gramStart"/>
      <w:r>
        <w:rPr>
          <w:i/>
          <w:sz w:val="24"/>
          <w:u w:val="single"/>
        </w:rPr>
        <w:t>поверки</w:t>
      </w:r>
      <w:proofErr w:type="gramEnd"/>
      <w:r>
        <w:rPr>
          <w:i/>
          <w:sz w:val="24"/>
          <w:u w:val="single"/>
        </w:rPr>
        <w:t xml:space="preserve"> сданных СИ в Федеральный информационный фонд по обеспечению единства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измерений, с указанием данных о принадлежности типа и идентификационного номера СИ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юридическому лицу.</w:t>
      </w:r>
    </w:p>
    <w:p w:rsidR="00E21912" w:rsidRDefault="00BC5E4C">
      <w:pPr>
        <w:pStyle w:val="a3"/>
        <w:ind w:left="761" w:firstLine="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соглашение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контракту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форме.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578"/>
        </w:tabs>
        <w:ind w:right="36" w:firstLine="708"/>
        <w:jc w:val="both"/>
        <w:rPr>
          <w:sz w:val="24"/>
        </w:rPr>
      </w:pPr>
      <w:r>
        <w:rPr>
          <w:sz w:val="24"/>
        </w:rPr>
        <w:t xml:space="preserve">Заказчик самостоятельно знакомится с копиями учредительных документов, аттестатов аккредитации, Прейскурантами и другими документами Исполнителя на его официальном сайте: </w:t>
      </w:r>
      <w:hyperlink r:id="rId7">
        <w:r>
          <w:rPr>
            <w:sz w:val="24"/>
            <w:u w:val="single"/>
          </w:rPr>
          <w:t>www.krascsm.ru</w:t>
        </w:r>
        <w:r>
          <w:rPr>
            <w:sz w:val="24"/>
          </w:rPr>
          <w:t>,</w:t>
        </w:r>
      </w:hyperlink>
      <w:r>
        <w:rPr>
          <w:sz w:val="24"/>
        </w:rPr>
        <w:t xml:space="preserve"> а также на официальном сайте Федерального казначейства: </w:t>
      </w:r>
      <w:hyperlink r:id="rId8">
        <w:r>
          <w:rPr>
            <w:sz w:val="24"/>
          </w:rPr>
          <w:t>www.bus.gov.ru.</w:t>
        </w:r>
      </w:hyperlink>
      <w:r>
        <w:rPr>
          <w:sz w:val="24"/>
        </w:rPr>
        <w:t xml:space="preserve"> Копии документов, имеющихся на официальных сайтах, на бумажном носителе Исполнителем не предоставляются.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452"/>
        </w:tabs>
        <w:ind w:right="43" w:firstLine="708"/>
        <w:jc w:val="both"/>
        <w:rPr>
          <w:sz w:val="24"/>
        </w:rPr>
      </w:pPr>
      <w:r>
        <w:rPr>
          <w:sz w:val="24"/>
        </w:rPr>
        <w:t xml:space="preserve">Заказчик самостоятельно отслеживает информацию о готовности средств измерений после поверки на официальном сайте Исполнителя </w:t>
      </w:r>
      <w:hyperlink r:id="rId9">
        <w:r>
          <w:rPr>
            <w:sz w:val="24"/>
            <w:u w:val="single"/>
          </w:rPr>
          <w:t>www.krascsm.ru</w:t>
        </w:r>
      </w:hyperlink>
      <w:r>
        <w:rPr>
          <w:sz w:val="24"/>
        </w:rPr>
        <w:t xml:space="preserve"> в разделе «Главная страница».</w:t>
      </w:r>
    </w:p>
    <w:p w:rsidR="00E21912" w:rsidRDefault="00BC5E4C">
      <w:pPr>
        <w:pStyle w:val="a4"/>
        <w:numPr>
          <w:ilvl w:val="2"/>
          <w:numId w:val="6"/>
        </w:numPr>
        <w:tabs>
          <w:tab w:val="left" w:pos="1314"/>
        </w:tabs>
        <w:ind w:right="43" w:firstLine="600"/>
        <w:jc w:val="both"/>
        <w:rPr>
          <w:sz w:val="24"/>
        </w:rPr>
      </w:pPr>
      <w:r>
        <w:rPr>
          <w:sz w:val="24"/>
        </w:rPr>
        <w:t>Заполняя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поверке в электронном виде (без выдачи бумажного носителя) при наличии у Исполнителя и Заказчика технической возможности:</w:t>
      </w:r>
    </w:p>
    <w:p w:rsidR="00E21912" w:rsidRPr="00BC5E4C" w:rsidRDefault="00BC5E4C">
      <w:pPr>
        <w:pStyle w:val="a3"/>
        <w:spacing w:before="1"/>
        <w:ind w:left="761" w:firstLine="0"/>
        <w:rPr>
          <w:lang w:val="en-US"/>
        </w:rPr>
      </w:pPr>
      <w:proofErr w:type="gramStart"/>
      <w:r w:rsidRPr="00BC5E4C">
        <w:rPr>
          <w:lang w:val="en-US"/>
        </w:rPr>
        <w:t>e-mail</w:t>
      </w:r>
      <w:proofErr w:type="gramEnd"/>
      <w:r w:rsidRPr="00BC5E4C">
        <w:rPr>
          <w:lang w:val="en-US"/>
        </w:rPr>
        <w:t>:</w:t>
      </w:r>
      <w:r w:rsidRPr="00BC5E4C">
        <w:rPr>
          <w:spacing w:val="-2"/>
          <w:lang w:val="en-US"/>
        </w:rPr>
        <w:t xml:space="preserve"> </w:t>
      </w:r>
      <w:hyperlink r:id="rId10">
        <w:r w:rsidRPr="00BC5E4C">
          <w:rPr>
            <w:spacing w:val="-2"/>
            <w:lang w:val="en-US"/>
          </w:rPr>
          <w:t>goszak_ik27@24.fsin.gov.ru.</w:t>
        </w:r>
      </w:hyperlink>
    </w:p>
    <w:p w:rsidR="00E21912" w:rsidRPr="00BC5E4C" w:rsidRDefault="00E21912">
      <w:pPr>
        <w:pStyle w:val="a3"/>
        <w:spacing w:before="5"/>
        <w:ind w:left="0" w:firstLine="0"/>
        <w:jc w:val="left"/>
        <w:rPr>
          <w:lang w:val="en-US"/>
        </w:rPr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3303"/>
        </w:tabs>
        <w:ind w:left="3303" w:hanging="178"/>
        <w:jc w:val="both"/>
      </w:pPr>
      <w:r>
        <w:t>Стоимость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расчетов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68"/>
        </w:tabs>
        <w:ind w:left="52" w:right="37" w:firstLine="787"/>
        <w:jc w:val="both"/>
        <w:rPr>
          <w:sz w:val="24"/>
        </w:rPr>
      </w:pPr>
      <w:r>
        <w:rPr>
          <w:sz w:val="24"/>
        </w:rPr>
        <w:t>Цена настоящего контракта включает все расходы Исполнителя, связанные с оказанием услуг по 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контракту, является твердой, и не может изменяться в ходе его исполнения, за исключением случаев, предусмотренных действующим законодате</w:t>
      </w:r>
      <w:r>
        <w:rPr>
          <w:sz w:val="24"/>
        </w:rPr>
        <w:t>льством.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37"/>
        </w:tabs>
        <w:ind w:left="52" w:right="41" w:firstLine="708"/>
        <w:jc w:val="both"/>
        <w:rPr>
          <w:sz w:val="24"/>
        </w:rPr>
      </w:pPr>
      <w:r>
        <w:rPr>
          <w:sz w:val="24"/>
        </w:rPr>
        <w:t>Стороны договорились, что в отношении сумм платежей по контракту, проценты на сумму долга по статье 317.1 Гражданского кодекса РФ не начисляются.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93"/>
        </w:tabs>
        <w:ind w:left="52" w:right="33" w:firstLine="708"/>
        <w:jc w:val="both"/>
        <w:rPr>
          <w:sz w:val="24"/>
        </w:rPr>
      </w:pPr>
      <w:r>
        <w:rPr>
          <w:sz w:val="24"/>
        </w:rPr>
        <w:t>Оплата услуг по настоящему контракту производится по выставленным счетам с авансовым платежом в разме</w:t>
      </w:r>
      <w:r>
        <w:rPr>
          <w:sz w:val="24"/>
        </w:rPr>
        <w:t>ре 30% стоимости оказания услуг, но не более лимитов бюджетных обязательств, путем перечисления денежных средств на расчетный счет Исполнителя или путем внесения наличных денежных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в кассу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 в течение 7-ми (семи) рабочих дней со дня выпис</w:t>
      </w:r>
      <w:r>
        <w:rPr>
          <w:sz w:val="24"/>
        </w:rPr>
        <w:t>ки счета и до начала оказания услуг.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Окончательный расчет в размере 70% стоимости оказания услуг производится в течение 7-ми (семи) рабочих дней по факту оказания услуг на основании акта об оказании услуг, подписанного обеими сторонами, и счета-фактуры. Сч</w:t>
      </w:r>
      <w:r>
        <w:rPr>
          <w:sz w:val="24"/>
        </w:rPr>
        <w:t>ет- фактура на авансовый платеж оформляется бухгалтерией Исполнителя в соответствии с Налоговым кодексом РФ.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17"/>
        </w:tabs>
        <w:ind w:left="52" w:right="36" w:firstLine="708"/>
        <w:jc w:val="both"/>
        <w:rPr>
          <w:sz w:val="24"/>
        </w:rPr>
      </w:pPr>
      <w:r>
        <w:rPr>
          <w:sz w:val="24"/>
        </w:rPr>
        <w:t>Моментом оплаты услуг считается факт поступления денежных средств на расчетный счет Исполнителя.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3"/>
        </w:tabs>
        <w:ind w:left="52" w:right="36" w:firstLine="708"/>
        <w:jc w:val="both"/>
        <w:rPr>
          <w:sz w:val="24"/>
        </w:rPr>
      </w:pPr>
      <w:r>
        <w:rPr>
          <w:sz w:val="24"/>
        </w:rPr>
        <w:t>Оформление протокола поверки СИ производится по заявке Заказчика либо при поверке СИ, в отношении которых Заказчиком указана необходимость их применения в качестве эталона, и оплачивается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поверку</w:t>
      </w:r>
      <w:r>
        <w:rPr>
          <w:spacing w:val="-3"/>
          <w:sz w:val="24"/>
        </w:rPr>
        <w:t xml:space="preserve"> </w:t>
      </w:r>
      <w:r>
        <w:rPr>
          <w:sz w:val="24"/>
        </w:rPr>
        <w:t>и учитывается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 ф</w:t>
      </w:r>
      <w:r>
        <w:rPr>
          <w:sz w:val="24"/>
        </w:rPr>
        <w:t>ормировании стоимости в графике.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81"/>
        </w:tabs>
        <w:ind w:left="52" w:right="37" w:firstLine="708"/>
        <w:jc w:val="both"/>
        <w:rPr>
          <w:sz w:val="24"/>
        </w:rPr>
      </w:pPr>
      <w:r>
        <w:rPr>
          <w:sz w:val="24"/>
        </w:rPr>
        <w:t>Сумма по контракту на оказание метрологических услуг на 2026г. определяется согласованными графиками, являющимися неотъемлемой частью контракта (п. 1.1 контракта), и составляет 16588,99 руб. (шестнадцать тысяч пятьсот восем</w:t>
      </w:r>
      <w:r>
        <w:rPr>
          <w:sz w:val="24"/>
        </w:rPr>
        <w:t>ьдесят восемь руб. 99 коп.), в том числе НДС 22 % 2991,46 руб.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3"/>
        </w:tabs>
        <w:ind w:left="52" w:right="40" w:firstLine="708"/>
        <w:jc w:val="both"/>
        <w:rPr>
          <w:sz w:val="24"/>
        </w:rPr>
      </w:pPr>
      <w:r>
        <w:rPr>
          <w:sz w:val="24"/>
        </w:rPr>
        <w:t xml:space="preserve">Источник финансирования: </w:t>
      </w:r>
      <w:r>
        <w:rPr>
          <w:sz w:val="23"/>
        </w:rPr>
        <w:t>за счет средств дополнительного бюджетного финансирования, КБК 32003054240690048244</w:t>
      </w:r>
      <w:r>
        <w:rPr>
          <w:sz w:val="24"/>
        </w:rPr>
        <w:t>.</w:t>
      </w:r>
    </w:p>
    <w:p w:rsidR="00E21912" w:rsidRDefault="00E21912">
      <w:pPr>
        <w:pStyle w:val="a3"/>
        <w:spacing w:before="15"/>
        <w:ind w:left="0" w:firstLine="0"/>
        <w:jc w:val="left"/>
        <w:rPr>
          <w:sz w:val="23"/>
        </w:rPr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2333"/>
        </w:tabs>
        <w:ind w:left="2333" w:hanging="178"/>
        <w:jc w:val="both"/>
      </w:pPr>
      <w:r>
        <w:t>Порядок</w:t>
      </w:r>
      <w:r>
        <w:rPr>
          <w:spacing w:val="-5"/>
        </w:rPr>
        <w:t xml:space="preserve"> </w:t>
      </w:r>
      <w:r>
        <w:t>сдачи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4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метрологических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419"/>
        </w:tabs>
        <w:ind w:left="52" w:right="32" w:firstLine="780"/>
        <w:jc w:val="both"/>
        <w:rPr>
          <w:sz w:val="24"/>
        </w:rPr>
      </w:pPr>
      <w:r>
        <w:rPr>
          <w:sz w:val="24"/>
        </w:rPr>
        <w:t>Приемка оказанных услуг ос</w:t>
      </w:r>
      <w:r>
        <w:rPr>
          <w:sz w:val="24"/>
        </w:rPr>
        <w:t>уществляется Заказчиком по месту нахождения Исполнителя, а в случае оказания услуг Исполнителем с выездом к месту нахождения СИ, ИО – по месту нахождения СИ, ИО.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4"/>
        <w:numPr>
          <w:ilvl w:val="1"/>
          <w:numId w:val="10"/>
        </w:numPr>
        <w:tabs>
          <w:tab w:val="left" w:pos="1189"/>
        </w:tabs>
        <w:spacing w:before="60"/>
        <w:ind w:left="52" w:right="32" w:firstLine="708"/>
        <w:jc w:val="both"/>
      </w:pPr>
      <w:r>
        <w:rPr>
          <w:sz w:val="24"/>
        </w:rPr>
        <w:lastRenderedPageBreak/>
        <w:t>По окончании оказания услуг Заказчик обязан обеспечить прибытие уполномоченного для приемки оказанных услуг представителя до выдачи СИ, ИО по окончании оказания услуг, предусмотренных п.1.1. настоящего контракта.</w:t>
      </w:r>
    </w:p>
    <w:p w:rsidR="00E21912" w:rsidRDefault="00BC5E4C">
      <w:pPr>
        <w:pStyle w:val="a3"/>
        <w:ind w:right="32"/>
      </w:pPr>
      <w:r>
        <w:t xml:space="preserve">Исполнитель обязан при выдаче СИ, ИО после </w:t>
      </w:r>
      <w:r>
        <w:t xml:space="preserve">окончания оказания услуг Заказчику обеспечить последнему возможность проверки целостности (отсутствие повреждений), комплектности и работоспособности прибора, а представитель Заказчика обязан такую проверку </w:t>
      </w:r>
      <w:r>
        <w:rPr>
          <w:spacing w:val="-2"/>
        </w:rPr>
        <w:t>провести.</w:t>
      </w:r>
    </w:p>
    <w:p w:rsidR="00E21912" w:rsidRDefault="00BC5E4C">
      <w:pPr>
        <w:pStyle w:val="a3"/>
        <w:ind w:right="36"/>
      </w:pPr>
      <w:r>
        <w:t>После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СИ,</w:t>
      </w:r>
      <w:r>
        <w:rPr>
          <w:spacing w:val="-2"/>
        </w:rPr>
        <w:t xml:space="preserve"> </w:t>
      </w:r>
      <w:r>
        <w:t>ИО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выезда</w:t>
      </w:r>
      <w:r>
        <w:rPr>
          <w:spacing w:val="-3"/>
        </w:rPr>
        <w:t xml:space="preserve"> </w:t>
      </w:r>
      <w:proofErr w:type="spellStart"/>
      <w:r>
        <w:t>поверителей</w:t>
      </w:r>
      <w:proofErr w:type="spellEnd"/>
      <w:r>
        <w:rPr>
          <w:spacing w:val="-1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с места оказания услуг, претензии по поводу комплектности, идентичности, целостности либо работоспособности СИ, ИО, которые могли быть обнаружены при получении СИ, ИО, Исполнителем не принимаются.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54"/>
        </w:tabs>
        <w:ind w:left="52" w:right="39" w:firstLine="708"/>
        <w:jc w:val="both"/>
        <w:rPr>
          <w:sz w:val="24"/>
        </w:rPr>
      </w:pPr>
      <w:r>
        <w:rPr>
          <w:sz w:val="24"/>
        </w:rPr>
        <w:t xml:space="preserve">После </w:t>
      </w:r>
      <w:r>
        <w:rPr>
          <w:sz w:val="24"/>
        </w:rPr>
        <w:t>приемки оказанных услуг Заказчик обязан представить Исполнителю подписанный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не позднее пяти дней со дня приемки услуг.</w:t>
      </w:r>
    </w:p>
    <w:p w:rsidR="00E21912" w:rsidRDefault="00BC5E4C">
      <w:pPr>
        <w:pStyle w:val="a3"/>
        <w:ind w:right="33"/>
      </w:pPr>
      <w:r>
        <w:t>Неполучение Исполнителем подписанного акта об оказании усл</w:t>
      </w:r>
      <w:r>
        <w:t>уг или мотивированного отказа от подписания в течение 15 (пятнадцати) календарных дней с момента направления акта Заказчику,</w:t>
      </w:r>
      <w:r>
        <w:rPr>
          <w:spacing w:val="-11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Заказчика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фактом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объемом</w:t>
      </w:r>
      <w:r>
        <w:rPr>
          <w:spacing w:val="-12"/>
        </w:rPr>
        <w:t xml:space="preserve"> </w:t>
      </w:r>
      <w:r>
        <w:t>оказанных</w:t>
      </w:r>
      <w:r>
        <w:rPr>
          <w:spacing w:val="-8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акте,</w:t>
      </w:r>
      <w:r>
        <w:rPr>
          <w:spacing w:val="-11"/>
        </w:rPr>
        <w:t xml:space="preserve"> </w:t>
      </w:r>
      <w:r>
        <w:t>даже если акт Заказчиком подписан не был.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15"/>
        </w:tabs>
        <w:spacing w:before="1"/>
        <w:ind w:left="52" w:right="35" w:firstLine="708"/>
        <w:jc w:val="both"/>
        <w:rPr>
          <w:sz w:val="24"/>
        </w:rPr>
      </w:pPr>
      <w:r>
        <w:rPr>
          <w:sz w:val="24"/>
        </w:rPr>
        <w:t xml:space="preserve">СИ, ИО </w:t>
      </w:r>
      <w:r>
        <w:rPr>
          <w:sz w:val="24"/>
        </w:rPr>
        <w:t>по окончании оказания услуг, выдаются Заказчику (его представителю) после 30% предоплаты при наличии:</w:t>
      </w:r>
    </w:p>
    <w:p w:rsidR="00E21912" w:rsidRDefault="00BC5E4C">
      <w:pPr>
        <w:pStyle w:val="a4"/>
        <w:numPr>
          <w:ilvl w:val="0"/>
          <w:numId w:val="5"/>
        </w:numPr>
        <w:tabs>
          <w:tab w:val="left" w:pos="773"/>
        </w:tabs>
        <w:jc w:val="left"/>
        <w:rPr>
          <w:sz w:val="24"/>
        </w:rPr>
      </w:pPr>
      <w:r>
        <w:rPr>
          <w:sz w:val="24"/>
        </w:rPr>
        <w:t>приемной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квитанции;</w:t>
      </w:r>
    </w:p>
    <w:p w:rsidR="00E21912" w:rsidRDefault="00BC5E4C">
      <w:pPr>
        <w:pStyle w:val="a4"/>
        <w:numPr>
          <w:ilvl w:val="0"/>
          <w:numId w:val="5"/>
        </w:numPr>
        <w:tabs>
          <w:tab w:val="left" w:pos="773"/>
        </w:tabs>
        <w:jc w:val="left"/>
        <w:rPr>
          <w:sz w:val="24"/>
        </w:rPr>
      </w:pPr>
      <w:r>
        <w:rPr>
          <w:sz w:val="24"/>
        </w:rPr>
        <w:t>акта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сторонами;</w:t>
      </w:r>
    </w:p>
    <w:p w:rsidR="00E21912" w:rsidRDefault="00BC5E4C">
      <w:pPr>
        <w:pStyle w:val="a4"/>
        <w:numPr>
          <w:ilvl w:val="0"/>
          <w:numId w:val="5"/>
        </w:numPr>
        <w:tabs>
          <w:tab w:val="left" w:pos="773"/>
        </w:tabs>
        <w:jc w:val="left"/>
        <w:rPr>
          <w:sz w:val="24"/>
        </w:rPr>
      </w:pPr>
      <w:r>
        <w:rPr>
          <w:sz w:val="24"/>
        </w:rPr>
        <w:t>доверенности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СИ,</w:t>
      </w:r>
      <w:r>
        <w:rPr>
          <w:spacing w:val="-1"/>
          <w:sz w:val="24"/>
        </w:rPr>
        <w:t xml:space="preserve"> </w:t>
      </w:r>
      <w:r>
        <w:rPr>
          <w:sz w:val="24"/>
        </w:rPr>
        <w:t>ИО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оказании </w:t>
      </w:r>
      <w:r>
        <w:rPr>
          <w:spacing w:val="-2"/>
          <w:sz w:val="24"/>
        </w:rPr>
        <w:t>услуг.</w:t>
      </w:r>
    </w:p>
    <w:p w:rsidR="00E21912" w:rsidRDefault="00BC5E4C">
      <w:pPr>
        <w:pStyle w:val="a3"/>
        <w:ind w:right="32" w:firstLine="720"/>
      </w:pPr>
      <w:r>
        <w:t>По завершении оказанных услуг по настоящему контракту Исполнитель передает Заказчику свидетельство о поверке, извещение о непригодности, протокол аттестации, если они предусмотрены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документацией,</w:t>
      </w:r>
      <w:r>
        <w:rPr>
          <w:spacing w:val="-1"/>
        </w:rPr>
        <w:t xml:space="preserve"> </w:t>
      </w:r>
      <w:r>
        <w:t>настоящим контрактом</w:t>
      </w:r>
      <w:r>
        <w:rPr>
          <w:spacing w:val="-4"/>
        </w:rPr>
        <w:t xml:space="preserve"> </w:t>
      </w:r>
      <w:r>
        <w:t>или договоренностью</w:t>
      </w:r>
      <w:r>
        <w:rPr>
          <w:spacing w:val="-1"/>
        </w:rPr>
        <w:t xml:space="preserve"> </w:t>
      </w:r>
      <w:r>
        <w:t>Сторон.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29"/>
        </w:tabs>
        <w:ind w:left="52" w:right="33" w:firstLine="708"/>
        <w:jc w:val="both"/>
        <w:rPr>
          <w:sz w:val="24"/>
        </w:rPr>
      </w:pPr>
      <w:r>
        <w:rPr>
          <w:sz w:val="24"/>
        </w:rPr>
        <w:t>СИ, ИО Заказчика хранятся бесплатно в течение 44 (либо 51 при поверке эталонов) календарных дней с момента сдачи СИ на поверку (калибровку), аттестацию. При хранении свыше указанного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взимается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6"/>
          <w:sz w:val="24"/>
        </w:rPr>
        <w:t xml:space="preserve"> </w:t>
      </w:r>
      <w:r>
        <w:rPr>
          <w:sz w:val="24"/>
        </w:rPr>
        <w:t>0,5%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</w:t>
      </w:r>
      <w:r>
        <w:rPr>
          <w:sz w:val="24"/>
        </w:rPr>
        <w:t>уг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 день хранения. Оплата хранения производится Заказчиком по счету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Исполнителя до получения СИ, </w:t>
      </w:r>
      <w:r>
        <w:rPr>
          <w:spacing w:val="-4"/>
          <w:sz w:val="24"/>
        </w:rPr>
        <w:t>ИО.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08"/>
        </w:tabs>
        <w:spacing w:before="1"/>
        <w:ind w:left="52" w:right="39" w:firstLine="708"/>
        <w:jc w:val="both"/>
        <w:rPr>
          <w:sz w:val="24"/>
        </w:rPr>
      </w:pPr>
      <w:r>
        <w:rPr>
          <w:sz w:val="24"/>
        </w:rPr>
        <w:t>СИ/ИО Заказчика хранятся бесплатно в течение 50 календарных дней с момента сдачи СИ на поверку (калибровку), аттестацию. Если срок поверки (калибровки) СИ, аттестации ИО был продлен в порядке, установленном настоящим контрактом, срок хранения увеличивается</w:t>
      </w:r>
      <w:r>
        <w:rPr>
          <w:sz w:val="24"/>
        </w:rPr>
        <w:t xml:space="preserve"> на срок такого продления.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80"/>
        </w:tabs>
        <w:ind w:left="52" w:right="33" w:firstLine="708"/>
        <w:jc w:val="both"/>
        <w:rPr>
          <w:sz w:val="24"/>
        </w:rPr>
      </w:pPr>
      <w:r>
        <w:rPr>
          <w:sz w:val="24"/>
        </w:rPr>
        <w:t xml:space="preserve">При неисполнении Заказчиком своей обязанности получить СИ, ИО, переданные Исполнителю для оказания услуг, предусмотренных п. 1.1 настоящего </w:t>
      </w:r>
      <w:proofErr w:type="spellStart"/>
      <w:r>
        <w:rPr>
          <w:sz w:val="24"/>
        </w:rPr>
        <w:t>дконтракта</w:t>
      </w:r>
      <w:proofErr w:type="spellEnd"/>
      <w:r>
        <w:rPr>
          <w:sz w:val="24"/>
        </w:rPr>
        <w:t xml:space="preserve"> (в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при уклонении от получения СИ, ИО), Исполнитель вправе, после пис</w:t>
      </w:r>
      <w:r>
        <w:rPr>
          <w:sz w:val="24"/>
        </w:rPr>
        <w:t>ьменного предупреждения Заказчика, самостоятельно утилизировать СИ, ИО.</w:t>
      </w:r>
    </w:p>
    <w:p w:rsidR="00E21912" w:rsidRDefault="00BC5E4C">
      <w:pPr>
        <w:pStyle w:val="a3"/>
        <w:ind w:right="33" w:firstLine="540"/>
      </w:pPr>
      <w:r>
        <w:t>В случае утилизации СИ, ИО Заказчик обязан оплатить Исполнителю расходы по их утилизации, в том числе расходы по работе эксперта для выявления технической возможности (невозможности) д</w:t>
      </w:r>
      <w:r>
        <w:t>альнейшего использования СИ, ИО. Заказчик считается надлежаще предупрежденным</w:t>
      </w:r>
      <w:r>
        <w:rPr>
          <w:spacing w:val="-5"/>
        </w:rPr>
        <w:t xml:space="preserve"> </w:t>
      </w:r>
      <w:r>
        <w:t>Исполнителем,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(одного)</w:t>
      </w:r>
      <w:r>
        <w:rPr>
          <w:spacing w:val="-5"/>
        </w:rPr>
        <w:t xml:space="preserve"> </w:t>
      </w:r>
      <w:r>
        <w:t>месяца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 по адресу, указанному</w:t>
      </w:r>
      <w:r>
        <w:rPr>
          <w:spacing w:val="-2"/>
        </w:rPr>
        <w:t xml:space="preserve"> </w:t>
      </w:r>
      <w:r>
        <w:t>в контракте, от Заказчика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поступило ответа, либо направленное</w:t>
      </w:r>
      <w:r>
        <w:rPr>
          <w:spacing w:val="-1"/>
        </w:rPr>
        <w:t xml:space="preserve"> </w:t>
      </w:r>
      <w:r>
        <w:t>Заказчику увед</w:t>
      </w:r>
      <w:r>
        <w:t>омление вернулось с отметкой почты о том, что указанное юридическое (физическое) лицо, индивидуальный предприниматель по данному адресу не значится.</w:t>
      </w:r>
    </w:p>
    <w:p w:rsidR="00E21912" w:rsidRDefault="00BC5E4C">
      <w:pPr>
        <w:pStyle w:val="a3"/>
        <w:spacing w:before="1"/>
        <w:ind w:right="37" w:firstLine="566"/>
      </w:pPr>
      <w:r>
        <w:t>Утилизация неполученных СИ, ИО может быть произведена Исполнителем по истечении 30 (тридцати) календарных д</w:t>
      </w:r>
      <w:r>
        <w:t>ней со дня направления уведомления Заказчику.</w:t>
      </w:r>
    </w:p>
    <w:p w:rsidR="00E21912" w:rsidRDefault="00E21912">
      <w:pPr>
        <w:pStyle w:val="a3"/>
        <w:spacing w:before="4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4016"/>
        </w:tabs>
        <w:spacing w:before="1"/>
        <w:ind w:left="4016" w:hanging="240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8"/>
        </w:tabs>
        <w:ind w:left="52" w:right="32" w:firstLine="708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контракту 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3"/>
        <w:spacing w:before="60"/>
        <w:ind w:right="43" w:firstLine="0"/>
      </w:pPr>
      <w:r>
        <w:lastRenderedPageBreak/>
        <w:t>Федерац</w:t>
      </w:r>
      <w:r>
        <w:t>ии. Расчет пени (штрафа, неустойки) производится в соответствии с ФЗ от 05.04.2013 № 44—ФЗ, Постановлением Правительства Российской Федерации от 30.08.2017 № 1042.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6"/>
        </w:tabs>
        <w:ind w:left="52" w:right="33" w:firstLine="708"/>
        <w:jc w:val="both"/>
        <w:rPr>
          <w:sz w:val="24"/>
        </w:rPr>
      </w:pPr>
      <w:r>
        <w:rPr>
          <w:sz w:val="24"/>
        </w:rPr>
        <w:t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</w:t>
      </w:r>
      <w:r>
        <w:rPr>
          <w:sz w:val="24"/>
        </w:rPr>
        <w:t xml:space="preserve">р штрафа устанавливается в виде фиксированной суммы в размере 10 % цены настоящего </w:t>
      </w:r>
      <w:r>
        <w:rPr>
          <w:spacing w:val="-2"/>
          <w:sz w:val="24"/>
        </w:rPr>
        <w:t>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5"/>
        </w:tabs>
        <w:ind w:left="52" w:right="34" w:firstLine="708"/>
        <w:jc w:val="both"/>
        <w:rPr>
          <w:sz w:val="24"/>
        </w:rPr>
      </w:pPr>
      <w:r>
        <w:rPr>
          <w:sz w:val="24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</w:t>
      </w:r>
      <w:r>
        <w:rPr>
          <w:sz w:val="24"/>
        </w:rPr>
        <w:t>я (при наличии в Контракте таких обязательств), Заказчик начисляет штраф в размере 1000 (Одна тысяча) рублей.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05"/>
        </w:tabs>
        <w:ind w:left="52" w:right="32" w:firstLine="708"/>
        <w:jc w:val="both"/>
        <w:rPr>
          <w:sz w:val="24"/>
        </w:rPr>
      </w:pPr>
      <w:r>
        <w:rPr>
          <w:sz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</w:t>
      </w:r>
      <w:r>
        <w:rPr>
          <w:sz w:val="24"/>
        </w:rPr>
        <w:t xml:space="preserve">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</w:t>
      </w:r>
      <w:r>
        <w:rPr>
          <w:sz w:val="24"/>
        </w:rPr>
        <w:t>порциональную объему обязательств, предусмотренных контрактом и фактически исполненных Исполнителем за исключением случаев, если законодательством Российской Федерации установлен иной порядок начисления пени.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09"/>
        </w:tabs>
        <w:spacing w:before="1"/>
        <w:ind w:left="52" w:right="32" w:firstLine="708"/>
        <w:jc w:val="both"/>
        <w:rPr>
          <w:sz w:val="24"/>
        </w:rPr>
      </w:pPr>
      <w:r>
        <w:rPr>
          <w:sz w:val="24"/>
        </w:rPr>
        <w:t>Общая сумма начисленной Сторонам неустойки (штр</w:t>
      </w:r>
      <w:r>
        <w:rPr>
          <w:sz w:val="24"/>
        </w:rPr>
        <w:t xml:space="preserve">афов, пени) за неисполнение или ненадлежащее исполнение обязательств, предусмотренных Контрактом, не может превышать цену </w:t>
      </w:r>
      <w:r>
        <w:rPr>
          <w:spacing w:val="-2"/>
          <w:sz w:val="24"/>
        </w:rPr>
        <w:t>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48"/>
        </w:tabs>
        <w:ind w:left="52" w:right="44" w:firstLine="708"/>
        <w:jc w:val="both"/>
        <w:rPr>
          <w:sz w:val="24"/>
        </w:rPr>
      </w:pPr>
      <w:r>
        <w:rPr>
          <w:sz w:val="24"/>
        </w:rPr>
        <w:t>Общая сумма начисленных Сторонам штрафов за неисполнение или ненадлежащее исполнение обязательств, предусмотренных контракт</w:t>
      </w:r>
      <w:r>
        <w:rPr>
          <w:sz w:val="24"/>
        </w:rPr>
        <w:t>ом, не может превышать цену 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53"/>
        </w:tabs>
        <w:ind w:left="52" w:right="42" w:firstLine="708"/>
        <w:jc w:val="both"/>
        <w:rPr>
          <w:sz w:val="24"/>
        </w:rPr>
      </w:pPr>
      <w:r>
        <w:rPr>
          <w:sz w:val="24"/>
        </w:rPr>
        <w:t>Сторона, имеющая право требования оплаты неустойки (штрафа, пени) направляет другой Стороне письменную претензию с требованием об оплате такой неустойки (штрафа, пени).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5"/>
        </w:tabs>
        <w:ind w:left="52" w:right="40" w:firstLine="708"/>
        <w:jc w:val="both"/>
        <w:rPr>
          <w:sz w:val="24"/>
        </w:rPr>
      </w:pPr>
      <w:r>
        <w:rPr>
          <w:sz w:val="24"/>
        </w:rPr>
        <w:t xml:space="preserve">Сумма неустойки (штрафа, пени), установленная в </w:t>
      </w:r>
      <w:r>
        <w:rPr>
          <w:sz w:val="24"/>
        </w:rPr>
        <w:t>соответствии с настоящим разделом, перечисляется не позднее 15 (пятнадцати) календарных дней с момента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 претензии по реквизитам, указанным в претензии.</w:t>
      </w:r>
    </w:p>
    <w:p w:rsidR="00E21912" w:rsidRDefault="00BC5E4C">
      <w:pPr>
        <w:pStyle w:val="a3"/>
        <w:spacing w:before="1"/>
        <w:ind w:right="42"/>
      </w:pPr>
      <w:r>
        <w:t xml:space="preserve">Датой оплаты неустойки (штрафа, пени) считается день списания денежных средств со счета </w:t>
      </w:r>
      <w:r>
        <w:rPr>
          <w:spacing w:val="-2"/>
        </w:rPr>
        <w:t>должника.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26"/>
        </w:tabs>
        <w:ind w:left="52" w:right="43" w:firstLine="708"/>
        <w:jc w:val="both"/>
        <w:rPr>
          <w:sz w:val="24"/>
        </w:rPr>
      </w:pPr>
      <w:r>
        <w:rPr>
          <w:sz w:val="24"/>
        </w:rPr>
        <w:t>При неоплате неустойки (штрафа, пени) с даты истечения срока ее оплаты Стороны 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неустойки</w:t>
      </w:r>
      <w:r>
        <w:rPr>
          <w:spacing w:val="-2"/>
          <w:sz w:val="24"/>
        </w:rPr>
        <w:t xml:space="preserve"> </w:t>
      </w:r>
      <w:r>
        <w:rPr>
          <w:sz w:val="24"/>
        </w:rPr>
        <w:t>(штрафа,</w:t>
      </w:r>
      <w:r>
        <w:rPr>
          <w:spacing w:val="-2"/>
          <w:sz w:val="24"/>
        </w:rPr>
        <w:t xml:space="preserve"> </w:t>
      </w:r>
      <w:r>
        <w:rPr>
          <w:sz w:val="24"/>
        </w:rPr>
        <w:t>пени).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73"/>
        </w:tabs>
        <w:ind w:left="52" w:right="34" w:firstLine="708"/>
        <w:jc w:val="both"/>
        <w:rPr>
          <w:sz w:val="24"/>
        </w:rPr>
      </w:pPr>
      <w:r>
        <w:rPr>
          <w:sz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5"/>
        </w:tabs>
        <w:ind w:left="52" w:right="36" w:firstLine="708"/>
        <w:jc w:val="both"/>
        <w:rPr>
          <w:sz w:val="24"/>
        </w:rPr>
      </w:pPr>
      <w:r>
        <w:rPr>
          <w:i/>
          <w:sz w:val="24"/>
        </w:rPr>
        <w:t>О</w:t>
      </w:r>
      <w:r>
        <w:rPr>
          <w:i/>
          <w:sz w:val="24"/>
        </w:rPr>
        <w:t>тветственность за недостоверность информации в Федеральном информационном фонде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обеспечению единства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измерений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свидетельстве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поверке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неисполнением Заказчиком обязанности правильно указать наименование организации — владельца СИ, наиме</w:t>
      </w:r>
      <w:r>
        <w:rPr>
          <w:i/>
          <w:sz w:val="24"/>
        </w:rPr>
        <w:t>нование, тип и идентификационный номер СИ несет Заказчик.</w:t>
      </w:r>
    </w:p>
    <w:p w:rsidR="00E21912" w:rsidRDefault="00BC5E4C">
      <w:pPr>
        <w:ind w:left="52" w:right="36" w:firstLine="708"/>
        <w:jc w:val="both"/>
        <w:rPr>
          <w:i/>
          <w:sz w:val="24"/>
        </w:rPr>
      </w:pPr>
      <w:r>
        <w:rPr>
          <w:i/>
          <w:sz w:val="24"/>
        </w:rPr>
        <w:t>Корректировка сведений в Федеральном информационном фонде, по причине не исполнения Заказчиком обязанности правильно указать наименование организации — владельца СИ, наименование, тип и идентификаци</w:t>
      </w:r>
      <w:r>
        <w:rPr>
          <w:i/>
          <w:sz w:val="24"/>
        </w:rPr>
        <w:t xml:space="preserve">онный номер СИ, осуществляется Исполнителем по письменному заявлению Заказчика (произвольной формы, на официальном бланке), на платной </w:t>
      </w:r>
      <w:r>
        <w:rPr>
          <w:i/>
          <w:spacing w:val="-2"/>
          <w:sz w:val="24"/>
        </w:rPr>
        <w:t>основе.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30"/>
        </w:tabs>
        <w:spacing w:before="1"/>
        <w:ind w:left="52" w:right="33" w:firstLine="708"/>
        <w:jc w:val="both"/>
        <w:rPr>
          <w:sz w:val="24"/>
        </w:rPr>
      </w:pPr>
      <w:r>
        <w:rPr>
          <w:sz w:val="24"/>
        </w:rPr>
        <w:t xml:space="preserve">В случае неисполнения Заказчиком пункта 2.2.3 настоящего Контракта, претензии по оформлению результатов поверки, </w:t>
      </w:r>
      <w:r>
        <w:rPr>
          <w:sz w:val="24"/>
        </w:rPr>
        <w:t xml:space="preserve">установлению </w:t>
      </w:r>
      <w:proofErr w:type="spellStart"/>
      <w:r>
        <w:rPr>
          <w:sz w:val="24"/>
        </w:rPr>
        <w:t>межповерочного</w:t>
      </w:r>
      <w:proofErr w:type="spellEnd"/>
      <w:r>
        <w:rPr>
          <w:sz w:val="24"/>
        </w:rPr>
        <w:t xml:space="preserve"> интервала, а также проведения калибровки вместо поверки по причине невозможности идентификации средства измерений, не </w:t>
      </w:r>
      <w:r>
        <w:rPr>
          <w:spacing w:val="-2"/>
          <w:sz w:val="24"/>
        </w:rPr>
        <w:t>принимаются.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1"/>
        </w:tabs>
        <w:ind w:left="52" w:right="37" w:firstLine="708"/>
        <w:jc w:val="both"/>
        <w:rPr>
          <w:sz w:val="24"/>
        </w:rPr>
      </w:pPr>
      <w:r>
        <w:rPr>
          <w:sz w:val="24"/>
        </w:rPr>
        <w:t>Исполнитель несет имущественную ответственность за сохранность СИ, ИО, доставка которых осуществл</w:t>
      </w:r>
      <w:r>
        <w:rPr>
          <w:sz w:val="24"/>
        </w:rPr>
        <w:t>яется Межрайонными отделами и филиалами Исполнителя к месту оказания услуг: г. Красноярск, ул. Академика Вавилова, 1А и обратно к месту нахождения Межрайонного отдела и филиала.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4"/>
        <w:numPr>
          <w:ilvl w:val="1"/>
          <w:numId w:val="10"/>
        </w:numPr>
        <w:tabs>
          <w:tab w:val="left" w:pos="1239"/>
        </w:tabs>
        <w:spacing w:before="60"/>
        <w:ind w:left="52" w:right="32" w:firstLine="708"/>
        <w:jc w:val="both"/>
      </w:pPr>
      <w:r>
        <w:rPr>
          <w:sz w:val="24"/>
        </w:rPr>
        <w:lastRenderedPageBreak/>
        <w:t>При заключении настоящего контракта Заказчик дает заверение, имеющее</w:t>
      </w:r>
      <w:r>
        <w:rPr>
          <w:sz w:val="24"/>
        </w:rPr>
        <w:t xml:space="preserve"> значение для заключения Контракта, о том, что Заказчик заключает настоящий Контракт не во исполнение какого-либо государственного Контракта в целях выполнения государственного оборонного заказа, не является головным исполнителем или исполнителем в соответ</w:t>
      </w:r>
      <w:r>
        <w:rPr>
          <w:sz w:val="24"/>
        </w:rPr>
        <w:t xml:space="preserve">ствии с Федеральным законом от 29.12.2012 № 275-ФЗ </w:t>
      </w:r>
      <w:proofErr w:type="gramStart"/>
      <w:r>
        <w:rPr>
          <w:sz w:val="24"/>
        </w:rPr>
        <w:t>« О</w:t>
      </w:r>
      <w:proofErr w:type="gramEnd"/>
      <w:r>
        <w:rPr>
          <w:sz w:val="24"/>
        </w:rPr>
        <w:t xml:space="preserve"> государственном оборонном заказе».</w:t>
      </w:r>
    </w:p>
    <w:p w:rsidR="00E21912" w:rsidRDefault="00E21912">
      <w:pPr>
        <w:pStyle w:val="a3"/>
        <w:spacing w:before="5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2422"/>
        </w:tabs>
        <w:ind w:left="2422" w:hanging="240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контракта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расторжения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03"/>
        </w:tabs>
        <w:ind w:left="52" w:right="35" w:firstLine="720"/>
        <w:jc w:val="both"/>
        <w:rPr>
          <w:sz w:val="24"/>
        </w:rPr>
      </w:pPr>
      <w:r>
        <w:rPr>
          <w:sz w:val="24"/>
        </w:rPr>
        <w:t>Настоящий Контракт вступает в силу с момента подписания его Сторонами и 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 части обязанностей Заказчика по оплате по 31 декабря 2026 года, а в остальной части до полного исполнения сторонами своих обязательств по контракту. При этом окончание срока действия Контракта не освобождает стороны от ответственности за его нарушения.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8"/>
        </w:tabs>
        <w:ind w:left="52" w:right="33" w:firstLine="720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онтракт, может быть расторгнут,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РФ.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82"/>
        </w:tabs>
        <w:ind w:left="52" w:right="36" w:firstLine="720"/>
        <w:jc w:val="both"/>
        <w:rPr>
          <w:sz w:val="24"/>
        </w:rPr>
      </w:pPr>
      <w:r>
        <w:rPr>
          <w:sz w:val="24"/>
        </w:rPr>
        <w:t>Односторонний отказ от исполнения настоящего Контракта до</w:t>
      </w:r>
      <w:r>
        <w:rPr>
          <w:sz w:val="24"/>
        </w:rPr>
        <w:t>пускается в случае существенного нарушения контракта одной из Сторон.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25"/>
        </w:tabs>
        <w:ind w:left="52" w:right="36" w:firstLine="720"/>
        <w:jc w:val="both"/>
        <w:rPr>
          <w:sz w:val="24"/>
        </w:rPr>
      </w:pPr>
      <w:r>
        <w:rPr>
          <w:sz w:val="24"/>
        </w:rPr>
        <w:t>Решение Заказчика об одностороннем отказе от исполнения Контракта в течение трех рабочих дней, с даты принятия этого решения, направляется Исполнителю по почте заказным письмом с уведомл</w:t>
      </w:r>
      <w:r>
        <w:rPr>
          <w:sz w:val="24"/>
        </w:rPr>
        <w:t>ением о вручении по адресу Исполнителя, указанному в настоящем контракте,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</w:t>
      </w:r>
      <w:r>
        <w:rPr>
          <w:sz w:val="24"/>
        </w:rPr>
        <w:t>е Заказчиком указанных требований,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Исполнителю. Данного уведом</w:t>
      </w:r>
      <w:r>
        <w:rPr>
          <w:sz w:val="24"/>
        </w:rPr>
        <w:t>ления или дата получения Заказчиком информации об отсутствии Исполнителя по его адресу. При невозможности получения подтверждения или информации датой такого надлежащего уведомления признается дата по истечении 30 (тридцати) дней с даты размещения на офици</w:t>
      </w:r>
      <w:r>
        <w:rPr>
          <w:sz w:val="24"/>
        </w:rPr>
        <w:t>альном сайте решения Заказчика об одностороннем отказе от исполнения 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6"/>
        </w:tabs>
        <w:ind w:left="52" w:right="36" w:firstLine="72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одностороннем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 от исполнения контракта вступает в силу, и Контракт считается расторгнутым через 10 (десять) дней с даты надлежащего уведомления Заказ</w:t>
      </w:r>
      <w:r>
        <w:rPr>
          <w:sz w:val="24"/>
        </w:rPr>
        <w:t>чиком Исполнителя об одностороннем отказе от исполнения Контракта.</w:t>
      </w:r>
    </w:p>
    <w:p w:rsidR="00E21912" w:rsidRDefault="00BC5E4C">
      <w:pPr>
        <w:pStyle w:val="a3"/>
        <w:ind w:right="34" w:firstLine="720"/>
      </w:pPr>
      <w:r>
        <w:t>6.6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</w:t>
      </w:r>
      <w:r>
        <w:t>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(в случае ее проведения Заказчи</w:t>
      </w:r>
      <w:r>
        <w:t>ком). В случае повторного нарушения Исполнителем решение Заказчика об одностороннем отказе от исполнения контракта отмене не подлежит.</w:t>
      </w:r>
    </w:p>
    <w:p w:rsidR="00E21912" w:rsidRDefault="00BC5E4C">
      <w:pPr>
        <w:pStyle w:val="a4"/>
        <w:numPr>
          <w:ilvl w:val="1"/>
          <w:numId w:val="4"/>
        </w:numPr>
        <w:tabs>
          <w:tab w:val="left" w:pos="1232"/>
        </w:tabs>
        <w:ind w:right="35" w:firstLine="720"/>
        <w:jc w:val="both"/>
        <w:rPr>
          <w:sz w:val="24"/>
        </w:rPr>
      </w:pPr>
      <w:r>
        <w:rPr>
          <w:sz w:val="24"/>
        </w:rPr>
        <w:t>Решение Исполнителя об одностороннем отказе от исполнения Контракта не позднее чем,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 рабочих дней,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принятия этого решения, направляется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5"/>
          <w:sz w:val="24"/>
        </w:rPr>
        <w:t xml:space="preserve"> </w:t>
      </w:r>
      <w:r>
        <w:rPr>
          <w:sz w:val="24"/>
        </w:rPr>
        <w:t>по почте заказным письмом с уведомлением о вручении по адресу Заказчика, указанному в настоящем контракте, а также посредством факсимильной связи, либо по адресу электронной почты, либо с использованием и</w:t>
      </w:r>
      <w:r>
        <w:rPr>
          <w:sz w:val="24"/>
        </w:rPr>
        <w:t xml:space="preserve">ных средств связи и доставки, обеспечивающих фиксирование данного уведомления и получение Исполнителем подтверждения о его вручении Заказчику. Выполнение Исполнителем указанных требований считается надлежащим уведомлением Заказчика об одностороннем отказе </w:t>
      </w:r>
      <w:r>
        <w:rPr>
          <w:sz w:val="24"/>
        </w:rPr>
        <w:t xml:space="preserve">от исполнения контракта. Датой такого надлежащего уведомления признается дата получения Исполнителем подтверждения о вручении Заказчику данного </w:t>
      </w:r>
      <w:r>
        <w:rPr>
          <w:spacing w:val="-2"/>
          <w:sz w:val="24"/>
        </w:rPr>
        <w:t>уведомления.</w:t>
      </w:r>
    </w:p>
    <w:p w:rsidR="00E21912" w:rsidRDefault="00BC5E4C">
      <w:pPr>
        <w:pStyle w:val="a3"/>
        <w:ind w:right="41" w:firstLine="720"/>
      </w:pPr>
      <w:r>
        <w:t>Решение Исполнителя об одностороннем отказе от исполнения контракта вступает в силу, и контракт счи</w:t>
      </w:r>
      <w:r>
        <w:t>тается расторгнутым через десять дней с даты надлежащего уведомления Исполнителем Заказчика об одностороннем отказе от исполнения контракта.</w:t>
      </w:r>
    </w:p>
    <w:p w:rsidR="00E21912" w:rsidRDefault="00BC5E4C">
      <w:pPr>
        <w:pStyle w:val="a3"/>
        <w:ind w:left="773" w:firstLine="0"/>
      </w:pPr>
      <w:r>
        <w:t>Исполнитель</w:t>
      </w:r>
      <w:r>
        <w:rPr>
          <w:spacing w:val="32"/>
        </w:rPr>
        <w:t xml:space="preserve"> </w:t>
      </w:r>
      <w:r>
        <w:t>обязан</w:t>
      </w:r>
      <w:r>
        <w:rPr>
          <w:spacing w:val="32"/>
        </w:rPr>
        <w:t xml:space="preserve"> </w:t>
      </w:r>
      <w:r>
        <w:t>отменить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вступившее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силу</w:t>
      </w:r>
      <w:r>
        <w:rPr>
          <w:spacing w:val="28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одностороннем</w:t>
      </w:r>
      <w:r>
        <w:rPr>
          <w:spacing w:val="30"/>
        </w:rPr>
        <w:t xml:space="preserve"> </w:t>
      </w:r>
      <w:r>
        <w:t>отказе</w:t>
      </w:r>
      <w:r>
        <w:rPr>
          <w:spacing w:val="31"/>
        </w:rPr>
        <w:t xml:space="preserve"> </w:t>
      </w:r>
      <w:r>
        <w:rPr>
          <w:spacing w:val="-5"/>
        </w:rPr>
        <w:t>от</w:t>
      </w:r>
    </w:p>
    <w:p w:rsidR="00E21912" w:rsidRDefault="00E21912">
      <w:pPr>
        <w:pStyle w:val="a3"/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3"/>
        <w:spacing w:before="60"/>
        <w:ind w:right="33" w:firstLine="0"/>
      </w:pPr>
      <w:r>
        <w:lastRenderedPageBreak/>
        <w:t>исполнения Контракта,</w:t>
      </w:r>
      <w:r>
        <w:t xml:space="preserve"> если в течение десятидневного срока с даты надлежащего уведомления Заказчика о принятом решении, об одностороннем отказе от исполнения Контракта устранены нарушения условия контракта, послужившие основанием для принятия указанного решения.</w:t>
      </w:r>
    </w:p>
    <w:p w:rsidR="00E21912" w:rsidRDefault="00BC5E4C">
      <w:pPr>
        <w:pStyle w:val="a4"/>
        <w:numPr>
          <w:ilvl w:val="1"/>
          <w:numId w:val="4"/>
        </w:numPr>
        <w:tabs>
          <w:tab w:val="left" w:pos="1290"/>
        </w:tabs>
        <w:ind w:right="38" w:firstLine="720"/>
        <w:jc w:val="both"/>
        <w:rPr>
          <w:sz w:val="24"/>
        </w:rPr>
      </w:pPr>
      <w:r>
        <w:rPr>
          <w:sz w:val="24"/>
        </w:rPr>
        <w:t>При досрочном р</w:t>
      </w:r>
      <w:r>
        <w:rPr>
          <w:sz w:val="24"/>
        </w:rPr>
        <w:t>асторжении Контракта по соглашению сторон стороны должны произвести взаиморасчеты в течение 10 (десяти) банковских дней с момента его расторжения.</w:t>
      </w:r>
    </w:p>
    <w:p w:rsidR="00E21912" w:rsidRDefault="00BC5E4C">
      <w:pPr>
        <w:pStyle w:val="a4"/>
        <w:numPr>
          <w:ilvl w:val="1"/>
          <w:numId w:val="4"/>
        </w:numPr>
        <w:tabs>
          <w:tab w:val="left" w:pos="1194"/>
        </w:tabs>
        <w:ind w:right="35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односторонним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 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E21912" w:rsidRDefault="00E21912">
      <w:pPr>
        <w:pStyle w:val="a3"/>
        <w:spacing w:before="5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4297"/>
        </w:tabs>
        <w:ind w:left="4297" w:hanging="240"/>
        <w:jc w:val="both"/>
      </w:pPr>
      <w:r>
        <w:t>Разрешение</w:t>
      </w:r>
      <w:r>
        <w:rPr>
          <w:spacing w:val="-5"/>
        </w:rPr>
        <w:t xml:space="preserve"> </w:t>
      </w:r>
      <w:r>
        <w:rPr>
          <w:spacing w:val="-2"/>
        </w:rPr>
        <w:t>споров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04"/>
        </w:tabs>
        <w:ind w:left="52" w:right="44" w:firstLine="720"/>
        <w:jc w:val="both"/>
        <w:rPr>
          <w:sz w:val="24"/>
        </w:rPr>
      </w:pPr>
      <w:r>
        <w:rPr>
          <w:sz w:val="24"/>
        </w:rPr>
        <w:t>Вс</w:t>
      </w:r>
      <w:r>
        <w:rPr>
          <w:sz w:val="24"/>
        </w:rPr>
        <w:t>е споры, связанные с исполнением настоящего контракта, будут разрешаться Сторонами путем переговоров.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34"/>
        </w:tabs>
        <w:ind w:left="52" w:right="38" w:firstLine="720"/>
        <w:jc w:val="both"/>
        <w:rPr>
          <w:sz w:val="24"/>
        </w:rPr>
      </w:pPr>
      <w:r>
        <w:rPr>
          <w:sz w:val="24"/>
        </w:rPr>
        <w:t>В случае не достижения соглашения в ходе переговоров, указанных п.7.1.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</w:t>
      </w:r>
      <w:r>
        <w:rPr>
          <w:sz w:val="24"/>
        </w:rPr>
        <w:t>ающих фиксирование ее отправления (заказной почтой, факсимильной связью) и получения, либо вручения другой стороне под расписку.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1"/>
        </w:tabs>
        <w:ind w:left="52" w:right="31" w:firstLine="720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 результатах уведомить в письменной форме за</w:t>
      </w:r>
      <w:r>
        <w:rPr>
          <w:sz w:val="24"/>
        </w:rPr>
        <w:t>интересованную Сторону в течение 15 (пятнадцати) рабочих дней со дня получения претензии.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34"/>
        </w:tabs>
        <w:ind w:left="52" w:right="35" w:firstLine="720"/>
        <w:jc w:val="both"/>
        <w:rPr>
          <w:sz w:val="24"/>
        </w:rPr>
      </w:pPr>
      <w:r>
        <w:rPr>
          <w:sz w:val="24"/>
        </w:rPr>
        <w:t>В случае не урегулирования разногласий в претензионном порядке, а также в случае неполучения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п.7.3.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спор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 рассмотрение в Арбитражный суд Красноярского края.</w:t>
      </w:r>
    </w:p>
    <w:p w:rsidR="00E21912" w:rsidRDefault="00E21912">
      <w:pPr>
        <w:pStyle w:val="a3"/>
        <w:spacing w:before="3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2851"/>
        </w:tabs>
        <w:ind w:left="2851" w:hanging="240"/>
        <w:jc w:val="both"/>
      </w:pPr>
      <w:r>
        <w:t>Действие</w:t>
      </w:r>
      <w:r>
        <w:rPr>
          <w:spacing w:val="-6"/>
        </w:rPr>
        <w:t xml:space="preserve"> </w:t>
      </w:r>
      <w:r>
        <w:t>обстоятельств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4"/>
        </w:rPr>
        <w:t xml:space="preserve"> силы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22"/>
        </w:tabs>
        <w:ind w:left="52" w:right="33" w:firstLine="720"/>
        <w:jc w:val="both"/>
        <w:rPr>
          <w:sz w:val="24"/>
        </w:rPr>
      </w:pPr>
      <w:r>
        <w:rPr>
          <w:sz w:val="24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</w:t>
      </w:r>
      <w:r>
        <w:rPr>
          <w:sz w:val="24"/>
        </w:rPr>
        <w:t>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актов государственных органов.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88"/>
        </w:tabs>
        <w:ind w:left="52" w:right="42" w:firstLine="720"/>
        <w:jc w:val="both"/>
        <w:rPr>
          <w:sz w:val="24"/>
        </w:rPr>
      </w:pPr>
      <w:r>
        <w:rPr>
          <w:sz w:val="24"/>
        </w:rPr>
        <w:t>Свидетельство, выданное соответствующим компетентным о</w:t>
      </w:r>
      <w:r>
        <w:rPr>
          <w:sz w:val="24"/>
        </w:rPr>
        <w:t>рганом, является достаточным подтверждением наличия и продолжительности действия непреодолимой силы.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63"/>
        </w:tabs>
        <w:ind w:left="52" w:right="39" w:firstLine="720"/>
        <w:jc w:val="both"/>
        <w:rPr>
          <w:sz w:val="24"/>
        </w:rPr>
      </w:pPr>
      <w:r>
        <w:rPr>
          <w:sz w:val="24"/>
        </w:rPr>
        <w:t>Сторона, которая не исполняет обязательства по настоящему контракту вследствие действия непреодолимой силы, должна незамедлительно известить другую Сторону</w:t>
      </w:r>
      <w:r>
        <w:rPr>
          <w:sz w:val="24"/>
        </w:rPr>
        <w:t xml:space="preserve"> о таких обстоятельствах и их влиянии на исполнение обязательств по контракту.</w:t>
      </w:r>
    </w:p>
    <w:p w:rsidR="00E21912" w:rsidRDefault="00E21912">
      <w:pPr>
        <w:pStyle w:val="a3"/>
        <w:spacing w:before="3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3697"/>
        </w:tabs>
        <w:spacing w:before="1"/>
        <w:ind w:left="3697" w:hanging="240"/>
        <w:jc w:val="both"/>
      </w:pPr>
      <w:r>
        <w:rPr>
          <w:spacing w:val="-2"/>
        </w:rPr>
        <w:t>Антикоррупционная</w:t>
      </w:r>
      <w:r>
        <w:rPr>
          <w:spacing w:val="16"/>
        </w:rPr>
        <w:t xml:space="preserve"> </w:t>
      </w:r>
      <w:r>
        <w:rPr>
          <w:spacing w:val="-2"/>
        </w:rPr>
        <w:t>оговорка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8"/>
        </w:tabs>
        <w:ind w:left="52" w:right="34" w:firstLine="708"/>
        <w:jc w:val="both"/>
        <w:rPr>
          <w:sz w:val="24"/>
        </w:rPr>
      </w:pPr>
      <w:r>
        <w:rPr>
          <w:sz w:val="24"/>
        </w:rPr>
        <w:t xml:space="preserve"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</w:t>
      </w:r>
      <w:r>
        <w:rPr>
          <w:sz w:val="24"/>
        </w:rPr>
        <w:t>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28"/>
        </w:tabs>
        <w:ind w:left="52" w:right="36" w:firstLine="708"/>
        <w:jc w:val="both"/>
        <w:rPr>
          <w:sz w:val="24"/>
        </w:rPr>
      </w:pPr>
      <w:r>
        <w:rPr>
          <w:sz w:val="24"/>
        </w:rPr>
        <w:t>При исполнении своих обязательств по настоящему Контракту, Стороны, их аффилированные лица, работники или посредники н</w:t>
      </w:r>
      <w:r>
        <w:rPr>
          <w:sz w:val="24"/>
        </w:rPr>
        <w:t>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международных актов о противодейс</w:t>
      </w:r>
      <w:r>
        <w:rPr>
          <w:sz w:val="24"/>
        </w:rPr>
        <w:t>твии легализации (отмыванию) доходов, полученных преступным путем.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4"/>
        <w:numPr>
          <w:ilvl w:val="1"/>
          <w:numId w:val="10"/>
        </w:numPr>
        <w:tabs>
          <w:tab w:val="left" w:pos="1210"/>
        </w:tabs>
        <w:spacing w:before="60"/>
        <w:ind w:left="52" w:right="34" w:firstLine="708"/>
        <w:jc w:val="both"/>
        <w:rPr>
          <w:sz w:val="24"/>
        </w:rPr>
      </w:pPr>
      <w:r>
        <w:rPr>
          <w:sz w:val="24"/>
        </w:rPr>
        <w:lastRenderedPageBreak/>
        <w:t>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</w:t>
      </w:r>
      <w:r>
        <w:rPr>
          <w:sz w:val="24"/>
        </w:rPr>
        <w:t xml:space="preserve">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</w:t>
      </w:r>
      <w:r>
        <w:rPr>
          <w:spacing w:val="-2"/>
          <w:sz w:val="24"/>
        </w:rPr>
        <w:t>Стороны.</w:t>
      </w:r>
    </w:p>
    <w:p w:rsidR="00E21912" w:rsidRDefault="00BC5E4C">
      <w:pPr>
        <w:pStyle w:val="a3"/>
        <w:jc w:val="left"/>
      </w:pPr>
      <w:r>
        <w:t>Под</w:t>
      </w:r>
      <w:r>
        <w:rPr>
          <w:spacing w:val="80"/>
        </w:rPr>
        <w:t xml:space="preserve"> </w:t>
      </w:r>
      <w:r>
        <w:t>действиями</w:t>
      </w:r>
      <w:r>
        <w:rPr>
          <w:spacing w:val="80"/>
        </w:rPr>
        <w:t xml:space="preserve"> </w:t>
      </w:r>
      <w:r>
        <w:t>работника,</w:t>
      </w:r>
      <w:r>
        <w:rPr>
          <w:spacing w:val="80"/>
        </w:rPr>
        <w:t xml:space="preserve"> </w:t>
      </w:r>
      <w:r>
        <w:t>осуществляемыми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пользу</w:t>
      </w:r>
      <w:r>
        <w:rPr>
          <w:spacing w:val="80"/>
        </w:rPr>
        <w:t xml:space="preserve"> </w:t>
      </w:r>
      <w:r>
        <w:t>стимулирующей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 xml:space="preserve">Стороны, </w:t>
      </w:r>
      <w:r>
        <w:rPr>
          <w:spacing w:val="-2"/>
        </w:rPr>
        <w:t>понимаются:</w:t>
      </w:r>
    </w:p>
    <w:p w:rsidR="00E21912" w:rsidRDefault="00BC5E4C">
      <w:pPr>
        <w:pStyle w:val="a3"/>
        <w:ind w:left="761" w:firstLine="0"/>
        <w:jc w:val="left"/>
      </w:pPr>
      <w:r>
        <w:t>-предоставление</w:t>
      </w:r>
      <w:r>
        <w:rPr>
          <w:spacing w:val="-8"/>
        </w:rPr>
        <w:t xml:space="preserve"> </w:t>
      </w:r>
      <w:r>
        <w:t>неоправданных</w:t>
      </w:r>
      <w:r>
        <w:rPr>
          <w:spacing w:val="-3"/>
        </w:rPr>
        <w:t xml:space="preserve"> </w:t>
      </w:r>
      <w:r>
        <w:t>преимуществ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rPr>
          <w:spacing w:val="-2"/>
        </w:rPr>
        <w:t>контрагентами;</w:t>
      </w:r>
    </w:p>
    <w:p w:rsidR="00E21912" w:rsidRDefault="00BC5E4C">
      <w:pPr>
        <w:pStyle w:val="a3"/>
        <w:ind w:left="761" w:firstLine="0"/>
        <w:jc w:val="left"/>
      </w:pPr>
      <w:r>
        <w:t>-предоставление</w:t>
      </w:r>
      <w:r>
        <w:rPr>
          <w:spacing w:val="-5"/>
        </w:rPr>
        <w:t xml:space="preserve"> </w:t>
      </w:r>
      <w:r>
        <w:t>каких-либо</w:t>
      </w:r>
      <w:r>
        <w:rPr>
          <w:spacing w:val="-4"/>
        </w:rPr>
        <w:t xml:space="preserve"> </w:t>
      </w:r>
      <w:r>
        <w:rPr>
          <w:spacing w:val="-2"/>
        </w:rPr>
        <w:t>гарантий;</w:t>
      </w:r>
    </w:p>
    <w:p w:rsidR="00E21912" w:rsidRDefault="00BC5E4C">
      <w:pPr>
        <w:pStyle w:val="a3"/>
        <w:ind w:left="761" w:firstLine="0"/>
        <w:jc w:val="left"/>
      </w:pPr>
      <w:r>
        <w:t>-ускорение</w:t>
      </w:r>
      <w:r>
        <w:rPr>
          <w:spacing w:val="-6"/>
        </w:rPr>
        <w:t xml:space="preserve"> </w:t>
      </w:r>
      <w:r>
        <w:t>существующих</w:t>
      </w:r>
      <w:r>
        <w:rPr>
          <w:spacing w:val="-5"/>
        </w:rPr>
        <w:t xml:space="preserve"> </w:t>
      </w:r>
      <w:r>
        <w:rPr>
          <w:spacing w:val="-2"/>
        </w:rPr>
        <w:t>процедур;</w:t>
      </w:r>
    </w:p>
    <w:p w:rsidR="00E21912" w:rsidRDefault="00BC5E4C">
      <w:pPr>
        <w:pStyle w:val="a3"/>
        <w:jc w:val="left"/>
      </w:pPr>
      <w:r>
        <w:t>-иные</w:t>
      </w:r>
      <w:r>
        <w:rPr>
          <w:spacing w:val="36"/>
        </w:rPr>
        <w:t xml:space="preserve"> </w:t>
      </w:r>
      <w:r>
        <w:t>действия,</w:t>
      </w:r>
      <w:r>
        <w:rPr>
          <w:spacing w:val="37"/>
        </w:rPr>
        <w:t xml:space="preserve"> </w:t>
      </w:r>
      <w:r>
        <w:t>выполняемые</w:t>
      </w:r>
      <w:r>
        <w:rPr>
          <w:spacing w:val="36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должностных</w:t>
      </w:r>
      <w:r>
        <w:rPr>
          <w:spacing w:val="40"/>
        </w:rPr>
        <w:t xml:space="preserve"> </w:t>
      </w:r>
      <w:r>
        <w:t>обязанностей,</w:t>
      </w:r>
      <w:r>
        <w:rPr>
          <w:spacing w:val="35"/>
        </w:rPr>
        <w:t xml:space="preserve"> </w:t>
      </w:r>
      <w:r>
        <w:t>но идущие вразрез с принципами прозрачности и открытости взаимоотношений между Сторонами.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13"/>
        </w:tabs>
        <w:ind w:left="52" w:right="35" w:firstLine="708"/>
        <w:jc w:val="both"/>
        <w:rPr>
          <w:sz w:val="24"/>
        </w:rPr>
      </w:pPr>
      <w:r>
        <w:rPr>
          <w:sz w:val="24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</w:t>
      </w:r>
      <w:r>
        <w:rPr>
          <w:sz w:val="24"/>
        </w:rPr>
        <w:t>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</w:t>
      </w:r>
      <w:r>
        <w:rPr>
          <w:sz w:val="24"/>
        </w:rPr>
        <w:t xml:space="preserve"> уведомления.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44"/>
        </w:tabs>
        <w:spacing w:before="1"/>
        <w:ind w:left="52" w:right="40" w:firstLine="708"/>
        <w:jc w:val="both"/>
        <w:rPr>
          <w:sz w:val="24"/>
        </w:rPr>
      </w:pPr>
      <w:r>
        <w:rPr>
          <w:sz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</w:t>
      </w:r>
      <w:r>
        <w:rPr>
          <w:sz w:val="24"/>
        </w:rPr>
        <w:t>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</w:t>
      </w:r>
      <w:r>
        <w:rPr>
          <w:sz w:val="24"/>
        </w:rPr>
        <w:t xml:space="preserve"> международных актов о противодействии легализации доходов, полученных преступным путем.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39"/>
        </w:tabs>
        <w:ind w:left="52" w:right="41" w:firstLine="708"/>
        <w:jc w:val="both"/>
        <w:rPr>
          <w:sz w:val="24"/>
        </w:rPr>
      </w:pPr>
      <w:r>
        <w:rPr>
          <w:sz w:val="24"/>
        </w:rPr>
        <w:t>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</w:t>
      </w:r>
      <w:r>
        <w:rPr>
          <w:sz w:val="24"/>
        </w:rPr>
        <w:t>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 xml:space="preserve">нию проверок в целях предотвращения рисков вовлечения Сторон в коррупционную </w:t>
      </w:r>
      <w:r>
        <w:rPr>
          <w:spacing w:val="-2"/>
          <w:sz w:val="24"/>
        </w:rPr>
        <w:t>деятельность.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16"/>
        </w:tabs>
        <w:spacing w:before="1"/>
        <w:ind w:left="52" w:right="42" w:firstLine="708"/>
        <w:jc w:val="both"/>
        <w:rPr>
          <w:sz w:val="24"/>
        </w:rPr>
      </w:pPr>
      <w:r>
        <w:rPr>
          <w:sz w:val="24"/>
        </w:rPr>
        <w:t>Стороны признают, что их возможные неправомерные действия и нарушение антикоррупционных условий настоящего Контракта могут повлечь за собой неблагоприятные последств</w:t>
      </w:r>
      <w:r>
        <w:rPr>
          <w:sz w:val="24"/>
        </w:rPr>
        <w:t>ия – от понижения рейтинга надежности контрагента до существенных ограничений по взаимодействию с контрагентом, вплоть до расторжения настоящего 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190"/>
        </w:tabs>
        <w:ind w:left="52" w:right="38" w:firstLine="708"/>
        <w:jc w:val="both"/>
        <w:rPr>
          <w:sz w:val="24"/>
        </w:rPr>
      </w:pPr>
      <w:r>
        <w:rPr>
          <w:sz w:val="24"/>
        </w:rPr>
        <w:t xml:space="preserve">Стороны гарантируют осуществление надлежащего разбирательства по представленным в рамках исполнения </w:t>
      </w:r>
      <w:r>
        <w:rPr>
          <w:sz w:val="24"/>
        </w:rPr>
        <w:t>настоящего Контракта фактам с соблюдением 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56"/>
        </w:tabs>
        <w:spacing w:before="1"/>
        <w:ind w:left="52" w:right="39" w:firstLine="708"/>
        <w:jc w:val="both"/>
        <w:rPr>
          <w:sz w:val="24"/>
        </w:rPr>
      </w:pPr>
      <w:r>
        <w:rPr>
          <w:sz w:val="24"/>
        </w:rPr>
        <w:t>Стороны гарантируют полную конфиденциальность по вопросам исполнения</w:t>
      </w:r>
      <w:r>
        <w:rPr>
          <w:sz w:val="24"/>
        </w:rPr>
        <w:t xml:space="preserve">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21912" w:rsidRDefault="00E21912">
      <w:pPr>
        <w:pStyle w:val="a3"/>
        <w:spacing w:before="4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3610"/>
        </w:tabs>
        <w:ind w:left="3610"/>
        <w:jc w:val="both"/>
      </w:pPr>
      <w:r>
        <w:t>Конфиденциальная</w:t>
      </w:r>
      <w:r>
        <w:rPr>
          <w:spacing w:val="-11"/>
        </w:rPr>
        <w:t xml:space="preserve"> </w:t>
      </w:r>
      <w:r>
        <w:rPr>
          <w:spacing w:val="-2"/>
        </w:rPr>
        <w:t>информация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90"/>
        </w:tabs>
        <w:ind w:left="52" w:right="33" w:firstLine="768"/>
        <w:jc w:val="both"/>
        <w:rPr>
          <w:sz w:val="24"/>
        </w:rPr>
      </w:pPr>
      <w:r>
        <w:rPr>
          <w:sz w:val="24"/>
        </w:rPr>
        <w:t xml:space="preserve">Для целей настоящего Контракта термин «Конфиденциальная информация» означает любую информацию по настоящему Контракту, имеющую действительную или потенциальную </w:t>
      </w:r>
      <w:proofErr w:type="gramStart"/>
      <w:r>
        <w:rPr>
          <w:sz w:val="24"/>
        </w:rPr>
        <w:t>ценность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силу</w:t>
      </w:r>
      <w:r>
        <w:rPr>
          <w:spacing w:val="40"/>
          <w:sz w:val="24"/>
        </w:rPr>
        <w:t xml:space="preserve">  </w:t>
      </w:r>
      <w:r>
        <w:rPr>
          <w:sz w:val="24"/>
        </w:rPr>
        <w:t>неизвестности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ее</w:t>
      </w:r>
      <w:r>
        <w:rPr>
          <w:spacing w:val="40"/>
          <w:sz w:val="24"/>
        </w:rPr>
        <w:t xml:space="preserve">  </w:t>
      </w:r>
      <w:r>
        <w:rPr>
          <w:sz w:val="24"/>
        </w:rPr>
        <w:t>третьим</w:t>
      </w:r>
      <w:r>
        <w:rPr>
          <w:spacing w:val="40"/>
          <w:sz w:val="24"/>
        </w:rPr>
        <w:t xml:space="preserve">  </w:t>
      </w:r>
      <w:r>
        <w:rPr>
          <w:sz w:val="24"/>
        </w:rPr>
        <w:t>лицам,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предназначенную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широкого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3"/>
        <w:spacing w:before="60"/>
        <w:ind w:right="46" w:firstLine="0"/>
      </w:pPr>
      <w:r>
        <w:lastRenderedPageBreak/>
        <w:t>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86"/>
        </w:tabs>
        <w:ind w:left="52" w:right="35" w:firstLine="708"/>
        <w:jc w:val="both"/>
        <w:rPr>
          <w:sz w:val="24"/>
        </w:rPr>
      </w:pPr>
      <w:r>
        <w:rPr>
          <w:sz w:val="24"/>
        </w:rPr>
        <w:t>Стороны обязуются сохранять Конфиденциальную информацию и принимать все необходимые меры для ее защиты, в том числе</w:t>
      </w:r>
      <w:r>
        <w:rPr>
          <w:sz w:val="24"/>
        </w:rPr>
        <w:t xml:space="preserve">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непреднамерен</w:t>
      </w:r>
      <w:r>
        <w:rPr>
          <w:sz w:val="24"/>
        </w:rPr>
        <w:t>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вынужденного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</w:t>
      </w:r>
      <w:r>
        <w:rPr>
          <w:sz w:val="24"/>
        </w:rPr>
        <w:t>ований компетентных органов государственной власти и управления, при условии, что в случае любого такого раскрытия:</w:t>
      </w:r>
    </w:p>
    <w:p w:rsidR="00E21912" w:rsidRDefault="00BC5E4C">
      <w:pPr>
        <w:pStyle w:val="a4"/>
        <w:numPr>
          <w:ilvl w:val="0"/>
          <w:numId w:val="3"/>
        </w:numPr>
        <w:tabs>
          <w:tab w:val="left" w:pos="1087"/>
        </w:tabs>
        <w:ind w:right="43" w:firstLine="708"/>
        <w:rPr>
          <w:sz w:val="24"/>
        </w:rPr>
      </w:pPr>
      <w:r>
        <w:rPr>
          <w:sz w:val="24"/>
        </w:rPr>
        <w:t>Сторона предварительно уведомит другую Сторону о наступлении соответствующего события, с которым связана необходимость раскрытия Конфиденциа</w:t>
      </w:r>
      <w:r>
        <w:rPr>
          <w:sz w:val="24"/>
        </w:rPr>
        <w:t>льной информации, а также об условиях и сроках такого раскрытия;</w:t>
      </w:r>
    </w:p>
    <w:p w:rsidR="00E21912" w:rsidRDefault="00BC5E4C">
      <w:pPr>
        <w:pStyle w:val="a4"/>
        <w:numPr>
          <w:ilvl w:val="0"/>
          <w:numId w:val="3"/>
        </w:numPr>
        <w:tabs>
          <w:tab w:val="left" w:pos="955"/>
        </w:tabs>
        <w:ind w:right="36" w:firstLine="708"/>
        <w:rPr>
          <w:sz w:val="24"/>
        </w:rPr>
      </w:pPr>
      <w:r>
        <w:rPr>
          <w:sz w:val="24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45"/>
        </w:tabs>
        <w:spacing w:before="1"/>
        <w:ind w:left="52" w:right="39" w:firstLine="708"/>
        <w:jc w:val="both"/>
        <w:rPr>
          <w:sz w:val="24"/>
        </w:rPr>
      </w:pPr>
      <w:r>
        <w:rPr>
          <w:sz w:val="24"/>
        </w:rPr>
        <w:t>Соответствующая Сторона настоящего Контракта несет ответственность за действия (бездействие) с</w:t>
      </w:r>
      <w:r>
        <w:rPr>
          <w:sz w:val="24"/>
        </w:rPr>
        <w:t>воих работников и иных лиц, получивших доступ к Конфиденциальной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90"/>
        </w:tabs>
        <w:ind w:left="52" w:right="33" w:firstLine="708"/>
        <w:jc w:val="both"/>
        <w:rPr>
          <w:sz w:val="24"/>
        </w:rPr>
      </w:pPr>
      <w:r>
        <w:rPr>
          <w:sz w:val="24"/>
        </w:rPr>
        <w:t>Для целей настоящего Контракта «Разглашение Конфиденциальной информации» означает несанкционированные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Стороной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 которых какие-</w:t>
      </w:r>
      <w:r>
        <w:rPr>
          <w:sz w:val="24"/>
        </w:rPr>
        <w:t>либо третьи лица получают доступ и возможность ознакомления с Конфиденциальной информацией. Разглашением Конфиденциальной информации признается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также бездействие соответствующей Стороны, выразившееся в </w:t>
      </w:r>
      <w:proofErr w:type="gramStart"/>
      <w:r>
        <w:rPr>
          <w:sz w:val="24"/>
        </w:rPr>
        <w:t>не обеспечении</w:t>
      </w:r>
      <w:proofErr w:type="gramEnd"/>
      <w:r>
        <w:rPr>
          <w:sz w:val="24"/>
        </w:rPr>
        <w:t xml:space="preserve"> надлежащего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 защиты Конфиденциаль</w:t>
      </w:r>
      <w:r>
        <w:rPr>
          <w:sz w:val="24"/>
        </w:rPr>
        <w:t>ной информации и повлекшее получение доступа к такой информации со стороны каких-либо третьих лиц.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78"/>
        </w:tabs>
        <w:spacing w:before="1"/>
        <w:ind w:left="52" w:right="37" w:firstLine="708"/>
        <w:jc w:val="both"/>
        <w:rPr>
          <w:sz w:val="24"/>
        </w:rPr>
      </w:pPr>
      <w:r>
        <w:rPr>
          <w:sz w:val="24"/>
        </w:rPr>
        <w:t>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</w:t>
      </w:r>
      <w:r>
        <w:rPr>
          <w:sz w:val="24"/>
        </w:rPr>
        <w:t>нкционированного использования Конфиденциальной информации в нарушение условий данного Раздела контракта, за исключением случаев раскрытия Конфиденциальной информации, предусмотренных настоящим Разделом Контракта.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429"/>
        </w:tabs>
        <w:ind w:left="52" w:right="43" w:firstLine="708"/>
        <w:jc w:val="both"/>
        <w:rPr>
          <w:sz w:val="24"/>
        </w:rPr>
      </w:pPr>
      <w:r>
        <w:rPr>
          <w:sz w:val="24"/>
        </w:rPr>
        <w:t>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426"/>
        </w:tabs>
        <w:ind w:left="52" w:right="40" w:firstLine="720"/>
        <w:jc w:val="both"/>
        <w:rPr>
          <w:sz w:val="24"/>
        </w:rPr>
      </w:pPr>
      <w:r>
        <w:rPr>
          <w:sz w:val="24"/>
        </w:rPr>
        <w:t>Передача Конфиденциальной информации по открытым каналам телефонной и факсимильной связи, а также с исп</w:t>
      </w:r>
      <w:r>
        <w:rPr>
          <w:sz w:val="24"/>
        </w:rPr>
        <w:t>ользованием сети Интернет без принятия соответствующих мер защиты, удовлетворяющих обе Стороны, запрещена.</w:t>
      </w:r>
    </w:p>
    <w:p w:rsidR="00E21912" w:rsidRDefault="00E21912">
      <w:pPr>
        <w:pStyle w:val="a3"/>
        <w:spacing w:before="5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4527"/>
        </w:tabs>
        <w:ind w:left="4527"/>
        <w:jc w:val="both"/>
      </w:pPr>
      <w:r>
        <w:t>Прочие</w:t>
      </w:r>
      <w:r>
        <w:rPr>
          <w:spacing w:val="-2"/>
        </w:rPr>
        <w:t xml:space="preserve"> условия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252"/>
        </w:tabs>
        <w:spacing w:line="274" w:lineRule="exact"/>
        <w:ind w:left="1252" w:hanging="479"/>
        <w:jc w:val="both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7"/>
          <w:sz w:val="24"/>
        </w:rPr>
        <w:t xml:space="preserve"> </w:t>
      </w:r>
      <w:r>
        <w:rPr>
          <w:sz w:val="24"/>
        </w:rPr>
        <w:t>у какой-либо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разделе</w:t>
      </w:r>
    </w:p>
    <w:p w:rsidR="00E21912" w:rsidRDefault="00BC5E4C">
      <w:pPr>
        <w:pStyle w:val="a3"/>
        <w:ind w:right="38" w:firstLine="0"/>
      </w:pPr>
      <w:r>
        <w:t>12 настоящего Контракта, Стороны обязуются постав</w:t>
      </w:r>
      <w:r>
        <w:t>ить в известность друг друга, путем письменного уведомления. В случае несоблюдения этой обязанности все отрицательные последствия, связанные с отсутствием у другой Стороны надлежащей информации, несет Сторона, не осуществившая соответствующее уведомление.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17"/>
        </w:tabs>
        <w:ind w:left="52" w:right="33" w:firstLine="720"/>
        <w:jc w:val="both"/>
        <w:rPr>
          <w:sz w:val="24"/>
        </w:rPr>
      </w:pPr>
      <w:r>
        <w:rPr>
          <w:sz w:val="24"/>
        </w:rPr>
        <w:t>Все изменения и дополнения к настоящему контракту имеют силу только в том случае, если они оформлены в виде дополнительных соглашений, подписанных обеими Сторонами и заверенных печатями. Дополнительное соглашение в случае внесения изменений в Контракт сост</w:t>
      </w:r>
      <w:r>
        <w:rPr>
          <w:sz w:val="24"/>
        </w:rPr>
        <w:t>авляет та Сторона, которая вносит соответствующие изменения.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85"/>
        </w:tabs>
        <w:ind w:left="52" w:right="33" w:firstLine="720"/>
        <w:jc w:val="both"/>
        <w:rPr>
          <w:sz w:val="24"/>
        </w:rPr>
      </w:pPr>
      <w:r>
        <w:rPr>
          <w:sz w:val="24"/>
        </w:rPr>
        <w:t>При исполнении настоящего Контракта не допускается перемена Исполнителя, за исключением случае, если новый Исполнитель является правопреемником 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56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реорган</w:t>
      </w:r>
      <w:r>
        <w:rPr>
          <w:sz w:val="24"/>
        </w:rPr>
        <w:t>изации</w:t>
      </w:r>
      <w:r>
        <w:rPr>
          <w:spacing w:val="6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лица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форме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преобразования,</w:t>
      </w:r>
    </w:p>
    <w:p w:rsidR="00E21912" w:rsidRDefault="00E21912">
      <w:pPr>
        <w:pStyle w:val="a4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pStyle w:val="a3"/>
        <w:spacing w:before="60"/>
        <w:ind w:firstLine="0"/>
      </w:pPr>
      <w:r>
        <w:lastRenderedPageBreak/>
        <w:t>слияния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присоединения.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44"/>
        </w:tabs>
        <w:ind w:left="52" w:right="38" w:firstLine="720"/>
        <w:jc w:val="both"/>
        <w:rPr>
          <w:sz w:val="24"/>
        </w:rPr>
      </w:pPr>
      <w:r>
        <w:rPr>
          <w:sz w:val="24"/>
        </w:rPr>
        <w:t>Настоящий Контракт составлен в двух экземплярах, подписанных уполномоченными представителями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оттисками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 и имеющих равную юридическую силу, по одному для каждой Стороны.</w:t>
      </w:r>
    </w:p>
    <w:p w:rsidR="00E21912" w:rsidRDefault="00BC5E4C">
      <w:pPr>
        <w:pStyle w:val="a4"/>
        <w:numPr>
          <w:ilvl w:val="1"/>
          <w:numId w:val="10"/>
        </w:numPr>
        <w:tabs>
          <w:tab w:val="left" w:pos="1317"/>
        </w:tabs>
        <w:ind w:left="52" w:right="34" w:firstLine="720"/>
        <w:jc w:val="both"/>
        <w:rPr>
          <w:sz w:val="24"/>
        </w:rPr>
      </w:pPr>
      <w:r>
        <w:rPr>
          <w:sz w:val="24"/>
        </w:rPr>
        <w:t xml:space="preserve">Экземпляр Контракта, переданный посредством факсимильной связи либо электронной почтой с уведомлением о прочтении, будет иметь юридическую силу в течение 30 (тридцати) календарных </w:t>
      </w:r>
      <w:r>
        <w:rPr>
          <w:sz w:val="24"/>
        </w:rPr>
        <w:t>дней до поступления оригинала. Предоставление оригинала обязательно. Неотъемлемой частью Контракта является График.</w:t>
      </w:r>
    </w:p>
    <w:p w:rsidR="00E21912" w:rsidRDefault="00E21912">
      <w:pPr>
        <w:pStyle w:val="a3"/>
        <w:ind w:left="0" w:firstLine="0"/>
        <w:jc w:val="left"/>
      </w:pPr>
    </w:p>
    <w:p w:rsidR="00E21912" w:rsidRDefault="00E21912">
      <w:pPr>
        <w:pStyle w:val="a3"/>
        <w:spacing w:before="130"/>
        <w:ind w:left="0" w:firstLine="0"/>
        <w:jc w:val="left"/>
      </w:pPr>
    </w:p>
    <w:p w:rsidR="00E21912" w:rsidRDefault="00BC5E4C">
      <w:pPr>
        <w:pStyle w:val="1"/>
        <w:numPr>
          <w:ilvl w:val="0"/>
          <w:numId w:val="10"/>
        </w:numPr>
        <w:tabs>
          <w:tab w:val="left" w:pos="3497"/>
        </w:tabs>
        <w:spacing w:line="240" w:lineRule="auto"/>
        <w:ind w:left="3497"/>
        <w:jc w:val="left"/>
      </w:pPr>
      <w:r>
        <w:t>Юридические</w:t>
      </w:r>
      <w:r>
        <w:rPr>
          <w:spacing w:val="-5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E21912" w:rsidRDefault="00E21912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106"/>
      </w:tblGrid>
      <w:tr w:rsidR="00E21912">
        <w:trPr>
          <w:trHeight w:val="7176"/>
        </w:trPr>
        <w:tc>
          <w:tcPr>
            <w:tcW w:w="5245" w:type="dxa"/>
          </w:tcPr>
          <w:p w:rsidR="00E21912" w:rsidRDefault="00BC5E4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  <w:p w:rsidR="00E21912" w:rsidRDefault="00BC5E4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«Красноярский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ЦСМ»</w:t>
            </w:r>
          </w:p>
          <w:p w:rsidR="00E21912" w:rsidRDefault="00BC5E4C">
            <w:pPr>
              <w:pStyle w:val="TableParagraph"/>
              <w:tabs>
                <w:tab w:val="left" w:pos="2403"/>
                <w:tab w:val="left" w:pos="354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Юридический и почтовый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660064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КРАЙ </w:t>
            </w:r>
            <w:r>
              <w:rPr>
                <w:spacing w:val="-2"/>
                <w:sz w:val="24"/>
              </w:rPr>
              <w:t>КРАСНОЯРСКИЙ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КРАСНОЯРСК </w:t>
            </w:r>
            <w:r>
              <w:rPr>
                <w:sz w:val="24"/>
              </w:rPr>
              <w:t>УЛИЦА АКАДЕМИКА ВАВИЛОВА ДОМ 1А ИНН 2464019742/КПП 246401001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Тел: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Тел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205-00-00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(доб.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727,310,311,305)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E21912" w:rsidRDefault="00BC5E4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205-00-00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741,726,738)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отдел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 205-00-00 (доб. 742) – бухгалтерия акты с</w:t>
            </w:r>
            <w:r>
              <w:rPr>
                <w:sz w:val="24"/>
              </w:rPr>
              <w:t xml:space="preserve">верки. </w:t>
            </w:r>
            <w:proofErr w:type="spellStart"/>
            <w:proofErr w:type="gramStart"/>
            <w:r>
              <w:rPr>
                <w:spacing w:val="-2"/>
                <w:sz w:val="24"/>
              </w:rPr>
              <w:t>e-mail: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csm@krascsm.ru</w:t>
              </w:r>
              <w:proofErr w:type="gramEnd"/>
            </w:hyperlink>
            <w:r>
              <w:rPr>
                <w:spacing w:val="-2"/>
                <w:sz w:val="24"/>
              </w:rPr>
              <w:t>-канцелярия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realiz@krascsm.ru-отдел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реализации,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riv@krascsm.ru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gov@krascsm.ru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40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vyv@krascsm.ru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:rsidR="00E21912" w:rsidRDefault="00BC5E4C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Получатель: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УФК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КРАСНОЯРСКОМУ КРАЮ (ФБУ «КРАСНОЯРСКИЙ ЦСМ»; </w:t>
            </w:r>
            <w:r>
              <w:rPr>
                <w:spacing w:val="-2"/>
                <w:sz w:val="24"/>
              </w:rPr>
              <w:t>20196Х19220)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Банк: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КРАСНОЯРСК</w:t>
            </w:r>
            <w:r>
              <w:rPr>
                <w:spacing w:val="-4"/>
                <w:sz w:val="24"/>
              </w:rPr>
              <w:t xml:space="preserve"> БАНКА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РОССИИ//УФК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Красноярск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БИК:</w:t>
            </w:r>
            <w:r>
              <w:rPr>
                <w:spacing w:val="-2"/>
                <w:sz w:val="24"/>
              </w:rPr>
              <w:t xml:space="preserve"> 010407105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р/</w:t>
            </w:r>
            <w:proofErr w:type="spellStart"/>
            <w:r>
              <w:rPr>
                <w:sz w:val="24"/>
              </w:rPr>
              <w:t>сч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03214643000000011900</w:t>
            </w:r>
          </w:p>
          <w:p w:rsidR="00E21912" w:rsidRDefault="00BC5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ЕКС: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40102810245370000011</w:t>
            </w:r>
          </w:p>
          <w:p w:rsidR="00E21912" w:rsidRDefault="00BC5E4C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поле «Назначения платежа» обязательно указать в начале строки: «КД </w:t>
            </w:r>
            <w:r>
              <w:rPr>
                <w:b/>
                <w:spacing w:val="-2"/>
                <w:sz w:val="24"/>
              </w:rPr>
              <w:t>00000000000000000130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5106" w:type="dxa"/>
          </w:tcPr>
          <w:p w:rsidR="00E21912" w:rsidRDefault="00BC5E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Заказчик</w:t>
            </w:r>
          </w:p>
          <w:p w:rsidR="00E21912" w:rsidRDefault="00BC5E4C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ФКУ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ИК-27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ГУФСИН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России</w:t>
            </w:r>
          </w:p>
          <w:p w:rsidR="00E21912" w:rsidRDefault="00BC5E4C">
            <w:pPr>
              <w:pStyle w:val="TableParagraph"/>
              <w:spacing w:before="2" w:line="264" w:lineRule="exact"/>
              <w:ind w:left="110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по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Красноярскому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w w:val="90"/>
                <w:sz w:val="23"/>
              </w:rPr>
              <w:t>краю</w:t>
            </w:r>
          </w:p>
          <w:p w:rsidR="00E21912" w:rsidRDefault="00BC5E4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Юридический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почтовый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адрес:</w:t>
            </w:r>
          </w:p>
          <w:p w:rsidR="00E21912" w:rsidRDefault="00BC5E4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660111,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Красноярск,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Кразовская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  <w:p w:rsidR="00E21912" w:rsidRDefault="00BC5E4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2465056000</w:t>
            </w:r>
          </w:p>
          <w:p w:rsidR="00E21912" w:rsidRDefault="00BC5E4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КПП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246501001</w:t>
            </w:r>
          </w:p>
          <w:p w:rsidR="00E21912" w:rsidRDefault="00BC5E4C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z w:val="23"/>
              </w:rPr>
              <w:t>ОКЦ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Сибирское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Банка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России//УФК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 Новосибирской области, г. Новосибирск</w:t>
            </w:r>
          </w:p>
          <w:p w:rsidR="00E21912" w:rsidRDefault="00BC5E4C">
            <w:pPr>
              <w:pStyle w:val="TableParagraph"/>
              <w:spacing w:line="26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>(ФКУ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ИК-27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ГУФСИН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России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по</w:t>
            </w:r>
          </w:p>
          <w:p w:rsidR="00E21912" w:rsidRDefault="00BC5E4C">
            <w:pPr>
              <w:pStyle w:val="TableParagraph"/>
              <w:spacing w:before="59" w:line="295" w:lineRule="auto"/>
              <w:ind w:left="110" w:right="1163"/>
              <w:rPr>
                <w:sz w:val="23"/>
              </w:rPr>
            </w:pPr>
            <w:r>
              <w:rPr>
                <w:b/>
                <w:spacing w:val="-6"/>
                <w:sz w:val="23"/>
              </w:rPr>
              <w:t>Красноярскому краю л/с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6"/>
                <w:sz w:val="23"/>
              </w:rPr>
              <w:t xml:space="preserve">03191246520) </w:t>
            </w:r>
            <w:r>
              <w:rPr>
                <w:sz w:val="23"/>
              </w:rPr>
              <w:t>К/с- 40102810445370000043</w:t>
            </w:r>
          </w:p>
          <w:p w:rsidR="00E21912" w:rsidRDefault="00BC5E4C">
            <w:pPr>
              <w:pStyle w:val="TableParagraph"/>
              <w:spacing w:line="204" w:lineRule="exact"/>
              <w:ind w:left="110"/>
              <w:rPr>
                <w:sz w:val="23"/>
              </w:rPr>
            </w:pPr>
            <w:r>
              <w:rPr>
                <w:sz w:val="23"/>
              </w:rPr>
              <w:t>Р/с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03211643000000015107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счет</w:t>
            </w:r>
          </w:p>
          <w:p w:rsidR="00E21912" w:rsidRDefault="00BC5E4C">
            <w:pPr>
              <w:pStyle w:val="TableParagraph"/>
              <w:spacing w:line="295" w:lineRule="auto"/>
              <w:ind w:left="110"/>
              <w:rPr>
                <w:sz w:val="23"/>
              </w:rPr>
            </w:pPr>
            <w:r>
              <w:rPr>
                <w:b/>
                <w:spacing w:val="-8"/>
                <w:sz w:val="23"/>
              </w:rPr>
              <w:t>дополнительного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бюджетного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 xml:space="preserve">финансирования) </w:t>
            </w:r>
            <w:r>
              <w:rPr>
                <w:sz w:val="23"/>
              </w:rPr>
              <w:t>БИК 015004950</w:t>
            </w:r>
          </w:p>
          <w:p w:rsidR="00E21912" w:rsidRDefault="00BC5E4C">
            <w:pPr>
              <w:pStyle w:val="TableParagraph"/>
              <w:spacing w:line="202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89535995035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Евгения</w:t>
            </w:r>
            <w:r>
              <w:rPr>
                <w:spacing w:val="-2"/>
                <w:sz w:val="23"/>
              </w:rPr>
              <w:t xml:space="preserve"> Гареева</w:t>
            </w:r>
          </w:p>
        </w:tc>
      </w:tr>
      <w:tr w:rsidR="00E21912">
        <w:trPr>
          <w:trHeight w:val="1932"/>
        </w:trPr>
        <w:tc>
          <w:tcPr>
            <w:tcW w:w="5245" w:type="dxa"/>
          </w:tcPr>
          <w:p w:rsidR="00E21912" w:rsidRDefault="00BC5E4C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пециалист</w:t>
            </w:r>
            <w:r>
              <w:rPr>
                <w:spacing w:val="-13"/>
                <w:sz w:val="24"/>
              </w:rPr>
              <w:t xml:space="preserve"> по договорной работе 1 категории </w:t>
            </w:r>
            <w:r>
              <w:rPr>
                <w:sz w:val="24"/>
              </w:rPr>
              <w:t>договорного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отдела ФБУ «Красноярский ЦСМ»</w:t>
            </w:r>
          </w:p>
          <w:p w:rsidR="00E21912" w:rsidRDefault="00E2191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21912" w:rsidRDefault="00BC5E4C">
            <w:pPr>
              <w:pStyle w:val="TableParagraph"/>
              <w:tabs>
                <w:tab w:val="left" w:pos="3163"/>
              </w:tabs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 Павлова</w:t>
            </w:r>
          </w:p>
          <w:p w:rsidR="00E21912" w:rsidRDefault="00BC5E4C">
            <w:pPr>
              <w:pStyle w:val="TableParagraph"/>
              <w:tabs>
                <w:tab w:val="left" w:pos="709"/>
                <w:tab w:val="left" w:pos="4308"/>
                <w:tab w:val="left" w:pos="4908"/>
              </w:tabs>
              <w:spacing w:line="270" w:lineRule="atLeast"/>
              <w:ind w:left="107" w:right="165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z w:val="24"/>
              </w:rPr>
              <w:t>Подписано ЭЦП</w:t>
            </w:r>
          </w:p>
        </w:tc>
        <w:tc>
          <w:tcPr>
            <w:tcW w:w="5106" w:type="dxa"/>
          </w:tcPr>
          <w:p w:rsidR="00E21912" w:rsidRDefault="00BC5E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E21912" w:rsidRDefault="00BC5E4C">
            <w:pPr>
              <w:pStyle w:val="TableParagraph"/>
              <w:tabs>
                <w:tab w:val="left" w:pos="1064"/>
                <w:tab w:val="left" w:pos="2152"/>
                <w:tab w:val="left" w:pos="3589"/>
                <w:tab w:val="left" w:pos="4748"/>
              </w:tabs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ФКУ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ИК-27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ГУФСИН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Красноярскому краю</w:t>
            </w:r>
          </w:p>
          <w:p w:rsidR="00E21912" w:rsidRDefault="00E21912">
            <w:pPr>
              <w:pStyle w:val="TableParagraph"/>
              <w:rPr>
                <w:b/>
                <w:sz w:val="24"/>
              </w:rPr>
            </w:pPr>
          </w:p>
          <w:p w:rsidR="00E21912" w:rsidRDefault="00BC5E4C">
            <w:pPr>
              <w:pStyle w:val="TableParagraph"/>
              <w:tabs>
                <w:tab w:val="left" w:pos="2805"/>
              </w:tabs>
              <w:ind w:left="11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Кузнецов</w:t>
            </w:r>
          </w:p>
          <w:p w:rsidR="00E21912" w:rsidRDefault="00BC5E4C">
            <w:pPr>
              <w:pStyle w:val="TableParagraph"/>
              <w:tabs>
                <w:tab w:val="left" w:pos="712"/>
                <w:tab w:val="left" w:pos="4191"/>
                <w:tab w:val="left" w:pos="4791"/>
              </w:tabs>
              <w:spacing w:line="270" w:lineRule="atLeast"/>
              <w:ind w:left="110" w:right="14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z w:val="24"/>
              </w:rPr>
              <w:t>Подписано ЭЦП</w:t>
            </w:r>
          </w:p>
        </w:tc>
      </w:tr>
    </w:tbl>
    <w:p w:rsidR="00E21912" w:rsidRDefault="00E21912">
      <w:pPr>
        <w:pStyle w:val="TableParagraph"/>
        <w:spacing w:line="270" w:lineRule="atLeast"/>
        <w:rPr>
          <w:sz w:val="24"/>
        </w:rPr>
        <w:sectPr w:rsidR="00E21912">
          <w:pgSz w:w="12240" w:h="15840"/>
          <w:pgMar w:top="640" w:right="720" w:bottom="280" w:left="1080" w:header="720" w:footer="720" w:gutter="0"/>
          <w:cols w:space="720"/>
        </w:sectPr>
      </w:pPr>
    </w:p>
    <w:p w:rsidR="00E21912" w:rsidRDefault="00BC5E4C">
      <w:pPr>
        <w:spacing w:before="109" w:line="290" w:lineRule="auto"/>
        <w:ind w:left="239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lastRenderedPageBreak/>
        <w:t>Федеральное казенное учреждение "Исправительная колония №27 Главного управления Федеральной</w:t>
      </w:r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службы исполнения наказаний по Красноярскому краю", ИНН 2465056000, КПП 246501001</w:t>
      </w:r>
    </w:p>
    <w:p w:rsidR="00E21912" w:rsidRDefault="00BC5E4C">
      <w:pPr>
        <w:pStyle w:val="a3"/>
        <w:spacing w:line="20" w:lineRule="exact"/>
        <w:ind w:left="213" w:right="-360" w:firstLine="0"/>
        <w:jc w:val="left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368165" cy="107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8165" cy="10795"/>
                          <a:chOff x="0" y="0"/>
                          <a:chExt cx="4368165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3681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165" h="10795">
                                <a:moveTo>
                                  <a:pt x="4367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367784" y="10668"/>
                                </a:lnTo>
                                <a:lnTo>
                                  <a:pt x="436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67154" id="Group 1" o:spid="_x0000_s1026" style="width:343.95pt;height:.85pt;mso-position-horizontal-relative:char;mso-position-vertical-relative:line" coordsize="4368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">
                <v:shape id="Graphic 2" o:spid="_x0000_s1027" style="position:absolute;width:43681;height:107;visibility:visible;mso-wrap-style:square;v-text-anchor:top" coordsize="436816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bBMMA&#10;AADaAAAADwAAAGRycy9kb3ducmV2LnhtbESPQWsCMRSE74L/ITyhN80qpejWKCqUlgqKa8H29tg8&#10;N4ubl2WT6vrvjSB4HGbmG2Y6b20lztT40rGC4SABQZw7XXKh4Gf/0R+D8AFZY+WYFFzJw3zW7Uwx&#10;1e7COzpnoRARwj5FBSaEOpXS54Ys+oGriaN3dI3FEGVTSN3gJcJtJUdJ8iYtlhwXDNa0MpSfsn+r&#10;gL43cvv3W61Xk+HpsDSvn4eFZqVeeu3iHUSgNjzDj/aXVjCC+5V4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kbBMMAAADaAAAADwAAAAAAAAAAAAAAAACYAgAAZHJzL2Rv&#10;d25yZXYueG1sUEsFBgAAAAAEAAQA9QAAAIgDAAAAAA==&#10;" path="m4367784,l,,,10668r4367784,l43677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21912" w:rsidRDefault="00BC5E4C">
      <w:pPr>
        <w:spacing w:before="37"/>
        <w:ind w:left="1569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(наименование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юридического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лица,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фи</w:t>
      </w:r>
      <w:r>
        <w:rPr>
          <w:rFonts w:ascii="Microsoft Sans Serif" w:hAnsi="Microsoft Sans Serif"/>
          <w:sz w:val="13"/>
        </w:rPr>
        <w:t>зического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лица,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ИНН,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4"/>
          <w:sz w:val="13"/>
        </w:rPr>
        <w:t>КПП)</w:t>
      </w:r>
    </w:p>
    <w:p w:rsidR="00E21912" w:rsidRDefault="00BC5E4C">
      <w:pPr>
        <w:spacing w:before="75"/>
        <w:ind w:left="239"/>
        <w:rPr>
          <w:rFonts w:ascii="Microsoft Sans Serif" w:hAnsi="Microsoft Sans Serif"/>
          <w:sz w:val="17"/>
        </w:rPr>
      </w:pPr>
      <w:r>
        <w:br w:type="column"/>
      </w:r>
      <w:r>
        <w:rPr>
          <w:rFonts w:ascii="Microsoft Sans Serif" w:hAnsi="Microsoft Sans Serif"/>
          <w:sz w:val="17"/>
        </w:rPr>
        <w:lastRenderedPageBreak/>
        <w:t>Приложение</w:t>
      </w:r>
      <w:r>
        <w:rPr>
          <w:rFonts w:ascii="Microsoft Sans Serif" w:hAnsi="Microsoft Sans Serif"/>
          <w:spacing w:val="-9"/>
          <w:sz w:val="17"/>
        </w:rPr>
        <w:t xml:space="preserve"> </w:t>
      </w:r>
      <w:r>
        <w:rPr>
          <w:rFonts w:ascii="Microsoft Sans Serif" w:hAnsi="Microsoft Sans Serif"/>
          <w:sz w:val="17"/>
        </w:rPr>
        <w:t>№</w:t>
      </w:r>
      <w:r>
        <w:rPr>
          <w:rFonts w:ascii="Microsoft Sans Serif" w:hAnsi="Microsoft Sans Serif"/>
          <w:spacing w:val="-9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1</w:t>
      </w:r>
    </w:p>
    <w:p w:rsidR="00E21912" w:rsidRDefault="00BC5E4C">
      <w:pPr>
        <w:tabs>
          <w:tab w:val="left" w:pos="2508"/>
          <w:tab w:val="left" w:pos="3704"/>
          <w:tab w:val="left" w:pos="4265"/>
        </w:tabs>
        <w:spacing w:before="12"/>
        <w:ind w:left="239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6"/>
          <w:sz w:val="17"/>
        </w:rPr>
        <w:t>к</w:t>
      </w:r>
      <w:r>
        <w:rPr>
          <w:rFonts w:ascii="Microsoft Sans Serif" w:hAnsi="Microsoft Sans Serif"/>
          <w:spacing w:val="5"/>
          <w:sz w:val="17"/>
        </w:rPr>
        <w:t xml:space="preserve"> </w:t>
      </w:r>
      <w:r>
        <w:rPr>
          <w:rFonts w:ascii="Microsoft Sans Serif" w:hAnsi="Microsoft Sans Serif"/>
          <w:spacing w:val="-6"/>
          <w:sz w:val="17"/>
        </w:rPr>
        <w:t>контракту</w:t>
      </w:r>
      <w:r>
        <w:rPr>
          <w:rFonts w:ascii="Microsoft Sans Serif" w:hAnsi="Microsoft Sans Serif"/>
          <w:spacing w:val="-1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№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5"/>
          <w:sz w:val="17"/>
        </w:rPr>
        <w:t>от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5"/>
          <w:sz w:val="17"/>
        </w:rPr>
        <w:t>202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5"/>
          <w:sz w:val="17"/>
        </w:rPr>
        <w:t>г.</w:t>
      </w:r>
    </w:p>
    <w:p w:rsidR="00E21912" w:rsidRDefault="00BC5E4C">
      <w:pPr>
        <w:tabs>
          <w:tab w:val="left" w:pos="2724"/>
          <w:tab w:val="left" w:pos="3985"/>
        </w:tabs>
        <w:spacing w:line="20" w:lineRule="exact"/>
        <w:ind w:left="1340"/>
        <w:rPr>
          <w:rFonts w:ascii="Microsoft Sans Serif"/>
          <w:sz w:val="2"/>
        </w:rPr>
      </w:pPr>
      <w:r>
        <w:rPr>
          <w:rFonts w:ascii="Microsoft Sans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712470" cy="6985"/>
                <wp:effectExtent l="9525" t="0" r="1904" b="253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470" cy="6985"/>
                          <a:chOff x="0" y="0"/>
                          <a:chExt cx="712470" cy="6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386"/>
                            <a:ext cx="71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>
                                <a:moveTo>
                                  <a:pt x="0" y="0"/>
                                </a:moveTo>
                                <a:lnTo>
                                  <a:pt x="712409" y="0"/>
                                </a:lnTo>
                              </a:path>
                            </a:pathLst>
                          </a:custGeom>
                          <a:ln w="67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146A8" id="Group 3" o:spid="_x0000_s1026" style="width:56.1pt;height:.55pt;mso-position-horizontal-relative:char;mso-position-vertical-relative:line" coordsize="712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">
                <v:shape id="Graphic 4" o:spid="_x0000_s1027" style="position:absolute;top:33;width:7124;height:13;visibility:visible;mso-wrap-style:square;v-text-anchor:top" coordsize="712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fn8IA&#10;AADaAAAADwAAAGRycy9kb3ducmV2LnhtbESPzWrDMBCE74W8g9hAbo2cJpjgRgklpSTH/JIeF2tr&#10;mVgrI6m2+/ZVoNDjMDPfMKvNYBvRkQ+1YwWzaQaCuHS65krB5fzxvAQRIrLGxjEp+KEAm/XoaYWF&#10;dj0fqTvFSiQIhwIVmBjbQspQGrIYpq4lTt6X8xZjkr6S2mOf4LaRL1mWS4s1pwWDLW0NlffTt1Ww&#10;u/fzy/XT5vltjofOv5e7qwlKTcbD2yuISEP8D/+191rBAh5X0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h+fwgAAANoAAAAPAAAAAAAAAAAAAAAAAJgCAABkcnMvZG93&#10;bnJldi54bWxQSwUGAAAAAAQABAD1AAAAhwMAAAAA&#10;" path="m,l712409,e" filled="f" strokeweight=".1881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3725" cy="6985"/>
                <wp:effectExtent l="9525" t="0" r="0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25" cy="6985"/>
                          <a:chOff x="0" y="0"/>
                          <a:chExt cx="593725" cy="6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386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>
                                <a:moveTo>
                                  <a:pt x="0" y="0"/>
                                </a:moveTo>
                                <a:lnTo>
                                  <a:pt x="593567" y="0"/>
                                </a:lnTo>
                              </a:path>
                            </a:pathLst>
                          </a:custGeom>
                          <a:ln w="67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CBBC0" id="Group 5" o:spid="_x0000_s1026" style="width:46.75pt;height:.55pt;mso-position-horizontal-relative:char;mso-position-vertical-relative:line" coordsize="59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">
                <v:shape id="Graphic 6" o:spid="_x0000_s1027" style="position:absolute;top:33;width:5937;height:13;visibility:visible;mso-wrap-style:square;v-text-anchor:top" coordsize="593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yBT8IA&#10;AADaAAAADwAAAGRycy9kb3ducmV2LnhtbESPQYvCMBSE74L/ITzBm6YKW6UaRXZdEFkEXcHro3m2&#10;1ealNLGt/94sCHscZuYbZrnuTCkaql1hWcFkHIEgTq0uOFNw/v0ezUE4j6yxtEwKnuRgver3lpho&#10;2/KRmpPPRICwS1BB7n2VSOnSnAy6sa2Ig3e1tUEfZJ1JXWMb4KaU0yiKpcGCw0KOFX3mlN5PD6Pg&#10;ozm4nwvHj/l+tj3ciq79Oj4zpYaDbrMA4anz/+F3e6cVxPB3Jd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IFPwgAAANoAAAAPAAAAAAAAAAAAAAAAAJgCAABkcnMvZG93&#10;bnJldi54bWxQSwUGAAAAAAQABAD1AAAAhwMAAAAA&#10;" path="m,l593567,e" filled="f" strokeweight=".1881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435" cy="6985"/>
                <wp:effectExtent l="9525" t="0" r="2539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6985"/>
                          <a:chOff x="0" y="0"/>
                          <a:chExt cx="178435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386"/>
                            <a:ext cx="17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>
                                <a:moveTo>
                                  <a:pt x="0" y="0"/>
                                </a:moveTo>
                                <a:lnTo>
                                  <a:pt x="178048" y="0"/>
                                </a:lnTo>
                              </a:path>
                            </a:pathLst>
                          </a:custGeom>
                          <a:ln w="67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DF023" id="Group 7" o:spid="_x0000_s1026" style="width:14.05pt;height:.55pt;mso-position-horizontal-relative:char;mso-position-vertical-relative:line" coordsize="1784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">
                <v:shape id="Graphic 8" o:spid="_x0000_s1027" style="position:absolute;top:3386;width:178435;height:1270;visibility:visible;mso-wrap-style:square;v-text-anchor:top" coordsize="178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N4LwA&#10;AADaAAAADwAAAGRycy9kb3ducmV2LnhtbERPy6rCMBDdX/AfwgjurqmCD6pRRBHcKPjIfmjGtthM&#10;ShO1+vVmIbg8nPd82dpKPKjxpWMFg34CgjhzpuRcweW8/Z+C8AHZYOWYFLzIw3LR+ZtjatyTj/Q4&#10;hVzEEPYpKihCqFMpfVaQRd93NXHkrq6xGCJscmkafMZwW8lhkoylxZJjQ4E1rQvKbqe7VaA3Wr/D&#10;YXi+6kOu/d74yUhPlep129UMRKA2/MRf984oiFvjlXg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eo3gvAAAANoAAAAPAAAAAAAAAAAAAAAAAJgCAABkcnMvZG93bnJldi54&#10;bWxQSwUGAAAAAAQABAD1AAAAgQMAAAAA&#10;" path="m,l178048,e" filled="f" strokeweight=".18811mm">
                  <v:path arrowok="t"/>
                </v:shape>
                <w10:anchorlock/>
              </v:group>
            </w:pict>
          </mc:Fallback>
        </mc:AlternateContent>
      </w:r>
    </w:p>
    <w:p w:rsidR="00E21912" w:rsidRDefault="00E21912">
      <w:pPr>
        <w:pStyle w:val="a3"/>
        <w:spacing w:before="20"/>
        <w:ind w:left="0" w:firstLine="0"/>
        <w:jc w:val="left"/>
        <w:rPr>
          <w:rFonts w:ascii="Microsoft Sans Serif"/>
          <w:sz w:val="7"/>
        </w:rPr>
      </w:pPr>
    </w:p>
    <w:p w:rsidR="00E21912" w:rsidRDefault="00E21912">
      <w:pPr>
        <w:pStyle w:val="a3"/>
        <w:jc w:val="left"/>
        <w:rPr>
          <w:rFonts w:ascii="Microsoft Sans Serif"/>
          <w:sz w:val="7"/>
        </w:rPr>
        <w:sectPr w:rsidR="00E21912">
          <w:pgSz w:w="15840" w:h="12240" w:orient="landscape"/>
          <w:pgMar w:top="500" w:right="1080" w:bottom="280" w:left="360" w:header="720" w:footer="720" w:gutter="0"/>
          <w:cols w:num="2" w:space="720" w:equalWidth="0">
            <w:col w:w="6794" w:space="2333"/>
            <w:col w:w="5273"/>
          </w:cols>
        </w:sectPr>
      </w:pPr>
    </w:p>
    <w:p w:rsidR="00E21912" w:rsidRDefault="00E21912">
      <w:pPr>
        <w:pStyle w:val="a3"/>
        <w:spacing w:before="1"/>
        <w:ind w:left="0" w:firstLine="0"/>
        <w:jc w:val="left"/>
        <w:rPr>
          <w:rFonts w:ascii="Microsoft Sans Serif"/>
          <w:sz w:val="14"/>
        </w:rPr>
      </w:pPr>
    </w:p>
    <w:p w:rsidR="00E21912" w:rsidRDefault="00E21912">
      <w:pPr>
        <w:pStyle w:val="a3"/>
        <w:jc w:val="left"/>
        <w:rPr>
          <w:rFonts w:ascii="Microsoft Sans Serif"/>
          <w:sz w:val="14"/>
        </w:rPr>
        <w:sectPr w:rsidR="00E21912">
          <w:type w:val="continuous"/>
          <w:pgSz w:w="15840" w:h="12240" w:orient="landscape"/>
          <w:pgMar w:top="900" w:right="1080" w:bottom="280" w:left="360" w:header="720" w:footer="720" w:gutter="0"/>
          <w:cols w:space="720"/>
        </w:sectPr>
      </w:pPr>
    </w:p>
    <w:p w:rsidR="00E21912" w:rsidRDefault="00BC5E4C">
      <w:pPr>
        <w:spacing w:before="102" w:line="664" w:lineRule="auto"/>
        <w:ind w:left="24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noProof/>
          <w:sz w:val="1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65952" behindDoc="1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163657</wp:posOffset>
                </wp:positionV>
                <wp:extent cx="4581525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1525" h="10795">
                              <a:moveTo>
                                <a:pt x="458114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81144" y="10668"/>
                              </a:lnTo>
                              <a:lnTo>
                                <a:pt x="458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A4A8" id="Graphic 9" o:spid="_x0000_s1026" style="position:absolute;margin-left:59.05pt;margin-top:12.9pt;width:360.75pt;height:.8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15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" path="m4581144,l,,,10668r4581144,l45811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166464" behindDoc="1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422737</wp:posOffset>
                </wp:positionV>
                <wp:extent cx="4581525" cy="107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1525" h="10795">
                              <a:moveTo>
                                <a:pt x="458114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81144" y="10667"/>
                              </a:lnTo>
                              <a:lnTo>
                                <a:pt x="458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FC4B" id="Graphic 10" o:spid="_x0000_s1026" style="position:absolute;margin-left:59.05pt;margin-top:33.3pt;width:360.75pt;height:.8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15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" path="m4581144,l,,,10667r4581144,l45811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2"/>
          <w:sz w:val="13"/>
        </w:rPr>
        <w:t>Адрес:</w:t>
      </w:r>
      <w:r>
        <w:rPr>
          <w:rFonts w:ascii="Microsoft Sans Serif" w:hAnsi="Microsoft Sans Serif"/>
          <w:spacing w:val="40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Тел.:</w:t>
      </w:r>
    </w:p>
    <w:p w:rsidR="00E21912" w:rsidRDefault="00BC5E4C">
      <w:pPr>
        <w:spacing w:before="102" w:line="664" w:lineRule="auto"/>
        <w:ind w:left="145" w:right="9913"/>
        <w:rPr>
          <w:rFonts w:ascii="Microsoft Sans Serif" w:hAnsi="Microsoft Sans Serif"/>
          <w:sz w:val="13"/>
        </w:rPr>
      </w:pPr>
      <w:r>
        <w:br w:type="column"/>
      </w:r>
      <w:r>
        <w:rPr>
          <w:rFonts w:ascii="Microsoft Sans Serif" w:hAnsi="Microsoft Sans Serif"/>
          <w:sz w:val="13"/>
        </w:rPr>
        <w:lastRenderedPageBreak/>
        <w:t xml:space="preserve">660111, Красноярский край, г. Красноярск, ул. </w:t>
      </w:r>
      <w:proofErr w:type="spellStart"/>
      <w:r>
        <w:rPr>
          <w:rFonts w:ascii="Microsoft Sans Serif" w:hAnsi="Microsoft Sans Serif"/>
          <w:sz w:val="13"/>
        </w:rPr>
        <w:t>Кразовская</w:t>
      </w:r>
      <w:proofErr w:type="spellEnd"/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тел.: 2498004, 89039590993</w:t>
      </w:r>
    </w:p>
    <w:p w:rsidR="00E21912" w:rsidRDefault="00E21912">
      <w:pPr>
        <w:spacing w:line="664" w:lineRule="auto"/>
        <w:rPr>
          <w:rFonts w:ascii="Microsoft Sans Serif" w:hAnsi="Microsoft Sans Serif"/>
          <w:sz w:val="13"/>
        </w:rPr>
        <w:sectPr w:rsidR="00E21912">
          <w:type w:val="continuous"/>
          <w:pgSz w:w="15840" w:h="12240" w:orient="landscape"/>
          <w:pgMar w:top="900" w:right="1080" w:bottom="280" w:left="360" w:header="720" w:footer="720" w:gutter="0"/>
          <w:cols w:num="2" w:space="720" w:equalWidth="0">
            <w:col w:w="662" w:space="40"/>
            <w:col w:w="13698"/>
          </w:cols>
        </w:sectPr>
      </w:pPr>
    </w:p>
    <w:p w:rsidR="00E21912" w:rsidRDefault="00E21912">
      <w:pPr>
        <w:pStyle w:val="a3"/>
        <w:spacing w:before="148"/>
        <w:ind w:left="0" w:firstLine="0"/>
        <w:jc w:val="left"/>
        <w:rPr>
          <w:rFonts w:ascii="Microsoft Sans Serif"/>
          <w:sz w:val="20"/>
        </w:rPr>
      </w:pPr>
    </w:p>
    <w:p w:rsidR="00E21912" w:rsidRDefault="00BC5E4C">
      <w:pPr>
        <w:ind w:left="244" w:right="10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 Р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Ф И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2"/>
          <w:sz w:val="20"/>
        </w:rPr>
        <w:t>К</w:t>
      </w:r>
    </w:p>
    <w:p w:rsidR="00E21912" w:rsidRDefault="00BC5E4C">
      <w:pPr>
        <w:spacing w:before="24"/>
        <w:ind w:left="243" w:right="10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поверки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(калибровки)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средств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измерения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2026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г.</w:t>
      </w:r>
    </w:p>
    <w:p w:rsidR="00E21912" w:rsidRDefault="00E21912">
      <w:pPr>
        <w:pStyle w:val="a3"/>
        <w:spacing w:before="10"/>
        <w:ind w:left="0" w:firstLine="0"/>
        <w:jc w:val="lef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234"/>
        <w:gridCol w:w="1564"/>
        <w:gridCol w:w="1564"/>
        <w:gridCol w:w="904"/>
        <w:gridCol w:w="942"/>
        <w:gridCol w:w="1302"/>
        <w:gridCol w:w="856"/>
        <w:gridCol w:w="942"/>
        <w:gridCol w:w="618"/>
        <w:gridCol w:w="793"/>
        <w:gridCol w:w="891"/>
        <w:gridCol w:w="867"/>
      </w:tblGrid>
      <w:tr w:rsidR="00E21912">
        <w:trPr>
          <w:trHeight w:val="325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48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10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 xml:space="preserve">№ </w:t>
            </w:r>
            <w:r>
              <w:rPr>
                <w:rFonts w:ascii="Calibri" w:hAnsi="Calibri"/>
                <w:spacing w:val="-5"/>
                <w:sz w:val="15"/>
              </w:rPr>
              <w:t>п/п</w:t>
            </w:r>
          </w:p>
        </w:tc>
        <w:tc>
          <w:tcPr>
            <w:tcW w:w="22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19" w:line="264" w:lineRule="auto"/>
              <w:ind w:left="112" w:firstLine="26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Наименование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услуги,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наименование,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тип,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заводское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обозначение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и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(эталона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СИ)</w:t>
            </w:r>
          </w:p>
        </w:tc>
        <w:tc>
          <w:tcPr>
            <w:tcW w:w="31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62"/>
              <w:ind w:left="47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Метрологические</w:t>
            </w:r>
            <w:r>
              <w:rPr>
                <w:rFonts w:ascii="Calibri" w:hAnsi="Calibri"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характеристики</w:t>
            </w:r>
          </w:p>
        </w:tc>
        <w:tc>
          <w:tcPr>
            <w:tcW w:w="90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2" w:line="200" w:lineRule="atLeast"/>
              <w:ind w:left="141" w:right="139" w:hanging="14"/>
              <w:jc w:val="center"/>
              <w:rPr>
                <w:rFonts w:ascii="Calibri" w:hAnsi="Calibri"/>
                <w:sz w:val="15"/>
              </w:rPr>
            </w:pPr>
            <w:proofErr w:type="spellStart"/>
            <w:proofErr w:type="gramStart"/>
            <w:r>
              <w:rPr>
                <w:rFonts w:ascii="Calibri" w:hAnsi="Calibri"/>
                <w:spacing w:val="-2"/>
                <w:sz w:val="15"/>
              </w:rPr>
              <w:t>Перио</w:t>
            </w:r>
            <w:proofErr w:type="spellEnd"/>
            <w:r>
              <w:rPr>
                <w:rFonts w:ascii="Calibri" w:hAnsi="Calibri"/>
                <w:spacing w:val="-2"/>
                <w:sz w:val="15"/>
              </w:rPr>
              <w:t>-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дичность</w:t>
            </w:r>
            <w:proofErr w:type="spellEnd"/>
            <w:proofErr w:type="gramEnd"/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поверки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(месяцы)</w:t>
            </w:r>
          </w:p>
        </w:tc>
        <w:tc>
          <w:tcPr>
            <w:tcW w:w="9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2" w:line="200" w:lineRule="atLeast"/>
              <w:ind w:left="110" w:right="118" w:firstLine="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Дата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последней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поверки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(месяц)</w:t>
            </w:r>
          </w:p>
        </w:tc>
        <w:tc>
          <w:tcPr>
            <w:tcW w:w="130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spacing w:before="1" w:line="264" w:lineRule="auto"/>
              <w:ind w:left="387" w:right="38" w:hanging="35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Место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проведения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поверки</w:t>
            </w:r>
          </w:p>
        </w:tc>
        <w:tc>
          <w:tcPr>
            <w:tcW w:w="8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2" w:line="200" w:lineRule="atLeast"/>
              <w:ind w:left="45" w:right="16" w:hanging="3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Срок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проведения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поверки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(месяц)</w:t>
            </w:r>
          </w:p>
        </w:tc>
        <w:tc>
          <w:tcPr>
            <w:tcW w:w="9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19" w:line="264" w:lineRule="auto"/>
              <w:ind w:left="65" w:right="69" w:firstLine="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Количество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однотипных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6"/>
                <w:sz w:val="15"/>
              </w:rPr>
              <w:t>СИ</w:t>
            </w:r>
          </w:p>
        </w:tc>
        <w:tc>
          <w:tcPr>
            <w:tcW w:w="6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2" w:line="200" w:lineRule="atLeast"/>
              <w:ind w:left="59" w:right="27" w:hanging="3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Сфера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гос.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регулир</w:t>
            </w:r>
            <w:proofErr w:type="spellEnd"/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ования</w:t>
            </w:r>
            <w:proofErr w:type="spellEnd"/>
          </w:p>
        </w:tc>
        <w:tc>
          <w:tcPr>
            <w:tcW w:w="79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spacing w:before="1" w:line="264" w:lineRule="auto"/>
              <w:ind w:left="118" w:right="60" w:hanging="5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Тариф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без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НДС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руб.</w:t>
            </w:r>
          </w:p>
        </w:tc>
        <w:tc>
          <w:tcPr>
            <w:tcW w:w="8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19" w:line="264" w:lineRule="auto"/>
              <w:ind w:left="45" w:right="39" w:firstLine="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Стоимость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поверки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без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НДС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руб.</w:t>
            </w:r>
          </w:p>
        </w:tc>
        <w:tc>
          <w:tcPr>
            <w:tcW w:w="8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19" w:line="264" w:lineRule="auto"/>
              <w:ind w:left="112" w:right="83" w:hanging="22"/>
              <w:jc w:val="both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Стоимость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поверки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НДС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руб.</w:t>
            </w:r>
          </w:p>
        </w:tc>
      </w:tr>
      <w:tr w:rsidR="00E21912">
        <w:trPr>
          <w:trHeight w:val="498"/>
        </w:trPr>
        <w:tc>
          <w:tcPr>
            <w:tcW w:w="6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47" w:line="264" w:lineRule="auto"/>
              <w:ind w:left="365" w:right="276" w:hanging="10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Класс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точности,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погрешности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47" w:line="264" w:lineRule="auto"/>
              <w:ind w:left="423" w:right="166" w:hanging="2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Предел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(диапазон)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измерений</w:t>
            </w:r>
          </w:p>
        </w:tc>
        <w:tc>
          <w:tcPr>
            <w:tcW w:w="90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rPr>
                <w:sz w:val="2"/>
                <w:szCs w:val="2"/>
              </w:rPr>
            </w:pPr>
          </w:p>
        </w:tc>
      </w:tr>
      <w:tr w:rsidR="00E21912">
        <w:trPr>
          <w:trHeight w:val="169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0"/>
              </w:rPr>
            </w:pPr>
          </w:p>
        </w:tc>
        <w:tc>
          <w:tcPr>
            <w:tcW w:w="13477" w:type="dxa"/>
            <w:gridSpan w:val="12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50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Вид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измерений: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28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Измерения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механических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величин</w:t>
            </w:r>
          </w:p>
        </w:tc>
      </w:tr>
      <w:tr w:rsidR="00E21912">
        <w:trPr>
          <w:trHeight w:val="152"/>
        </w:trPr>
        <w:tc>
          <w:tcPr>
            <w:tcW w:w="607" w:type="dxa"/>
            <w:tcBorders>
              <w:left w:val="nil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36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1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33" w:lineRule="exact"/>
              <w:ind w:left="2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2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33" w:lineRule="exact"/>
              <w:ind w:left="30" w:right="2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3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33" w:lineRule="exact"/>
              <w:ind w:left="30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4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3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5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42" w:right="6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6</w:t>
            </w: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38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7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40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8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42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10"/>
                <w:w w:val="105"/>
                <w:sz w:val="13"/>
              </w:rPr>
              <w:t>9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45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5"/>
                <w:w w:val="105"/>
                <w:sz w:val="13"/>
              </w:rPr>
              <w:t>10</w:t>
            </w: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45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5"/>
                <w:w w:val="105"/>
                <w:sz w:val="13"/>
              </w:rPr>
              <w:t>11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51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5"/>
                <w:w w:val="105"/>
                <w:sz w:val="13"/>
              </w:rPr>
              <w:t>12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5" w:line="127" w:lineRule="exact"/>
              <w:ind w:left="5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5"/>
                <w:w w:val="105"/>
                <w:sz w:val="13"/>
              </w:rPr>
              <w:t>13</w:t>
            </w:r>
          </w:p>
        </w:tc>
      </w:tr>
      <w:tr w:rsidR="00E21912">
        <w:trPr>
          <w:trHeight w:val="73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49" w:lineRule="exact"/>
              <w:ind w:left="26"/>
              <w:jc w:val="both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Весы</w:t>
            </w:r>
          </w:p>
          <w:p w:rsidR="00E21912" w:rsidRDefault="00BC5E4C">
            <w:pPr>
              <w:pStyle w:val="TableParagraph"/>
              <w:spacing w:line="200" w:lineRule="atLeast"/>
              <w:ind w:left="26" w:right="326"/>
              <w:jc w:val="both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неавтоматического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действия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МП,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мод.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МП600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ВЖА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Ф-3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21.1766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1942.02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1942.02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103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2369.26</w:t>
            </w:r>
          </w:p>
        </w:tc>
      </w:tr>
      <w:tr w:rsidR="00E21912">
        <w:trPr>
          <w:trHeight w:val="533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43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торговые</w:t>
            </w:r>
          </w:p>
          <w:p w:rsidR="00E21912" w:rsidRDefault="00BC5E4C">
            <w:pPr>
              <w:pStyle w:val="TableParagraph"/>
              <w:spacing w:line="200" w:lineRule="atLeas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электронные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M-ER,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мод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333-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150.50, № 11013423334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1760.73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1760.73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69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2148.09</w:t>
            </w:r>
          </w:p>
        </w:tc>
      </w:tr>
      <w:tr w:rsidR="00E21912">
        <w:trPr>
          <w:trHeight w:val="53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46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рычажные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РП-</w:t>
            </w:r>
          </w:p>
          <w:p w:rsidR="00E21912" w:rsidRDefault="00BC5E4C">
            <w:pPr>
              <w:pStyle w:val="TableParagraph"/>
              <w:spacing w:before="18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500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ТУ25.7162.001.-</w:t>
            </w:r>
            <w:proofErr w:type="gramEnd"/>
            <w:r>
              <w:rPr>
                <w:rFonts w:ascii="Calibri" w:hAnsi="Calibri"/>
                <w:sz w:val="15"/>
              </w:rPr>
              <w:t>86</w:t>
            </w:r>
            <w:r>
              <w:rPr>
                <w:rFonts w:ascii="Calibri" w:hAnsi="Calibri"/>
                <w:spacing w:val="30"/>
                <w:sz w:val="15"/>
              </w:rPr>
              <w:t xml:space="preserve"> </w:t>
            </w:r>
            <w:r>
              <w:rPr>
                <w:rFonts w:ascii="Calibri" w:hAnsi="Calibri"/>
                <w:spacing w:val="-10"/>
                <w:sz w:val="15"/>
              </w:rPr>
              <w:t>№</w:t>
            </w:r>
          </w:p>
          <w:p w:rsidR="00E21912" w:rsidRDefault="00BC5E4C">
            <w:pPr>
              <w:pStyle w:val="TableParagraph"/>
              <w:spacing w:before="19" w:line="150" w:lineRule="exact"/>
              <w:ind w:left="26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21.36.18.008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45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007</w:t>
            </w: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1469.67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1469.67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1793</w:t>
            </w:r>
          </w:p>
        </w:tc>
      </w:tr>
      <w:tr w:rsidR="00E21912">
        <w:trPr>
          <w:trHeight w:val="35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61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напольные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DL-</w:t>
            </w:r>
          </w:p>
          <w:p w:rsidR="00E21912" w:rsidRDefault="00BC5E4C">
            <w:pPr>
              <w:pStyle w:val="TableParagraph"/>
              <w:spacing w:before="18" w:line="157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150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 xml:space="preserve">№ </w:t>
            </w:r>
            <w:r>
              <w:rPr>
                <w:rFonts w:ascii="Calibri" w:hAnsi="Calibri"/>
                <w:spacing w:val="-2"/>
                <w:sz w:val="15"/>
              </w:rPr>
              <w:t>ТСЦ000000001918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1760.73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1760.73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2148.09</w:t>
            </w:r>
          </w:p>
        </w:tc>
      </w:tr>
      <w:tr w:rsidR="00E21912">
        <w:trPr>
          <w:trHeight w:val="54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56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электронные</w:t>
            </w:r>
          </w:p>
          <w:p w:rsidR="00E21912" w:rsidRDefault="00BC5E4C">
            <w:pPr>
              <w:pStyle w:val="TableParagraph"/>
              <w:spacing w:line="200" w:lineRule="atLeas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M-ER мод. M-ER328AC №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110134092400001,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6.2.109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45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007</w:t>
            </w: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1180.6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2361.2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E21912" w:rsidRDefault="00BC5E4C">
            <w:pPr>
              <w:pStyle w:val="TableParagraph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2880.65</w:t>
            </w:r>
          </w:p>
        </w:tc>
      </w:tr>
      <w:tr w:rsidR="00E21912">
        <w:trPr>
          <w:trHeight w:val="53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46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Весы</w:t>
            </w:r>
          </w:p>
          <w:p w:rsidR="00E21912" w:rsidRDefault="00BC5E4C">
            <w:pPr>
              <w:pStyle w:val="TableParagraph"/>
              <w:spacing w:line="200" w:lineRule="atLeas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неавтоматического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действия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МП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В(1) Д(ж)А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 Д_101340181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1942.02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1942.02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172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2369.26</w:t>
            </w:r>
          </w:p>
        </w:tc>
      </w:tr>
      <w:tr w:rsidR="00E21912">
        <w:trPr>
          <w:trHeight w:val="34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51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электронные</w:t>
            </w:r>
          </w:p>
          <w:p w:rsidR="00E21912" w:rsidRDefault="00BC5E4C">
            <w:pPr>
              <w:pStyle w:val="TableParagraph"/>
              <w:spacing w:before="18" w:line="157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SW-05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21.1760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45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007</w:t>
            </w: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1180.6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1180.6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76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1440.33</w:t>
            </w:r>
          </w:p>
        </w:tc>
      </w:tr>
      <w:tr w:rsidR="00E21912">
        <w:trPr>
          <w:trHeight w:val="356"/>
        </w:trPr>
        <w:tc>
          <w:tcPr>
            <w:tcW w:w="60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8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line="161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Поверка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СИ: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Весы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электронные</w:t>
            </w:r>
          </w:p>
          <w:p w:rsidR="00E21912" w:rsidRDefault="00BC5E4C">
            <w:pPr>
              <w:pStyle w:val="TableParagraph"/>
              <w:spacing w:before="18" w:line="157" w:lineRule="exact"/>
              <w:ind w:left="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SW-10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№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101341135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34" w:right="1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38" w:right="1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КЦСМ</w:t>
            </w:r>
          </w:p>
        </w:tc>
        <w:tc>
          <w:tcPr>
            <w:tcW w:w="856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E21912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42" w:right="1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618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45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007</w:t>
            </w:r>
          </w:p>
        </w:tc>
        <w:tc>
          <w:tcPr>
            <w:tcW w:w="793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45" w:right="1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1180.58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51" w:right="1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1180.58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86"/>
              <w:ind w:left="54" w:righ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1440.31</w:t>
            </w:r>
          </w:p>
        </w:tc>
      </w:tr>
      <w:tr w:rsidR="00E21912">
        <w:trPr>
          <w:trHeight w:val="183"/>
        </w:trPr>
        <w:tc>
          <w:tcPr>
            <w:tcW w:w="12326" w:type="dxa"/>
            <w:gridSpan w:val="11"/>
            <w:tcBorders>
              <w:left w:val="nil"/>
              <w:bottom w:val="nil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6" w:line="157" w:lineRule="exact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ИТОГО:</w:t>
            </w:r>
          </w:p>
        </w:tc>
        <w:tc>
          <w:tcPr>
            <w:tcW w:w="891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6" w:line="157" w:lineRule="exact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13597.55</w:t>
            </w:r>
          </w:p>
        </w:tc>
        <w:tc>
          <w:tcPr>
            <w:tcW w:w="867" w:type="dxa"/>
            <w:tcBorders>
              <w:left w:val="single" w:sz="6" w:space="0" w:color="000000"/>
              <w:right w:val="single" w:sz="6" w:space="0" w:color="000000"/>
            </w:tcBorders>
          </w:tcPr>
          <w:p w:rsidR="00E21912" w:rsidRDefault="00BC5E4C">
            <w:pPr>
              <w:pStyle w:val="TableParagraph"/>
              <w:spacing w:before="6" w:line="157" w:lineRule="exact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16588.99</w:t>
            </w:r>
          </w:p>
        </w:tc>
      </w:tr>
    </w:tbl>
    <w:p w:rsidR="00E21912" w:rsidRDefault="00BC5E4C">
      <w:pPr>
        <w:tabs>
          <w:tab w:val="left" w:pos="9367"/>
        </w:tabs>
        <w:ind w:left="851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t>От</w:t>
      </w:r>
      <w:r>
        <w:rPr>
          <w:rFonts w:ascii="Microsoft Sans Serif" w:hAnsi="Microsoft Sans Serif"/>
          <w:spacing w:val="-7"/>
          <w:sz w:val="17"/>
        </w:rPr>
        <w:t xml:space="preserve"> </w:t>
      </w:r>
      <w:r>
        <w:rPr>
          <w:rFonts w:ascii="Microsoft Sans Serif" w:hAnsi="Microsoft Sans Serif"/>
          <w:spacing w:val="-2"/>
          <w:sz w:val="17"/>
        </w:rPr>
        <w:t>заказчика</w:t>
      </w:r>
      <w:r>
        <w:rPr>
          <w:rFonts w:ascii="Microsoft Sans Serif" w:hAnsi="Microsoft Sans Serif"/>
          <w:sz w:val="17"/>
        </w:rPr>
        <w:tab/>
      </w:r>
      <w:proofErr w:type="gramStart"/>
      <w:r>
        <w:rPr>
          <w:rFonts w:ascii="Microsoft Sans Serif" w:hAnsi="Microsoft Sans Serif"/>
          <w:sz w:val="17"/>
        </w:rPr>
        <w:t>От</w:t>
      </w:r>
      <w:proofErr w:type="gramEnd"/>
      <w:r>
        <w:rPr>
          <w:rFonts w:ascii="Microsoft Sans Serif" w:hAnsi="Microsoft Sans Serif"/>
          <w:spacing w:val="-7"/>
          <w:sz w:val="17"/>
        </w:rPr>
        <w:t xml:space="preserve"> </w:t>
      </w:r>
      <w:r>
        <w:rPr>
          <w:rFonts w:ascii="Microsoft Sans Serif" w:hAnsi="Microsoft Sans Serif"/>
          <w:spacing w:val="-2"/>
          <w:sz w:val="17"/>
        </w:rPr>
        <w:t>исполнителя</w:t>
      </w:r>
    </w:p>
    <w:p w:rsidR="00E21912" w:rsidRDefault="00BC5E4C">
      <w:pPr>
        <w:spacing w:before="29" w:line="264" w:lineRule="auto"/>
        <w:ind w:left="852" w:right="10622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6"/>
          <w:sz w:val="17"/>
        </w:rPr>
        <w:t>начальник</w:t>
      </w:r>
      <w:r>
        <w:rPr>
          <w:rFonts w:ascii="Microsoft Sans Serif" w:hAnsi="Microsoft Sans Serif"/>
          <w:spacing w:val="-2"/>
          <w:sz w:val="17"/>
        </w:rPr>
        <w:t xml:space="preserve"> </w:t>
      </w:r>
      <w:r>
        <w:rPr>
          <w:rFonts w:ascii="Microsoft Sans Serif" w:hAnsi="Microsoft Sans Serif"/>
          <w:spacing w:val="-6"/>
          <w:sz w:val="17"/>
        </w:rPr>
        <w:t>ФКУ</w:t>
      </w:r>
      <w:r>
        <w:rPr>
          <w:rFonts w:ascii="Microsoft Sans Serif" w:hAnsi="Microsoft Sans Serif"/>
          <w:spacing w:val="-4"/>
          <w:sz w:val="17"/>
        </w:rPr>
        <w:t xml:space="preserve"> </w:t>
      </w:r>
      <w:r>
        <w:rPr>
          <w:rFonts w:ascii="Microsoft Sans Serif" w:hAnsi="Microsoft Sans Serif"/>
          <w:spacing w:val="-6"/>
          <w:sz w:val="17"/>
        </w:rPr>
        <w:t>ИК-27</w:t>
      </w:r>
      <w:r>
        <w:rPr>
          <w:rFonts w:ascii="Microsoft Sans Serif" w:hAnsi="Microsoft Sans Serif"/>
          <w:spacing w:val="-3"/>
          <w:sz w:val="17"/>
        </w:rPr>
        <w:t xml:space="preserve"> </w:t>
      </w:r>
      <w:r>
        <w:rPr>
          <w:rFonts w:ascii="Microsoft Sans Serif" w:hAnsi="Microsoft Sans Serif"/>
          <w:spacing w:val="-6"/>
          <w:sz w:val="17"/>
        </w:rPr>
        <w:t>ГУФСИН</w:t>
      </w:r>
      <w:r>
        <w:rPr>
          <w:rFonts w:ascii="Microsoft Sans Serif" w:hAnsi="Microsoft Sans Serif"/>
          <w:spacing w:val="-2"/>
          <w:sz w:val="17"/>
        </w:rPr>
        <w:t xml:space="preserve"> России</w:t>
      </w:r>
    </w:p>
    <w:p w:rsidR="00BC5E4C" w:rsidRDefault="00BC5E4C">
      <w:pPr>
        <w:tabs>
          <w:tab w:val="left" w:pos="9367"/>
        </w:tabs>
        <w:spacing w:line="192" w:lineRule="exact"/>
        <w:ind w:left="852"/>
        <w:rPr>
          <w:rFonts w:ascii="Microsoft Sans Serif" w:hAnsi="Microsoft Sans Serif"/>
          <w:spacing w:val="-2"/>
          <w:sz w:val="17"/>
        </w:rPr>
      </w:pPr>
      <w:r>
        <w:rPr>
          <w:rFonts w:ascii="Microsoft Sans Serif" w:hAnsi="Microsoft Sans Serif"/>
          <w:spacing w:val="-4"/>
          <w:sz w:val="17"/>
        </w:rPr>
        <w:t>по</w:t>
      </w:r>
      <w:r>
        <w:rPr>
          <w:rFonts w:ascii="Microsoft Sans Serif" w:hAnsi="Microsoft Sans Serif"/>
          <w:spacing w:val="-2"/>
          <w:sz w:val="17"/>
        </w:rPr>
        <w:t xml:space="preserve"> </w:t>
      </w:r>
      <w:r>
        <w:rPr>
          <w:rFonts w:ascii="Microsoft Sans Serif" w:hAnsi="Microsoft Sans Serif"/>
          <w:spacing w:val="-4"/>
          <w:sz w:val="17"/>
        </w:rPr>
        <w:t>Красноярскому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pacing w:val="-4"/>
          <w:sz w:val="17"/>
        </w:rPr>
        <w:t>краю</w:t>
      </w:r>
      <w:r>
        <w:rPr>
          <w:rFonts w:ascii="Microsoft Sans Serif" w:hAnsi="Microsoft Sans Serif"/>
          <w:sz w:val="17"/>
        </w:rPr>
        <w:tab/>
      </w:r>
      <w:r w:rsidRPr="00BC5E4C">
        <w:rPr>
          <w:rFonts w:ascii="Microsoft Sans Serif" w:hAnsi="Microsoft Sans Serif"/>
          <w:spacing w:val="-2"/>
          <w:sz w:val="17"/>
        </w:rPr>
        <w:t xml:space="preserve">Специалист по договорной работе 1 категории </w:t>
      </w:r>
    </w:p>
    <w:p w:rsidR="00E21912" w:rsidRDefault="00BC5E4C">
      <w:pPr>
        <w:tabs>
          <w:tab w:val="left" w:pos="9367"/>
        </w:tabs>
        <w:spacing w:line="192" w:lineRule="exact"/>
        <w:ind w:left="852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pacing w:val="-2"/>
          <w:sz w:val="17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BC5E4C">
        <w:rPr>
          <w:rFonts w:ascii="Microsoft Sans Serif" w:hAnsi="Microsoft Sans Serif"/>
          <w:spacing w:val="-2"/>
          <w:sz w:val="17"/>
        </w:rPr>
        <w:t>договорного отдела ФБУ «Красноярский ЦСМ»</w:t>
      </w:r>
    </w:p>
    <w:p w:rsidR="00E21912" w:rsidRDefault="00BC5E4C">
      <w:pPr>
        <w:tabs>
          <w:tab w:val="left" w:pos="9362"/>
        </w:tabs>
        <w:spacing w:before="29"/>
        <w:ind w:left="84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pacing w:val="-2"/>
          <w:sz w:val="13"/>
        </w:rPr>
        <w:t>(должность)</w:t>
      </w:r>
      <w:r>
        <w:rPr>
          <w:rFonts w:ascii="Microsoft Sans Serif" w:hAnsi="Microsoft Sans Serif"/>
          <w:sz w:val="13"/>
        </w:rPr>
        <w:tab/>
      </w:r>
      <w:r>
        <w:rPr>
          <w:rFonts w:ascii="Microsoft Sans Serif" w:hAnsi="Microsoft Sans Serif"/>
          <w:spacing w:val="-2"/>
          <w:sz w:val="13"/>
        </w:rPr>
        <w:t>(должность)</w:t>
      </w:r>
    </w:p>
    <w:p w:rsidR="00E21912" w:rsidRDefault="00E21912">
      <w:pPr>
        <w:pStyle w:val="a3"/>
        <w:ind w:left="0" w:firstLine="0"/>
        <w:jc w:val="left"/>
        <w:rPr>
          <w:rFonts w:ascii="Microsoft Sans Serif"/>
          <w:sz w:val="13"/>
        </w:rPr>
      </w:pPr>
    </w:p>
    <w:p w:rsidR="00E21912" w:rsidRDefault="00E21912">
      <w:pPr>
        <w:pStyle w:val="a3"/>
        <w:jc w:val="left"/>
        <w:rPr>
          <w:rFonts w:ascii="Microsoft Sans Serif"/>
          <w:sz w:val="13"/>
        </w:rPr>
        <w:sectPr w:rsidR="00E21912">
          <w:type w:val="continuous"/>
          <w:pgSz w:w="15840" w:h="12240" w:orient="landscape"/>
          <w:pgMar w:top="900" w:right="1080" w:bottom="280" w:left="360" w:header="720" w:footer="720" w:gutter="0"/>
          <w:cols w:space="720"/>
        </w:sectPr>
      </w:pPr>
    </w:p>
    <w:p w:rsidR="00E21912" w:rsidRDefault="00BC5E4C">
      <w:pPr>
        <w:tabs>
          <w:tab w:val="left" w:pos="2064"/>
          <w:tab w:val="left" w:pos="3469"/>
        </w:tabs>
        <w:spacing w:before="96" w:line="254" w:lineRule="auto"/>
        <w:ind w:left="852" w:right="38"/>
        <w:rPr>
          <w:rFonts w:ascii="Microsoft Sans Serif" w:hAnsi="Microsoft Sans Serif"/>
          <w:sz w:val="17"/>
        </w:rPr>
      </w:pPr>
      <w:r>
        <w:rPr>
          <w:sz w:val="17"/>
          <w:u w:val="single"/>
        </w:rPr>
        <w:lastRenderedPageBreak/>
        <w:tab/>
      </w:r>
      <w:r>
        <w:rPr>
          <w:sz w:val="17"/>
          <w:u w:val="single"/>
        </w:rPr>
        <w:tab/>
      </w:r>
      <w:r>
        <w:rPr>
          <w:rFonts w:ascii="Microsoft Sans Serif" w:hAnsi="Microsoft Sans Serif"/>
          <w:spacing w:val="-4"/>
          <w:sz w:val="17"/>
        </w:rPr>
        <w:t>/</w:t>
      </w:r>
      <w:r>
        <w:rPr>
          <w:rFonts w:ascii="Microsoft Sans Serif" w:hAnsi="Microsoft Sans Serif"/>
          <w:spacing w:val="-8"/>
          <w:sz w:val="17"/>
        </w:rPr>
        <w:t xml:space="preserve"> </w:t>
      </w:r>
      <w:r>
        <w:rPr>
          <w:rFonts w:ascii="Microsoft Sans Serif" w:hAnsi="Microsoft Sans Serif"/>
          <w:spacing w:val="-4"/>
          <w:sz w:val="17"/>
        </w:rPr>
        <w:t>И.В.</w:t>
      </w:r>
      <w:r>
        <w:rPr>
          <w:rFonts w:ascii="Microsoft Sans Serif" w:hAnsi="Microsoft Sans Serif"/>
          <w:spacing w:val="-7"/>
          <w:sz w:val="17"/>
        </w:rPr>
        <w:t xml:space="preserve"> </w:t>
      </w:r>
      <w:r>
        <w:rPr>
          <w:rFonts w:ascii="Microsoft Sans Serif" w:hAnsi="Microsoft Sans Serif"/>
          <w:spacing w:val="-4"/>
          <w:sz w:val="17"/>
        </w:rPr>
        <w:t xml:space="preserve">Кузнецов </w:t>
      </w:r>
      <w:r>
        <w:rPr>
          <w:rFonts w:ascii="Microsoft Sans Serif" w:hAnsi="Microsoft Sans Serif"/>
          <w:spacing w:val="-6"/>
          <w:sz w:val="17"/>
        </w:rPr>
        <w:t>МП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2"/>
          <w:sz w:val="17"/>
        </w:rPr>
        <w:t>(подпись)</w:t>
      </w:r>
    </w:p>
    <w:p w:rsidR="00E21912" w:rsidRDefault="00BC5E4C">
      <w:pPr>
        <w:tabs>
          <w:tab w:val="left" w:pos="2064"/>
          <w:tab w:val="left" w:pos="3469"/>
        </w:tabs>
        <w:spacing w:before="98" w:line="254" w:lineRule="auto"/>
        <w:ind w:left="852" w:right="1369"/>
        <w:rPr>
          <w:rFonts w:ascii="Microsoft Sans Serif" w:hAnsi="Microsoft Sans Serif"/>
          <w:sz w:val="17"/>
        </w:rPr>
      </w:pPr>
      <w:r>
        <w:br w:type="column"/>
      </w:r>
      <w:r>
        <w:rPr>
          <w:sz w:val="17"/>
          <w:u w:val="single"/>
        </w:rPr>
        <w:lastRenderedPageBreak/>
        <w:tab/>
        <w:t>_____________</w:t>
      </w:r>
      <w:bookmarkStart w:id="0" w:name="_GoBack"/>
      <w:bookmarkEnd w:id="0"/>
      <w:r>
        <w:rPr>
          <w:rFonts w:ascii="Microsoft Sans Serif" w:hAnsi="Microsoft Sans Serif"/>
          <w:spacing w:val="-2"/>
          <w:sz w:val="17"/>
        </w:rPr>
        <w:t>/</w:t>
      </w:r>
      <w:r>
        <w:rPr>
          <w:rFonts w:ascii="Microsoft Sans Serif" w:hAnsi="Microsoft Sans Serif"/>
          <w:spacing w:val="-10"/>
          <w:sz w:val="17"/>
        </w:rPr>
        <w:t xml:space="preserve"> </w:t>
      </w:r>
      <w:r>
        <w:rPr>
          <w:rFonts w:ascii="Microsoft Sans Serif" w:hAnsi="Microsoft Sans Serif"/>
          <w:spacing w:val="-2"/>
          <w:sz w:val="17"/>
        </w:rPr>
        <w:t>А.С. Павлова</w:t>
      </w:r>
      <w:r>
        <w:rPr>
          <w:rFonts w:ascii="Microsoft Sans Serif" w:hAnsi="Microsoft Sans Serif"/>
          <w:spacing w:val="-2"/>
          <w:sz w:val="17"/>
        </w:rPr>
        <w:t xml:space="preserve"> </w:t>
      </w:r>
      <w:r>
        <w:rPr>
          <w:rFonts w:ascii="Microsoft Sans Serif" w:hAnsi="Microsoft Sans Serif"/>
          <w:spacing w:val="-6"/>
          <w:sz w:val="17"/>
        </w:rPr>
        <w:t>МП</w:t>
      </w:r>
      <w:r>
        <w:rPr>
          <w:rFonts w:ascii="Microsoft Sans Serif" w:hAnsi="Microsoft Sans Serif"/>
          <w:sz w:val="17"/>
        </w:rPr>
        <w:tab/>
      </w:r>
      <w:r>
        <w:rPr>
          <w:rFonts w:ascii="Microsoft Sans Serif" w:hAnsi="Microsoft Sans Serif"/>
          <w:spacing w:val="-2"/>
          <w:sz w:val="17"/>
        </w:rPr>
        <w:t>(подпись)</w:t>
      </w:r>
    </w:p>
    <w:p w:rsidR="00E21912" w:rsidRDefault="00E21912">
      <w:pPr>
        <w:spacing w:line="254" w:lineRule="auto"/>
        <w:rPr>
          <w:rFonts w:ascii="Microsoft Sans Serif" w:hAnsi="Microsoft Sans Serif"/>
          <w:sz w:val="17"/>
        </w:rPr>
        <w:sectPr w:rsidR="00E21912">
          <w:type w:val="continuous"/>
          <w:pgSz w:w="15840" w:h="12240" w:orient="landscape"/>
          <w:pgMar w:top="900" w:right="1080" w:bottom="280" w:left="360" w:header="720" w:footer="720" w:gutter="0"/>
          <w:cols w:num="2" w:space="720" w:equalWidth="0">
            <w:col w:w="4691" w:space="3825"/>
            <w:col w:w="5884"/>
          </w:cols>
        </w:sectPr>
      </w:pPr>
    </w:p>
    <w:p w:rsidR="00E21912" w:rsidRDefault="00BC5E4C">
      <w:pPr>
        <w:tabs>
          <w:tab w:val="left" w:pos="1566"/>
          <w:tab w:val="left" w:pos="4046"/>
          <w:tab w:val="left" w:pos="4746"/>
          <w:tab w:val="left" w:pos="9367"/>
          <w:tab w:val="left" w:pos="10081"/>
          <w:tab w:val="left" w:pos="12561"/>
          <w:tab w:val="left" w:pos="13261"/>
        </w:tabs>
        <w:spacing w:before="80"/>
        <w:ind w:left="851"/>
        <w:rPr>
          <w:sz w:val="17"/>
        </w:rPr>
      </w:pPr>
      <w:r>
        <w:rPr>
          <w:rFonts w:ascii="Microsoft Sans Serif"/>
          <w:spacing w:val="-10"/>
          <w:sz w:val="17"/>
        </w:rPr>
        <w:lastRenderedPageBreak/>
        <w:t>"</w:t>
      </w:r>
      <w:r>
        <w:rPr>
          <w:sz w:val="17"/>
          <w:u w:val="single"/>
        </w:rPr>
        <w:tab/>
      </w:r>
      <w:r>
        <w:rPr>
          <w:rFonts w:ascii="Microsoft Sans Serif"/>
          <w:sz w:val="17"/>
        </w:rPr>
        <w:t xml:space="preserve">" </w:t>
      </w:r>
      <w:r>
        <w:rPr>
          <w:sz w:val="17"/>
          <w:u w:val="single"/>
        </w:rPr>
        <w:tab/>
      </w:r>
      <w:r>
        <w:rPr>
          <w:rFonts w:ascii="Microsoft Sans Serif"/>
          <w:spacing w:val="-5"/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ab/>
      </w:r>
      <w:r>
        <w:rPr>
          <w:rFonts w:ascii="Microsoft Sans Serif"/>
          <w:spacing w:val="-10"/>
          <w:sz w:val="17"/>
        </w:rPr>
        <w:t>"</w:t>
      </w:r>
      <w:r>
        <w:rPr>
          <w:sz w:val="17"/>
          <w:u w:val="single"/>
        </w:rPr>
        <w:tab/>
      </w:r>
      <w:r>
        <w:rPr>
          <w:rFonts w:ascii="Microsoft Sans Serif"/>
          <w:sz w:val="17"/>
        </w:rPr>
        <w:t xml:space="preserve">" </w:t>
      </w:r>
      <w:r>
        <w:rPr>
          <w:sz w:val="17"/>
          <w:u w:val="single"/>
        </w:rPr>
        <w:tab/>
      </w:r>
      <w:r>
        <w:rPr>
          <w:rFonts w:ascii="Microsoft Sans Serif"/>
          <w:spacing w:val="-5"/>
          <w:sz w:val="17"/>
        </w:rPr>
        <w:t>20</w:t>
      </w:r>
      <w:r>
        <w:rPr>
          <w:sz w:val="17"/>
          <w:u w:val="single"/>
        </w:rPr>
        <w:tab/>
      </w:r>
    </w:p>
    <w:p w:rsidR="00E21912" w:rsidRDefault="00E21912">
      <w:pPr>
        <w:rPr>
          <w:sz w:val="17"/>
        </w:rPr>
        <w:sectPr w:rsidR="00E21912">
          <w:type w:val="continuous"/>
          <w:pgSz w:w="15840" w:h="12240" w:orient="landscape"/>
          <w:pgMar w:top="900" w:right="1080" w:bottom="280" w:left="360" w:header="720" w:footer="720" w:gutter="0"/>
          <w:cols w:space="720"/>
        </w:sectPr>
      </w:pPr>
    </w:p>
    <w:p w:rsidR="00E21912" w:rsidRDefault="00BC5E4C">
      <w:pPr>
        <w:spacing w:before="65"/>
        <w:ind w:left="245" w:right="108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  <w:u w:val="single"/>
        </w:rPr>
        <w:lastRenderedPageBreak/>
        <w:t>КОД</w:t>
      </w:r>
      <w:r>
        <w:rPr>
          <w:rFonts w:ascii="Arial" w:hAnsi="Arial"/>
          <w:b/>
          <w:spacing w:val="-6"/>
          <w:sz w:val="17"/>
          <w:u w:val="single"/>
        </w:rPr>
        <w:t xml:space="preserve"> </w:t>
      </w:r>
      <w:r>
        <w:rPr>
          <w:rFonts w:ascii="Arial" w:hAnsi="Arial"/>
          <w:b/>
          <w:spacing w:val="-2"/>
          <w:sz w:val="17"/>
          <w:u w:val="single"/>
        </w:rPr>
        <w:t>ВИДА</w:t>
      </w:r>
      <w:r>
        <w:rPr>
          <w:rFonts w:ascii="Arial" w:hAnsi="Arial"/>
          <w:b/>
          <w:spacing w:val="-8"/>
          <w:sz w:val="17"/>
          <w:u w:val="single"/>
        </w:rPr>
        <w:t xml:space="preserve"> </w:t>
      </w:r>
      <w:r>
        <w:rPr>
          <w:rFonts w:ascii="Arial" w:hAnsi="Arial"/>
          <w:b/>
          <w:spacing w:val="-2"/>
          <w:sz w:val="17"/>
          <w:u w:val="single"/>
        </w:rPr>
        <w:t>ИЗМЕРЕНИЙ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19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геометрических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величин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05)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механических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величин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(масса,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сила,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твердость,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движение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др.)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02)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расхода,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уровня,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вместимости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01,02)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5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давления,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вакуума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07)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физико-хим.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состава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свойств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веществ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06)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теплофизические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температурные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01)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5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pacing w:val="-2"/>
          <w:w w:val="105"/>
          <w:sz w:val="13"/>
        </w:rPr>
        <w:t>-</w:t>
      </w:r>
      <w:r>
        <w:rPr>
          <w:rFonts w:ascii="Microsoft Sans Serif" w:hAnsi="Microsoft Sans Serif"/>
          <w:spacing w:val="1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измерения</w:t>
      </w:r>
      <w:r>
        <w:rPr>
          <w:rFonts w:ascii="Microsoft Sans Serif" w:hAnsi="Microsoft Sans Serif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частоты</w:t>
      </w:r>
      <w:r>
        <w:rPr>
          <w:rFonts w:ascii="Microsoft Sans Serif" w:hAnsi="Microsoft Sans Serif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и</w:t>
      </w:r>
      <w:r>
        <w:rPr>
          <w:rFonts w:ascii="Microsoft Sans Serif" w:hAnsi="Microsoft Sans Serif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времени</w:t>
      </w:r>
      <w:r>
        <w:rPr>
          <w:rFonts w:ascii="Microsoft Sans Serif" w:hAnsi="Microsoft Sans Serif"/>
          <w:w w:val="105"/>
          <w:sz w:val="13"/>
        </w:rPr>
        <w:t xml:space="preserve"> </w:t>
      </w:r>
      <w:r>
        <w:rPr>
          <w:rFonts w:ascii="Microsoft Sans Serif" w:hAnsi="Microsoft Sans Serif"/>
          <w:spacing w:val="-2"/>
          <w:w w:val="105"/>
          <w:sz w:val="13"/>
        </w:rPr>
        <w:t>(отдел</w:t>
      </w:r>
      <w:r>
        <w:rPr>
          <w:rFonts w:ascii="Microsoft Sans Serif" w:hAnsi="Microsoft Sans Serif"/>
          <w:spacing w:val="1"/>
          <w:w w:val="105"/>
          <w:sz w:val="13"/>
        </w:rPr>
        <w:t xml:space="preserve"> </w:t>
      </w:r>
      <w:r>
        <w:rPr>
          <w:rFonts w:ascii="Microsoft Sans Serif" w:hAnsi="Microsoft Sans Serif"/>
          <w:spacing w:val="-5"/>
          <w:w w:val="105"/>
          <w:sz w:val="13"/>
        </w:rPr>
        <w:t>04)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электрических</w:t>
      </w:r>
      <w:r>
        <w:rPr>
          <w:rFonts w:ascii="Microsoft Sans Serif" w:hAnsi="Microsoft Sans Serif"/>
          <w:spacing w:val="53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величин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03)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радиотехнические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радиоэлектронные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04)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5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акустических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величин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параметров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вибрации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04)</w:t>
      </w:r>
    </w:p>
    <w:p w:rsidR="00E21912" w:rsidRDefault="00BC5E4C">
      <w:pPr>
        <w:pStyle w:val="a4"/>
        <w:numPr>
          <w:ilvl w:val="0"/>
          <w:numId w:val="2"/>
        </w:numPr>
        <w:tabs>
          <w:tab w:val="left" w:pos="1108"/>
        </w:tabs>
        <w:spacing w:before="26"/>
        <w:ind w:left="1108" w:hanging="26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-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оптико-физические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06)</w:t>
      </w:r>
    </w:p>
    <w:p w:rsidR="00E21912" w:rsidRDefault="00BC5E4C">
      <w:pPr>
        <w:spacing w:before="26"/>
        <w:ind w:left="84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39.</w:t>
      </w:r>
      <w:r>
        <w:rPr>
          <w:rFonts w:ascii="Microsoft Sans Serif" w:hAnsi="Microsoft Sans Serif"/>
          <w:spacing w:val="62"/>
          <w:sz w:val="13"/>
        </w:rPr>
        <w:t xml:space="preserve"> </w:t>
      </w:r>
      <w:r>
        <w:rPr>
          <w:rFonts w:ascii="Microsoft Sans Serif" w:hAnsi="Microsoft Sans Serif"/>
          <w:sz w:val="13"/>
        </w:rPr>
        <w:t>–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средства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медицинского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назначения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(отдел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pacing w:val="-5"/>
          <w:sz w:val="13"/>
        </w:rPr>
        <w:t>04)</w:t>
      </w:r>
    </w:p>
    <w:p w:rsidR="00E21912" w:rsidRDefault="00BC5E4C">
      <w:pPr>
        <w:spacing w:before="14"/>
        <w:ind w:left="240" w:right="108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  <w:u w:val="single"/>
        </w:rPr>
        <w:t>КОД</w:t>
      </w:r>
      <w:r>
        <w:rPr>
          <w:rFonts w:ascii="Arial" w:hAnsi="Arial"/>
          <w:b/>
          <w:spacing w:val="22"/>
          <w:sz w:val="17"/>
          <w:u w:val="single"/>
        </w:rPr>
        <w:t xml:space="preserve"> </w:t>
      </w:r>
      <w:r>
        <w:rPr>
          <w:rFonts w:ascii="Arial" w:hAnsi="Arial"/>
          <w:b/>
          <w:sz w:val="17"/>
          <w:u w:val="single"/>
        </w:rPr>
        <w:t>СФЕР</w:t>
      </w:r>
      <w:r>
        <w:rPr>
          <w:rFonts w:ascii="Arial" w:hAnsi="Arial"/>
          <w:b/>
          <w:spacing w:val="22"/>
          <w:sz w:val="17"/>
          <w:u w:val="single"/>
        </w:rPr>
        <w:t xml:space="preserve"> </w:t>
      </w:r>
      <w:r>
        <w:rPr>
          <w:rFonts w:ascii="Arial" w:hAnsi="Arial"/>
          <w:b/>
          <w:sz w:val="17"/>
          <w:u w:val="single"/>
        </w:rPr>
        <w:t>ГОСУДАРСТВЕННОГО</w:t>
      </w:r>
      <w:r>
        <w:rPr>
          <w:rFonts w:ascii="Arial" w:hAnsi="Arial"/>
          <w:b/>
          <w:spacing w:val="22"/>
          <w:sz w:val="17"/>
          <w:u w:val="single"/>
        </w:rPr>
        <w:t xml:space="preserve"> </w:t>
      </w:r>
      <w:r>
        <w:rPr>
          <w:rFonts w:ascii="Arial" w:hAnsi="Arial"/>
          <w:b/>
          <w:spacing w:val="-2"/>
          <w:sz w:val="17"/>
          <w:u w:val="single"/>
        </w:rPr>
        <w:t>РЕГУЛИРОВАНИЯ</w:t>
      </w:r>
    </w:p>
    <w:p w:rsidR="00E21912" w:rsidRDefault="00E21912">
      <w:pPr>
        <w:pStyle w:val="a3"/>
        <w:spacing w:before="86"/>
        <w:ind w:left="0" w:firstLine="0"/>
        <w:jc w:val="left"/>
        <w:rPr>
          <w:rFonts w:ascii="Arial"/>
          <w:b/>
          <w:sz w:val="13"/>
        </w:rPr>
      </w:pPr>
    </w:p>
    <w:p w:rsidR="00E21912" w:rsidRDefault="00BC5E4C">
      <w:pPr>
        <w:spacing w:line="290" w:lineRule="auto"/>
        <w:ind w:left="5869" w:right="5739"/>
        <w:jc w:val="center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РОССИЙСКАЯ</w:t>
      </w:r>
      <w:r>
        <w:rPr>
          <w:rFonts w:ascii="Microsoft Sans Serif" w:hAnsi="Microsoft Sans Serif"/>
          <w:spacing w:val="-9"/>
          <w:sz w:val="13"/>
        </w:rPr>
        <w:t xml:space="preserve"> </w:t>
      </w:r>
      <w:r>
        <w:rPr>
          <w:rFonts w:ascii="Microsoft Sans Serif" w:hAnsi="Microsoft Sans Serif"/>
          <w:sz w:val="13"/>
        </w:rPr>
        <w:t>ФЕДЕРАЦИЯ</w:t>
      </w:r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ФЕДЕРАЛЬНЫЙ ЗАКОН</w:t>
      </w:r>
    </w:p>
    <w:p w:rsidR="00E21912" w:rsidRDefault="00BC5E4C">
      <w:pPr>
        <w:spacing w:line="146" w:lineRule="exact"/>
        <w:ind w:left="236" w:right="108"/>
        <w:jc w:val="center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ОБ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ОБЕСПЕЧЕНИИ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ЕДИНСТВА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ИЗМЕРЕНИЙ</w:t>
      </w:r>
    </w:p>
    <w:p w:rsidR="00E21912" w:rsidRDefault="00BC5E4C">
      <w:pPr>
        <w:spacing w:before="31"/>
        <w:ind w:left="274" w:right="108"/>
        <w:jc w:val="center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26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июня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2008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года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N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102-</w:t>
      </w:r>
      <w:r>
        <w:rPr>
          <w:rFonts w:ascii="Microsoft Sans Serif" w:hAnsi="Microsoft Sans Serif"/>
          <w:spacing w:val="-5"/>
          <w:sz w:val="13"/>
        </w:rPr>
        <w:t>ФЗ</w:t>
      </w:r>
    </w:p>
    <w:p w:rsidR="00E21912" w:rsidRDefault="00BC5E4C">
      <w:pPr>
        <w:spacing w:before="30" w:line="290" w:lineRule="auto"/>
        <w:ind w:left="192" w:right="108"/>
        <w:jc w:val="center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Сфера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государственного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регулирования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обеспечения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единства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измерений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распространяется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на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измерения,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к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которым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целях,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предусмотренных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частью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1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настоящей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статьи,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установлены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обязательные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требования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которые выполняются при:</w:t>
      </w:r>
    </w:p>
    <w:p w:rsidR="00E21912" w:rsidRDefault="00E21912">
      <w:pPr>
        <w:pStyle w:val="a3"/>
        <w:spacing w:before="18"/>
        <w:ind w:left="0" w:firstLine="0"/>
        <w:jc w:val="left"/>
        <w:rPr>
          <w:rFonts w:ascii="Microsoft Sans Serif"/>
          <w:sz w:val="13"/>
        </w:rPr>
      </w:pPr>
    </w:p>
    <w:p w:rsidR="00E21912" w:rsidRDefault="00BC5E4C">
      <w:pPr>
        <w:ind w:left="847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Статья</w:t>
      </w:r>
      <w:r>
        <w:rPr>
          <w:rFonts w:ascii="Arial" w:hAnsi="Arial"/>
          <w:b/>
          <w:spacing w:val="2"/>
          <w:sz w:val="13"/>
        </w:rPr>
        <w:t xml:space="preserve"> </w:t>
      </w:r>
      <w:r>
        <w:rPr>
          <w:rFonts w:ascii="Arial" w:hAnsi="Arial"/>
          <w:b/>
          <w:spacing w:val="-5"/>
          <w:sz w:val="13"/>
        </w:rPr>
        <w:t>1.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6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9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области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здравоохранения;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5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22"/>
          <w:sz w:val="13"/>
        </w:rPr>
        <w:t xml:space="preserve"> </w:t>
      </w:r>
      <w:r>
        <w:rPr>
          <w:rFonts w:ascii="Microsoft Sans Serif" w:hAnsi="Microsoft Sans Serif"/>
          <w:sz w:val="13"/>
        </w:rPr>
        <w:t>ветеринарной</w:t>
      </w:r>
      <w:r>
        <w:rPr>
          <w:rFonts w:ascii="Microsoft Sans Serif" w:hAnsi="Microsoft Sans Serif"/>
          <w:spacing w:val="22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деятельности;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6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области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охраны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окружающей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среды;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6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обеспечению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безопасности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чрезвычайных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ситуациях;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5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выполнении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работ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обеспечению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безопасных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условий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охраны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труда;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3"/>
          <w:tab w:val="left" w:pos="1038"/>
        </w:tabs>
        <w:spacing w:before="26" w:line="280" w:lineRule="auto"/>
        <w:ind w:left="1038" w:right="2070" w:hanging="192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производственного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контроля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за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соблюдением</w:t>
      </w:r>
      <w:r>
        <w:rPr>
          <w:rFonts w:ascii="Microsoft Sans Serif" w:hAnsi="Microsoft Sans Serif"/>
          <w:spacing w:val="22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установленных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законодательством</w:t>
      </w:r>
      <w:r>
        <w:rPr>
          <w:rFonts w:ascii="Microsoft Sans Serif" w:hAnsi="Microsoft Sans Serif"/>
          <w:spacing w:val="22"/>
          <w:sz w:val="13"/>
        </w:rPr>
        <w:t xml:space="preserve"> </w:t>
      </w:r>
      <w:r>
        <w:rPr>
          <w:rFonts w:ascii="Microsoft Sans Serif" w:hAnsi="Microsoft Sans Serif"/>
          <w:sz w:val="13"/>
        </w:rPr>
        <w:t>Российской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Федерации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требований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промышленной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безопасности</w:t>
      </w:r>
      <w:r>
        <w:rPr>
          <w:rFonts w:ascii="Microsoft Sans Serif" w:hAnsi="Microsoft Sans Serif"/>
          <w:spacing w:val="20"/>
          <w:sz w:val="13"/>
        </w:rPr>
        <w:t xml:space="preserve"> </w:t>
      </w:r>
      <w:r>
        <w:rPr>
          <w:rFonts w:ascii="Microsoft Sans Serif" w:hAnsi="Microsoft Sans Serif"/>
          <w:sz w:val="13"/>
        </w:rPr>
        <w:t>к</w:t>
      </w:r>
      <w:r>
        <w:rPr>
          <w:rFonts w:ascii="Microsoft Sans Serif" w:hAnsi="Microsoft Sans Serif"/>
          <w:spacing w:val="22"/>
          <w:sz w:val="13"/>
        </w:rPr>
        <w:t xml:space="preserve"> </w:t>
      </w:r>
      <w:r>
        <w:rPr>
          <w:rFonts w:ascii="Microsoft Sans Serif" w:hAnsi="Microsoft Sans Serif"/>
          <w:sz w:val="13"/>
        </w:rPr>
        <w:t>эксплуатации</w:t>
      </w:r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опасного производственного объекта;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1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торговли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товарообменных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операций,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выполнении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работ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расфасовке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товаров;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6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выполнении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государственных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учетных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операций;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04"/>
        </w:tabs>
        <w:spacing w:before="25"/>
        <w:ind w:left="1004" w:hanging="157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оказании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услуг</w:t>
      </w:r>
      <w:r>
        <w:rPr>
          <w:rFonts w:ascii="Microsoft Sans Serif" w:hAnsi="Microsoft Sans Serif"/>
          <w:spacing w:val="6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почтовой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связи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учете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объема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оказанных</w:t>
      </w:r>
      <w:r>
        <w:rPr>
          <w:rFonts w:ascii="Microsoft Sans Serif" w:hAnsi="Microsoft Sans Serif"/>
          <w:spacing w:val="8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услуг</w:t>
      </w:r>
      <w:r>
        <w:rPr>
          <w:rFonts w:ascii="Microsoft Sans Serif" w:hAnsi="Microsoft Sans Serif"/>
          <w:spacing w:val="6"/>
          <w:sz w:val="13"/>
        </w:rPr>
        <w:t xml:space="preserve"> </w:t>
      </w:r>
      <w:r>
        <w:rPr>
          <w:rFonts w:ascii="Microsoft Sans Serif" w:hAnsi="Microsoft Sans Serif"/>
          <w:sz w:val="13"/>
        </w:rPr>
        <w:t>электросвязи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z w:val="13"/>
        </w:rPr>
        <w:t>операторами</w:t>
      </w:r>
      <w:r>
        <w:rPr>
          <w:rFonts w:ascii="Microsoft Sans Serif" w:hAnsi="Microsoft Sans Serif"/>
          <w:spacing w:val="7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связи;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области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обороны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безопасности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государства;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геодезической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9"/>
          <w:sz w:val="13"/>
        </w:rPr>
        <w:t xml:space="preserve"> </w:t>
      </w:r>
      <w:r>
        <w:rPr>
          <w:rFonts w:ascii="Microsoft Sans Serif" w:hAnsi="Microsoft Sans Serif"/>
          <w:sz w:val="13"/>
        </w:rPr>
        <w:t>картографической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деятельности;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5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8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области</w:t>
      </w:r>
      <w:r>
        <w:rPr>
          <w:rFonts w:ascii="Microsoft Sans Serif" w:hAnsi="Microsoft Sans Serif"/>
          <w:spacing w:val="17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гидрометеорологии;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проведении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банковских,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z w:val="13"/>
        </w:rPr>
        <w:t>налоговых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0"/>
          <w:sz w:val="13"/>
        </w:rPr>
        <w:t xml:space="preserve"> </w:t>
      </w:r>
      <w:r>
        <w:rPr>
          <w:rFonts w:ascii="Microsoft Sans Serif" w:hAnsi="Microsoft Sans Serif"/>
          <w:sz w:val="13"/>
        </w:rPr>
        <w:t>таможенных</w:t>
      </w:r>
      <w:r>
        <w:rPr>
          <w:rFonts w:ascii="Microsoft Sans Serif" w:hAnsi="Microsoft Sans Serif"/>
          <w:spacing w:val="11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операций;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6"/>
          <w:tab w:val="left" w:pos="1115"/>
        </w:tabs>
        <w:spacing w:before="26" w:line="280" w:lineRule="auto"/>
        <w:ind w:left="1115" w:right="1963" w:hanging="269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выполнении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работ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оценке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соответствия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промышленной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продукции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продукции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других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видов,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а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также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иных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объектов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установленным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законодательством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Российской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Федерации</w:t>
      </w:r>
      <w:r>
        <w:rPr>
          <w:rFonts w:ascii="Microsoft Sans Serif" w:hAnsi="Microsoft Sans Serif"/>
          <w:spacing w:val="40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обязательным требованиям;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1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проведении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официальных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спортивных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соревнований,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обеспечении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подгот</w:t>
      </w:r>
      <w:r>
        <w:rPr>
          <w:rFonts w:ascii="Microsoft Sans Serif" w:hAnsi="Microsoft Sans Serif"/>
          <w:sz w:val="13"/>
        </w:rPr>
        <w:t>овки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спортсменов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высокого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класса;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выполнении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поручений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z w:val="13"/>
        </w:rPr>
        <w:t>суда,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органов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прокуратуры,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государственных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rFonts w:ascii="Microsoft Sans Serif" w:hAnsi="Microsoft Sans Serif"/>
          <w:sz w:val="13"/>
        </w:rPr>
        <w:t>органов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rFonts w:ascii="Microsoft Sans Serif" w:hAnsi="Microsoft Sans Serif"/>
          <w:sz w:val="13"/>
        </w:rPr>
        <w:t>исполнительной</w:t>
      </w:r>
      <w:r>
        <w:rPr>
          <w:rFonts w:ascii="Microsoft Sans Serif" w:hAnsi="Microsoft Sans Serif"/>
          <w:spacing w:val="12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власти;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5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мероприятий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государственного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контроля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(надзора).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/>
        <w:ind w:left="1077" w:hanging="23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z w:val="13"/>
        </w:rPr>
        <w:t>осуществлении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z w:val="13"/>
        </w:rPr>
        <w:t>деятельности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в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области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использования</w:t>
      </w:r>
      <w:r>
        <w:rPr>
          <w:rFonts w:ascii="Microsoft Sans Serif" w:hAnsi="Microsoft Sans Serif"/>
          <w:spacing w:val="16"/>
          <w:sz w:val="13"/>
        </w:rPr>
        <w:t xml:space="preserve"> </w:t>
      </w:r>
      <w:r>
        <w:rPr>
          <w:rFonts w:ascii="Microsoft Sans Serif" w:hAnsi="Microsoft Sans Serif"/>
          <w:sz w:val="13"/>
        </w:rPr>
        <w:t>атомной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rFonts w:ascii="Microsoft Sans Serif" w:hAnsi="Microsoft Sans Serif"/>
          <w:spacing w:val="-2"/>
          <w:sz w:val="13"/>
        </w:rPr>
        <w:t>энергии.</w:t>
      </w:r>
    </w:p>
    <w:p w:rsidR="00E21912" w:rsidRDefault="00BC5E4C">
      <w:pPr>
        <w:pStyle w:val="a4"/>
        <w:numPr>
          <w:ilvl w:val="0"/>
          <w:numId w:val="1"/>
        </w:numPr>
        <w:tabs>
          <w:tab w:val="left" w:pos="1077"/>
        </w:tabs>
        <w:spacing w:before="26" w:line="280" w:lineRule="auto"/>
        <w:ind w:left="847" w:right="12841" w:firstLine="0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pacing w:val="-4"/>
          <w:w w:val="105"/>
          <w:sz w:val="13"/>
        </w:rPr>
        <w:t>прочее.</w:t>
      </w:r>
      <w:r>
        <w:rPr>
          <w:rFonts w:ascii="Microsoft Sans Serif" w:hAnsi="Microsoft Sans Serif"/>
          <w:spacing w:val="40"/>
          <w:w w:val="105"/>
          <w:sz w:val="13"/>
        </w:rPr>
        <w:t xml:space="preserve"> </w:t>
      </w:r>
      <w:r>
        <w:rPr>
          <w:rFonts w:ascii="Microsoft Sans Serif" w:hAnsi="Microsoft Sans Serif"/>
          <w:w w:val="105"/>
          <w:sz w:val="13"/>
        </w:rPr>
        <w:t>Э) эталон.</w:t>
      </w:r>
    </w:p>
    <w:p w:rsidR="00E21912" w:rsidRDefault="00E21912">
      <w:pPr>
        <w:pStyle w:val="a3"/>
        <w:spacing w:before="24"/>
        <w:ind w:left="0" w:firstLine="0"/>
        <w:jc w:val="left"/>
        <w:rPr>
          <w:rFonts w:ascii="Microsoft Sans Serif"/>
          <w:sz w:val="13"/>
        </w:rPr>
      </w:pPr>
    </w:p>
    <w:p w:rsidR="00E21912" w:rsidRDefault="00BC5E4C">
      <w:pPr>
        <w:spacing w:before="1" w:line="278" w:lineRule="auto"/>
        <w:ind w:left="847" w:right="2012"/>
        <w:rPr>
          <w:rFonts w:ascii="Arial" w:hAnsi="Arial"/>
          <w:b/>
          <w:i/>
          <w:sz w:val="13"/>
        </w:rPr>
      </w:pPr>
      <w:r>
        <w:rPr>
          <w:rFonts w:ascii="Microsoft Sans Serif" w:hAnsi="Microsoft Sans Serif"/>
          <w:w w:val="105"/>
          <w:sz w:val="13"/>
        </w:rPr>
        <w:t>Для</w:t>
      </w:r>
      <w:r>
        <w:rPr>
          <w:rFonts w:ascii="Microsoft Sans Serif" w:hAnsi="Microsoft Sans Serif"/>
          <w:spacing w:val="-5"/>
          <w:w w:val="105"/>
          <w:sz w:val="13"/>
        </w:rPr>
        <w:t xml:space="preserve"> </w:t>
      </w:r>
      <w:r>
        <w:rPr>
          <w:rFonts w:ascii="Microsoft Sans Serif" w:hAnsi="Microsoft Sans Serif"/>
          <w:w w:val="105"/>
          <w:sz w:val="13"/>
        </w:rPr>
        <w:t>сведения:</w:t>
      </w:r>
      <w:r>
        <w:rPr>
          <w:rFonts w:ascii="Microsoft Sans Serif" w:hAnsi="Microsoft Sans Serif"/>
          <w:spacing w:val="78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Обращаем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Ваше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внимание,</w:t>
      </w:r>
      <w:r>
        <w:rPr>
          <w:rFonts w:ascii="Arial" w:hAnsi="Arial"/>
          <w:b/>
          <w:i/>
          <w:spacing w:val="-5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что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графики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поверки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составляются</w:t>
      </w:r>
      <w:r>
        <w:rPr>
          <w:rFonts w:ascii="Arial" w:hAnsi="Arial"/>
          <w:b/>
          <w:i/>
          <w:spacing w:val="-6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по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видам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измерений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должны</w:t>
      </w:r>
      <w:r>
        <w:rPr>
          <w:rFonts w:ascii="Arial" w:hAnsi="Arial"/>
          <w:b/>
          <w:i/>
          <w:spacing w:val="-6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содержать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полную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информацию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о</w:t>
      </w:r>
      <w:r>
        <w:rPr>
          <w:rFonts w:ascii="Arial" w:hAnsi="Arial"/>
          <w:b/>
          <w:i/>
          <w:spacing w:val="-7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наличие</w:t>
      </w:r>
      <w:r>
        <w:rPr>
          <w:rFonts w:ascii="Arial" w:hAnsi="Arial"/>
          <w:b/>
          <w:i/>
          <w:spacing w:val="4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поверяемых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СИ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у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предприятия,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в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том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числе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СИ,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установленные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на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узлах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коммерческого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учета,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а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именно: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счетчики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электрической</w:t>
      </w:r>
      <w:r>
        <w:rPr>
          <w:rFonts w:ascii="Arial" w:hAnsi="Arial"/>
          <w:b/>
          <w:i/>
          <w:spacing w:val="-1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энергии,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измерительные</w:t>
      </w:r>
      <w:r>
        <w:rPr>
          <w:rFonts w:ascii="Arial" w:hAnsi="Arial"/>
          <w:b/>
          <w:i/>
          <w:spacing w:val="40"/>
          <w:w w:val="105"/>
          <w:sz w:val="13"/>
        </w:rPr>
        <w:t xml:space="preserve"> </w:t>
      </w:r>
      <w:r>
        <w:rPr>
          <w:rFonts w:ascii="Arial" w:hAnsi="Arial"/>
          <w:b/>
          <w:i/>
          <w:spacing w:val="-2"/>
          <w:w w:val="105"/>
          <w:sz w:val="13"/>
        </w:rPr>
        <w:t>трансформаторы тока и напряжения, теплосчетчики, термометры стеклянные рабочие, термометры сопротивления,</w:t>
      </w:r>
      <w:r>
        <w:rPr>
          <w:rFonts w:ascii="Arial" w:hAnsi="Arial"/>
          <w:b/>
          <w:i/>
          <w:spacing w:val="40"/>
          <w:w w:val="105"/>
          <w:sz w:val="13"/>
        </w:rPr>
        <w:t xml:space="preserve"> </w:t>
      </w:r>
      <w:proofErr w:type="spellStart"/>
      <w:r>
        <w:rPr>
          <w:rFonts w:ascii="Arial" w:hAnsi="Arial"/>
          <w:b/>
          <w:i/>
          <w:spacing w:val="-2"/>
          <w:w w:val="105"/>
          <w:sz w:val="13"/>
        </w:rPr>
        <w:t>водосчетчики</w:t>
      </w:r>
      <w:proofErr w:type="spellEnd"/>
      <w:r>
        <w:rPr>
          <w:rFonts w:ascii="Arial" w:hAnsi="Arial"/>
          <w:b/>
          <w:i/>
          <w:spacing w:val="-2"/>
          <w:w w:val="105"/>
          <w:sz w:val="13"/>
        </w:rPr>
        <w:t>, датчики давления,</w:t>
      </w:r>
    </w:p>
    <w:p w:rsidR="00E21912" w:rsidRDefault="00BC5E4C">
      <w:pPr>
        <w:spacing w:line="148" w:lineRule="exact"/>
        <w:ind w:left="6028"/>
        <w:rPr>
          <w:rFonts w:ascii="Arial" w:hAnsi="Arial"/>
          <w:b/>
          <w:i/>
          <w:sz w:val="13"/>
        </w:rPr>
      </w:pPr>
      <w:r>
        <w:rPr>
          <w:rFonts w:ascii="Arial" w:hAnsi="Arial"/>
          <w:b/>
          <w:i/>
          <w:w w:val="105"/>
          <w:sz w:val="13"/>
        </w:rPr>
        <w:t>манометры</w:t>
      </w:r>
      <w:r>
        <w:rPr>
          <w:rFonts w:ascii="Arial" w:hAnsi="Arial"/>
          <w:b/>
          <w:i/>
          <w:spacing w:val="20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и</w:t>
      </w:r>
      <w:r>
        <w:rPr>
          <w:rFonts w:ascii="Arial" w:hAnsi="Arial"/>
          <w:b/>
          <w:i/>
          <w:spacing w:val="-9"/>
          <w:w w:val="105"/>
          <w:sz w:val="13"/>
        </w:rPr>
        <w:t xml:space="preserve"> </w:t>
      </w:r>
      <w:r>
        <w:rPr>
          <w:rFonts w:ascii="Arial" w:hAnsi="Arial"/>
          <w:b/>
          <w:i/>
          <w:spacing w:val="-4"/>
          <w:w w:val="105"/>
          <w:sz w:val="13"/>
        </w:rPr>
        <w:t>т.д.</w:t>
      </w:r>
    </w:p>
    <w:p w:rsidR="00E21912" w:rsidRDefault="00BC5E4C">
      <w:pPr>
        <w:pStyle w:val="a3"/>
        <w:spacing w:before="7"/>
        <w:ind w:left="0" w:firstLine="0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114609</wp:posOffset>
                </wp:positionV>
                <wp:extent cx="801624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6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6240" h="10795">
                              <a:moveTo>
                                <a:pt x="80162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016240" y="10668"/>
                              </a:lnTo>
                              <a:lnTo>
                                <a:pt x="801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1455A" id="Graphic 11" o:spid="_x0000_s1026" style="position:absolute;margin-left:59.05pt;margin-top:9pt;width:631.2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6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" path="m8016240,l,,,10668r8016240,l801624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21912">
      <w:pgSz w:w="15840" w:h="12240" w:orient="landscape"/>
      <w:pgMar w:top="68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65F3D"/>
    <w:multiLevelType w:val="multilevel"/>
    <w:tmpl w:val="D8C823FC"/>
    <w:lvl w:ilvl="0">
      <w:start w:val="2"/>
      <w:numFmt w:val="decimal"/>
      <w:lvlText w:val="%1"/>
      <w:lvlJc w:val="left"/>
      <w:pPr>
        <w:ind w:left="52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" w:hanging="557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52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57"/>
      </w:pPr>
      <w:rPr>
        <w:rFonts w:hint="default"/>
        <w:lang w:val="ru-RU" w:eastAsia="en-US" w:bidi="ar-SA"/>
      </w:rPr>
    </w:lvl>
  </w:abstractNum>
  <w:abstractNum w:abstractNumId="1">
    <w:nsid w:val="2485333F"/>
    <w:multiLevelType w:val="hybridMultilevel"/>
    <w:tmpl w:val="727ED574"/>
    <w:lvl w:ilvl="0" w:tplc="479ECD52">
      <w:start w:val="27"/>
      <w:numFmt w:val="decimal"/>
      <w:lvlText w:val="%1."/>
      <w:lvlJc w:val="left"/>
      <w:pPr>
        <w:ind w:left="1111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3"/>
        <w:sz w:val="13"/>
        <w:szCs w:val="13"/>
        <w:lang w:val="ru-RU" w:eastAsia="en-US" w:bidi="ar-SA"/>
      </w:rPr>
    </w:lvl>
    <w:lvl w:ilvl="1" w:tplc="745C5FA6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2" w:tplc="F9B2EC56">
      <w:numFmt w:val="bullet"/>
      <w:lvlText w:val="•"/>
      <w:lvlJc w:val="left"/>
      <w:pPr>
        <w:ind w:left="3776" w:hanging="264"/>
      </w:pPr>
      <w:rPr>
        <w:rFonts w:hint="default"/>
        <w:lang w:val="ru-RU" w:eastAsia="en-US" w:bidi="ar-SA"/>
      </w:rPr>
    </w:lvl>
    <w:lvl w:ilvl="3" w:tplc="5BDA304E">
      <w:numFmt w:val="bullet"/>
      <w:lvlText w:val="•"/>
      <w:lvlJc w:val="left"/>
      <w:pPr>
        <w:ind w:left="5104" w:hanging="264"/>
      </w:pPr>
      <w:rPr>
        <w:rFonts w:hint="default"/>
        <w:lang w:val="ru-RU" w:eastAsia="en-US" w:bidi="ar-SA"/>
      </w:rPr>
    </w:lvl>
    <w:lvl w:ilvl="4" w:tplc="8D0C7932">
      <w:numFmt w:val="bullet"/>
      <w:lvlText w:val="•"/>
      <w:lvlJc w:val="left"/>
      <w:pPr>
        <w:ind w:left="6432" w:hanging="264"/>
      </w:pPr>
      <w:rPr>
        <w:rFonts w:hint="default"/>
        <w:lang w:val="ru-RU" w:eastAsia="en-US" w:bidi="ar-SA"/>
      </w:rPr>
    </w:lvl>
    <w:lvl w:ilvl="5" w:tplc="DA80DEBA">
      <w:numFmt w:val="bullet"/>
      <w:lvlText w:val="•"/>
      <w:lvlJc w:val="left"/>
      <w:pPr>
        <w:ind w:left="7760" w:hanging="264"/>
      </w:pPr>
      <w:rPr>
        <w:rFonts w:hint="default"/>
        <w:lang w:val="ru-RU" w:eastAsia="en-US" w:bidi="ar-SA"/>
      </w:rPr>
    </w:lvl>
    <w:lvl w:ilvl="6" w:tplc="39B4025A">
      <w:numFmt w:val="bullet"/>
      <w:lvlText w:val="•"/>
      <w:lvlJc w:val="left"/>
      <w:pPr>
        <w:ind w:left="9088" w:hanging="264"/>
      </w:pPr>
      <w:rPr>
        <w:rFonts w:hint="default"/>
        <w:lang w:val="ru-RU" w:eastAsia="en-US" w:bidi="ar-SA"/>
      </w:rPr>
    </w:lvl>
    <w:lvl w:ilvl="7" w:tplc="A15816FA">
      <w:numFmt w:val="bullet"/>
      <w:lvlText w:val="•"/>
      <w:lvlJc w:val="left"/>
      <w:pPr>
        <w:ind w:left="10416" w:hanging="264"/>
      </w:pPr>
      <w:rPr>
        <w:rFonts w:hint="default"/>
        <w:lang w:val="ru-RU" w:eastAsia="en-US" w:bidi="ar-SA"/>
      </w:rPr>
    </w:lvl>
    <w:lvl w:ilvl="8" w:tplc="F99A1556">
      <w:numFmt w:val="bullet"/>
      <w:lvlText w:val="•"/>
      <w:lvlJc w:val="left"/>
      <w:pPr>
        <w:ind w:left="11744" w:hanging="264"/>
      </w:pPr>
      <w:rPr>
        <w:rFonts w:hint="default"/>
        <w:lang w:val="ru-RU" w:eastAsia="en-US" w:bidi="ar-SA"/>
      </w:rPr>
    </w:lvl>
  </w:abstractNum>
  <w:abstractNum w:abstractNumId="2">
    <w:nsid w:val="29AD0CC3"/>
    <w:multiLevelType w:val="hybridMultilevel"/>
    <w:tmpl w:val="98383DCC"/>
    <w:lvl w:ilvl="0" w:tplc="4FC8FB5C">
      <w:numFmt w:val="bullet"/>
      <w:lvlText w:val=""/>
      <w:lvlJc w:val="left"/>
      <w:pPr>
        <w:ind w:left="773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A616A">
      <w:numFmt w:val="bullet"/>
      <w:lvlText w:val="•"/>
      <w:lvlJc w:val="left"/>
      <w:pPr>
        <w:ind w:left="1746" w:hanging="721"/>
      </w:pPr>
      <w:rPr>
        <w:rFonts w:hint="default"/>
        <w:lang w:val="ru-RU" w:eastAsia="en-US" w:bidi="ar-SA"/>
      </w:rPr>
    </w:lvl>
    <w:lvl w:ilvl="2" w:tplc="87728E90">
      <w:numFmt w:val="bullet"/>
      <w:lvlText w:val="•"/>
      <w:lvlJc w:val="left"/>
      <w:pPr>
        <w:ind w:left="2712" w:hanging="721"/>
      </w:pPr>
      <w:rPr>
        <w:rFonts w:hint="default"/>
        <w:lang w:val="ru-RU" w:eastAsia="en-US" w:bidi="ar-SA"/>
      </w:rPr>
    </w:lvl>
    <w:lvl w:ilvl="3" w:tplc="A1D63FA4">
      <w:numFmt w:val="bullet"/>
      <w:lvlText w:val="•"/>
      <w:lvlJc w:val="left"/>
      <w:pPr>
        <w:ind w:left="3678" w:hanging="721"/>
      </w:pPr>
      <w:rPr>
        <w:rFonts w:hint="default"/>
        <w:lang w:val="ru-RU" w:eastAsia="en-US" w:bidi="ar-SA"/>
      </w:rPr>
    </w:lvl>
    <w:lvl w:ilvl="4" w:tplc="E57EC6B6">
      <w:numFmt w:val="bullet"/>
      <w:lvlText w:val="•"/>
      <w:lvlJc w:val="left"/>
      <w:pPr>
        <w:ind w:left="4644" w:hanging="721"/>
      </w:pPr>
      <w:rPr>
        <w:rFonts w:hint="default"/>
        <w:lang w:val="ru-RU" w:eastAsia="en-US" w:bidi="ar-SA"/>
      </w:rPr>
    </w:lvl>
    <w:lvl w:ilvl="5" w:tplc="DAEAFD28">
      <w:numFmt w:val="bullet"/>
      <w:lvlText w:val="•"/>
      <w:lvlJc w:val="left"/>
      <w:pPr>
        <w:ind w:left="5610" w:hanging="721"/>
      </w:pPr>
      <w:rPr>
        <w:rFonts w:hint="default"/>
        <w:lang w:val="ru-RU" w:eastAsia="en-US" w:bidi="ar-SA"/>
      </w:rPr>
    </w:lvl>
    <w:lvl w:ilvl="6" w:tplc="B0261E6A">
      <w:numFmt w:val="bullet"/>
      <w:lvlText w:val="•"/>
      <w:lvlJc w:val="left"/>
      <w:pPr>
        <w:ind w:left="6576" w:hanging="721"/>
      </w:pPr>
      <w:rPr>
        <w:rFonts w:hint="default"/>
        <w:lang w:val="ru-RU" w:eastAsia="en-US" w:bidi="ar-SA"/>
      </w:rPr>
    </w:lvl>
    <w:lvl w:ilvl="7" w:tplc="0ECA9C4E">
      <w:numFmt w:val="bullet"/>
      <w:lvlText w:val="•"/>
      <w:lvlJc w:val="left"/>
      <w:pPr>
        <w:ind w:left="7542" w:hanging="721"/>
      </w:pPr>
      <w:rPr>
        <w:rFonts w:hint="default"/>
        <w:lang w:val="ru-RU" w:eastAsia="en-US" w:bidi="ar-SA"/>
      </w:rPr>
    </w:lvl>
    <w:lvl w:ilvl="8" w:tplc="024C6E06">
      <w:numFmt w:val="bullet"/>
      <w:lvlText w:val="•"/>
      <w:lvlJc w:val="left"/>
      <w:pPr>
        <w:ind w:left="8508" w:hanging="721"/>
      </w:pPr>
      <w:rPr>
        <w:rFonts w:hint="default"/>
        <w:lang w:val="ru-RU" w:eastAsia="en-US" w:bidi="ar-SA"/>
      </w:rPr>
    </w:lvl>
  </w:abstractNum>
  <w:abstractNum w:abstractNumId="3">
    <w:nsid w:val="2D03096F"/>
    <w:multiLevelType w:val="hybridMultilevel"/>
    <w:tmpl w:val="11BA93D6"/>
    <w:lvl w:ilvl="0" w:tplc="EAF6A6D8">
      <w:start w:val="1"/>
      <w:numFmt w:val="decimal"/>
      <w:lvlText w:val="%1)"/>
      <w:lvlJc w:val="left"/>
      <w:pPr>
        <w:ind w:left="1005" w:hanging="15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3"/>
        <w:sz w:val="13"/>
        <w:szCs w:val="13"/>
        <w:lang w:val="ru-RU" w:eastAsia="en-US" w:bidi="ar-SA"/>
      </w:rPr>
    </w:lvl>
    <w:lvl w:ilvl="1" w:tplc="508C6C8E">
      <w:numFmt w:val="bullet"/>
      <w:lvlText w:val="•"/>
      <w:lvlJc w:val="left"/>
      <w:pPr>
        <w:ind w:left="2340" w:hanging="159"/>
      </w:pPr>
      <w:rPr>
        <w:rFonts w:hint="default"/>
        <w:lang w:val="ru-RU" w:eastAsia="en-US" w:bidi="ar-SA"/>
      </w:rPr>
    </w:lvl>
    <w:lvl w:ilvl="2" w:tplc="09F0A284">
      <w:numFmt w:val="bullet"/>
      <w:lvlText w:val="•"/>
      <w:lvlJc w:val="left"/>
      <w:pPr>
        <w:ind w:left="3680" w:hanging="159"/>
      </w:pPr>
      <w:rPr>
        <w:rFonts w:hint="default"/>
        <w:lang w:val="ru-RU" w:eastAsia="en-US" w:bidi="ar-SA"/>
      </w:rPr>
    </w:lvl>
    <w:lvl w:ilvl="3" w:tplc="2CC0326C">
      <w:numFmt w:val="bullet"/>
      <w:lvlText w:val="•"/>
      <w:lvlJc w:val="left"/>
      <w:pPr>
        <w:ind w:left="5020" w:hanging="159"/>
      </w:pPr>
      <w:rPr>
        <w:rFonts w:hint="default"/>
        <w:lang w:val="ru-RU" w:eastAsia="en-US" w:bidi="ar-SA"/>
      </w:rPr>
    </w:lvl>
    <w:lvl w:ilvl="4" w:tplc="B7FE240E">
      <w:numFmt w:val="bullet"/>
      <w:lvlText w:val="•"/>
      <w:lvlJc w:val="left"/>
      <w:pPr>
        <w:ind w:left="6360" w:hanging="159"/>
      </w:pPr>
      <w:rPr>
        <w:rFonts w:hint="default"/>
        <w:lang w:val="ru-RU" w:eastAsia="en-US" w:bidi="ar-SA"/>
      </w:rPr>
    </w:lvl>
    <w:lvl w:ilvl="5" w:tplc="A19443A2">
      <w:numFmt w:val="bullet"/>
      <w:lvlText w:val="•"/>
      <w:lvlJc w:val="left"/>
      <w:pPr>
        <w:ind w:left="7700" w:hanging="159"/>
      </w:pPr>
      <w:rPr>
        <w:rFonts w:hint="default"/>
        <w:lang w:val="ru-RU" w:eastAsia="en-US" w:bidi="ar-SA"/>
      </w:rPr>
    </w:lvl>
    <w:lvl w:ilvl="6" w:tplc="1494F4AC">
      <w:numFmt w:val="bullet"/>
      <w:lvlText w:val="•"/>
      <w:lvlJc w:val="left"/>
      <w:pPr>
        <w:ind w:left="9040" w:hanging="159"/>
      </w:pPr>
      <w:rPr>
        <w:rFonts w:hint="default"/>
        <w:lang w:val="ru-RU" w:eastAsia="en-US" w:bidi="ar-SA"/>
      </w:rPr>
    </w:lvl>
    <w:lvl w:ilvl="7" w:tplc="0FF6AAB6">
      <w:numFmt w:val="bullet"/>
      <w:lvlText w:val="•"/>
      <w:lvlJc w:val="left"/>
      <w:pPr>
        <w:ind w:left="10380" w:hanging="159"/>
      </w:pPr>
      <w:rPr>
        <w:rFonts w:hint="default"/>
        <w:lang w:val="ru-RU" w:eastAsia="en-US" w:bidi="ar-SA"/>
      </w:rPr>
    </w:lvl>
    <w:lvl w:ilvl="8" w:tplc="786AE358">
      <w:numFmt w:val="bullet"/>
      <w:lvlText w:val="•"/>
      <w:lvlJc w:val="left"/>
      <w:pPr>
        <w:ind w:left="11720" w:hanging="159"/>
      </w:pPr>
      <w:rPr>
        <w:rFonts w:hint="default"/>
        <w:lang w:val="ru-RU" w:eastAsia="en-US" w:bidi="ar-SA"/>
      </w:rPr>
    </w:lvl>
  </w:abstractNum>
  <w:abstractNum w:abstractNumId="4">
    <w:nsid w:val="38B36323"/>
    <w:multiLevelType w:val="multilevel"/>
    <w:tmpl w:val="C5A24A5C"/>
    <w:lvl w:ilvl="0">
      <w:start w:val="6"/>
      <w:numFmt w:val="decimal"/>
      <w:lvlText w:val="%1"/>
      <w:lvlJc w:val="left"/>
      <w:pPr>
        <w:ind w:left="52" w:hanging="46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61"/>
      </w:pPr>
      <w:rPr>
        <w:rFonts w:hint="default"/>
        <w:lang w:val="ru-RU" w:eastAsia="en-US" w:bidi="ar-SA"/>
      </w:rPr>
    </w:lvl>
  </w:abstractNum>
  <w:abstractNum w:abstractNumId="5">
    <w:nsid w:val="3E5A5590"/>
    <w:multiLevelType w:val="multilevel"/>
    <w:tmpl w:val="19903260"/>
    <w:lvl w:ilvl="0">
      <w:start w:val="2"/>
      <w:numFmt w:val="decimal"/>
      <w:lvlText w:val="%1"/>
      <w:lvlJc w:val="left"/>
      <w:pPr>
        <w:ind w:left="5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61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2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2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322"/>
      </w:pPr>
      <w:rPr>
        <w:rFonts w:hint="default"/>
        <w:lang w:val="ru-RU" w:eastAsia="en-US" w:bidi="ar-SA"/>
      </w:rPr>
    </w:lvl>
  </w:abstractNum>
  <w:abstractNum w:abstractNumId="6">
    <w:nsid w:val="409C6E56"/>
    <w:multiLevelType w:val="multilevel"/>
    <w:tmpl w:val="E42040F6"/>
    <w:lvl w:ilvl="0">
      <w:start w:val="2"/>
      <w:numFmt w:val="decimal"/>
      <w:lvlText w:val="%1"/>
      <w:lvlJc w:val="left"/>
      <w:pPr>
        <w:ind w:left="52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68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4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2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687"/>
      </w:pPr>
      <w:rPr>
        <w:rFonts w:hint="default"/>
        <w:lang w:val="ru-RU" w:eastAsia="en-US" w:bidi="ar-SA"/>
      </w:rPr>
    </w:lvl>
  </w:abstractNum>
  <w:abstractNum w:abstractNumId="7">
    <w:nsid w:val="51A03D0D"/>
    <w:multiLevelType w:val="multilevel"/>
    <w:tmpl w:val="910609E0"/>
    <w:lvl w:ilvl="0">
      <w:start w:val="2"/>
      <w:numFmt w:val="decimal"/>
      <w:lvlText w:val="%1"/>
      <w:lvlJc w:val="left"/>
      <w:pPr>
        <w:ind w:left="5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567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8">
    <w:nsid w:val="58EC0FEC"/>
    <w:multiLevelType w:val="multilevel"/>
    <w:tmpl w:val="361C1B24"/>
    <w:lvl w:ilvl="0">
      <w:start w:val="1"/>
      <w:numFmt w:val="decimal"/>
      <w:lvlText w:val="%1."/>
      <w:lvlJc w:val="left"/>
      <w:pPr>
        <w:ind w:left="45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81"/>
        <w:jc w:val="left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30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481"/>
      </w:pPr>
      <w:rPr>
        <w:rFonts w:hint="default"/>
        <w:lang w:val="ru-RU" w:eastAsia="en-US" w:bidi="ar-SA"/>
      </w:rPr>
    </w:lvl>
  </w:abstractNum>
  <w:abstractNum w:abstractNumId="9">
    <w:nsid w:val="6D645C19"/>
    <w:multiLevelType w:val="hybridMultilevel"/>
    <w:tmpl w:val="F1028D12"/>
    <w:lvl w:ilvl="0" w:tplc="4E941D56">
      <w:numFmt w:val="bullet"/>
      <w:lvlText w:val="-"/>
      <w:lvlJc w:val="left"/>
      <w:pPr>
        <w:ind w:left="5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E04EFE">
      <w:numFmt w:val="bullet"/>
      <w:lvlText w:val="•"/>
      <w:lvlJc w:val="left"/>
      <w:pPr>
        <w:ind w:left="1098" w:hanging="329"/>
      </w:pPr>
      <w:rPr>
        <w:rFonts w:hint="default"/>
        <w:lang w:val="ru-RU" w:eastAsia="en-US" w:bidi="ar-SA"/>
      </w:rPr>
    </w:lvl>
    <w:lvl w:ilvl="2" w:tplc="C93C8C6C">
      <w:numFmt w:val="bullet"/>
      <w:lvlText w:val="•"/>
      <w:lvlJc w:val="left"/>
      <w:pPr>
        <w:ind w:left="2136" w:hanging="329"/>
      </w:pPr>
      <w:rPr>
        <w:rFonts w:hint="default"/>
        <w:lang w:val="ru-RU" w:eastAsia="en-US" w:bidi="ar-SA"/>
      </w:rPr>
    </w:lvl>
    <w:lvl w:ilvl="3" w:tplc="6CF8F3AC">
      <w:numFmt w:val="bullet"/>
      <w:lvlText w:val="•"/>
      <w:lvlJc w:val="left"/>
      <w:pPr>
        <w:ind w:left="3174" w:hanging="329"/>
      </w:pPr>
      <w:rPr>
        <w:rFonts w:hint="default"/>
        <w:lang w:val="ru-RU" w:eastAsia="en-US" w:bidi="ar-SA"/>
      </w:rPr>
    </w:lvl>
    <w:lvl w:ilvl="4" w:tplc="A07EA570">
      <w:numFmt w:val="bullet"/>
      <w:lvlText w:val="•"/>
      <w:lvlJc w:val="left"/>
      <w:pPr>
        <w:ind w:left="4212" w:hanging="329"/>
      </w:pPr>
      <w:rPr>
        <w:rFonts w:hint="default"/>
        <w:lang w:val="ru-RU" w:eastAsia="en-US" w:bidi="ar-SA"/>
      </w:rPr>
    </w:lvl>
    <w:lvl w:ilvl="5" w:tplc="6B760E92">
      <w:numFmt w:val="bullet"/>
      <w:lvlText w:val="•"/>
      <w:lvlJc w:val="left"/>
      <w:pPr>
        <w:ind w:left="5250" w:hanging="329"/>
      </w:pPr>
      <w:rPr>
        <w:rFonts w:hint="default"/>
        <w:lang w:val="ru-RU" w:eastAsia="en-US" w:bidi="ar-SA"/>
      </w:rPr>
    </w:lvl>
    <w:lvl w:ilvl="6" w:tplc="57A0E834">
      <w:numFmt w:val="bullet"/>
      <w:lvlText w:val="•"/>
      <w:lvlJc w:val="left"/>
      <w:pPr>
        <w:ind w:left="6288" w:hanging="329"/>
      </w:pPr>
      <w:rPr>
        <w:rFonts w:hint="default"/>
        <w:lang w:val="ru-RU" w:eastAsia="en-US" w:bidi="ar-SA"/>
      </w:rPr>
    </w:lvl>
    <w:lvl w:ilvl="7" w:tplc="D8B42718">
      <w:numFmt w:val="bullet"/>
      <w:lvlText w:val="•"/>
      <w:lvlJc w:val="left"/>
      <w:pPr>
        <w:ind w:left="7326" w:hanging="329"/>
      </w:pPr>
      <w:rPr>
        <w:rFonts w:hint="default"/>
        <w:lang w:val="ru-RU" w:eastAsia="en-US" w:bidi="ar-SA"/>
      </w:rPr>
    </w:lvl>
    <w:lvl w:ilvl="8" w:tplc="2E4EAFB0">
      <w:numFmt w:val="bullet"/>
      <w:lvlText w:val="•"/>
      <w:lvlJc w:val="left"/>
      <w:pPr>
        <w:ind w:left="8364" w:hanging="3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1912"/>
    <w:rsid w:val="00BC5E4C"/>
    <w:rsid w:val="00E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6145-1F7D-45CF-BE58-67165599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61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hyperlink" Target="mailto:riv@krascs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scsm.ru/" TargetMode="External"/><Relationship Id="rId12" Type="http://schemas.openxmlformats.org/officeDocument/2006/relationships/hyperlink" Target="mailto:realiz@krascs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rascsm.ru/" TargetMode="External"/><Relationship Id="rId11" Type="http://schemas.openxmlformats.org/officeDocument/2006/relationships/hyperlink" Target="mailto:csm@krascsm.ru" TargetMode="External"/><Relationship Id="rId5" Type="http://schemas.openxmlformats.org/officeDocument/2006/relationships/hyperlink" Target="http://www.krascsm.ru/" TargetMode="External"/><Relationship Id="rId15" Type="http://schemas.openxmlformats.org/officeDocument/2006/relationships/hyperlink" Target="mailto:vyv@krascsm.ru" TargetMode="External"/><Relationship Id="rId10" Type="http://schemas.openxmlformats.org/officeDocument/2006/relationships/hyperlink" Target="mailto:goszak_ik27@24.fsi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csm.ru/" TargetMode="External"/><Relationship Id="rId14" Type="http://schemas.openxmlformats.org/officeDocument/2006/relationships/hyperlink" Target="mailto:gov@krascs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6675</Words>
  <Characters>38050</Characters>
  <Application>Microsoft Office Word</Application>
  <DocSecurity>0</DocSecurity>
  <Lines>317</Lines>
  <Paragraphs>89</Paragraphs>
  <ScaleCrop>false</ScaleCrop>
  <Company>SPecialiST RePack</Company>
  <LinksUpToDate>false</LinksUpToDate>
  <CharactersWithSpaces>44636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Курбанова А.А.</cp:lastModifiedBy>
  <cp:revision>3</cp:revision>
  <dcterms:created xsi:type="dcterms:W3CDTF">2026-05-28T10:47:00Z</dcterms:created>
  <dcterms:modified xsi:type="dcterms:W3CDTF">2026-05-28T10:53:00Z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iLovePDF</vt:lpwstr>
  </property>
</Properties>
</file>