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D4" w:rsidRPr="00837D14" w:rsidRDefault="007769D4" w:rsidP="00ED6E72">
      <w:pPr>
        <w:spacing w:line="240" w:lineRule="auto"/>
        <w:jc w:val="center"/>
        <w:rPr>
          <w:rFonts w:ascii="Times New Roman" w:hAnsi="Times New Roman" w:cs="Times New Roman"/>
          <w:b/>
          <w:sz w:val="28"/>
          <w:szCs w:val="28"/>
        </w:rPr>
      </w:pPr>
      <w:r w:rsidRPr="00837D14">
        <w:rPr>
          <w:rFonts w:ascii="Times New Roman" w:hAnsi="Times New Roman" w:cs="Times New Roman"/>
          <w:b/>
          <w:sz w:val="28"/>
          <w:szCs w:val="28"/>
        </w:rPr>
        <w:t>ОПИСАНИЕ ОБЪЕКТА ЗАКУПКИ</w:t>
      </w:r>
      <w:r w:rsidR="00ED6E72" w:rsidRPr="00837D14">
        <w:rPr>
          <w:rFonts w:ascii="Times New Roman" w:hAnsi="Times New Roman" w:cs="Times New Roman"/>
          <w:b/>
          <w:sz w:val="28"/>
          <w:szCs w:val="28"/>
        </w:rPr>
        <w:br/>
      </w:r>
      <w:r w:rsidRPr="00837D14">
        <w:rPr>
          <w:rFonts w:ascii="Times New Roman" w:hAnsi="Times New Roman" w:cs="Times New Roman"/>
          <w:b/>
          <w:sz w:val="28"/>
          <w:szCs w:val="28"/>
        </w:rPr>
        <w:t xml:space="preserve">на поставку </w:t>
      </w:r>
      <w:r w:rsidR="00F3066B">
        <w:rPr>
          <w:rFonts w:ascii="Times New Roman" w:hAnsi="Times New Roman" w:cs="Times New Roman"/>
          <w:b/>
          <w:sz w:val="28"/>
          <w:szCs w:val="28"/>
        </w:rPr>
        <w:t>раковин из нержавеющей стали</w:t>
      </w:r>
    </w:p>
    <w:tbl>
      <w:tblPr>
        <w:tblStyle w:val="a4"/>
        <w:tblW w:w="14575" w:type="dxa"/>
        <w:tblLook w:val="04A0" w:firstRow="1" w:lastRow="0" w:firstColumn="1" w:lastColumn="0" w:noHBand="0" w:noVBand="1"/>
      </w:tblPr>
      <w:tblGrid>
        <w:gridCol w:w="2474"/>
        <w:gridCol w:w="1471"/>
        <w:gridCol w:w="1679"/>
        <w:gridCol w:w="5964"/>
        <w:gridCol w:w="2987"/>
      </w:tblGrid>
      <w:tr w:rsidR="00F82BD3" w:rsidTr="00E252C3">
        <w:trPr>
          <w:trHeight w:val="180"/>
        </w:trPr>
        <w:tc>
          <w:tcPr>
            <w:tcW w:w="14575" w:type="dxa"/>
            <w:gridSpan w:val="5"/>
          </w:tcPr>
          <w:p w:rsidR="00F82BD3" w:rsidRDefault="00C53BCD" w:rsidP="00F3066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ОКПД 2 </w:t>
            </w:r>
            <w:r w:rsidR="0026068A">
              <w:rPr>
                <w:rFonts w:ascii="Times New Roman" w:hAnsi="Times New Roman" w:cs="Times New Roman"/>
                <w:color w:val="000000" w:themeColor="text1"/>
                <w:sz w:val="28"/>
                <w:szCs w:val="28"/>
              </w:rPr>
              <w:t>25.99.11</w:t>
            </w:r>
            <w:r w:rsidR="00F3066B">
              <w:rPr>
                <w:rFonts w:ascii="Times New Roman" w:hAnsi="Times New Roman" w:cs="Times New Roman"/>
                <w:color w:val="000000" w:themeColor="text1"/>
                <w:sz w:val="28"/>
                <w:szCs w:val="28"/>
              </w:rPr>
              <w:t>.112</w:t>
            </w:r>
          </w:p>
        </w:tc>
      </w:tr>
      <w:tr w:rsidR="00E252C3" w:rsidTr="00E37D1F">
        <w:trPr>
          <w:trHeight w:val="142"/>
        </w:trPr>
        <w:tc>
          <w:tcPr>
            <w:tcW w:w="2515" w:type="dxa"/>
          </w:tcPr>
          <w:p w:rsidR="00E252C3" w:rsidRPr="00837D14" w:rsidRDefault="00146328">
            <w:pPr>
              <w:spacing w:after="0" w:line="240" w:lineRule="auto"/>
              <w:rPr>
                <w:rFonts w:ascii="Times New Roman" w:hAnsi="Times New Roman" w:cs="Times New Roman"/>
                <w:color w:val="000000" w:themeColor="text1"/>
                <w:sz w:val="28"/>
                <w:szCs w:val="28"/>
              </w:rPr>
            </w:pPr>
            <w:hyperlink r:id="rId7" w:history="1">
              <w:r w:rsidR="00E252C3" w:rsidRPr="00837D14">
                <w:rPr>
                  <w:rStyle w:val="a3"/>
                  <w:rFonts w:ascii="Times New Roman" w:hAnsi="Times New Roman" w:cs="Times New Roman"/>
                  <w:color w:val="000000" w:themeColor="text1"/>
                  <w:sz w:val="28"/>
                  <w:szCs w:val="28"/>
                  <w:u w:val="none"/>
                </w:rPr>
                <w:t>Наименование товара, работы, услуги</w:t>
              </w:r>
            </w:hyperlink>
          </w:p>
        </w:tc>
        <w:tc>
          <w:tcPr>
            <w:tcW w:w="1036" w:type="dxa"/>
          </w:tcPr>
          <w:p w:rsidR="00E252C3" w:rsidRPr="00837D14" w:rsidRDefault="00E252C3">
            <w:pPr>
              <w:spacing w:after="0" w:line="240" w:lineRule="auto"/>
              <w:rPr>
                <w:rFonts w:ascii="Times New Roman" w:hAnsi="Times New Roman" w:cs="Times New Roman"/>
                <w:color w:val="000000" w:themeColor="text1"/>
                <w:sz w:val="28"/>
                <w:szCs w:val="28"/>
                <w:shd w:val="clear" w:color="auto" w:fill="F8FCFF"/>
              </w:rPr>
            </w:pPr>
            <w:r w:rsidRPr="00837D14">
              <w:rPr>
                <w:rFonts w:ascii="Times New Roman" w:hAnsi="Times New Roman" w:cs="Times New Roman"/>
                <w:color w:val="000000" w:themeColor="text1"/>
                <w:sz w:val="28"/>
                <w:szCs w:val="28"/>
                <w:shd w:val="clear" w:color="auto" w:fill="F8FCFF"/>
              </w:rPr>
              <w:t>Единица измерения</w:t>
            </w:r>
          </w:p>
        </w:tc>
        <w:tc>
          <w:tcPr>
            <w:tcW w:w="1684" w:type="dxa"/>
            <w:shd w:val="clear" w:color="auto" w:fill="auto"/>
          </w:tcPr>
          <w:p w:rsidR="00E252C3" w:rsidRPr="00837D14" w:rsidRDefault="00E252C3">
            <w:pPr>
              <w:spacing w:after="0" w:line="240" w:lineRule="auto"/>
              <w:rPr>
                <w:rFonts w:ascii="Times New Roman" w:hAnsi="Times New Roman" w:cs="Times New Roman"/>
                <w:color w:val="000000" w:themeColor="text1"/>
                <w:sz w:val="28"/>
                <w:szCs w:val="28"/>
                <w:shd w:val="clear" w:color="auto" w:fill="F8FCFF"/>
              </w:rPr>
            </w:pPr>
            <w:r w:rsidRPr="00837D14">
              <w:rPr>
                <w:rFonts w:ascii="Times New Roman" w:hAnsi="Times New Roman" w:cs="Times New Roman"/>
                <w:color w:val="000000" w:themeColor="text1"/>
                <w:sz w:val="28"/>
                <w:szCs w:val="28"/>
                <w:shd w:val="clear" w:color="auto" w:fill="F8FCFF"/>
              </w:rPr>
              <w:t>Количество (</w:t>
            </w:r>
            <w:r w:rsidRPr="008906FB">
              <w:rPr>
                <w:rFonts w:ascii="Times New Roman" w:hAnsi="Times New Roman" w:cs="Times New Roman"/>
                <w:color w:val="000000" w:themeColor="text1"/>
                <w:sz w:val="28"/>
                <w:szCs w:val="28"/>
                <w:shd w:val="clear" w:color="auto" w:fill="F8FCFF"/>
              </w:rPr>
              <w:t>объем работы</w:t>
            </w:r>
            <w:r w:rsidRPr="00837D14">
              <w:rPr>
                <w:rFonts w:ascii="Times New Roman" w:hAnsi="Times New Roman" w:cs="Times New Roman"/>
                <w:color w:val="000000" w:themeColor="text1"/>
                <w:sz w:val="28"/>
                <w:szCs w:val="28"/>
                <w:shd w:val="clear" w:color="auto" w:fill="F8FCFF"/>
              </w:rPr>
              <w:t>, услуги)</w:t>
            </w:r>
          </w:p>
        </w:tc>
        <w:tc>
          <w:tcPr>
            <w:tcW w:w="6280" w:type="dxa"/>
          </w:tcPr>
          <w:p w:rsidR="00E252C3" w:rsidRPr="00837D14" w:rsidRDefault="00E252C3">
            <w:pPr>
              <w:spacing w:after="0" w:line="240" w:lineRule="auto"/>
              <w:rPr>
                <w:rStyle w:val="a3"/>
                <w:rFonts w:ascii="Times New Roman" w:hAnsi="Times New Roman" w:cs="Times New Roman"/>
                <w:color w:val="000000" w:themeColor="text1"/>
                <w:u w:val="none"/>
              </w:rPr>
            </w:pPr>
            <w:r w:rsidRPr="00837D14">
              <w:rPr>
                <w:rStyle w:val="a3"/>
                <w:rFonts w:ascii="Times New Roman" w:hAnsi="Times New Roman" w:cs="Times New Roman"/>
                <w:color w:val="000000" w:themeColor="text1"/>
                <w:sz w:val="28"/>
                <w:szCs w:val="28"/>
                <w:u w:val="none"/>
              </w:rPr>
              <w:t>Значение характеристики</w:t>
            </w:r>
          </w:p>
        </w:tc>
        <w:tc>
          <w:tcPr>
            <w:tcW w:w="3060" w:type="dxa"/>
          </w:tcPr>
          <w:p w:rsidR="00E252C3" w:rsidRPr="00837D14" w:rsidRDefault="00E252C3">
            <w:pPr>
              <w:spacing w:after="0" w:line="240" w:lineRule="auto"/>
              <w:rPr>
                <w:rStyle w:val="a3"/>
                <w:rFonts w:ascii="Times New Roman" w:hAnsi="Times New Roman" w:cs="Times New Roman"/>
                <w:color w:val="000000" w:themeColor="text1"/>
                <w:sz w:val="28"/>
                <w:szCs w:val="28"/>
                <w:u w:val="none"/>
              </w:rPr>
            </w:pPr>
            <w:r w:rsidRPr="00837D14">
              <w:rPr>
                <w:rStyle w:val="a3"/>
                <w:rFonts w:ascii="Times New Roman" w:hAnsi="Times New Roman" w:cs="Times New Roman"/>
                <w:color w:val="000000" w:themeColor="text1"/>
                <w:sz w:val="28"/>
                <w:szCs w:val="28"/>
                <w:u w:val="none"/>
              </w:rPr>
              <w:t>Инструкция по заполнению характеристик в заявке</w:t>
            </w:r>
          </w:p>
          <w:p w:rsidR="00E252C3" w:rsidRPr="00837D14" w:rsidRDefault="00E252C3">
            <w:pPr>
              <w:spacing w:after="0" w:line="240" w:lineRule="auto"/>
              <w:rPr>
                <w:rStyle w:val="a3"/>
                <w:rFonts w:ascii="Times New Roman" w:hAnsi="Times New Roman" w:cs="Times New Roman"/>
                <w:color w:val="000000" w:themeColor="text1"/>
                <w:u w:val="none"/>
              </w:rPr>
            </w:pPr>
          </w:p>
        </w:tc>
      </w:tr>
      <w:tr w:rsidR="00E252C3" w:rsidTr="00E37D1F">
        <w:trPr>
          <w:trHeight w:val="2330"/>
        </w:trPr>
        <w:tc>
          <w:tcPr>
            <w:tcW w:w="2515" w:type="dxa"/>
          </w:tcPr>
          <w:p w:rsidR="00E252C3" w:rsidRPr="00837D14" w:rsidRDefault="00E252C3">
            <w:pPr>
              <w:spacing w:after="0" w:line="240" w:lineRule="auto"/>
              <w:rPr>
                <w:rFonts w:ascii="Times New Roman" w:hAnsi="Times New Roman" w:cs="Times New Roman"/>
                <w:color w:val="000000" w:themeColor="text1"/>
                <w:sz w:val="28"/>
                <w:szCs w:val="28"/>
              </w:rPr>
            </w:pPr>
            <w:r w:rsidRPr="00837D14">
              <w:rPr>
                <w:rFonts w:ascii="Times New Roman" w:hAnsi="Times New Roman" w:cs="Times New Roman"/>
                <w:noProof/>
                <w:color w:val="000000" w:themeColor="text1"/>
                <w:sz w:val="28"/>
                <w:szCs w:val="28"/>
                <w:lang w:eastAsia="ru-RU"/>
              </w:rPr>
              <w:drawing>
                <wp:anchor distT="0" distB="0" distL="114300" distR="114300" simplePos="0" relativeHeight="251660288" behindDoc="1" locked="0" layoutInCell="1" allowOverlap="1" wp14:anchorId="3174C6EA" wp14:editId="67FFD506">
                  <wp:simplePos x="0" y="0"/>
                  <wp:positionH relativeFrom="column">
                    <wp:posOffset>-68514</wp:posOffset>
                  </wp:positionH>
                  <wp:positionV relativeFrom="paragraph">
                    <wp:posOffset>452319</wp:posOffset>
                  </wp:positionV>
                  <wp:extent cx="1617993" cy="1310441"/>
                  <wp:effectExtent l="0" t="0" r="1270" b="444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jqr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1355" cy="1467048"/>
                          </a:xfrm>
                          <a:prstGeom prst="rect">
                            <a:avLst/>
                          </a:prstGeom>
                        </pic:spPr>
                      </pic:pic>
                    </a:graphicData>
                  </a:graphic>
                  <wp14:sizeRelH relativeFrom="page">
                    <wp14:pctWidth>0</wp14:pctWidth>
                  </wp14:sizeRelH>
                  <wp14:sizeRelV relativeFrom="page">
                    <wp14:pctHeight>0</wp14:pctHeight>
                  </wp14:sizeRelV>
                </wp:anchor>
              </w:drawing>
            </w:r>
            <w:r w:rsidR="00F3066B">
              <w:rPr>
                <w:rFonts w:ascii="Times New Roman" w:hAnsi="Times New Roman" w:cs="Times New Roman"/>
                <w:color w:val="000000" w:themeColor="text1"/>
                <w:sz w:val="28"/>
                <w:szCs w:val="28"/>
              </w:rPr>
              <w:t>Раковина из нержавеющей стали</w:t>
            </w:r>
          </w:p>
        </w:tc>
        <w:tc>
          <w:tcPr>
            <w:tcW w:w="1036" w:type="dxa"/>
          </w:tcPr>
          <w:p w:rsidR="00E252C3" w:rsidRPr="00837D14" w:rsidRDefault="00E252C3" w:rsidP="00EC0FF1">
            <w:pPr>
              <w:spacing w:after="0" w:line="240" w:lineRule="auto"/>
              <w:jc w:val="center"/>
              <w:rPr>
                <w:rFonts w:ascii="Times New Roman" w:hAnsi="Times New Roman" w:cs="Times New Roman"/>
                <w:color w:val="000000" w:themeColor="text1"/>
                <w:sz w:val="28"/>
                <w:szCs w:val="28"/>
              </w:rPr>
            </w:pPr>
            <w:r w:rsidRPr="00837D14">
              <w:rPr>
                <w:rFonts w:ascii="Times New Roman" w:hAnsi="Times New Roman" w:cs="Times New Roman"/>
                <w:color w:val="000000" w:themeColor="text1"/>
                <w:sz w:val="28"/>
                <w:szCs w:val="28"/>
              </w:rPr>
              <w:t>шт.</w:t>
            </w:r>
          </w:p>
        </w:tc>
        <w:tc>
          <w:tcPr>
            <w:tcW w:w="1684" w:type="dxa"/>
          </w:tcPr>
          <w:p w:rsidR="00E252C3" w:rsidRPr="00837D14" w:rsidRDefault="003C6214" w:rsidP="00104CCB">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bookmarkStart w:id="0" w:name="_GoBack"/>
            <w:bookmarkEnd w:id="0"/>
          </w:p>
        </w:tc>
        <w:tc>
          <w:tcPr>
            <w:tcW w:w="6280" w:type="dxa"/>
          </w:tcPr>
          <w:p w:rsidR="00EE07A7" w:rsidRPr="00EE07A7" w:rsidRDefault="00EE07A7" w:rsidP="00EE07A7">
            <w:pPr>
              <w:spacing w:after="0" w:line="0" w:lineRule="atLeast"/>
              <w:rPr>
                <w:rFonts w:ascii="Times New Roman" w:hAnsi="Times New Roman" w:cs="Times New Roman"/>
                <w:sz w:val="28"/>
                <w:szCs w:val="24"/>
              </w:rPr>
            </w:pPr>
            <w:r>
              <w:rPr>
                <w:rFonts w:ascii="Times New Roman" w:hAnsi="Times New Roman" w:cs="Times New Roman"/>
                <w:sz w:val="28"/>
                <w:szCs w:val="24"/>
              </w:rPr>
              <w:t xml:space="preserve">Длина – </w:t>
            </w:r>
            <w:r w:rsidRPr="00EE07A7">
              <w:rPr>
                <w:rFonts w:ascii="Times New Roman" w:hAnsi="Times New Roman" w:cs="Times New Roman"/>
                <w:sz w:val="28"/>
                <w:szCs w:val="24"/>
              </w:rPr>
              <w:t>440 мм</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Ширина </w:t>
            </w:r>
            <w:r>
              <w:rPr>
                <w:rFonts w:ascii="Times New Roman" w:hAnsi="Times New Roman" w:cs="Times New Roman"/>
                <w:sz w:val="28"/>
                <w:szCs w:val="24"/>
              </w:rPr>
              <w:t>–</w:t>
            </w:r>
            <w:r w:rsidRPr="00EE07A7">
              <w:rPr>
                <w:rFonts w:ascii="Times New Roman" w:hAnsi="Times New Roman" w:cs="Times New Roman"/>
                <w:sz w:val="28"/>
                <w:szCs w:val="24"/>
              </w:rPr>
              <w:t xml:space="preserve"> </w:t>
            </w:r>
            <w:r>
              <w:rPr>
                <w:rFonts w:ascii="Times New Roman" w:hAnsi="Times New Roman" w:cs="Times New Roman"/>
                <w:sz w:val="28"/>
                <w:szCs w:val="24"/>
              </w:rPr>
              <w:t xml:space="preserve">500 </w:t>
            </w:r>
            <w:r w:rsidRPr="00EE07A7">
              <w:rPr>
                <w:rFonts w:ascii="Times New Roman" w:hAnsi="Times New Roman" w:cs="Times New Roman"/>
                <w:sz w:val="28"/>
                <w:szCs w:val="24"/>
              </w:rPr>
              <w:t>мм</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Глубина чаши </w:t>
            </w:r>
            <w:r>
              <w:rPr>
                <w:rFonts w:ascii="Times New Roman" w:hAnsi="Times New Roman" w:cs="Times New Roman"/>
                <w:sz w:val="28"/>
                <w:szCs w:val="24"/>
              </w:rPr>
              <w:t>–</w:t>
            </w:r>
            <w:r w:rsidRPr="00EE07A7">
              <w:rPr>
                <w:rFonts w:ascii="Times New Roman" w:hAnsi="Times New Roman" w:cs="Times New Roman"/>
                <w:sz w:val="28"/>
                <w:szCs w:val="24"/>
              </w:rPr>
              <w:t xml:space="preserve"> </w:t>
            </w:r>
            <w:r>
              <w:rPr>
                <w:rFonts w:ascii="Times New Roman" w:hAnsi="Times New Roman" w:cs="Times New Roman"/>
                <w:sz w:val="28"/>
                <w:szCs w:val="24"/>
              </w:rPr>
              <w:t x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Количество чаш </w:t>
            </w:r>
            <w:r>
              <w:rPr>
                <w:rFonts w:ascii="Times New Roman" w:hAnsi="Times New Roman" w:cs="Times New Roman"/>
                <w:sz w:val="28"/>
                <w:szCs w:val="24"/>
              </w:rPr>
              <w:t>–</w:t>
            </w:r>
            <w:r w:rsidRPr="00EE07A7">
              <w:rPr>
                <w:rFonts w:ascii="Times New Roman" w:hAnsi="Times New Roman" w:cs="Times New Roman"/>
                <w:sz w:val="28"/>
                <w:szCs w:val="24"/>
              </w:rPr>
              <w:t xml:space="preserve"> 1</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Материал - нержавеющая сталь</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Форма – прямоугольная</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Крыло – </w:t>
            </w:r>
            <w:r>
              <w:rPr>
                <w:rFonts w:ascii="Times New Roman" w:hAnsi="Times New Roman" w:cs="Times New Roman"/>
                <w:sz w:val="28"/>
                <w:szCs w:val="24"/>
              </w:rPr>
              <w:t>нет;</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Расположение чаши </w:t>
            </w:r>
            <w:r>
              <w:rPr>
                <w:rFonts w:ascii="Times New Roman" w:hAnsi="Times New Roman" w:cs="Times New Roman"/>
                <w:sz w:val="28"/>
                <w:szCs w:val="24"/>
              </w:rPr>
              <w:t>–</w:t>
            </w:r>
            <w:r w:rsidRPr="00EE07A7">
              <w:rPr>
                <w:rFonts w:ascii="Times New Roman" w:hAnsi="Times New Roman" w:cs="Times New Roman"/>
                <w:sz w:val="28"/>
                <w:szCs w:val="24"/>
              </w:rPr>
              <w:t xml:space="preserve"> </w:t>
            </w:r>
            <w:r>
              <w:rPr>
                <w:rFonts w:ascii="Times New Roman" w:hAnsi="Times New Roman" w:cs="Times New Roman"/>
                <w:sz w:val="28"/>
                <w:szCs w:val="24"/>
              </w:rPr>
              <w:t>по центру;</w:t>
            </w:r>
          </w:p>
          <w:p w:rsidR="00EE07A7" w:rsidRP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Угловая </w:t>
            </w:r>
            <w:r>
              <w:rPr>
                <w:rFonts w:ascii="Times New Roman" w:hAnsi="Times New Roman" w:cs="Times New Roman"/>
                <w:sz w:val="28"/>
                <w:szCs w:val="24"/>
              </w:rPr>
              <w:t>–</w:t>
            </w:r>
            <w:r w:rsidRPr="00EE07A7">
              <w:rPr>
                <w:rFonts w:ascii="Times New Roman" w:hAnsi="Times New Roman" w:cs="Times New Roman"/>
                <w:sz w:val="28"/>
                <w:szCs w:val="24"/>
              </w:rPr>
              <w:t xml:space="preserve"> нет</w:t>
            </w:r>
            <w:r>
              <w:rPr>
                <w:rFonts w:ascii="Times New Roman" w:hAnsi="Times New Roman" w:cs="Times New Roman"/>
                <w:sz w:val="28"/>
                <w:szCs w:val="24"/>
              </w:rPr>
              <w:t>;</w:t>
            </w:r>
          </w:p>
          <w:p w:rsidR="00EE07A7" w:rsidRPr="00EE07A7" w:rsidRDefault="00EE07A7" w:rsidP="00EE07A7">
            <w:pPr>
              <w:spacing w:after="0" w:line="0" w:lineRule="atLeast"/>
              <w:rPr>
                <w:rFonts w:ascii="Times New Roman" w:hAnsi="Times New Roman" w:cs="Times New Roman"/>
                <w:sz w:val="28"/>
                <w:szCs w:val="24"/>
              </w:rPr>
            </w:pPr>
            <w:r>
              <w:rPr>
                <w:rFonts w:ascii="Times New Roman" w:hAnsi="Times New Roman" w:cs="Times New Roman"/>
                <w:sz w:val="28"/>
                <w:szCs w:val="24"/>
              </w:rPr>
              <w:t>Диаметр сливного отверстия – 90 мм;</w:t>
            </w:r>
          </w:p>
          <w:p w:rsidR="00EE07A7" w:rsidRDefault="0043113D" w:rsidP="00EE07A7">
            <w:pPr>
              <w:spacing w:after="0" w:line="0" w:lineRule="atLeast"/>
              <w:rPr>
                <w:rFonts w:ascii="Times New Roman" w:hAnsi="Times New Roman" w:cs="Times New Roman"/>
                <w:sz w:val="28"/>
                <w:szCs w:val="24"/>
              </w:rPr>
            </w:pPr>
            <w:r>
              <w:rPr>
                <w:rFonts w:ascii="Times New Roman" w:hAnsi="Times New Roman" w:cs="Times New Roman"/>
                <w:sz w:val="28"/>
                <w:szCs w:val="24"/>
              </w:rPr>
              <w:t>Установка – врезной;</w:t>
            </w:r>
          </w:p>
          <w:p w:rsidR="004B6D08" w:rsidRPr="00EE07A7" w:rsidRDefault="004B6D08" w:rsidP="00EE07A7">
            <w:pPr>
              <w:spacing w:after="0" w:line="0" w:lineRule="atLeast"/>
              <w:rPr>
                <w:rFonts w:ascii="Times New Roman" w:hAnsi="Times New Roman" w:cs="Times New Roman"/>
                <w:sz w:val="28"/>
                <w:szCs w:val="24"/>
              </w:rPr>
            </w:pPr>
            <w:r>
              <w:rPr>
                <w:rFonts w:ascii="Times New Roman" w:hAnsi="Times New Roman" w:cs="Times New Roman"/>
                <w:sz w:val="28"/>
                <w:szCs w:val="24"/>
              </w:rPr>
              <w:t>Толщина панели – 3 мм;</w:t>
            </w:r>
          </w:p>
          <w:p w:rsidR="00EE07A7" w:rsidRDefault="00EE07A7" w:rsidP="00EE07A7">
            <w:pPr>
              <w:spacing w:after="0" w:line="0" w:lineRule="atLeast"/>
              <w:rPr>
                <w:rFonts w:ascii="Times New Roman" w:hAnsi="Times New Roman" w:cs="Times New Roman"/>
                <w:sz w:val="28"/>
                <w:szCs w:val="24"/>
              </w:rPr>
            </w:pPr>
            <w:r w:rsidRPr="00EE07A7">
              <w:rPr>
                <w:rFonts w:ascii="Times New Roman" w:hAnsi="Times New Roman" w:cs="Times New Roman"/>
                <w:sz w:val="28"/>
                <w:szCs w:val="24"/>
              </w:rPr>
              <w:t xml:space="preserve">Толщина </w:t>
            </w:r>
            <w:r w:rsidR="0043113D">
              <w:rPr>
                <w:rFonts w:ascii="Times New Roman" w:hAnsi="Times New Roman" w:cs="Times New Roman"/>
                <w:sz w:val="28"/>
                <w:szCs w:val="24"/>
              </w:rPr>
              <w:t>стенок  – 1мм;</w:t>
            </w:r>
          </w:p>
          <w:p w:rsidR="0043113D" w:rsidRDefault="0043113D" w:rsidP="00EE07A7">
            <w:pPr>
              <w:spacing w:after="0" w:line="0" w:lineRule="atLeast"/>
              <w:rPr>
                <w:rFonts w:ascii="Times New Roman" w:hAnsi="Times New Roman" w:cs="Times New Roman"/>
                <w:sz w:val="28"/>
                <w:szCs w:val="24"/>
              </w:rPr>
            </w:pPr>
            <w:r>
              <w:rPr>
                <w:rFonts w:ascii="Times New Roman" w:hAnsi="Times New Roman" w:cs="Times New Roman"/>
                <w:sz w:val="28"/>
                <w:szCs w:val="24"/>
              </w:rPr>
              <w:t>Отверстие под смеситель – 1;</w:t>
            </w:r>
          </w:p>
          <w:p w:rsidR="00E252C3" w:rsidRPr="006B5D8E" w:rsidRDefault="0043113D" w:rsidP="0043113D">
            <w:pPr>
              <w:spacing w:after="0" w:line="0" w:lineRule="atLeast"/>
              <w:rPr>
                <w:rFonts w:ascii="Times New Roman" w:hAnsi="Times New Roman" w:cs="Times New Roman"/>
                <w:color w:val="000000" w:themeColor="text1"/>
                <w:sz w:val="28"/>
                <w:szCs w:val="24"/>
                <w:lang w:val="en-US"/>
              </w:rPr>
            </w:pPr>
            <w:r>
              <w:rPr>
                <w:rFonts w:ascii="Times New Roman" w:hAnsi="Times New Roman" w:cs="Times New Roman"/>
                <w:sz w:val="28"/>
                <w:szCs w:val="24"/>
              </w:rPr>
              <w:t>Борт –</w:t>
            </w:r>
            <w:r w:rsidR="004B6D08">
              <w:rPr>
                <w:rFonts w:ascii="Times New Roman" w:hAnsi="Times New Roman" w:cs="Times New Roman"/>
                <w:sz w:val="28"/>
                <w:szCs w:val="24"/>
              </w:rPr>
              <w:t xml:space="preserve"> нет.</w:t>
            </w:r>
          </w:p>
        </w:tc>
        <w:tc>
          <w:tcPr>
            <w:tcW w:w="3060" w:type="dxa"/>
          </w:tcPr>
          <w:p w:rsidR="00E252C3" w:rsidRPr="00837D14" w:rsidRDefault="00E252C3" w:rsidP="00104CCB">
            <w:pPr>
              <w:rPr>
                <w:rFonts w:ascii="Times New Roman" w:hAnsi="Times New Roman" w:cs="Times New Roman"/>
                <w:color w:val="000000" w:themeColor="text1"/>
                <w:sz w:val="28"/>
                <w:szCs w:val="28"/>
              </w:rPr>
            </w:pPr>
            <w:r w:rsidRPr="00837D14">
              <w:rPr>
                <w:rStyle w:val="a3"/>
                <w:rFonts w:ascii="Times New Roman" w:hAnsi="Times New Roman" w:cs="Times New Roman"/>
                <w:color w:val="000000" w:themeColor="text1"/>
                <w:sz w:val="28"/>
                <w:bdr w:val="none" w:sz="0" w:space="0" w:color="auto" w:frame="1"/>
              </w:rPr>
              <w:t>Значение характеристики не может изменяться участником закупки.</w:t>
            </w:r>
          </w:p>
        </w:tc>
      </w:tr>
    </w:tbl>
    <w:p w:rsidR="00104CCB" w:rsidRDefault="00104CCB" w:rsidP="007769D4">
      <w:pPr>
        <w:spacing w:after="0" w:line="0" w:lineRule="atLeast"/>
        <w:ind w:firstLine="709"/>
        <w:jc w:val="both"/>
        <w:rPr>
          <w:rFonts w:ascii="Times New Roman" w:hAnsi="Times New Roman" w:cs="Times New Roman"/>
          <w:sz w:val="28"/>
          <w:szCs w:val="28"/>
        </w:rPr>
      </w:pPr>
    </w:p>
    <w:p w:rsidR="007769D4" w:rsidRPr="007769D4" w:rsidRDefault="00104CCB" w:rsidP="007769D4">
      <w:pPr>
        <w:spacing w:after="0" w:line="0" w:lineRule="atLeast"/>
        <w:ind w:firstLine="709"/>
        <w:jc w:val="both"/>
        <w:rPr>
          <w:rFonts w:ascii="Times New Roman" w:hAnsi="Times New Roman" w:cs="Times New Roman"/>
          <w:sz w:val="28"/>
          <w:szCs w:val="28"/>
        </w:rPr>
      </w:pPr>
      <w:r w:rsidRPr="00104CCB">
        <w:rPr>
          <w:rFonts w:ascii="Times New Roman" w:hAnsi="Times New Roman" w:cs="Times New Roman"/>
          <w:sz w:val="28"/>
          <w:szCs w:val="28"/>
        </w:rPr>
        <w:t>2</w:t>
      </w:r>
      <w:r w:rsidR="007769D4" w:rsidRPr="00104CCB">
        <w:rPr>
          <w:rFonts w:ascii="Times New Roman" w:hAnsi="Times New Roman" w:cs="Times New Roman"/>
          <w:sz w:val="28"/>
          <w:szCs w:val="28"/>
        </w:rPr>
        <w:t xml:space="preserve">.Поставка </w:t>
      </w:r>
      <w:r w:rsidR="00F3066B">
        <w:rPr>
          <w:rFonts w:ascii="Times New Roman" w:hAnsi="Times New Roman" w:cs="Times New Roman"/>
          <w:sz w:val="28"/>
          <w:szCs w:val="28"/>
        </w:rPr>
        <w:t>раковин из нержавеющей стали</w:t>
      </w:r>
      <w:r w:rsidR="007769D4" w:rsidRPr="00104CCB">
        <w:rPr>
          <w:rFonts w:ascii="Times New Roman" w:hAnsi="Times New Roman" w:cs="Times New Roman"/>
          <w:sz w:val="28"/>
          <w:szCs w:val="28"/>
        </w:rPr>
        <w:t xml:space="preserve"> осуществляется в течение </w:t>
      </w:r>
      <w:r w:rsidRPr="00104CCB">
        <w:rPr>
          <w:rFonts w:ascii="Times New Roman" w:hAnsi="Times New Roman" w:cs="Times New Roman"/>
          <w:sz w:val="28"/>
          <w:szCs w:val="28"/>
        </w:rPr>
        <w:t>10 календарных</w:t>
      </w:r>
      <w:r w:rsidR="007769D4" w:rsidRPr="007769D4">
        <w:rPr>
          <w:rFonts w:ascii="Times New Roman" w:hAnsi="Times New Roman" w:cs="Times New Roman"/>
          <w:sz w:val="28"/>
          <w:szCs w:val="28"/>
        </w:rPr>
        <w:t xml:space="preserve"> дней с даты заключения контракта по адресу: г. Ростов-на-Дону, ул. Полоцкая, 1а.</w:t>
      </w:r>
    </w:p>
    <w:p w:rsidR="007769D4" w:rsidRDefault="00104CCB" w:rsidP="007769D4">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7769D4" w:rsidRPr="007769D4">
        <w:rPr>
          <w:rFonts w:ascii="Times New Roman" w:hAnsi="Times New Roman" w:cs="Times New Roman"/>
          <w:sz w:val="28"/>
          <w:szCs w:val="28"/>
        </w:rPr>
        <w:t xml:space="preserve">.Сопутствующие работы, перечень, требования к выполнению: </w:t>
      </w:r>
      <w:r w:rsidR="007769D4" w:rsidRPr="008055C0">
        <w:rPr>
          <w:rFonts w:ascii="Times New Roman" w:hAnsi="Times New Roman" w:cs="Times New Roman"/>
          <w:sz w:val="28"/>
          <w:szCs w:val="28"/>
          <w:u w:val="single"/>
        </w:rPr>
        <w:t>доставка, разгрузка в помещение склада</w:t>
      </w:r>
      <w:r w:rsidR="007769D4" w:rsidRPr="007769D4">
        <w:rPr>
          <w:rFonts w:ascii="Times New Roman" w:hAnsi="Times New Roman" w:cs="Times New Roman"/>
          <w:sz w:val="28"/>
          <w:szCs w:val="28"/>
        </w:rPr>
        <w:t>.</w:t>
      </w:r>
    </w:p>
    <w:p w:rsidR="007769D4" w:rsidRPr="007769D4" w:rsidRDefault="00104CCB" w:rsidP="007769D4">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4</w:t>
      </w:r>
      <w:r w:rsidR="007769D4" w:rsidRPr="007769D4">
        <w:rPr>
          <w:rFonts w:ascii="Times New Roman" w:hAnsi="Times New Roman" w:cs="Times New Roman"/>
          <w:sz w:val="28"/>
          <w:szCs w:val="28"/>
        </w:rPr>
        <w:t xml:space="preserve">.Условия поставки товара: </w:t>
      </w:r>
    </w:p>
    <w:p w:rsidR="007769D4" w:rsidRP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Гарантийный срок эксплуатации Изделия - не менее 12 месяцев со дня подписания Заказчиком документа о приемке. В течение гарантийного срока Поставщик за свой счёт заменяет дефектный товар при условии соблюдения правил эксплуатации.</w:t>
      </w:r>
    </w:p>
    <w:p w:rsidR="007769D4" w:rsidRPr="007769D4" w:rsidRDefault="007769D4" w:rsidP="007769D4">
      <w:pPr>
        <w:autoSpaceDE w:val="0"/>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pacing w:val="-4"/>
          <w:sz w:val="28"/>
          <w:szCs w:val="28"/>
        </w:rPr>
        <w:t>Поставщик гарантирует возможность безопасного использования товара по назначению в течение всего срока гарантии.</w:t>
      </w:r>
    </w:p>
    <w:p w:rsidR="007769D4" w:rsidRPr="007769D4" w:rsidRDefault="007769D4" w:rsidP="007769D4">
      <w:pPr>
        <w:autoSpaceDE w:val="0"/>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lastRenderedPageBreak/>
        <w:t>В Гарантийный период должно входить время устранения обнаруженных недостатков товара. Срок замены товара должен составлять не более 5 (пяти) рабочих дней со дня получения от Заказчика уведомления о недостатке товара.</w:t>
      </w:r>
    </w:p>
    <w:p w:rsidR="007769D4" w:rsidRP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Все расходы, связанные с доставкой ненадлежащего товара и заменённого товара, несет Поставщик в течение всего Гарантийного периода.</w:t>
      </w:r>
    </w:p>
    <w:p w:rsidR="007769D4" w:rsidRP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Доставка товара, включая занос товара в помещение Заказчика за счет Поставщика.</w:t>
      </w:r>
    </w:p>
    <w:p w:rsidR="007769D4" w:rsidRP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 xml:space="preserve">Поставляемый товар принадлежит Поставщику на праве собственности, не состоит в судебном споре, никому не продан, не подаренный, не находиться под залогом, свободным от обременения третьими лицами, под арестом и иным запретом не состоит. Поставляемый товар новый, не находившийся ранее в эксплуатации и не восстановленный после эксплуатации.  </w:t>
      </w:r>
    </w:p>
    <w:p w:rsidR="007769D4" w:rsidRP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 xml:space="preserve">Поставляемый товар должен отвечать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w:t>
      </w:r>
    </w:p>
    <w:p w:rsidR="007769D4" w:rsidRDefault="007769D4" w:rsidP="007769D4">
      <w:pPr>
        <w:spacing w:after="0" w:line="0" w:lineRule="atLeast"/>
        <w:ind w:firstLine="709"/>
        <w:jc w:val="both"/>
        <w:rPr>
          <w:rFonts w:ascii="Times New Roman" w:hAnsi="Times New Roman" w:cs="Times New Roman"/>
          <w:sz w:val="28"/>
          <w:szCs w:val="28"/>
        </w:rPr>
      </w:pPr>
      <w:r w:rsidRPr="007769D4">
        <w:rPr>
          <w:rFonts w:ascii="Times New Roman" w:hAnsi="Times New Roman" w:cs="Times New Roman"/>
          <w:sz w:val="28"/>
          <w:szCs w:val="28"/>
        </w:rPr>
        <w:t xml:space="preserve">Представитель Заказчика, ответственный за прием товара, проводит визуальный осмотр поступившего товара на предмет видимых повреждений. Если при приемке товара Заказчиком выявлена недостача, некачественный или не соответствующий сопроводительным документам товар, отсутствие или ненадлежащим образом оформленные документы, Заказчик вправе отказаться от приемки Товара. </w:t>
      </w:r>
    </w:p>
    <w:p w:rsidR="009C22A0" w:rsidRDefault="009C22A0" w:rsidP="007769D4">
      <w:pPr>
        <w:spacing w:after="0" w:line="0" w:lineRule="atLeast"/>
        <w:ind w:firstLine="709"/>
        <w:jc w:val="both"/>
        <w:rPr>
          <w:rFonts w:ascii="Times New Roman" w:hAnsi="Times New Roman" w:cs="Times New Roman"/>
          <w:sz w:val="28"/>
          <w:szCs w:val="28"/>
        </w:rPr>
      </w:pPr>
    </w:p>
    <w:p w:rsidR="009C22A0" w:rsidRDefault="009C22A0" w:rsidP="007769D4">
      <w:pPr>
        <w:spacing w:after="0" w:line="0" w:lineRule="atLeast"/>
        <w:ind w:firstLine="709"/>
        <w:jc w:val="both"/>
        <w:rPr>
          <w:rFonts w:ascii="Times New Roman" w:hAnsi="Times New Roman" w:cs="Times New Roman"/>
          <w:sz w:val="28"/>
          <w:szCs w:val="28"/>
        </w:rPr>
      </w:pPr>
    </w:p>
    <w:p w:rsidR="009C22A0" w:rsidRDefault="009C22A0" w:rsidP="007769D4">
      <w:pPr>
        <w:spacing w:after="0" w:line="0" w:lineRule="atLeast"/>
        <w:ind w:firstLine="709"/>
        <w:jc w:val="both"/>
        <w:rPr>
          <w:rFonts w:ascii="Times New Roman" w:hAnsi="Times New Roman" w:cs="Times New Roman"/>
          <w:sz w:val="28"/>
          <w:szCs w:val="28"/>
        </w:rPr>
      </w:pPr>
    </w:p>
    <w:p w:rsidR="009C22A0" w:rsidRDefault="009C22A0" w:rsidP="009C22A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Разработал:</w:t>
      </w:r>
    </w:p>
    <w:p w:rsidR="009C22A0" w:rsidRPr="009C22A0" w:rsidRDefault="009C22A0" w:rsidP="009C22A0">
      <w:pPr>
        <w:spacing w:after="0" w:line="0" w:lineRule="atLeast"/>
        <w:jc w:val="both"/>
        <w:rPr>
          <w:rFonts w:ascii="Times New Roman" w:hAnsi="Times New Roman" w:cs="Times New Roman"/>
          <w:sz w:val="28"/>
          <w:szCs w:val="28"/>
        </w:rPr>
      </w:pPr>
      <w:r w:rsidRPr="009C22A0">
        <w:rPr>
          <w:rFonts w:ascii="Times New Roman" w:hAnsi="Times New Roman" w:cs="Times New Roman"/>
          <w:sz w:val="28"/>
          <w:szCs w:val="28"/>
        </w:rPr>
        <w:t xml:space="preserve">Старший инженер отдела тылового обеспечения </w:t>
      </w:r>
    </w:p>
    <w:p w:rsidR="009C22A0" w:rsidRPr="009C22A0" w:rsidRDefault="009C22A0" w:rsidP="009C22A0">
      <w:pPr>
        <w:spacing w:after="0" w:line="0" w:lineRule="atLeast"/>
        <w:jc w:val="both"/>
        <w:rPr>
          <w:rFonts w:ascii="Times New Roman" w:hAnsi="Times New Roman" w:cs="Times New Roman"/>
          <w:sz w:val="28"/>
          <w:szCs w:val="28"/>
        </w:rPr>
      </w:pPr>
      <w:r w:rsidRPr="009C22A0">
        <w:rPr>
          <w:rFonts w:ascii="Times New Roman" w:hAnsi="Times New Roman" w:cs="Times New Roman"/>
          <w:sz w:val="28"/>
          <w:szCs w:val="28"/>
        </w:rPr>
        <w:t xml:space="preserve">УМТО Главного управления </w:t>
      </w:r>
    </w:p>
    <w:p w:rsidR="009C22A0" w:rsidRPr="007769D4" w:rsidRDefault="000473AE" w:rsidP="009C22A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старший </w:t>
      </w:r>
      <w:r w:rsidR="009C22A0" w:rsidRPr="009C22A0">
        <w:rPr>
          <w:rFonts w:ascii="Times New Roman" w:hAnsi="Times New Roman" w:cs="Times New Roman"/>
          <w:sz w:val="28"/>
          <w:szCs w:val="28"/>
        </w:rPr>
        <w:t xml:space="preserve">лейтенант внутренней службы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C22A0">
        <w:rPr>
          <w:rFonts w:ascii="Times New Roman" w:hAnsi="Times New Roman" w:cs="Times New Roman"/>
          <w:sz w:val="28"/>
          <w:szCs w:val="28"/>
        </w:rPr>
        <w:t xml:space="preserve">  </w:t>
      </w:r>
      <w:r w:rsidR="009C22A0" w:rsidRPr="009C22A0">
        <w:rPr>
          <w:rFonts w:ascii="Times New Roman" w:hAnsi="Times New Roman" w:cs="Times New Roman"/>
          <w:sz w:val="28"/>
          <w:szCs w:val="28"/>
        </w:rPr>
        <w:t xml:space="preserve">   П.Д. Тулин</w:t>
      </w:r>
    </w:p>
    <w:sectPr w:rsidR="009C22A0" w:rsidRPr="007769D4" w:rsidSect="00401440">
      <w:pgSz w:w="16838" w:h="11906" w:orient="landscape"/>
      <w:pgMar w:top="360"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328" w:rsidRDefault="00146328">
      <w:pPr>
        <w:spacing w:line="240" w:lineRule="auto"/>
      </w:pPr>
      <w:r>
        <w:separator/>
      </w:r>
    </w:p>
  </w:endnote>
  <w:endnote w:type="continuationSeparator" w:id="0">
    <w:p w:rsidR="00146328" w:rsidRDefault="00146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328" w:rsidRDefault="00146328">
      <w:pPr>
        <w:spacing w:after="0"/>
      </w:pPr>
      <w:r>
        <w:separator/>
      </w:r>
    </w:p>
  </w:footnote>
  <w:footnote w:type="continuationSeparator" w:id="0">
    <w:p w:rsidR="00146328" w:rsidRDefault="001463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512FA"/>
    <w:multiLevelType w:val="multilevel"/>
    <w:tmpl w:val="54F51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5D"/>
    <w:rsid w:val="000473AE"/>
    <w:rsid w:val="000E5626"/>
    <w:rsid w:val="00104CCB"/>
    <w:rsid w:val="00146328"/>
    <w:rsid w:val="001569AE"/>
    <w:rsid w:val="001F03DD"/>
    <w:rsid w:val="002007BE"/>
    <w:rsid w:val="00210A85"/>
    <w:rsid w:val="0026068A"/>
    <w:rsid w:val="00284686"/>
    <w:rsid w:val="002A3D7F"/>
    <w:rsid w:val="00361067"/>
    <w:rsid w:val="003C19ED"/>
    <w:rsid w:val="003C6214"/>
    <w:rsid w:val="003F4691"/>
    <w:rsid w:val="00401440"/>
    <w:rsid w:val="0043113D"/>
    <w:rsid w:val="00446785"/>
    <w:rsid w:val="004A4C67"/>
    <w:rsid w:val="004B6D08"/>
    <w:rsid w:val="005B2300"/>
    <w:rsid w:val="005B4040"/>
    <w:rsid w:val="005F0605"/>
    <w:rsid w:val="005F5934"/>
    <w:rsid w:val="0063127B"/>
    <w:rsid w:val="00635211"/>
    <w:rsid w:val="00650BDC"/>
    <w:rsid w:val="00693C6A"/>
    <w:rsid w:val="006B5D8E"/>
    <w:rsid w:val="00727E9C"/>
    <w:rsid w:val="00736A6A"/>
    <w:rsid w:val="00747888"/>
    <w:rsid w:val="007769D4"/>
    <w:rsid w:val="007E2DCA"/>
    <w:rsid w:val="008055C0"/>
    <w:rsid w:val="00835EEC"/>
    <w:rsid w:val="00837D14"/>
    <w:rsid w:val="0086271C"/>
    <w:rsid w:val="008906FB"/>
    <w:rsid w:val="008A6EAB"/>
    <w:rsid w:val="0093715D"/>
    <w:rsid w:val="009C22A0"/>
    <w:rsid w:val="009F66BF"/>
    <w:rsid w:val="00A12BAC"/>
    <w:rsid w:val="00A96BCB"/>
    <w:rsid w:val="00AC6DB7"/>
    <w:rsid w:val="00AC705B"/>
    <w:rsid w:val="00B01262"/>
    <w:rsid w:val="00B11716"/>
    <w:rsid w:val="00B52716"/>
    <w:rsid w:val="00B73E40"/>
    <w:rsid w:val="00C330B5"/>
    <w:rsid w:val="00C53BCD"/>
    <w:rsid w:val="00C706A8"/>
    <w:rsid w:val="00D45C48"/>
    <w:rsid w:val="00E252C3"/>
    <w:rsid w:val="00E37D1F"/>
    <w:rsid w:val="00E71AA9"/>
    <w:rsid w:val="00E83734"/>
    <w:rsid w:val="00EC0FF1"/>
    <w:rsid w:val="00ED6E72"/>
    <w:rsid w:val="00EE07A7"/>
    <w:rsid w:val="00EE1355"/>
    <w:rsid w:val="00F3066B"/>
    <w:rsid w:val="00F31570"/>
    <w:rsid w:val="00F6211A"/>
    <w:rsid w:val="00F82BD3"/>
    <w:rsid w:val="00F9126C"/>
    <w:rsid w:val="097D3262"/>
    <w:rsid w:val="7F0869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6AAE"/>
  <w15:docId w15:val="{47EB2858-B194-442A-896B-4158E2AD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3"/>
    <w:unhideWhenUsed/>
    <w:rPr>
      <w:color w:val="0000FF"/>
      <w:u w:val="single"/>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ckcurrencynameelement">
    <w:name w:val="nmckcurrencynameelement"/>
    <w:basedOn w:val="a0"/>
  </w:style>
  <w:style w:type="paragraph" w:styleId="a5">
    <w:name w:val="List Paragraph"/>
    <w:basedOn w:val="a"/>
    <w:uiPriority w:val="34"/>
    <w:qFormat/>
    <w:pPr>
      <w:ind w:left="720"/>
      <w:contextualSpacing/>
    </w:pPr>
  </w:style>
  <w:style w:type="paragraph" w:customStyle="1" w:styleId="3">
    <w:name w:val="Гиперссылка3"/>
    <w:link w:val="a3"/>
    <w:rsid w:val="007769D4"/>
    <w:rPr>
      <w:color w:val="0000FF"/>
      <w:u w:val="single"/>
    </w:rPr>
  </w:style>
  <w:style w:type="paragraph" w:customStyle="1" w:styleId="FR2">
    <w:name w:val="FR2"/>
    <w:rsid w:val="007769D4"/>
    <w:pPr>
      <w:widowControl w:val="0"/>
      <w:spacing w:before="180"/>
      <w:jc w:val="center"/>
    </w:pPr>
    <w:rPr>
      <w:rFonts w:ascii="Arial Narrow" w:eastAsia="Times New Roman" w:hAnsi="Arial Narrow"/>
      <w:color w:val="000000"/>
      <w:sz w:val="32"/>
    </w:rPr>
  </w:style>
  <w:style w:type="paragraph" w:styleId="a6">
    <w:name w:val="Balloon Text"/>
    <w:basedOn w:val="a"/>
    <w:link w:val="a7"/>
    <w:uiPriority w:val="99"/>
    <w:semiHidden/>
    <w:unhideWhenUsed/>
    <w:rsid w:val="00837D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7D14"/>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k.zakupki.gov.ru/44fz/priz/purchase/ea20/create.html?d-4027871-s=id&amp;execution=e1s4&amp;d-4027871-o=1&amp;d-4027871-p=1&amp;d-4027871-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1301</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инженер - Напруткина В. Ю.</dc:creator>
  <cp:lastModifiedBy>Старший инженер - Тулин П.Д.</cp:lastModifiedBy>
  <cp:revision>25</cp:revision>
  <cp:lastPrinted>2025-12-08T11:54:00Z</cp:lastPrinted>
  <dcterms:created xsi:type="dcterms:W3CDTF">2025-10-02T06:33:00Z</dcterms:created>
  <dcterms:modified xsi:type="dcterms:W3CDTF">2026-06-02T13:01:00Z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C0FC6EEA1AEF46619637CBBA87BE649E_13</vt:lpwstr>
  </property>
</Properties>
</file>