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40E50" w:rsidRDefault="00F40E50" w:rsidP="00F7333F">
      <w:pPr>
        <w:jc w:val="center"/>
        <w:rPr>
          <w:rFonts w:ascii="Arial" w:hAnsi="Arial" w:cs="Arial"/>
          <w:b/>
          <w:snapToGrid w:val="0"/>
          <w:sz w:val="24"/>
        </w:rPr>
      </w:pPr>
      <w:bookmarkStart w:id="0" w:name="_GoBack"/>
      <w:bookmarkEnd w:id="0"/>
    </w:p>
    <w:p w:rsidR="00F7333F" w:rsidRPr="00F7333F" w:rsidRDefault="00F7333F" w:rsidP="00F7333F">
      <w:pPr>
        <w:jc w:val="center"/>
        <w:rPr>
          <w:rFonts w:ascii="Arial" w:hAnsi="Arial" w:cs="Arial"/>
          <w:b/>
          <w:snapToGrid w:val="0"/>
          <w:sz w:val="24"/>
        </w:rPr>
      </w:pPr>
      <w:r w:rsidRPr="00F7333F">
        <w:rPr>
          <w:rFonts w:ascii="Arial" w:hAnsi="Arial" w:cs="Arial"/>
          <w:b/>
          <w:snapToGrid w:val="0"/>
          <w:sz w:val="24"/>
        </w:rPr>
        <w:t xml:space="preserve">ДОГОВОР СТРАХОВАНИЯ </w:t>
      </w:r>
    </w:p>
    <w:p w:rsidR="00F7333F" w:rsidRPr="00E73B51" w:rsidRDefault="00F7333F" w:rsidP="00F7333F">
      <w:pPr>
        <w:jc w:val="center"/>
        <w:rPr>
          <w:rFonts w:ascii="Arial" w:hAnsi="Arial" w:cs="Arial"/>
          <w:b/>
          <w:snapToGrid w:val="0"/>
          <w:sz w:val="24"/>
          <w:highlight w:val="yellow"/>
        </w:rPr>
      </w:pPr>
      <w:r w:rsidRPr="00E73B51">
        <w:rPr>
          <w:rFonts w:ascii="Arial" w:hAnsi="Arial" w:cs="Arial"/>
          <w:b/>
          <w:snapToGrid w:val="0"/>
          <w:sz w:val="24"/>
          <w:highlight w:val="yellow"/>
        </w:rPr>
        <w:t>ПРОФЕССИОНАЛЬНОЙ ОТВЕТСТВЕННОСТИ МЕДИЦИНСКИХ РАБОТНИКОВ</w:t>
      </w:r>
    </w:p>
    <w:p w:rsidR="00F7333F" w:rsidRPr="00680341" w:rsidRDefault="00EA0BF0" w:rsidP="00423859">
      <w:pPr>
        <w:pStyle w:val="21"/>
        <w:spacing w:before="0" w:after="150"/>
        <w:jc w:val="center"/>
        <w:rPr>
          <w:rFonts w:cs="Arial"/>
          <w:i w:val="0"/>
          <w:snapToGrid w:val="0"/>
          <w:lang w:val="en-US"/>
        </w:rPr>
      </w:pPr>
      <w:r w:rsidRPr="00E73B51">
        <w:rPr>
          <w:rFonts w:cs="Arial"/>
          <w:i w:val="0"/>
          <w:snapToGrid w:val="0"/>
          <w:highlight w:val="yellow"/>
        </w:rPr>
        <w:t>№</w:t>
      </w:r>
      <w:r w:rsidR="00F7333F" w:rsidRPr="0006796B">
        <w:rPr>
          <w:rFonts w:cs="Arial"/>
          <w:i w:val="0"/>
          <w:snapToGrid w:val="0"/>
        </w:rPr>
        <w:t xml:space="preserve"> </w:t>
      </w:r>
    </w:p>
    <w:p w:rsidR="00F7333F" w:rsidRPr="00F7333F" w:rsidRDefault="00F7333F" w:rsidP="00F7333F">
      <w:pPr>
        <w:rPr>
          <w:rFonts w:ascii="Arial" w:hAnsi="Arial" w:cs="Arial"/>
        </w:rPr>
      </w:pPr>
    </w:p>
    <w:p w:rsidR="0006796B" w:rsidRPr="00F7333F" w:rsidRDefault="0006796B" w:rsidP="0006796B">
      <w:pPr>
        <w:jc w:val="center"/>
        <w:rPr>
          <w:rFonts w:ascii="Arial" w:hAnsi="Arial" w:cs="Arial"/>
        </w:rPr>
      </w:pPr>
      <w:r>
        <w:rPr>
          <w:rFonts w:ascii="Arial" w:hAnsi="Arial" w:cs="Arial"/>
        </w:rPr>
        <w:t xml:space="preserve">            </w:t>
      </w:r>
      <w:r w:rsidRPr="00F7333F">
        <w:rPr>
          <w:rFonts w:ascii="Arial" w:hAnsi="Arial" w:cs="Arial"/>
        </w:rPr>
        <w:t xml:space="preserve">г. </w:t>
      </w:r>
      <w:r>
        <w:rPr>
          <w:rFonts w:ascii="Arial" w:hAnsi="Arial" w:cs="Arial"/>
        </w:rPr>
        <w:t>Санкт-Петербург</w:t>
      </w:r>
      <w:r>
        <w:rPr>
          <w:rFonts w:ascii="Arial" w:hAnsi="Arial" w:cs="Arial"/>
        </w:rPr>
        <w:tab/>
      </w:r>
      <w:r>
        <w:rPr>
          <w:rFonts w:ascii="Arial" w:hAnsi="Arial" w:cs="Arial"/>
        </w:rPr>
        <w:tab/>
      </w:r>
      <w:r>
        <w:rPr>
          <w:rFonts w:ascii="Arial" w:hAnsi="Arial" w:cs="Arial"/>
        </w:rPr>
        <w:tab/>
      </w:r>
      <w:r w:rsidRPr="00F7333F">
        <w:rPr>
          <w:rFonts w:ascii="Arial" w:hAnsi="Arial" w:cs="Arial"/>
        </w:rPr>
        <w:tab/>
        <w:t xml:space="preserve">                </w:t>
      </w:r>
      <w:r w:rsidRPr="00F7333F">
        <w:rPr>
          <w:rFonts w:ascii="Arial" w:hAnsi="Arial" w:cs="Arial"/>
        </w:rPr>
        <w:tab/>
      </w:r>
    </w:p>
    <w:p w:rsidR="0006796B" w:rsidRPr="00F7333F" w:rsidRDefault="0006796B" w:rsidP="0006796B">
      <w:pPr>
        <w:ind w:left="495"/>
        <w:rPr>
          <w:rFonts w:ascii="Arial" w:hAnsi="Arial" w:cs="Arial"/>
        </w:rPr>
      </w:pPr>
    </w:p>
    <w:p w:rsidR="0006796B" w:rsidRPr="00BC046C" w:rsidRDefault="00E73B51" w:rsidP="00BC046C">
      <w:pPr>
        <w:autoSpaceDE w:val="0"/>
        <w:autoSpaceDN w:val="0"/>
        <w:jc w:val="both"/>
        <w:rPr>
          <w:rFonts w:ascii="Arial" w:hAnsi="Arial" w:cs="Arial"/>
        </w:rPr>
      </w:pPr>
      <w:r>
        <w:rPr>
          <w:rFonts w:ascii="Arial" w:hAnsi="Arial" w:cs="Arial"/>
          <w:b/>
          <w:bCs/>
        </w:rPr>
        <w:t>_________________________________________</w:t>
      </w:r>
      <w:r w:rsidR="00BC046C" w:rsidRPr="00BC046C">
        <w:rPr>
          <w:rFonts w:ascii="Arial" w:hAnsi="Arial" w:cs="Arial"/>
        </w:rPr>
        <w:t xml:space="preserve">,именуемое в дальнейшем «Страховщик», </w:t>
      </w:r>
      <w:r w:rsidR="00B4414C" w:rsidRPr="00B4414C">
        <w:rPr>
          <w:rFonts w:ascii="Arial" w:hAnsi="Arial" w:cs="Arial"/>
        </w:rPr>
        <w:t xml:space="preserve">в лице </w:t>
      </w:r>
      <w:r>
        <w:rPr>
          <w:rFonts w:ascii="Arial" w:hAnsi="Arial" w:cs="Arial"/>
          <w:b/>
          <w:bCs/>
        </w:rPr>
        <w:t>_________________________________________</w:t>
      </w:r>
      <w:r w:rsidR="00B4414C" w:rsidRPr="00B4414C">
        <w:rPr>
          <w:rFonts w:ascii="Arial" w:hAnsi="Arial" w:cs="Arial"/>
        </w:rPr>
        <w:t xml:space="preserve">, действующего на основании </w:t>
      </w:r>
      <w:r>
        <w:rPr>
          <w:rFonts w:ascii="Arial" w:hAnsi="Arial" w:cs="Arial"/>
          <w:b/>
          <w:bCs/>
        </w:rPr>
        <w:t>_________________________________________</w:t>
      </w:r>
      <w:r w:rsidR="0006796B" w:rsidRPr="00BC046C">
        <w:rPr>
          <w:rFonts w:ascii="Arial" w:hAnsi="Arial" w:cs="Arial"/>
        </w:rPr>
        <w:t xml:space="preserve">, с одной стороны, и </w:t>
      </w:r>
      <w:r w:rsidR="0006796B" w:rsidRPr="00BC046C">
        <w:rPr>
          <w:rFonts w:ascii="Arial" w:hAnsi="Arial" w:cs="Arial"/>
          <w:b/>
        </w:rPr>
        <w:t>Федеральное государственное бюджетное учреждение здравоохранения Санкт-Петербургская клиническая больница Российской академии наук (СПб больница РАН),</w:t>
      </w:r>
      <w:r w:rsidR="0006796B" w:rsidRPr="00BC046C">
        <w:rPr>
          <w:rFonts w:ascii="Arial" w:hAnsi="Arial" w:cs="Arial"/>
        </w:rPr>
        <w:t xml:space="preserve"> именуемое в дальнейшем «Страхователь», в лице главного врача</w:t>
      </w:r>
      <w:r w:rsidR="009F3B7D">
        <w:rPr>
          <w:rFonts w:ascii="Arial" w:hAnsi="Arial" w:cs="Arial"/>
        </w:rPr>
        <w:t xml:space="preserve"> </w:t>
      </w:r>
      <w:r w:rsidR="009C295F" w:rsidRPr="00BC046C">
        <w:rPr>
          <w:rFonts w:ascii="Arial" w:hAnsi="Arial" w:cs="Arial"/>
        </w:rPr>
        <w:t>Пташникова Дмитрия Александровича</w:t>
      </w:r>
      <w:r w:rsidR="0006796B" w:rsidRPr="00BC046C">
        <w:rPr>
          <w:rFonts w:ascii="Arial" w:hAnsi="Arial" w:cs="Arial"/>
        </w:rPr>
        <w:t>, действующего на основании Устава, с другой стороны, именуемые в</w:t>
      </w:r>
      <w:r w:rsidR="0006796B" w:rsidRPr="0044744E">
        <w:rPr>
          <w:rFonts w:ascii="Arial" w:hAnsi="Arial" w:cs="Arial"/>
        </w:rPr>
        <w:t xml:space="preserve"> дальнейшем «Стороны», на основании Заявления Страхователя заключили настоящий Договор о нижеследующем:</w:t>
      </w:r>
    </w:p>
    <w:p w:rsidR="00F7333F" w:rsidRPr="00F7333F" w:rsidRDefault="00F7333F" w:rsidP="00F7333F">
      <w:pPr>
        <w:ind w:left="495"/>
        <w:rPr>
          <w:rFonts w:ascii="Arial" w:hAnsi="Arial" w:cs="Arial"/>
        </w:rPr>
      </w:pPr>
    </w:p>
    <w:p w:rsidR="00F7333F" w:rsidRPr="00067635" w:rsidRDefault="00F7333F" w:rsidP="00F7333F">
      <w:pPr>
        <w:numPr>
          <w:ilvl w:val="0"/>
          <w:numId w:val="12"/>
        </w:numPr>
        <w:ind w:left="0" w:firstLine="0"/>
        <w:jc w:val="center"/>
        <w:rPr>
          <w:rFonts w:ascii="Arial" w:hAnsi="Arial" w:cs="Arial"/>
          <w:b/>
        </w:rPr>
      </w:pPr>
      <w:r w:rsidRPr="00F7333F">
        <w:rPr>
          <w:rFonts w:ascii="Arial" w:hAnsi="Arial" w:cs="Arial"/>
          <w:b/>
        </w:rPr>
        <w:t>Предмет Договора</w:t>
      </w:r>
    </w:p>
    <w:p w:rsidR="0065267A" w:rsidRPr="00F7333F" w:rsidRDefault="0065267A" w:rsidP="00F7333F">
      <w:pPr>
        <w:numPr>
          <w:ilvl w:val="1"/>
          <w:numId w:val="12"/>
        </w:numPr>
        <w:tabs>
          <w:tab w:val="num" w:pos="643"/>
          <w:tab w:val="num" w:pos="1080"/>
        </w:tabs>
        <w:ind w:left="0" w:firstLine="567"/>
        <w:jc w:val="both"/>
        <w:rPr>
          <w:rFonts w:ascii="Arial" w:hAnsi="Arial" w:cs="Arial"/>
        </w:rPr>
      </w:pPr>
      <w:r w:rsidRPr="00F7333F">
        <w:rPr>
          <w:rFonts w:ascii="Arial" w:hAnsi="Arial" w:cs="Arial"/>
        </w:rPr>
        <w:t xml:space="preserve">По </w:t>
      </w:r>
      <w:r w:rsidR="008A404A" w:rsidRPr="00F7333F">
        <w:rPr>
          <w:rFonts w:ascii="Arial" w:hAnsi="Arial" w:cs="Arial"/>
        </w:rPr>
        <w:t>настоящему Договору</w:t>
      </w:r>
      <w:r w:rsidRPr="00F7333F">
        <w:rPr>
          <w:rFonts w:ascii="Arial" w:hAnsi="Arial" w:cs="Arial"/>
        </w:rPr>
        <w:t xml:space="preserve"> Страховщик обязуется за обусловленную </w:t>
      </w:r>
      <w:r w:rsidR="008A404A" w:rsidRPr="00F7333F">
        <w:rPr>
          <w:rFonts w:ascii="Arial" w:hAnsi="Arial" w:cs="Arial"/>
        </w:rPr>
        <w:t xml:space="preserve">настоящим </w:t>
      </w:r>
      <w:r w:rsidRPr="00F7333F">
        <w:rPr>
          <w:rFonts w:ascii="Arial" w:hAnsi="Arial" w:cs="Arial"/>
        </w:rPr>
        <w:t xml:space="preserve">Договором плату (страховую премию) при наступлении предусмотренного </w:t>
      </w:r>
      <w:r w:rsidR="008A404A" w:rsidRPr="00F7333F">
        <w:rPr>
          <w:rFonts w:ascii="Arial" w:hAnsi="Arial" w:cs="Arial"/>
        </w:rPr>
        <w:t>настоящим Договором</w:t>
      </w:r>
      <w:r w:rsidRPr="00F7333F">
        <w:rPr>
          <w:rFonts w:ascii="Arial" w:hAnsi="Arial" w:cs="Arial"/>
        </w:rPr>
        <w:t xml:space="preserve"> события (страхового случая) выплатить страховое возмещение </w:t>
      </w:r>
      <w:r w:rsidR="00EA0BF0" w:rsidRPr="00F7333F">
        <w:rPr>
          <w:rFonts w:ascii="Arial" w:hAnsi="Arial" w:cs="Arial"/>
        </w:rPr>
        <w:t>в пределах,</w:t>
      </w:r>
      <w:r w:rsidRPr="00F7333F">
        <w:rPr>
          <w:rFonts w:ascii="Arial" w:hAnsi="Arial" w:cs="Arial"/>
        </w:rPr>
        <w:t xml:space="preserve"> установленных </w:t>
      </w:r>
      <w:r w:rsidR="008A404A" w:rsidRPr="00F7333F">
        <w:rPr>
          <w:rFonts w:ascii="Arial" w:hAnsi="Arial" w:cs="Arial"/>
        </w:rPr>
        <w:t>настоящим Договором</w:t>
      </w:r>
      <w:r w:rsidRPr="00F7333F">
        <w:rPr>
          <w:rFonts w:ascii="Arial" w:hAnsi="Arial" w:cs="Arial"/>
        </w:rPr>
        <w:t xml:space="preserve"> страховых сумм и лимитов возмещения. </w:t>
      </w:r>
    </w:p>
    <w:p w:rsidR="0065267A" w:rsidRPr="00F7333F" w:rsidRDefault="0065267A" w:rsidP="00F7333F">
      <w:pPr>
        <w:pStyle w:val="af2"/>
        <w:numPr>
          <w:ilvl w:val="1"/>
          <w:numId w:val="12"/>
        </w:numPr>
        <w:tabs>
          <w:tab w:val="clear" w:pos="1440"/>
          <w:tab w:val="left" w:pos="0"/>
          <w:tab w:val="left" w:pos="1134"/>
        </w:tabs>
        <w:spacing w:after="0"/>
        <w:ind w:left="0" w:firstLine="567"/>
        <w:jc w:val="both"/>
        <w:rPr>
          <w:rFonts w:ascii="Arial" w:hAnsi="Arial" w:cs="Arial"/>
        </w:rPr>
      </w:pPr>
      <w:r w:rsidRPr="00F7333F">
        <w:rPr>
          <w:rFonts w:ascii="Arial" w:hAnsi="Arial" w:cs="Arial"/>
        </w:rPr>
        <w:t>Настоящий Договор заключен и действует в соответствии с “Правилами страхования профессиональной ответственности медицинских работников”, утвержденны</w:t>
      </w:r>
      <w:r w:rsidR="000A1336" w:rsidRPr="00F7333F">
        <w:rPr>
          <w:rFonts w:ascii="Arial" w:hAnsi="Arial" w:cs="Arial"/>
        </w:rPr>
        <w:t>ми</w:t>
      </w:r>
      <w:r w:rsidRPr="00F7333F">
        <w:rPr>
          <w:rFonts w:ascii="Arial" w:hAnsi="Arial" w:cs="Arial"/>
        </w:rPr>
        <w:t xml:space="preserve"> Страховщиком </w:t>
      </w:r>
      <w:r w:rsidR="00E73B51">
        <w:rPr>
          <w:rFonts w:ascii="Arial" w:hAnsi="Arial" w:cs="Arial"/>
          <w:b/>
          <w:bCs/>
        </w:rPr>
        <w:t>_________________________________________</w:t>
      </w:r>
      <w:r w:rsidR="00226A55" w:rsidRPr="00F7333F">
        <w:rPr>
          <w:rFonts w:ascii="Arial" w:hAnsi="Arial" w:cs="Arial"/>
        </w:rPr>
        <w:t xml:space="preserve">. </w:t>
      </w:r>
      <w:r w:rsidRPr="00F7333F">
        <w:rPr>
          <w:rFonts w:ascii="Arial" w:hAnsi="Arial" w:cs="Arial"/>
        </w:rPr>
        <w:t xml:space="preserve">(далее по тексту «Правила страхования»). Правила страхования прилагаются к </w:t>
      </w:r>
      <w:r w:rsidR="008A404A" w:rsidRPr="00F7333F">
        <w:rPr>
          <w:rFonts w:ascii="Arial" w:hAnsi="Arial" w:cs="Arial"/>
        </w:rPr>
        <w:t>настоящему Договору</w:t>
      </w:r>
      <w:r w:rsidRPr="00F7333F">
        <w:rPr>
          <w:rFonts w:ascii="Arial" w:hAnsi="Arial" w:cs="Arial"/>
        </w:rPr>
        <w:t xml:space="preserve"> и являются его неотъемлемой частью. </w:t>
      </w:r>
      <w:r w:rsidR="00954B5F" w:rsidRPr="00F7333F">
        <w:rPr>
          <w:rFonts w:ascii="Arial" w:hAnsi="Arial" w:cs="Arial"/>
        </w:rPr>
        <w:t>Взаимоотношения сторон по наст</w:t>
      </w:r>
      <w:r w:rsidR="00954B5F" w:rsidRPr="00F7333F">
        <w:rPr>
          <w:rFonts w:ascii="Arial" w:hAnsi="Arial" w:cs="Arial"/>
        </w:rPr>
        <w:t>о</w:t>
      </w:r>
      <w:r w:rsidR="00954B5F" w:rsidRPr="00F7333F">
        <w:rPr>
          <w:rFonts w:ascii="Arial" w:hAnsi="Arial" w:cs="Arial"/>
        </w:rPr>
        <w:t>ящему Договору (права и обязанности) и иные условия страхования, не огов</w:t>
      </w:r>
      <w:r w:rsidR="00954B5F" w:rsidRPr="00F7333F">
        <w:rPr>
          <w:rFonts w:ascii="Arial" w:hAnsi="Arial" w:cs="Arial"/>
        </w:rPr>
        <w:t>о</w:t>
      </w:r>
      <w:r w:rsidR="00954B5F" w:rsidRPr="00F7333F">
        <w:rPr>
          <w:rFonts w:ascii="Arial" w:hAnsi="Arial" w:cs="Arial"/>
        </w:rPr>
        <w:t>ренные настоящим Договором, регулируются Правилами страхования.</w:t>
      </w:r>
    </w:p>
    <w:p w:rsidR="0065267A" w:rsidRPr="00F7333F" w:rsidRDefault="0065267A" w:rsidP="00F7333F">
      <w:pPr>
        <w:pStyle w:val="af2"/>
        <w:numPr>
          <w:ilvl w:val="1"/>
          <w:numId w:val="12"/>
        </w:numPr>
        <w:tabs>
          <w:tab w:val="clear" w:pos="1440"/>
          <w:tab w:val="num" w:pos="0"/>
          <w:tab w:val="left" w:pos="1134"/>
        </w:tabs>
        <w:spacing w:after="0"/>
        <w:ind w:left="0" w:firstLine="567"/>
        <w:jc w:val="both"/>
        <w:rPr>
          <w:rFonts w:ascii="Arial" w:hAnsi="Arial" w:cs="Arial"/>
        </w:rPr>
      </w:pPr>
      <w:r w:rsidRPr="00F7333F">
        <w:rPr>
          <w:rFonts w:ascii="Arial" w:hAnsi="Arial" w:cs="Arial"/>
        </w:rPr>
        <w:t xml:space="preserve">Подписывая настоящий Договор, Страхователь подтверждает, что получил Правила страхования, ознакомлен с ними и обязуется выполнять. В </w:t>
      </w:r>
      <w:r w:rsidR="00EA0BF0" w:rsidRPr="00F7333F">
        <w:rPr>
          <w:rFonts w:ascii="Arial" w:hAnsi="Arial" w:cs="Arial"/>
        </w:rPr>
        <w:t>случае если</w:t>
      </w:r>
      <w:r w:rsidRPr="00F7333F">
        <w:rPr>
          <w:rFonts w:ascii="Arial" w:hAnsi="Arial" w:cs="Arial"/>
        </w:rPr>
        <w:t xml:space="preserve"> какое-либо из положений настоящего Договора противоречит Правилам страхования, преимущественную силу имеют положения настоящего Договора.</w:t>
      </w:r>
    </w:p>
    <w:p w:rsidR="0065267A" w:rsidRDefault="0065267A" w:rsidP="00A54781">
      <w:pPr>
        <w:pStyle w:val="af2"/>
        <w:numPr>
          <w:ilvl w:val="1"/>
          <w:numId w:val="12"/>
        </w:numPr>
        <w:tabs>
          <w:tab w:val="clear" w:pos="1440"/>
          <w:tab w:val="num" w:pos="993"/>
          <w:tab w:val="left" w:pos="1134"/>
        </w:tabs>
        <w:spacing w:after="0"/>
        <w:ind w:left="0" w:firstLine="720"/>
        <w:jc w:val="both"/>
        <w:rPr>
          <w:rFonts w:ascii="Arial" w:hAnsi="Arial" w:cs="Arial"/>
        </w:rPr>
      </w:pPr>
      <w:r w:rsidRPr="00F7333F">
        <w:rPr>
          <w:rFonts w:ascii="Arial" w:hAnsi="Arial" w:cs="Arial"/>
        </w:rPr>
        <w:t>Настоящий Договор заключен в пользу лиц, которым может быть причинен вред (Выгодоприобретателей).</w:t>
      </w:r>
      <w:r w:rsidR="00A54781">
        <w:rPr>
          <w:rFonts w:ascii="Arial" w:hAnsi="Arial" w:cs="Arial"/>
        </w:rPr>
        <w:t xml:space="preserve"> </w:t>
      </w:r>
      <w:r w:rsidR="008A3152">
        <w:rPr>
          <w:rFonts w:ascii="Arial" w:hAnsi="Arial" w:cs="Arial"/>
        </w:rPr>
        <w:t>Физическое л</w:t>
      </w:r>
      <w:r w:rsidR="00A54781" w:rsidRPr="00A54781">
        <w:rPr>
          <w:rFonts w:ascii="Arial" w:hAnsi="Arial" w:cs="Arial"/>
        </w:rPr>
        <w:t>ицо, в пользу которого считается заключенным договор страхования, не вправе предъявить непосредственно Страховщик</w:t>
      </w:r>
      <w:r w:rsidR="00A54781">
        <w:rPr>
          <w:rFonts w:ascii="Arial" w:hAnsi="Arial" w:cs="Arial"/>
        </w:rPr>
        <w:t>у требование о возмещении вреда</w:t>
      </w:r>
      <w:r w:rsidR="008A3152">
        <w:rPr>
          <w:rFonts w:ascii="Arial" w:hAnsi="Arial" w:cs="Arial"/>
        </w:rPr>
        <w:t>. Выплата страхового возмещения Страховщиком непосредственно физическому лицу (Выгодоприобретателю) возможно только по письменному заявлению Страхователя.</w:t>
      </w:r>
    </w:p>
    <w:p w:rsidR="004255CC" w:rsidRPr="004255CC" w:rsidRDefault="004255CC" w:rsidP="004255CC">
      <w:pPr>
        <w:pStyle w:val="a5"/>
        <w:ind w:left="709"/>
        <w:jc w:val="both"/>
        <w:rPr>
          <w:rFonts w:ascii="Arial" w:hAnsi="Arial" w:cs="Arial"/>
        </w:rPr>
      </w:pPr>
    </w:p>
    <w:p w:rsidR="00F7333F" w:rsidRPr="00067635" w:rsidRDefault="00F7333F" w:rsidP="004255CC">
      <w:pPr>
        <w:pStyle w:val="a5"/>
        <w:numPr>
          <w:ilvl w:val="0"/>
          <w:numId w:val="12"/>
        </w:numPr>
        <w:ind w:firstLine="72"/>
        <w:jc w:val="both"/>
        <w:rPr>
          <w:rFonts w:ascii="Arial" w:hAnsi="Arial" w:cs="Arial"/>
          <w:b/>
        </w:rPr>
      </w:pPr>
      <w:r>
        <w:rPr>
          <w:rFonts w:ascii="Arial" w:hAnsi="Arial" w:cs="Arial"/>
          <w:b/>
        </w:rPr>
        <w:t>Условия Договора</w:t>
      </w:r>
    </w:p>
    <w:p w:rsidR="00AC17C8" w:rsidRPr="00F7333F" w:rsidRDefault="0065267A" w:rsidP="00F7333F">
      <w:pPr>
        <w:pStyle w:val="34"/>
        <w:spacing w:after="0"/>
        <w:ind w:left="0" w:firstLine="567"/>
        <w:jc w:val="both"/>
        <w:rPr>
          <w:rFonts w:ascii="Arial" w:hAnsi="Arial" w:cs="Arial"/>
          <w:sz w:val="20"/>
        </w:rPr>
      </w:pPr>
      <w:r w:rsidRPr="00F7333F">
        <w:rPr>
          <w:rFonts w:ascii="Arial" w:hAnsi="Arial" w:cs="Arial"/>
          <w:sz w:val="20"/>
        </w:rPr>
        <w:t xml:space="preserve">2.1. </w:t>
      </w:r>
      <w:r w:rsidR="00AC17C8" w:rsidRPr="00F7333F">
        <w:rPr>
          <w:rFonts w:ascii="Arial" w:hAnsi="Arial" w:cs="Arial"/>
          <w:sz w:val="20"/>
        </w:rPr>
        <w:t>Объектом страхования являются имущественные интересы Страхователя</w:t>
      </w:r>
      <w:r w:rsidR="004179E8" w:rsidRPr="00F7333F">
        <w:rPr>
          <w:rFonts w:ascii="Arial" w:hAnsi="Arial" w:cs="Arial"/>
          <w:sz w:val="20"/>
        </w:rPr>
        <w:t xml:space="preserve"> (Застрахованного лица)</w:t>
      </w:r>
      <w:r w:rsidR="00AC17C8" w:rsidRPr="00F7333F">
        <w:rPr>
          <w:rFonts w:ascii="Arial" w:hAnsi="Arial" w:cs="Arial"/>
          <w:sz w:val="20"/>
        </w:rPr>
        <w:t>, связанные с</w:t>
      </w:r>
      <w:r w:rsidR="00D90032" w:rsidRPr="00F7333F">
        <w:rPr>
          <w:rFonts w:ascii="Arial" w:hAnsi="Arial" w:cs="Arial"/>
          <w:sz w:val="20"/>
        </w:rPr>
        <w:t>:</w:t>
      </w:r>
    </w:p>
    <w:p w:rsidR="00D90032" w:rsidRPr="00F7333F" w:rsidRDefault="00133A57" w:rsidP="00F7333F">
      <w:pPr>
        <w:overflowPunct w:val="0"/>
        <w:autoSpaceDE w:val="0"/>
        <w:autoSpaceDN w:val="0"/>
        <w:adjustRightInd w:val="0"/>
        <w:ind w:firstLine="567"/>
        <w:jc w:val="both"/>
        <w:textAlignment w:val="baseline"/>
        <w:rPr>
          <w:rFonts w:ascii="Arial" w:hAnsi="Arial" w:cs="Arial"/>
        </w:rPr>
      </w:pPr>
      <w:r w:rsidRPr="00F7333F">
        <w:rPr>
          <w:rFonts w:ascii="Arial" w:hAnsi="Arial" w:cs="Arial"/>
        </w:rPr>
        <w:t>А)</w:t>
      </w:r>
      <w:r w:rsidR="00D90032" w:rsidRPr="00F7333F">
        <w:rPr>
          <w:rFonts w:ascii="Arial" w:hAnsi="Arial" w:cs="Arial"/>
        </w:rPr>
        <w:t xml:space="preserve"> риском наступления ответственности за причинение вреда жизни и здоровью </w:t>
      </w:r>
      <w:r w:rsidR="00B53246">
        <w:rPr>
          <w:rFonts w:ascii="Arial" w:hAnsi="Arial" w:cs="Arial"/>
        </w:rPr>
        <w:t>физических лиц</w:t>
      </w:r>
      <w:r w:rsidR="00D90032" w:rsidRPr="00F7333F">
        <w:rPr>
          <w:rFonts w:ascii="Arial" w:hAnsi="Arial" w:cs="Arial"/>
        </w:rPr>
        <w:t xml:space="preserve"> (пациентов) в результате непреднамеренной профессиональной ошибки Страхователя</w:t>
      </w:r>
      <w:r w:rsidR="004179E8" w:rsidRPr="00F7333F">
        <w:rPr>
          <w:rFonts w:ascii="Arial" w:hAnsi="Arial" w:cs="Arial"/>
        </w:rPr>
        <w:t xml:space="preserve"> (Застрахованного лица)</w:t>
      </w:r>
      <w:r w:rsidR="00D90032" w:rsidRPr="00F7333F">
        <w:rPr>
          <w:rFonts w:ascii="Arial" w:hAnsi="Arial" w:cs="Arial"/>
        </w:rPr>
        <w:t xml:space="preserve"> в ходе осуществления застрахованной профессиональной деятельности;</w:t>
      </w:r>
    </w:p>
    <w:p w:rsidR="00D90032" w:rsidRPr="0006796B" w:rsidRDefault="00133A57" w:rsidP="00F7333F">
      <w:pPr>
        <w:pStyle w:val="34"/>
        <w:spacing w:after="0"/>
        <w:ind w:left="0" w:firstLine="567"/>
        <w:jc w:val="both"/>
        <w:rPr>
          <w:rFonts w:ascii="Arial" w:hAnsi="Arial" w:cs="Arial"/>
          <w:sz w:val="20"/>
        </w:rPr>
      </w:pPr>
      <w:r w:rsidRPr="0006796B">
        <w:rPr>
          <w:rFonts w:ascii="Arial" w:hAnsi="Arial" w:cs="Arial"/>
          <w:sz w:val="20"/>
        </w:rPr>
        <w:t>Б)</w:t>
      </w:r>
      <w:r w:rsidR="00D90032" w:rsidRPr="0006796B">
        <w:rPr>
          <w:rFonts w:ascii="Arial" w:hAnsi="Arial" w:cs="Arial"/>
          <w:sz w:val="20"/>
        </w:rPr>
        <w:t xml:space="preserve"> риском возникновения непредвиденных судебных и иных расходов Страхователя</w:t>
      </w:r>
      <w:r w:rsidR="004179E8" w:rsidRPr="0006796B">
        <w:rPr>
          <w:rFonts w:ascii="Arial" w:hAnsi="Arial" w:cs="Arial"/>
          <w:sz w:val="20"/>
        </w:rPr>
        <w:t xml:space="preserve"> (Застрахованного лица)</w:t>
      </w:r>
      <w:r w:rsidR="00D90032" w:rsidRPr="0006796B">
        <w:rPr>
          <w:rFonts w:ascii="Arial" w:hAnsi="Arial" w:cs="Arial"/>
          <w:sz w:val="20"/>
        </w:rPr>
        <w:t xml:space="preserve">, связанных с заявленными ему требованиями (исками, претензиями) о возмещении вреда жизни и здоровью, риск наступления ответственности за причинение которого застрахован по </w:t>
      </w:r>
      <w:r w:rsidR="00954B5F" w:rsidRPr="0006796B">
        <w:rPr>
          <w:rFonts w:ascii="Arial" w:hAnsi="Arial" w:cs="Arial"/>
          <w:sz w:val="20"/>
        </w:rPr>
        <w:t>настоящему Д</w:t>
      </w:r>
      <w:r w:rsidR="00D90032" w:rsidRPr="0006796B">
        <w:rPr>
          <w:rFonts w:ascii="Arial" w:hAnsi="Arial" w:cs="Arial"/>
          <w:sz w:val="20"/>
        </w:rPr>
        <w:t>оговору.</w:t>
      </w:r>
    </w:p>
    <w:p w:rsidR="004179E8" w:rsidRPr="00F7333F" w:rsidRDefault="004179E8" w:rsidP="00F7333F">
      <w:pPr>
        <w:ind w:firstLine="567"/>
        <w:jc w:val="both"/>
        <w:rPr>
          <w:rFonts w:ascii="Arial" w:hAnsi="Arial" w:cs="Arial"/>
        </w:rPr>
      </w:pPr>
      <w:r w:rsidRPr="00F7333F">
        <w:rPr>
          <w:rFonts w:ascii="Arial" w:hAnsi="Arial" w:cs="Arial"/>
        </w:rPr>
        <w:t>2.2. Страховым риском является предполагаемое событие, на случай наступления которого проводится страхование.</w:t>
      </w:r>
    </w:p>
    <w:p w:rsidR="004179E8" w:rsidRPr="00F7333F" w:rsidRDefault="004179E8" w:rsidP="00F7333F">
      <w:pPr>
        <w:overflowPunct w:val="0"/>
        <w:autoSpaceDE w:val="0"/>
        <w:autoSpaceDN w:val="0"/>
        <w:adjustRightInd w:val="0"/>
        <w:ind w:firstLine="567"/>
        <w:jc w:val="both"/>
        <w:textAlignment w:val="baseline"/>
        <w:rPr>
          <w:rFonts w:ascii="Arial" w:hAnsi="Arial" w:cs="Arial"/>
          <w:b/>
          <w:i/>
        </w:rPr>
      </w:pPr>
      <w:r w:rsidRPr="00F7333F">
        <w:rPr>
          <w:rFonts w:ascii="Arial" w:hAnsi="Arial" w:cs="Arial"/>
        </w:rPr>
        <w:t>Рисками, по которым осуществля</w:t>
      </w:r>
      <w:r w:rsidR="00954B5F" w:rsidRPr="00F7333F">
        <w:rPr>
          <w:rFonts w:ascii="Arial" w:hAnsi="Arial" w:cs="Arial"/>
        </w:rPr>
        <w:t>е</w:t>
      </w:r>
      <w:r w:rsidRPr="00F7333F">
        <w:rPr>
          <w:rFonts w:ascii="Arial" w:hAnsi="Arial" w:cs="Arial"/>
        </w:rPr>
        <w:t>тся страхование</w:t>
      </w:r>
      <w:r w:rsidR="00954B5F" w:rsidRPr="00F7333F">
        <w:rPr>
          <w:rFonts w:ascii="Arial" w:hAnsi="Arial" w:cs="Arial"/>
        </w:rPr>
        <w:t xml:space="preserve"> по настоящему Договору</w:t>
      </w:r>
      <w:r w:rsidRPr="00F7333F">
        <w:rPr>
          <w:rFonts w:ascii="Arial" w:hAnsi="Arial" w:cs="Arial"/>
        </w:rPr>
        <w:t>, в соответствии с</w:t>
      </w:r>
      <w:r w:rsidR="00954B5F" w:rsidRPr="00F7333F">
        <w:rPr>
          <w:rFonts w:ascii="Arial" w:hAnsi="Arial" w:cs="Arial"/>
        </w:rPr>
        <w:t xml:space="preserve"> положениями и исключениями</w:t>
      </w:r>
      <w:r w:rsidRPr="00F7333F">
        <w:rPr>
          <w:rFonts w:ascii="Arial" w:hAnsi="Arial" w:cs="Arial"/>
        </w:rPr>
        <w:t xml:space="preserve"> Правил страхования являются: </w:t>
      </w:r>
    </w:p>
    <w:p w:rsidR="004179E8" w:rsidRPr="00F7333F" w:rsidRDefault="004179E8" w:rsidP="00F7333F">
      <w:pPr>
        <w:overflowPunct w:val="0"/>
        <w:autoSpaceDE w:val="0"/>
        <w:autoSpaceDN w:val="0"/>
        <w:adjustRightInd w:val="0"/>
        <w:ind w:firstLine="567"/>
        <w:jc w:val="both"/>
        <w:textAlignment w:val="baseline"/>
        <w:rPr>
          <w:rFonts w:ascii="Arial" w:hAnsi="Arial" w:cs="Arial"/>
        </w:rPr>
      </w:pPr>
      <w:r w:rsidRPr="00F7333F">
        <w:rPr>
          <w:rFonts w:ascii="Arial" w:hAnsi="Arial" w:cs="Arial"/>
        </w:rPr>
        <w:t>2.2.1. предъявление Страхователю (Застрахованному лицу) претензии (иска, требования) о возмещении вреда жизни и здоровью, причиненного третьим лицам (Выгодоприобретателям) в результате непреднамеренной профессиональной ошибки (упущения), допущенной Страхователем (Застрахованным лицом) и/или его работниками при осуществлении Застрахованной деятельности при условии, что:</w:t>
      </w:r>
    </w:p>
    <w:p w:rsidR="004179E8" w:rsidRPr="00F7333F" w:rsidRDefault="004179E8" w:rsidP="00F7333F">
      <w:pPr>
        <w:ind w:firstLine="567"/>
        <w:jc w:val="both"/>
        <w:rPr>
          <w:rFonts w:ascii="Arial" w:hAnsi="Arial" w:cs="Arial"/>
        </w:rPr>
      </w:pPr>
      <w:r w:rsidRPr="00F7333F">
        <w:rPr>
          <w:rFonts w:ascii="Arial" w:hAnsi="Arial" w:cs="Arial"/>
        </w:rPr>
        <w:lastRenderedPageBreak/>
        <w:t>- претензия (иск, требование) о возмещении вреда жизни и здоровью признана Страхователем (Застрахованным лицом) добровольно с предварительного согласия Страховщика или вступившим в силу решением суда;</w:t>
      </w:r>
    </w:p>
    <w:p w:rsidR="004179E8" w:rsidRPr="00F7333F" w:rsidRDefault="004179E8" w:rsidP="00F7333F">
      <w:pPr>
        <w:ind w:firstLine="567"/>
        <w:jc w:val="both"/>
        <w:rPr>
          <w:rFonts w:ascii="Arial" w:hAnsi="Arial" w:cs="Arial"/>
        </w:rPr>
      </w:pPr>
      <w:r w:rsidRPr="00F7333F">
        <w:rPr>
          <w:rFonts w:ascii="Arial" w:hAnsi="Arial" w:cs="Arial"/>
        </w:rPr>
        <w:t>- профессиональная ошибка (упущение)</w:t>
      </w:r>
      <w:r w:rsidR="00CB63AE" w:rsidRPr="00F7333F">
        <w:rPr>
          <w:rFonts w:ascii="Arial" w:hAnsi="Arial" w:cs="Arial"/>
        </w:rPr>
        <w:t>,</w:t>
      </w:r>
      <w:r w:rsidRPr="00F7333F">
        <w:rPr>
          <w:rFonts w:ascii="Arial" w:hAnsi="Arial" w:cs="Arial"/>
        </w:rPr>
        <w:t xml:space="preserve"> повлекшая причинение вреда жизни и здоровью, допущена Страхователем (Застрахованным лицом) в течение периода страхования;</w:t>
      </w:r>
    </w:p>
    <w:p w:rsidR="004179E8" w:rsidRPr="00F7333F" w:rsidRDefault="004179E8" w:rsidP="00F7333F">
      <w:pPr>
        <w:ind w:firstLine="567"/>
        <w:jc w:val="both"/>
        <w:rPr>
          <w:rFonts w:ascii="Arial" w:hAnsi="Arial" w:cs="Arial"/>
        </w:rPr>
      </w:pPr>
      <w:r w:rsidRPr="00F7333F">
        <w:rPr>
          <w:rFonts w:ascii="Arial" w:hAnsi="Arial" w:cs="Arial"/>
        </w:rPr>
        <w:t>- имеется наличие прямой причинно-следственной связи между профессиональной ошибкой (упущением), допущенной при осуществлении Застрахованной деятельности, и вредом жизни и здоровью, о возмещении которого предъявлена претензия;</w:t>
      </w:r>
    </w:p>
    <w:p w:rsidR="004179E8" w:rsidRDefault="004179E8" w:rsidP="00F7333F">
      <w:pPr>
        <w:ind w:firstLine="567"/>
        <w:jc w:val="both"/>
        <w:rPr>
          <w:rFonts w:ascii="Arial" w:hAnsi="Arial" w:cs="Arial"/>
        </w:rPr>
      </w:pPr>
      <w:r w:rsidRPr="00F7333F">
        <w:rPr>
          <w:rFonts w:ascii="Arial" w:hAnsi="Arial" w:cs="Arial"/>
        </w:rPr>
        <w:t>- требование о возмещении вреда жизни и здоровью (иски, претензии), причиненного данным событием, впервые заявлены пострадавшей стороной (Выгодоприобретателем) Страхователю (Застрахованному лицу) в течение периода страхования.</w:t>
      </w:r>
    </w:p>
    <w:p w:rsidR="00030143" w:rsidRDefault="00030143" w:rsidP="00F7333F">
      <w:pPr>
        <w:ind w:firstLine="567"/>
        <w:jc w:val="both"/>
        <w:rPr>
          <w:rFonts w:ascii="Arial" w:hAnsi="Arial" w:cs="Arial"/>
        </w:rPr>
      </w:pPr>
      <w:r>
        <w:rPr>
          <w:rFonts w:ascii="Arial" w:hAnsi="Arial" w:cs="Arial"/>
        </w:rPr>
        <w:t>Под профессиональной ошибкой (упущением) по настоящему Договору понимается:</w:t>
      </w:r>
    </w:p>
    <w:p w:rsidR="00030143" w:rsidRDefault="00030143" w:rsidP="00F7333F">
      <w:pPr>
        <w:ind w:firstLine="567"/>
        <w:jc w:val="both"/>
        <w:rPr>
          <w:rFonts w:ascii="Arial" w:hAnsi="Arial" w:cs="Arial"/>
        </w:rPr>
      </w:pPr>
      <w:r>
        <w:rPr>
          <w:rFonts w:ascii="Arial" w:hAnsi="Arial" w:cs="Arial"/>
        </w:rPr>
        <w:t xml:space="preserve">- ошибка Страхователя (Застрахованного лица) </w:t>
      </w:r>
      <w:r w:rsidR="00291396">
        <w:rPr>
          <w:rFonts w:ascii="Arial" w:hAnsi="Arial" w:cs="Arial"/>
        </w:rPr>
        <w:t>в</w:t>
      </w:r>
      <w:r>
        <w:rPr>
          <w:rFonts w:ascii="Arial" w:hAnsi="Arial" w:cs="Arial"/>
        </w:rPr>
        <w:t xml:space="preserve"> диагноз</w:t>
      </w:r>
      <w:r w:rsidR="00291396">
        <w:rPr>
          <w:rFonts w:ascii="Arial" w:hAnsi="Arial" w:cs="Arial"/>
        </w:rPr>
        <w:t>е</w:t>
      </w:r>
      <w:r>
        <w:rPr>
          <w:rFonts w:ascii="Arial" w:hAnsi="Arial" w:cs="Arial"/>
        </w:rPr>
        <w:t xml:space="preserve"> заболевания;</w:t>
      </w:r>
    </w:p>
    <w:p w:rsidR="00030143" w:rsidRDefault="00030143" w:rsidP="00F7333F">
      <w:pPr>
        <w:ind w:firstLine="567"/>
        <w:jc w:val="both"/>
        <w:rPr>
          <w:rFonts w:ascii="Arial" w:hAnsi="Arial" w:cs="Arial"/>
        </w:rPr>
      </w:pPr>
      <w:r>
        <w:rPr>
          <w:rFonts w:ascii="Arial" w:hAnsi="Arial" w:cs="Arial"/>
        </w:rPr>
        <w:t xml:space="preserve">- ошибка Страхователя (Застрахованного лица) </w:t>
      </w:r>
      <w:r w:rsidR="00291396">
        <w:rPr>
          <w:rFonts w:ascii="Arial" w:hAnsi="Arial" w:cs="Arial"/>
        </w:rPr>
        <w:t>в</w:t>
      </w:r>
      <w:r w:rsidR="00E94241">
        <w:rPr>
          <w:rFonts w:ascii="Arial" w:hAnsi="Arial" w:cs="Arial"/>
        </w:rPr>
        <w:t xml:space="preserve"> выборе методов исследования для установления диагноза, неправильная оценка результатов исследования, ошибка в установлении показаний и противопоказаний к выбранному методу лечения</w:t>
      </w:r>
      <w:r>
        <w:rPr>
          <w:rFonts w:ascii="Arial" w:hAnsi="Arial" w:cs="Arial"/>
        </w:rPr>
        <w:t>;</w:t>
      </w:r>
    </w:p>
    <w:p w:rsidR="00030143" w:rsidRPr="00F7333F" w:rsidRDefault="00030143" w:rsidP="00E94241">
      <w:pPr>
        <w:ind w:firstLine="567"/>
        <w:jc w:val="both"/>
        <w:rPr>
          <w:rFonts w:ascii="Arial" w:hAnsi="Arial" w:cs="Arial"/>
        </w:rPr>
      </w:pPr>
      <w:r>
        <w:rPr>
          <w:rFonts w:ascii="Arial" w:hAnsi="Arial" w:cs="Arial"/>
        </w:rPr>
        <w:t xml:space="preserve">- ошибка Страхователя (Застрахованного лица) при </w:t>
      </w:r>
      <w:r w:rsidR="00E94241">
        <w:rPr>
          <w:rFonts w:ascii="Arial" w:hAnsi="Arial" w:cs="Arial"/>
        </w:rPr>
        <w:t>выполнении диагностических, лечебных или хирургических манипуляций.</w:t>
      </w:r>
    </w:p>
    <w:p w:rsidR="004179E8" w:rsidRPr="0006796B" w:rsidRDefault="005E00C9" w:rsidP="00F7333F">
      <w:pPr>
        <w:pStyle w:val="34"/>
        <w:spacing w:after="0"/>
        <w:ind w:left="0" w:firstLine="567"/>
        <w:jc w:val="both"/>
        <w:rPr>
          <w:rFonts w:ascii="Arial" w:hAnsi="Arial" w:cs="Arial"/>
          <w:sz w:val="20"/>
        </w:rPr>
      </w:pPr>
      <w:r w:rsidRPr="0006796B">
        <w:rPr>
          <w:rFonts w:ascii="Arial" w:hAnsi="Arial" w:cs="Arial"/>
          <w:sz w:val="20"/>
        </w:rPr>
        <w:t xml:space="preserve">2.2.2. возникновение непредвиденных судебных и иных расходов Страхователя (Застрахованного лица), связанных с заявленными ему требованиями (исками, претензиями) о возмещении вреда жизни и здоровью, риск наступления ответственности за причинение которого застрахован по </w:t>
      </w:r>
      <w:r w:rsidR="00954B5F" w:rsidRPr="0006796B">
        <w:rPr>
          <w:rFonts w:ascii="Arial" w:hAnsi="Arial" w:cs="Arial"/>
          <w:sz w:val="20"/>
        </w:rPr>
        <w:t>настоящему Д</w:t>
      </w:r>
      <w:r w:rsidRPr="0006796B">
        <w:rPr>
          <w:rFonts w:ascii="Arial" w:hAnsi="Arial" w:cs="Arial"/>
          <w:sz w:val="20"/>
        </w:rPr>
        <w:t>оговору при условии, что такие расходы предварительно письменно согласованы со Страховщиком, а также такие расходы произведены с целью отклонить требования (иски, претензии) о возмещении вреда или снизить размер возмещения</w:t>
      </w:r>
      <w:r w:rsidR="003250F2" w:rsidRPr="0006796B">
        <w:rPr>
          <w:rFonts w:ascii="Arial" w:hAnsi="Arial" w:cs="Arial"/>
          <w:sz w:val="20"/>
        </w:rPr>
        <w:t xml:space="preserve">. </w:t>
      </w:r>
    </w:p>
    <w:p w:rsidR="00514AE1" w:rsidRPr="00F7333F" w:rsidRDefault="00514AE1" w:rsidP="00F7333F">
      <w:pPr>
        <w:ind w:firstLine="567"/>
        <w:jc w:val="both"/>
        <w:rPr>
          <w:rFonts w:ascii="Arial" w:hAnsi="Arial" w:cs="Arial"/>
        </w:rPr>
      </w:pPr>
      <w:r w:rsidRPr="00F7333F">
        <w:rPr>
          <w:rFonts w:ascii="Arial" w:hAnsi="Arial" w:cs="Arial"/>
        </w:rPr>
        <w:t xml:space="preserve">2.3. Страховыми случаями являются события, </w:t>
      </w:r>
      <w:r w:rsidR="006B3290" w:rsidRPr="00F7333F">
        <w:rPr>
          <w:rFonts w:ascii="Arial" w:hAnsi="Arial" w:cs="Arial"/>
        </w:rPr>
        <w:t>п</w:t>
      </w:r>
      <w:r w:rsidRPr="00F7333F">
        <w:rPr>
          <w:rFonts w:ascii="Arial" w:hAnsi="Arial" w:cs="Arial"/>
        </w:rPr>
        <w:t>редусмотренные п. 2.2.1 настоящего Договора, с наступлением которых возникает обязанность Страховщика произвести страховую выплату Выгодоприобретателям, вред жизни и здоровью которых нанесен в результате Застрахованной деятельности Страхователя (Застрахованного лица), и повлекшее обязанность Страховщика осуществить выплату страхового возмещения.</w:t>
      </w:r>
    </w:p>
    <w:p w:rsidR="0006796B" w:rsidRPr="0006796B" w:rsidRDefault="00514AE1" w:rsidP="00F7333F">
      <w:pPr>
        <w:pStyle w:val="34"/>
        <w:spacing w:after="0"/>
        <w:ind w:left="0" w:firstLine="567"/>
        <w:jc w:val="both"/>
        <w:rPr>
          <w:rFonts w:ascii="Arial" w:hAnsi="Arial" w:cs="Arial"/>
          <w:sz w:val="20"/>
        </w:rPr>
      </w:pPr>
      <w:r w:rsidRPr="00F7333F">
        <w:rPr>
          <w:rFonts w:ascii="Arial" w:hAnsi="Arial" w:cs="Arial"/>
          <w:sz w:val="20"/>
        </w:rPr>
        <w:t xml:space="preserve"> </w:t>
      </w:r>
      <w:r w:rsidRPr="0006796B">
        <w:rPr>
          <w:rFonts w:ascii="Arial" w:hAnsi="Arial" w:cs="Arial"/>
          <w:sz w:val="20"/>
        </w:rPr>
        <w:t xml:space="preserve">Страховым случаем </w:t>
      </w:r>
      <w:r w:rsidR="00D60948" w:rsidRPr="0006796B">
        <w:rPr>
          <w:rFonts w:ascii="Arial" w:hAnsi="Arial" w:cs="Arial"/>
          <w:sz w:val="20"/>
        </w:rPr>
        <w:t xml:space="preserve">также </w:t>
      </w:r>
      <w:r w:rsidRPr="0006796B">
        <w:rPr>
          <w:rFonts w:ascii="Arial" w:hAnsi="Arial" w:cs="Arial"/>
          <w:sz w:val="20"/>
        </w:rPr>
        <w:t xml:space="preserve">является событие, предусмотренное </w:t>
      </w:r>
      <w:r w:rsidR="00A55CC5" w:rsidRPr="0006796B">
        <w:rPr>
          <w:rFonts w:ascii="Arial" w:hAnsi="Arial" w:cs="Arial"/>
          <w:sz w:val="20"/>
        </w:rPr>
        <w:t xml:space="preserve"> </w:t>
      </w:r>
      <w:r w:rsidR="00400B64" w:rsidRPr="0006796B">
        <w:rPr>
          <w:rFonts w:ascii="Arial" w:hAnsi="Arial" w:cs="Arial"/>
          <w:sz w:val="20"/>
        </w:rPr>
        <w:t xml:space="preserve">п. 2.2.2 </w:t>
      </w:r>
      <w:r w:rsidR="00A55CC5" w:rsidRPr="0006796B">
        <w:rPr>
          <w:rFonts w:ascii="Arial" w:hAnsi="Arial" w:cs="Arial"/>
          <w:sz w:val="20"/>
        </w:rPr>
        <w:t>настоящ</w:t>
      </w:r>
      <w:r w:rsidR="00400B64" w:rsidRPr="0006796B">
        <w:rPr>
          <w:rFonts w:ascii="Arial" w:hAnsi="Arial" w:cs="Arial"/>
          <w:sz w:val="20"/>
        </w:rPr>
        <w:t>его</w:t>
      </w:r>
      <w:r w:rsidR="00A55CC5" w:rsidRPr="0006796B">
        <w:rPr>
          <w:rFonts w:ascii="Arial" w:hAnsi="Arial" w:cs="Arial"/>
          <w:sz w:val="20"/>
        </w:rPr>
        <w:t xml:space="preserve"> Д</w:t>
      </w:r>
      <w:r w:rsidRPr="0006796B">
        <w:rPr>
          <w:rFonts w:ascii="Arial" w:hAnsi="Arial" w:cs="Arial"/>
          <w:sz w:val="20"/>
        </w:rPr>
        <w:t>оговор</w:t>
      </w:r>
      <w:r w:rsidR="00400B64" w:rsidRPr="0006796B">
        <w:rPr>
          <w:rFonts w:ascii="Arial" w:hAnsi="Arial" w:cs="Arial"/>
          <w:sz w:val="20"/>
        </w:rPr>
        <w:t>а</w:t>
      </w:r>
      <w:r w:rsidRPr="0006796B">
        <w:rPr>
          <w:rFonts w:ascii="Arial" w:hAnsi="Arial" w:cs="Arial"/>
          <w:sz w:val="20"/>
        </w:rPr>
        <w:t xml:space="preserve">, с наступлением которого возникает обязанность Страховщика произвести страховую выплату Страхователю (Застрахованному лицу), у которого возникли непредвиденные судебные и иные расходы, связанные с заявленными ему требованиями (исками, претензиями) о возмещении вреда жизни и здоровью, риск наступления ответственности за причинение которого застрахован по </w:t>
      </w:r>
      <w:r w:rsidR="00A55CC5" w:rsidRPr="0006796B">
        <w:rPr>
          <w:rFonts w:ascii="Arial" w:hAnsi="Arial" w:cs="Arial"/>
          <w:sz w:val="20"/>
        </w:rPr>
        <w:t>настоящему Д</w:t>
      </w:r>
      <w:r w:rsidRPr="0006796B">
        <w:rPr>
          <w:rFonts w:ascii="Arial" w:hAnsi="Arial" w:cs="Arial"/>
          <w:sz w:val="20"/>
        </w:rPr>
        <w:t>оговору, при условии что такие расходы предварительно письменно согласованы со Страховщиком</w:t>
      </w:r>
      <w:r w:rsidR="0029585B" w:rsidRPr="0006796B">
        <w:rPr>
          <w:rFonts w:ascii="Arial" w:hAnsi="Arial" w:cs="Arial"/>
          <w:sz w:val="20"/>
        </w:rPr>
        <w:t>,</w:t>
      </w:r>
      <w:r w:rsidRPr="0006796B">
        <w:rPr>
          <w:rFonts w:ascii="Arial" w:hAnsi="Arial" w:cs="Arial"/>
          <w:sz w:val="20"/>
        </w:rPr>
        <w:t xml:space="preserve"> а также такие расходы произведены с целью отклонить требования (иски, претензии) о возмещении вреда или снизить размер возмещения</w:t>
      </w:r>
      <w:r w:rsidR="0029585B" w:rsidRPr="0006796B">
        <w:rPr>
          <w:rFonts w:ascii="Arial" w:hAnsi="Arial" w:cs="Arial"/>
          <w:sz w:val="20"/>
        </w:rPr>
        <w:t>.</w:t>
      </w:r>
    </w:p>
    <w:p w:rsidR="00A65DC2" w:rsidRPr="00F7333F" w:rsidRDefault="0065267A" w:rsidP="00F7333F">
      <w:pPr>
        <w:pStyle w:val="34"/>
        <w:spacing w:after="0"/>
        <w:ind w:left="0" w:firstLine="567"/>
        <w:jc w:val="both"/>
        <w:rPr>
          <w:rFonts w:ascii="Arial" w:hAnsi="Arial" w:cs="Arial"/>
          <w:sz w:val="20"/>
        </w:rPr>
      </w:pPr>
      <w:r w:rsidRPr="00F7333F">
        <w:rPr>
          <w:rFonts w:ascii="Arial" w:hAnsi="Arial" w:cs="Arial"/>
          <w:sz w:val="20"/>
        </w:rPr>
        <w:tab/>
      </w:r>
      <w:r w:rsidR="00BD648B" w:rsidRPr="00F7333F">
        <w:rPr>
          <w:rFonts w:ascii="Arial" w:hAnsi="Arial" w:cs="Arial"/>
          <w:sz w:val="20"/>
        </w:rPr>
        <w:t xml:space="preserve">2.4. Настоящее страхование не проводится на случаи (случаи причинения вреда в результате таких действий/событий не являются </w:t>
      </w:r>
      <w:r w:rsidR="00EA0BF0" w:rsidRPr="00F7333F">
        <w:rPr>
          <w:rFonts w:ascii="Arial" w:hAnsi="Arial" w:cs="Arial"/>
          <w:sz w:val="20"/>
        </w:rPr>
        <w:t>страховыми,</w:t>
      </w:r>
      <w:r w:rsidR="00BD648B" w:rsidRPr="00F7333F">
        <w:rPr>
          <w:rFonts w:ascii="Arial" w:hAnsi="Arial" w:cs="Arial"/>
          <w:sz w:val="20"/>
        </w:rPr>
        <w:t xml:space="preserve"> и страховая выплата по ним не производится), указанные в разделе 4 Правил страхования</w:t>
      </w:r>
      <w:r w:rsidR="00A65DC2" w:rsidRPr="00F7333F">
        <w:rPr>
          <w:rFonts w:ascii="Arial" w:hAnsi="Arial" w:cs="Arial"/>
          <w:sz w:val="20"/>
        </w:rPr>
        <w:t>, а также на:</w:t>
      </w:r>
    </w:p>
    <w:p w:rsidR="00AC17C8" w:rsidRPr="00F7333F" w:rsidRDefault="00A65DC2" w:rsidP="00F7333F">
      <w:pPr>
        <w:pStyle w:val="34"/>
        <w:spacing w:after="0"/>
        <w:ind w:left="0" w:firstLine="567"/>
        <w:jc w:val="both"/>
        <w:rPr>
          <w:rFonts w:ascii="Arial" w:hAnsi="Arial" w:cs="Arial"/>
          <w:sz w:val="20"/>
        </w:rPr>
      </w:pPr>
      <w:r w:rsidRPr="00F7333F">
        <w:rPr>
          <w:rFonts w:ascii="Arial" w:hAnsi="Arial" w:cs="Arial"/>
          <w:sz w:val="20"/>
        </w:rPr>
        <w:t>2.4.1. требования (иски, претензии) о возмещении вреда, возникающего в результате эксплуатации здания, сооружений, помещений, в котором расположено медицинское учреждение и прилегающей к нему территории</w:t>
      </w:r>
      <w:r w:rsidR="00BD648B" w:rsidRPr="00F7333F">
        <w:rPr>
          <w:rFonts w:ascii="Arial" w:hAnsi="Arial" w:cs="Arial"/>
          <w:sz w:val="20"/>
        </w:rPr>
        <w:t>.</w:t>
      </w:r>
      <w:r w:rsidRPr="00F7333F">
        <w:rPr>
          <w:rFonts w:ascii="Arial" w:hAnsi="Arial" w:cs="Arial"/>
          <w:sz w:val="20"/>
        </w:rPr>
        <w:t xml:space="preserve"> </w:t>
      </w:r>
    </w:p>
    <w:p w:rsidR="00A65DC2" w:rsidRPr="00F7333F" w:rsidRDefault="00A65DC2" w:rsidP="00F7333F">
      <w:pPr>
        <w:ind w:firstLine="567"/>
        <w:jc w:val="both"/>
        <w:rPr>
          <w:rFonts w:ascii="Arial" w:hAnsi="Arial" w:cs="Arial"/>
          <w:color w:val="000000"/>
        </w:rPr>
      </w:pPr>
      <w:r w:rsidRPr="00F7333F">
        <w:rPr>
          <w:rFonts w:ascii="Arial" w:hAnsi="Arial" w:cs="Arial"/>
          <w:color w:val="000000"/>
        </w:rPr>
        <w:t>Под эксплуатацией нежилых помещений в настоящем Договоре понимается осуществление комплекса мероприятий, связанных с использованием, техническим обслуживанием, текущим ремонтом, уборкой и очисткой зданий (помещений), сооружений, конструкций, инженерных систем, коммуникаций, оборудования, а также территории, ответственность за содержание которой возложена на Страхователя (Лицо, риск ответственности которого застрахован).</w:t>
      </w:r>
    </w:p>
    <w:p w:rsidR="00A65DC2" w:rsidRDefault="00A65DC2" w:rsidP="00F7333F">
      <w:pPr>
        <w:pStyle w:val="34"/>
        <w:spacing w:after="0"/>
        <w:ind w:left="0" w:firstLine="567"/>
        <w:jc w:val="both"/>
        <w:rPr>
          <w:rFonts w:ascii="Arial" w:hAnsi="Arial" w:cs="Arial"/>
          <w:color w:val="000000"/>
          <w:sz w:val="20"/>
        </w:rPr>
      </w:pPr>
      <w:r w:rsidRPr="00F7333F">
        <w:rPr>
          <w:rFonts w:ascii="Arial" w:hAnsi="Arial" w:cs="Arial"/>
          <w:color w:val="000000"/>
          <w:sz w:val="20"/>
        </w:rPr>
        <w:t>Под текущим ремонтом в настоящем Договоре понимаются систематически и своевременно проводимые работы по предупреждению износа конструкций, отделки, инженерных систем, а также работы по устранению мелких повреждений и неисправностей.</w:t>
      </w:r>
    </w:p>
    <w:p w:rsidR="00030143" w:rsidRDefault="00030143" w:rsidP="00F7333F">
      <w:pPr>
        <w:pStyle w:val="34"/>
        <w:spacing w:after="0"/>
        <w:ind w:left="0" w:firstLine="567"/>
        <w:jc w:val="both"/>
        <w:rPr>
          <w:rFonts w:ascii="Arial" w:hAnsi="Arial" w:cs="Arial"/>
          <w:color w:val="000000"/>
          <w:sz w:val="20"/>
        </w:rPr>
      </w:pPr>
      <w:r>
        <w:rPr>
          <w:rFonts w:ascii="Arial" w:hAnsi="Arial" w:cs="Arial"/>
          <w:color w:val="000000"/>
          <w:sz w:val="20"/>
        </w:rPr>
        <w:t xml:space="preserve">2.4.2. </w:t>
      </w:r>
      <w:r w:rsidRPr="00F7333F">
        <w:rPr>
          <w:rFonts w:ascii="Arial" w:hAnsi="Arial" w:cs="Arial"/>
          <w:sz w:val="20"/>
        </w:rPr>
        <w:t>требования (иски, претензии) о возмещении вреда</w:t>
      </w:r>
      <w:r>
        <w:rPr>
          <w:rFonts w:ascii="Arial" w:hAnsi="Arial" w:cs="Arial"/>
          <w:sz w:val="20"/>
        </w:rPr>
        <w:t xml:space="preserve">, причиненного в связи с неоказанием </w:t>
      </w:r>
      <w:r w:rsidR="00E94241">
        <w:rPr>
          <w:rFonts w:ascii="Arial" w:hAnsi="Arial" w:cs="Arial"/>
          <w:sz w:val="20"/>
        </w:rPr>
        <w:t>и/или несвоевременным оказанием</w:t>
      </w:r>
      <w:r>
        <w:rPr>
          <w:rFonts w:ascii="Arial" w:hAnsi="Arial" w:cs="Arial"/>
          <w:sz w:val="20"/>
        </w:rPr>
        <w:t xml:space="preserve"> медицинской помощи</w:t>
      </w:r>
      <w:r w:rsidR="00E94241">
        <w:rPr>
          <w:rFonts w:ascii="Arial" w:hAnsi="Arial" w:cs="Arial"/>
          <w:sz w:val="20"/>
        </w:rPr>
        <w:t>, включая несвоевременный осмотр, диагностирование, прием анализов, оказание хирургического вмешательства.</w:t>
      </w:r>
    </w:p>
    <w:p w:rsidR="007E5D28" w:rsidRPr="00EB3A19" w:rsidRDefault="007E5D28" w:rsidP="007E5D28">
      <w:pPr>
        <w:pStyle w:val="Normal"/>
        <w:tabs>
          <w:tab w:val="left" w:pos="720"/>
        </w:tabs>
        <w:ind w:left="0" w:firstLine="567"/>
        <w:jc w:val="both"/>
        <w:rPr>
          <w:rFonts w:ascii="Arial" w:eastAsia="Times New Roman" w:hAnsi="Arial" w:cs="Arial"/>
          <w:sz w:val="20"/>
          <w:lang w:eastAsia="ru-RU"/>
        </w:rPr>
      </w:pPr>
      <w:r>
        <w:rPr>
          <w:rFonts w:ascii="Arial" w:eastAsia="Times New Roman" w:hAnsi="Arial" w:cs="Arial"/>
          <w:sz w:val="20"/>
          <w:lang w:eastAsia="ru-RU"/>
        </w:rPr>
        <w:t>2.4</w:t>
      </w:r>
      <w:r w:rsidRPr="00EB3A19">
        <w:rPr>
          <w:rFonts w:ascii="Arial" w:eastAsia="Times New Roman" w:hAnsi="Arial" w:cs="Arial"/>
          <w:sz w:val="20"/>
          <w:lang w:eastAsia="ru-RU"/>
        </w:rPr>
        <w:t>.</w:t>
      </w:r>
      <w:r w:rsidR="00030143">
        <w:rPr>
          <w:rFonts w:ascii="Arial" w:eastAsia="Times New Roman" w:hAnsi="Arial" w:cs="Arial"/>
          <w:sz w:val="20"/>
          <w:lang w:eastAsia="ru-RU"/>
        </w:rPr>
        <w:t>3</w:t>
      </w:r>
      <w:r>
        <w:rPr>
          <w:rFonts w:ascii="Arial" w:eastAsia="Times New Roman" w:hAnsi="Arial" w:cs="Arial"/>
          <w:sz w:val="20"/>
          <w:lang w:eastAsia="ru-RU"/>
        </w:rPr>
        <w:t>.</w:t>
      </w:r>
      <w:r w:rsidRPr="00EB3A19">
        <w:rPr>
          <w:rFonts w:ascii="Arial" w:eastAsia="Times New Roman" w:hAnsi="Arial" w:cs="Arial"/>
          <w:sz w:val="20"/>
          <w:lang w:eastAsia="ru-RU"/>
        </w:rPr>
        <w:t xml:space="preserve"> Ни при каких обстоятельствах событие не является страховым случаем и не покрываются требования (претензии, иски), поданные на территории и под юрисдикцией США и Канады.</w:t>
      </w:r>
    </w:p>
    <w:p w:rsidR="007E5D28" w:rsidRPr="00EB3A19" w:rsidRDefault="007E5D28" w:rsidP="007E5D28">
      <w:pPr>
        <w:pStyle w:val="Normal"/>
        <w:tabs>
          <w:tab w:val="left" w:pos="720"/>
        </w:tabs>
        <w:ind w:left="0" w:firstLine="567"/>
        <w:jc w:val="both"/>
        <w:rPr>
          <w:rFonts w:ascii="Arial" w:eastAsia="Times New Roman" w:hAnsi="Arial" w:cs="Arial"/>
          <w:sz w:val="20"/>
          <w:lang w:eastAsia="ru-RU"/>
        </w:rPr>
      </w:pPr>
      <w:r w:rsidRPr="00EB3A19">
        <w:rPr>
          <w:rFonts w:ascii="Arial" w:eastAsia="Times New Roman" w:hAnsi="Arial" w:cs="Arial"/>
          <w:sz w:val="20"/>
          <w:lang w:eastAsia="ru-RU"/>
        </w:rPr>
        <w:t xml:space="preserve">При этом под юрисдикцией США и Канады понимаются любые требования или судебные действия, осуществленные: </w:t>
      </w:r>
    </w:p>
    <w:p w:rsidR="007E5D28" w:rsidRPr="00EB3A19" w:rsidRDefault="007E5D28" w:rsidP="007E5D28">
      <w:pPr>
        <w:pStyle w:val="Normal"/>
        <w:tabs>
          <w:tab w:val="left" w:pos="720"/>
        </w:tabs>
        <w:ind w:left="0" w:firstLine="567"/>
        <w:jc w:val="both"/>
        <w:rPr>
          <w:rFonts w:ascii="Arial" w:eastAsia="Times New Roman" w:hAnsi="Arial" w:cs="Arial"/>
          <w:sz w:val="20"/>
          <w:lang w:eastAsia="ru-RU"/>
        </w:rPr>
      </w:pPr>
      <w:r w:rsidRPr="00EB3A19">
        <w:rPr>
          <w:rFonts w:ascii="Arial" w:eastAsia="Times New Roman" w:hAnsi="Arial" w:cs="Arial"/>
          <w:sz w:val="20"/>
          <w:lang w:eastAsia="ru-RU"/>
        </w:rPr>
        <w:lastRenderedPageBreak/>
        <w:t xml:space="preserve">- на территории Соединенных Штатов Америки и/или Канады и на территориях, попадающих под юрисдикцию Соединенных Штатов Америки и/или Канады; и/или </w:t>
      </w:r>
    </w:p>
    <w:p w:rsidR="007E5D28" w:rsidRPr="00EB3A19" w:rsidRDefault="007E5D28" w:rsidP="007E5D28">
      <w:pPr>
        <w:pStyle w:val="Normal"/>
        <w:tabs>
          <w:tab w:val="left" w:pos="720"/>
        </w:tabs>
        <w:spacing w:line="240" w:lineRule="auto"/>
        <w:ind w:left="0" w:firstLine="567"/>
        <w:jc w:val="both"/>
        <w:rPr>
          <w:rFonts w:ascii="Arial" w:eastAsia="Times New Roman" w:hAnsi="Arial" w:cs="Arial"/>
          <w:sz w:val="20"/>
          <w:lang w:eastAsia="ru-RU"/>
        </w:rPr>
      </w:pPr>
      <w:r w:rsidRPr="00EB3A19">
        <w:rPr>
          <w:rFonts w:ascii="Arial" w:eastAsia="Times New Roman" w:hAnsi="Arial" w:cs="Arial"/>
          <w:sz w:val="20"/>
          <w:lang w:eastAsia="ru-RU"/>
        </w:rPr>
        <w:t>- для принудительного взыскания через суд, находящийся на территории Соединенных Штатов Америки и/или Канады и на территориях, попадающих под юрисдикцию Соединенных Штатов Америки и/или Канады.</w:t>
      </w:r>
    </w:p>
    <w:p w:rsidR="0065267A" w:rsidRPr="001A1C70" w:rsidRDefault="0065267A" w:rsidP="00F7333F">
      <w:pPr>
        <w:pStyle w:val="34"/>
        <w:spacing w:after="0"/>
        <w:ind w:left="0" w:firstLine="567"/>
        <w:jc w:val="both"/>
        <w:rPr>
          <w:rFonts w:ascii="Arial" w:hAnsi="Arial" w:cs="Arial"/>
          <w:b/>
          <w:i/>
          <w:sz w:val="20"/>
        </w:rPr>
      </w:pPr>
      <w:r w:rsidRPr="001A1C70">
        <w:rPr>
          <w:rFonts w:ascii="Arial" w:hAnsi="Arial" w:cs="Arial"/>
          <w:sz w:val="20"/>
        </w:rPr>
        <w:t>2.</w:t>
      </w:r>
      <w:r w:rsidR="00E026D0" w:rsidRPr="001A1C70">
        <w:rPr>
          <w:rFonts w:ascii="Arial" w:hAnsi="Arial" w:cs="Arial"/>
          <w:sz w:val="20"/>
        </w:rPr>
        <w:t>5</w:t>
      </w:r>
      <w:r w:rsidRPr="001A1C70">
        <w:rPr>
          <w:rFonts w:ascii="Arial" w:hAnsi="Arial" w:cs="Arial"/>
          <w:sz w:val="20"/>
        </w:rPr>
        <w:t xml:space="preserve">. Застрахованная деятельность: </w:t>
      </w:r>
      <w:r w:rsidR="00CD780B" w:rsidRPr="001A1C70">
        <w:rPr>
          <w:rFonts w:ascii="Arial" w:hAnsi="Arial" w:cs="Arial"/>
          <w:b/>
          <w:i/>
          <w:sz w:val="20"/>
        </w:rPr>
        <w:t>оказание</w:t>
      </w:r>
      <w:r w:rsidR="00CD780B" w:rsidRPr="001A1C70">
        <w:rPr>
          <w:rFonts w:ascii="Arial" w:hAnsi="Arial" w:cs="Arial"/>
          <w:sz w:val="20"/>
        </w:rPr>
        <w:t xml:space="preserve"> </w:t>
      </w:r>
      <w:r w:rsidR="0002745B" w:rsidRPr="001A1C70">
        <w:rPr>
          <w:rFonts w:ascii="Arial" w:hAnsi="Arial" w:cs="Arial"/>
          <w:b/>
          <w:i/>
          <w:sz w:val="20"/>
        </w:rPr>
        <w:t>медицински</w:t>
      </w:r>
      <w:r w:rsidR="00CD780B" w:rsidRPr="001A1C70">
        <w:rPr>
          <w:rFonts w:ascii="Arial" w:hAnsi="Arial" w:cs="Arial"/>
          <w:b/>
          <w:i/>
          <w:sz w:val="20"/>
        </w:rPr>
        <w:t>х</w:t>
      </w:r>
      <w:r w:rsidR="0002745B" w:rsidRPr="001A1C70">
        <w:rPr>
          <w:rFonts w:ascii="Arial" w:hAnsi="Arial" w:cs="Arial"/>
          <w:b/>
          <w:i/>
          <w:sz w:val="20"/>
        </w:rPr>
        <w:t xml:space="preserve"> услуг </w:t>
      </w:r>
      <w:r w:rsidRPr="001A1C70">
        <w:rPr>
          <w:rFonts w:ascii="Arial" w:hAnsi="Arial" w:cs="Arial"/>
          <w:b/>
          <w:i/>
          <w:sz w:val="20"/>
        </w:rPr>
        <w:t>в соответствии с</w:t>
      </w:r>
      <w:r w:rsidR="00EA0BF0" w:rsidRPr="001A1C70">
        <w:rPr>
          <w:rFonts w:ascii="Arial" w:hAnsi="Arial" w:cs="Arial"/>
          <w:b/>
          <w:i/>
          <w:sz w:val="20"/>
        </w:rPr>
        <w:t xml:space="preserve"> перечнем видов</w:t>
      </w:r>
      <w:r w:rsidR="0002745B" w:rsidRPr="001A1C70">
        <w:rPr>
          <w:rFonts w:ascii="Arial" w:hAnsi="Arial" w:cs="Arial"/>
          <w:b/>
          <w:i/>
          <w:sz w:val="20"/>
        </w:rPr>
        <w:t xml:space="preserve"> деятельности</w:t>
      </w:r>
      <w:r w:rsidR="00BB2009" w:rsidRPr="001A1C70">
        <w:rPr>
          <w:rFonts w:ascii="Arial" w:hAnsi="Arial" w:cs="Arial"/>
          <w:b/>
          <w:i/>
          <w:sz w:val="20"/>
        </w:rPr>
        <w:t>, указанны</w:t>
      </w:r>
      <w:r w:rsidR="003C46A8" w:rsidRPr="001A1C70">
        <w:rPr>
          <w:rFonts w:ascii="Arial" w:hAnsi="Arial" w:cs="Arial"/>
          <w:b/>
          <w:i/>
          <w:sz w:val="20"/>
        </w:rPr>
        <w:t>х</w:t>
      </w:r>
      <w:r w:rsidR="0002745B" w:rsidRPr="001A1C70">
        <w:rPr>
          <w:rFonts w:ascii="Arial" w:hAnsi="Arial" w:cs="Arial"/>
          <w:b/>
          <w:i/>
          <w:sz w:val="20"/>
        </w:rPr>
        <w:t xml:space="preserve"> </w:t>
      </w:r>
      <w:r w:rsidR="00EA0BF0" w:rsidRPr="001A1C70">
        <w:rPr>
          <w:rFonts w:ascii="Arial" w:hAnsi="Arial" w:cs="Arial"/>
          <w:b/>
          <w:i/>
          <w:sz w:val="20"/>
        </w:rPr>
        <w:t>в</w:t>
      </w:r>
      <w:r w:rsidRPr="001A1C70">
        <w:rPr>
          <w:rFonts w:ascii="Arial" w:hAnsi="Arial" w:cs="Arial"/>
          <w:b/>
          <w:i/>
          <w:sz w:val="20"/>
        </w:rPr>
        <w:t xml:space="preserve"> Лицензии на право осуществ</w:t>
      </w:r>
      <w:r w:rsidR="0006796B" w:rsidRPr="001A1C70">
        <w:rPr>
          <w:rFonts w:ascii="Arial" w:hAnsi="Arial" w:cs="Arial"/>
          <w:b/>
          <w:i/>
          <w:sz w:val="20"/>
        </w:rPr>
        <w:t>ления медицинской деятельности №</w:t>
      </w:r>
      <w:r w:rsidR="0006796B" w:rsidRPr="001A1C70">
        <w:rPr>
          <w:rFonts w:ascii="Arial" w:hAnsi="Arial" w:cs="Arial"/>
          <w:sz w:val="20"/>
        </w:rPr>
        <w:t xml:space="preserve"> </w:t>
      </w:r>
      <w:r w:rsidR="00E7290C" w:rsidRPr="001A1C70">
        <w:rPr>
          <w:rFonts w:ascii="Arial" w:hAnsi="Arial" w:cs="Arial"/>
          <w:b/>
          <w:i/>
          <w:sz w:val="20"/>
        </w:rPr>
        <w:t>ЛО41-00110-47/00342657</w:t>
      </w:r>
      <w:r w:rsidR="0006796B" w:rsidRPr="001A1C70">
        <w:rPr>
          <w:rFonts w:ascii="Arial" w:hAnsi="Arial" w:cs="Arial"/>
          <w:b/>
          <w:i/>
          <w:sz w:val="20"/>
        </w:rPr>
        <w:t xml:space="preserve"> от 08.12.2020 г.</w:t>
      </w:r>
    </w:p>
    <w:p w:rsidR="00422C38" w:rsidRPr="00F7333F" w:rsidRDefault="00422C38" w:rsidP="00F7333F">
      <w:pPr>
        <w:pStyle w:val="Nienie3"/>
        <w:ind w:left="0" w:firstLine="567"/>
        <w:jc w:val="both"/>
        <w:rPr>
          <w:rFonts w:ascii="Arial" w:hAnsi="Arial" w:cs="Arial"/>
        </w:rPr>
      </w:pPr>
      <w:r w:rsidRPr="00F7333F">
        <w:rPr>
          <w:rFonts w:ascii="Arial" w:hAnsi="Arial" w:cs="Arial"/>
        </w:rPr>
        <w:t>2.</w:t>
      </w:r>
      <w:r w:rsidR="00E026D0" w:rsidRPr="00F7333F">
        <w:rPr>
          <w:rFonts w:ascii="Arial" w:hAnsi="Arial" w:cs="Arial"/>
        </w:rPr>
        <w:t>6</w:t>
      </w:r>
      <w:r w:rsidRPr="00F7333F">
        <w:rPr>
          <w:rFonts w:ascii="Arial" w:hAnsi="Arial" w:cs="Arial"/>
        </w:rPr>
        <w:t xml:space="preserve">. </w:t>
      </w:r>
      <w:r w:rsidR="00E026D0" w:rsidRPr="00F7333F">
        <w:rPr>
          <w:rFonts w:ascii="Arial" w:hAnsi="Arial" w:cs="Arial"/>
        </w:rPr>
        <w:t>По настоящему Договору в сумму страхового возмещения включаются</w:t>
      </w:r>
      <w:r w:rsidRPr="00F7333F">
        <w:rPr>
          <w:rFonts w:ascii="Arial" w:hAnsi="Arial" w:cs="Arial"/>
        </w:rPr>
        <w:t>:</w:t>
      </w:r>
    </w:p>
    <w:p w:rsidR="00422C38" w:rsidRPr="00F7333F" w:rsidRDefault="00422C38" w:rsidP="00F7333F">
      <w:pPr>
        <w:pStyle w:val="Nienie3"/>
        <w:ind w:left="0" w:firstLine="567"/>
        <w:jc w:val="both"/>
        <w:rPr>
          <w:rFonts w:ascii="Arial" w:hAnsi="Arial" w:cs="Arial"/>
        </w:rPr>
      </w:pPr>
      <w:r w:rsidRPr="00F7333F">
        <w:rPr>
          <w:rFonts w:ascii="Arial" w:hAnsi="Arial" w:cs="Arial"/>
        </w:rPr>
        <w:t>2.</w:t>
      </w:r>
      <w:r w:rsidR="00E026D0" w:rsidRPr="00F7333F">
        <w:rPr>
          <w:rFonts w:ascii="Arial" w:hAnsi="Arial" w:cs="Arial"/>
        </w:rPr>
        <w:t>6</w:t>
      </w:r>
      <w:r w:rsidRPr="00F7333F">
        <w:rPr>
          <w:rFonts w:ascii="Arial" w:hAnsi="Arial" w:cs="Arial"/>
        </w:rPr>
        <w:t>.1</w:t>
      </w:r>
      <w:r w:rsidR="00FE33E6" w:rsidRPr="00F7333F">
        <w:rPr>
          <w:rFonts w:ascii="Arial" w:hAnsi="Arial" w:cs="Arial"/>
        </w:rPr>
        <w:t>.</w:t>
      </w:r>
      <w:r w:rsidRPr="00F7333F">
        <w:rPr>
          <w:rFonts w:ascii="Arial" w:hAnsi="Arial" w:cs="Arial"/>
        </w:rPr>
        <w:t xml:space="preserve"> </w:t>
      </w:r>
      <w:r w:rsidR="00E026D0" w:rsidRPr="00F7333F">
        <w:rPr>
          <w:rFonts w:ascii="Arial" w:hAnsi="Arial" w:cs="Arial"/>
        </w:rPr>
        <w:t xml:space="preserve">расходы, связанные с </w:t>
      </w:r>
      <w:r w:rsidRPr="00F7333F">
        <w:rPr>
          <w:rFonts w:ascii="Arial" w:hAnsi="Arial" w:cs="Arial"/>
        </w:rPr>
        <w:t>возмещение</w:t>
      </w:r>
      <w:r w:rsidR="00E026D0" w:rsidRPr="00F7333F">
        <w:rPr>
          <w:rFonts w:ascii="Arial" w:hAnsi="Arial" w:cs="Arial"/>
        </w:rPr>
        <w:t>м</w:t>
      </w:r>
      <w:r w:rsidRPr="00F7333F">
        <w:rPr>
          <w:rFonts w:ascii="Arial" w:hAnsi="Arial" w:cs="Arial"/>
        </w:rPr>
        <w:t xml:space="preserve"> вреда жизни и здоровью третьих лиц</w:t>
      </w:r>
      <w:r w:rsidR="00E026D0" w:rsidRPr="00F7333F">
        <w:rPr>
          <w:rFonts w:ascii="Arial" w:hAnsi="Arial" w:cs="Arial"/>
        </w:rPr>
        <w:t xml:space="preserve"> в соответствии с п.9.6.1 и 9.6.2 Правил страхования</w:t>
      </w:r>
      <w:r w:rsidRPr="00F7333F">
        <w:rPr>
          <w:rFonts w:ascii="Arial" w:hAnsi="Arial" w:cs="Arial"/>
        </w:rPr>
        <w:t>;</w:t>
      </w:r>
    </w:p>
    <w:p w:rsidR="00FE33E6" w:rsidRPr="00F7333F" w:rsidRDefault="00FE33E6" w:rsidP="00F7333F">
      <w:pPr>
        <w:pStyle w:val="Nienie3"/>
        <w:ind w:left="0" w:firstLine="567"/>
        <w:jc w:val="both"/>
        <w:rPr>
          <w:rFonts w:ascii="Arial" w:hAnsi="Arial" w:cs="Arial"/>
        </w:rPr>
      </w:pPr>
      <w:r w:rsidRPr="00F7333F">
        <w:rPr>
          <w:rFonts w:ascii="Arial" w:hAnsi="Arial" w:cs="Arial"/>
        </w:rPr>
        <w:t>2.6.2. целесообразные расходы Выгодоприобретателя на выяснение обстоятельств страхового случая и степени виновности Страхователя (Застрахованного лица);</w:t>
      </w:r>
    </w:p>
    <w:p w:rsidR="00E026D0" w:rsidRPr="00F7333F" w:rsidRDefault="00E026D0" w:rsidP="00F7333F">
      <w:pPr>
        <w:pStyle w:val="34"/>
        <w:spacing w:after="0"/>
        <w:ind w:left="0" w:firstLine="567"/>
        <w:jc w:val="both"/>
        <w:rPr>
          <w:rFonts w:ascii="Arial" w:hAnsi="Arial" w:cs="Arial"/>
          <w:sz w:val="20"/>
        </w:rPr>
      </w:pPr>
      <w:r w:rsidRPr="00F7333F">
        <w:rPr>
          <w:rFonts w:ascii="Arial" w:hAnsi="Arial" w:cs="Arial"/>
          <w:sz w:val="20"/>
        </w:rPr>
        <w:t>2.6.</w:t>
      </w:r>
      <w:r w:rsidR="00FE33E6" w:rsidRPr="00F7333F">
        <w:rPr>
          <w:rFonts w:ascii="Arial" w:hAnsi="Arial" w:cs="Arial"/>
          <w:sz w:val="20"/>
        </w:rPr>
        <w:t>3</w:t>
      </w:r>
      <w:r w:rsidRPr="00F7333F">
        <w:rPr>
          <w:rFonts w:ascii="Arial" w:hAnsi="Arial" w:cs="Arial"/>
          <w:sz w:val="20"/>
        </w:rPr>
        <w:t>. расходы Страхователя (Застрахованного лица) по уменьшению причиненного страховым случаем вреда</w:t>
      </w:r>
      <w:r w:rsidR="00721EED" w:rsidRPr="00F7333F">
        <w:rPr>
          <w:rFonts w:ascii="Arial" w:hAnsi="Arial" w:cs="Arial"/>
          <w:sz w:val="20"/>
        </w:rPr>
        <w:t>,</w:t>
      </w:r>
      <w:r w:rsidR="00D74B98" w:rsidRPr="00F7333F">
        <w:rPr>
          <w:rFonts w:ascii="Arial" w:hAnsi="Arial" w:cs="Arial"/>
          <w:sz w:val="20"/>
        </w:rPr>
        <w:t xml:space="preserve"> если такие расходы были необходимы или были произведены для выполнения указаний Страховщика</w:t>
      </w:r>
      <w:r w:rsidRPr="00F7333F">
        <w:rPr>
          <w:rFonts w:ascii="Arial" w:hAnsi="Arial" w:cs="Arial"/>
          <w:sz w:val="20"/>
        </w:rPr>
        <w:t>;</w:t>
      </w:r>
    </w:p>
    <w:p w:rsidR="00FE33E6" w:rsidRDefault="00FE33E6" w:rsidP="00F7333F">
      <w:pPr>
        <w:pStyle w:val="34"/>
        <w:spacing w:after="0"/>
        <w:ind w:left="0" w:firstLine="567"/>
        <w:jc w:val="both"/>
        <w:rPr>
          <w:rFonts w:ascii="Arial" w:hAnsi="Arial" w:cs="Arial"/>
          <w:sz w:val="20"/>
        </w:rPr>
      </w:pPr>
      <w:r w:rsidRPr="0006796B">
        <w:rPr>
          <w:rFonts w:ascii="Arial" w:hAnsi="Arial" w:cs="Arial"/>
          <w:sz w:val="20"/>
        </w:rPr>
        <w:t xml:space="preserve">2.6.4. судебные и иные расходы Страхователя (Застрахованного лица), в случае если возмещение этих расходов прямо указано в п. 2.1. «Б», 2.2.2 и 2.3 настоящего Договора; </w:t>
      </w:r>
    </w:p>
    <w:p w:rsidR="00F40E50" w:rsidRPr="000E0894" w:rsidRDefault="00F40E50" w:rsidP="00F40E50">
      <w:pPr>
        <w:pStyle w:val="34"/>
        <w:spacing w:after="0"/>
        <w:ind w:left="0" w:firstLine="567"/>
        <w:jc w:val="both"/>
        <w:rPr>
          <w:rFonts w:ascii="Arial" w:hAnsi="Arial" w:cs="Arial"/>
          <w:color w:val="FF0000"/>
          <w:sz w:val="20"/>
        </w:rPr>
      </w:pPr>
      <w:r w:rsidRPr="000E0894">
        <w:rPr>
          <w:rFonts w:ascii="Arial" w:hAnsi="Arial" w:cs="Arial"/>
          <w:sz w:val="20"/>
        </w:rPr>
        <w:t>2.6.5</w:t>
      </w:r>
      <w:r w:rsidRPr="000E0894">
        <w:rPr>
          <w:rFonts w:ascii="Arial" w:hAnsi="Arial" w:cs="Arial"/>
          <w:b/>
          <w:i/>
          <w:color w:val="FF0000"/>
          <w:sz w:val="20"/>
        </w:rPr>
        <w:t xml:space="preserve"> </w:t>
      </w:r>
      <w:r w:rsidRPr="000E0894">
        <w:rPr>
          <w:rFonts w:ascii="Arial" w:hAnsi="Arial" w:cs="Arial"/>
          <w:sz w:val="20"/>
        </w:rPr>
        <w:t>компенсация морального вреда Выгодоприобретателя на основании решения суда, вступившего в законную силу или по соглашению о примирении сторон, заключенному с предварительного письменного согласия Страховщика или при его участии, только если данный вред явился следствием причинения жизни, здоровью, имуществу Выгодоприобретателя.</w:t>
      </w:r>
    </w:p>
    <w:p w:rsidR="00414887" w:rsidRPr="00F7333F" w:rsidRDefault="00414887" w:rsidP="00F7333F">
      <w:pPr>
        <w:pStyle w:val="34"/>
        <w:spacing w:after="0"/>
        <w:ind w:left="0" w:firstLine="567"/>
        <w:jc w:val="both"/>
        <w:rPr>
          <w:rFonts w:ascii="Arial" w:hAnsi="Arial" w:cs="Arial"/>
          <w:sz w:val="20"/>
        </w:rPr>
      </w:pPr>
      <w:r w:rsidRPr="00F7333F">
        <w:rPr>
          <w:rFonts w:ascii="Arial" w:hAnsi="Arial" w:cs="Arial"/>
          <w:sz w:val="20"/>
        </w:rPr>
        <w:t>2.</w:t>
      </w:r>
      <w:r w:rsidR="0063225C" w:rsidRPr="00F7333F">
        <w:rPr>
          <w:rFonts w:ascii="Arial" w:hAnsi="Arial" w:cs="Arial"/>
          <w:sz w:val="20"/>
        </w:rPr>
        <w:t>7</w:t>
      </w:r>
      <w:r w:rsidRPr="00F7333F">
        <w:rPr>
          <w:rFonts w:ascii="Arial" w:hAnsi="Arial" w:cs="Arial"/>
          <w:sz w:val="20"/>
        </w:rPr>
        <w:t xml:space="preserve">. </w:t>
      </w:r>
      <w:r w:rsidR="0063225C" w:rsidRPr="00F7333F">
        <w:rPr>
          <w:rFonts w:ascii="Arial" w:hAnsi="Arial" w:cs="Arial"/>
          <w:sz w:val="20"/>
        </w:rPr>
        <w:t>По настоящему Договору в</w:t>
      </w:r>
      <w:r w:rsidRPr="00F7333F">
        <w:rPr>
          <w:rFonts w:ascii="Arial" w:hAnsi="Arial" w:cs="Arial"/>
          <w:sz w:val="20"/>
        </w:rPr>
        <w:t xml:space="preserve"> сумму страхового возмещения не включа</w:t>
      </w:r>
      <w:r w:rsidR="0063225C" w:rsidRPr="00F7333F">
        <w:rPr>
          <w:rFonts w:ascii="Arial" w:hAnsi="Arial" w:cs="Arial"/>
          <w:sz w:val="20"/>
        </w:rPr>
        <w:t>ю</w:t>
      </w:r>
      <w:r w:rsidRPr="00F7333F">
        <w:rPr>
          <w:rFonts w:ascii="Arial" w:hAnsi="Arial" w:cs="Arial"/>
          <w:sz w:val="20"/>
        </w:rPr>
        <w:t>тся</w:t>
      </w:r>
      <w:r w:rsidR="0063225C" w:rsidRPr="00F7333F">
        <w:rPr>
          <w:rFonts w:ascii="Arial" w:hAnsi="Arial" w:cs="Arial"/>
          <w:sz w:val="20"/>
        </w:rPr>
        <w:t xml:space="preserve"> (возмещению не подлежат) убытки, расходы, указанные в п.9.7 Правил страхования.</w:t>
      </w:r>
    </w:p>
    <w:p w:rsidR="005E203E" w:rsidRDefault="005E203E" w:rsidP="00F7333F">
      <w:pPr>
        <w:pStyle w:val="34"/>
        <w:spacing w:after="0"/>
        <w:ind w:left="0" w:firstLine="567"/>
        <w:jc w:val="both"/>
        <w:rPr>
          <w:rFonts w:ascii="Arial" w:hAnsi="Arial" w:cs="Arial"/>
          <w:sz w:val="20"/>
        </w:rPr>
      </w:pPr>
      <w:r w:rsidRPr="00F7333F">
        <w:rPr>
          <w:rFonts w:ascii="Arial" w:hAnsi="Arial" w:cs="Arial"/>
          <w:sz w:val="20"/>
        </w:rPr>
        <w:t>2.8. Территория страхования: Российская Федерация.</w:t>
      </w:r>
    </w:p>
    <w:p w:rsidR="00B355DE" w:rsidRDefault="00B355DE" w:rsidP="00B355DE">
      <w:pPr>
        <w:pStyle w:val="34"/>
        <w:spacing w:after="0"/>
        <w:ind w:left="0" w:firstLine="567"/>
        <w:jc w:val="both"/>
        <w:rPr>
          <w:rFonts w:ascii="Arial" w:hAnsi="Arial" w:cs="Arial"/>
          <w:sz w:val="20"/>
        </w:rPr>
      </w:pPr>
      <w:r w:rsidRPr="00B355DE">
        <w:rPr>
          <w:rFonts w:ascii="Arial" w:hAnsi="Arial" w:cs="Arial"/>
          <w:sz w:val="20"/>
        </w:rPr>
        <w:t>2.9</w:t>
      </w:r>
      <w:r>
        <w:rPr>
          <w:rFonts w:ascii="Arial" w:hAnsi="Arial" w:cs="Arial"/>
          <w:sz w:val="20"/>
        </w:rPr>
        <w:t>. При этом под территорией страхования понимается территория, указанная в п. 2.8 настоящего Договора, на которой осуществляется застрахованная деятельность Страхователя (Лица, риск ответственности которого застрахован) и в пределах (в границах) которой может быть причинен вред третьим лицам (Выгодоприобретателям).</w:t>
      </w:r>
    </w:p>
    <w:p w:rsidR="0065267A" w:rsidRPr="00F7333F" w:rsidRDefault="0065267A" w:rsidP="00F7333F">
      <w:pPr>
        <w:rPr>
          <w:rFonts w:ascii="Arial" w:hAnsi="Arial" w:cs="Arial"/>
        </w:rPr>
      </w:pPr>
    </w:p>
    <w:p w:rsidR="0065267A" w:rsidRPr="00067635" w:rsidRDefault="0065267A" w:rsidP="00067635">
      <w:pPr>
        <w:pStyle w:val="afff0"/>
        <w:ind w:left="0"/>
        <w:jc w:val="center"/>
        <w:rPr>
          <w:rFonts w:cs="Arial"/>
          <w:b/>
          <w:bCs/>
          <w:sz w:val="20"/>
          <w:szCs w:val="20"/>
        </w:rPr>
      </w:pPr>
      <w:r w:rsidRPr="00F7333F">
        <w:rPr>
          <w:rFonts w:cs="Arial"/>
          <w:b/>
          <w:sz w:val="20"/>
          <w:szCs w:val="20"/>
        </w:rPr>
        <w:t xml:space="preserve">3. </w:t>
      </w:r>
      <w:r w:rsidR="00F7333F" w:rsidRPr="00C325A7">
        <w:rPr>
          <w:rFonts w:cs="Arial"/>
          <w:b/>
          <w:bCs/>
          <w:sz w:val="20"/>
          <w:szCs w:val="20"/>
        </w:rPr>
        <w:t>Страховая сумма, франшиза, страховая премия</w:t>
      </w:r>
    </w:p>
    <w:p w:rsidR="0006796B" w:rsidRPr="00F7333F" w:rsidRDefault="0006796B" w:rsidP="0006796B">
      <w:pPr>
        <w:ind w:firstLine="567"/>
        <w:jc w:val="both"/>
        <w:rPr>
          <w:rFonts w:ascii="Arial" w:hAnsi="Arial" w:cs="Arial"/>
        </w:rPr>
      </w:pPr>
      <w:r>
        <w:rPr>
          <w:rFonts w:ascii="Arial" w:hAnsi="Arial" w:cs="Arial"/>
        </w:rPr>
        <w:t>3.1. Страховая сумма</w:t>
      </w:r>
      <w:r w:rsidRPr="00F7333F">
        <w:rPr>
          <w:rFonts w:ascii="Arial" w:hAnsi="Arial" w:cs="Arial"/>
        </w:rPr>
        <w:t xml:space="preserve"> по всем страховым случаям составляет </w:t>
      </w:r>
      <w:r w:rsidR="002925B1">
        <w:rPr>
          <w:rFonts w:ascii="Arial" w:hAnsi="Arial" w:cs="Arial"/>
          <w:b/>
        </w:rPr>
        <w:t>2</w:t>
      </w:r>
      <w:r w:rsidRPr="00BD004F">
        <w:rPr>
          <w:rFonts w:ascii="Arial" w:hAnsi="Arial" w:cs="Arial"/>
          <w:b/>
        </w:rPr>
        <w:t> 000 000,00 (</w:t>
      </w:r>
      <w:r w:rsidR="002925B1">
        <w:rPr>
          <w:rFonts w:ascii="Arial" w:hAnsi="Arial" w:cs="Arial"/>
          <w:b/>
        </w:rPr>
        <w:t>Два</w:t>
      </w:r>
      <w:r w:rsidRPr="00BD004F">
        <w:rPr>
          <w:rFonts w:ascii="Arial" w:hAnsi="Arial" w:cs="Arial"/>
          <w:b/>
        </w:rPr>
        <w:t xml:space="preserve"> миллион</w:t>
      </w:r>
      <w:r w:rsidR="002925B1">
        <w:rPr>
          <w:rFonts w:ascii="Arial" w:hAnsi="Arial" w:cs="Arial"/>
          <w:b/>
        </w:rPr>
        <w:t>а</w:t>
      </w:r>
      <w:r w:rsidRPr="00BD004F">
        <w:rPr>
          <w:rFonts w:ascii="Arial" w:hAnsi="Arial" w:cs="Arial"/>
          <w:b/>
        </w:rPr>
        <w:t>)</w:t>
      </w:r>
      <w:r w:rsidRPr="00BD004F">
        <w:rPr>
          <w:rFonts w:ascii="Arial" w:hAnsi="Arial" w:cs="Arial"/>
          <w:b/>
          <w:color w:val="000000"/>
        </w:rPr>
        <w:t xml:space="preserve"> </w:t>
      </w:r>
      <w:r w:rsidRPr="00F7333F">
        <w:rPr>
          <w:rFonts w:ascii="Arial" w:hAnsi="Arial" w:cs="Arial"/>
        </w:rPr>
        <w:t>рублей.</w:t>
      </w:r>
    </w:p>
    <w:p w:rsidR="0006796B" w:rsidRPr="00F7333F" w:rsidRDefault="0006796B" w:rsidP="0006796B">
      <w:pPr>
        <w:ind w:firstLine="567"/>
        <w:jc w:val="both"/>
        <w:rPr>
          <w:rFonts w:ascii="Arial" w:hAnsi="Arial" w:cs="Arial"/>
        </w:rPr>
      </w:pPr>
      <w:r w:rsidRPr="00F7333F">
        <w:rPr>
          <w:rFonts w:ascii="Arial" w:hAnsi="Arial" w:cs="Arial"/>
        </w:rPr>
        <w:t xml:space="preserve">Лимит ответственности по одному страховому случаю составляет </w:t>
      </w:r>
      <w:r w:rsidR="002925B1">
        <w:rPr>
          <w:rFonts w:ascii="Arial" w:hAnsi="Arial" w:cs="Arial"/>
          <w:b/>
        </w:rPr>
        <w:t>2</w:t>
      </w:r>
      <w:r w:rsidRPr="00BD004F">
        <w:rPr>
          <w:rFonts w:ascii="Arial" w:hAnsi="Arial" w:cs="Arial"/>
          <w:b/>
        </w:rPr>
        <w:t> 000 000,00 (</w:t>
      </w:r>
      <w:r w:rsidR="002925B1">
        <w:rPr>
          <w:rFonts w:ascii="Arial" w:hAnsi="Arial" w:cs="Arial"/>
          <w:b/>
        </w:rPr>
        <w:t>Два</w:t>
      </w:r>
      <w:r w:rsidRPr="00BD004F">
        <w:rPr>
          <w:rFonts w:ascii="Arial" w:hAnsi="Arial" w:cs="Arial"/>
          <w:b/>
        </w:rPr>
        <w:t xml:space="preserve"> миллион</w:t>
      </w:r>
      <w:r w:rsidR="002925B1">
        <w:rPr>
          <w:rFonts w:ascii="Arial" w:hAnsi="Arial" w:cs="Arial"/>
          <w:b/>
        </w:rPr>
        <w:t>а</w:t>
      </w:r>
      <w:r w:rsidRPr="00BD004F">
        <w:rPr>
          <w:rFonts w:ascii="Arial" w:hAnsi="Arial" w:cs="Arial"/>
          <w:b/>
        </w:rPr>
        <w:t>)</w:t>
      </w:r>
      <w:r w:rsidRPr="00BD004F">
        <w:rPr>
          <w:rFonts w:ascii="Arial" w:hAnsi="Arial" w:cs="Arial"/>
          <w:b/>
          <w:color w:val="000000"/>
        </w:rPr>
        <w:t xml:space="preserve"> </w:t>
      </w:r>
      <w:r w:rsidRPr="00F7333F">
        <w:rPr>
          <w:rFonts w:ascii="Arial" w:hAnsi="Arial" w:cs="Arial"/>
        </w:rPr>
        <w:t>рублей.</w:t>
      </w:r>
    </w:p>
    <w:p w:rsidR="0006796B" w:rsidRPr="00F7333F" w:rsidRDefault="0006796B" w:rsidP="0006796B">
      <w:pPr>
        <w:ind w:firstLine="567"/>
        <w:jc w:val="both"/>
        <w:rPr>
          <w:rFonts w:ascii="Arial" w:hAnsi="Arial" w:cs="Arial"/>
        </w:rPr>
      </w:pPr>
      <w:r>
        <w:rPr>
          <w:rFonts w:ascii="Arial" w:hAnsi="Arial" w:cs="Arial"/>
        </w:rPr>
        <w:t>3.1.2. Общий лимит ответственности по возмещению морального вреда составляет 300 000 (Триста тысяч) рублей.</w:t>
      </w:r>
    </w:p>
    <w:p w:rsidR="0006796B" w:rsidRPr="00F7333F" w:rsidRDefault="0006796B" w:rsidP="0006796B">
      <w:pPr>
        <w:ind w:firstLine="567"/>
        <w:jc w:val="both"/>
        <w:rPr>
          <w:rFonts w:ascii="Arial" w:hAnsi="Arial" w:cs="Arial"/>
        </w:rPr>
      </w:pPr>
      <w:r w:rsidRPr="00F7333F">
        <w:rPr>
          <w:rFonts w:ascii="Arial" w:hAnsi="Arial" w:cs="Arial"/>
        </w:rPr>
        <w:t xml:space="preserve">Лимит ответственности по возмещению целесообразных расходов Выгодоприобретателя на выяснение обстоятельств страхового случая и степени виновности Страхователя (Застрахованного лица) составляет 10% от страховой суммы, указанной в п.3.1 настоящего Договора. </w:t>
      </w:r>
    </w:p>
    <w:p w:rsidR="0006796B" w:rsidRPr="00F7333F" w:rsidRDefault="0006796B" w:rsidP="0006796B">
      <w:pPr>
        <w:tabs>
          <w:tab w:val="left" w:pos="864"/>
        </w:tabs>
        <w:ind w:firstLine="567"/>
        <w:jc w:val="both"/>
        <w:rPr>
          <w:rFonts w:ascii="Arial" w:hAnsi="Arial" w:cs="Arial"/>
        </w:rPr>
      </w:pPr>
      <w:r w:rsidRPr="00F7333F">
        <w:rPr>
          <w:rFonts w:ascii="Arial" w:hAnsi="Arial" w:cs="Arial"/>
        </w:rPr>
        <w:t xml:space="preserve">3.2. </w:t>
      </w:r>
      <w:r>
        <w:rPr>
          <w:rFonts w:ascii="Arial" w:hAnsi="Arial" w:cs="Arial"/>
        </w:rPr>
        <w:t>Страховая премия</w:t>
      </w:r>
      <w:r w:rsidRPr="00F7333F">
        <w:rPr>
          <w:rFonts w:ascii="Arial" w:hAnsi="Arial" w:cs="Arial"/>
        </w:rPr>
        <w:t xml:space="preserve"> </w:t>
      </w:r>
      <w:r w:rsidRPr="00E73B51">
        <w:rPr>
          <w:rFonts w:ascii="Arial" w:hAnsi="Arial" w:cs="Arial"/>
          <w:highlight w:val="yellow"/>
        </w:rPr>
        <w:t xml:space="preserve">составляет </w:t>
      </w:r>
      <w:r w:rsidR="00E73B51" w:rsidRPr="00E73B51">
        <w:rPr>
          <w:rFonts w:ascii="Arial" w:hAnsi="Arial" w:cs="Arial"/>
          <w:b/>
          <w:bCs/>
          <w:highlight w:val="yellow"/>
        </w:rPr>
        <w:t>_________________________________________</w:t>
      </w:r>
      <w:r w:rsidRPr="00E73B51">
        <w:rPr>
          <w:rFonts w:ascii="Arial" w:hAnsi="Arial" w:cs="Arial"/>
          <w:b/>
          <w:highlight w:val="yellow"/>
        </w:rPr>
        <w:t>.</w:t>
      </w:r>
    </w:p>
    <w:p w:rsidR="0006796B" w:rsidRPr="00F7333F" w:rsidRDefault="0006796B" w:rsidP="0006796B">
      <w:pPr>
        <w:tabs>
          <w:tab w:val="left" w:pos="864"/>
        </w:tabs>
        <w:ind w:firstLine="567"/>
        <w:jc w:val="both"/>
        <w:rPr>
          <w:rFonts w:ascii="Arial" w:hAnsi="Arial" w:cs="Arial"/>
        </w:rPr>
      </w:pPr>
      <w:r w:rsidRPr="00F7333F">
        <w:rPr>
          <w:rFonts w:ascii="Arial" w:hAnsi="Arial" w:cs="Arial"/>
        </w:rPr>
        <w:t>Страховая премия должна быть оплачена Страхователем путем единовреме</w:t>
      </w:r>
      <w:r w:rsidRPr="00F7333F">
        <w:rPr>
          <w:rFonts w:ascii="Arial" w:hAnsi="Arial" w:cs="Arial"/>
        </w:rPr>
        <w:t>н</w:t>
      </w:r>
      <w:r w:rsidRPr="00F7333F">
        <w:rPr>
          <w:rFonts w:ascii="Arial" w:hAnsi="Arial" w:cs="Arial"/>
        </w:rPr>
        <w:t xml:space="preserve">ного безналичного перечисления на расчетный счет Страховщика в срок до </w:t>
      </w:r>
      <w:r w:rsidRPr="00F7333F">
        <w:rPr>
          <w:rFonts w:ascii="Arial" w:hAnsi="Arial" w:cs="Arial"/>
          <w:color w:val="000000"/>
        </w:rPr>
        <w:t>«</w:t>
      </w:r>
      <w:r w:rsidR="00680341">
        <w:rPr>
          <w:rFonts w:ascii="Arial" w:hAnsi="Arial" w:cs="Arial"/>
          <w:color w:val="000000"/>
        </w:rPr>
        <w:t>31</w:t>
      </w:r>
      <w:r w:rsidRPr="00F7333F">
        <w:rPr>
          <w:rFonts w:ascii="Arial" w:hAnsi="Arial" w:cs="Arial"/>
          <w:color w:val="000000"/>
        </w:rPr>
        <w:t xml:space="preserve">» </w:t>
      </w:r>
      <w:r>
        <w:rPr>
          <w:rFonts w:ascii="Arial" w:hAnsi="Arial" w:cs="Arial"/>
          <w:color w:val="000000"/>
        </w:rPr>
        <w:t>июля</w:t>
      </w:r>
      <w:r w:rsidRPr="00F7333F">
        <w:rPr>
          <w:rFonts w:ascii="Arial" w:hAnsi="Arial" w:cs="Arial"/>
          <w:color w:val="000000"/>
        </w:rPr>
        <w:t xml:space="preserve"> 20</w:t>
      </w:r>
      <w:r w:rsidR="000F5174">
        <w:rPr>
          <w:rFonts w:ascii="Arial" w:hAnsi="Arial" w:cs="Arial"/>
          <w:color w:val="000000"/>
        </w:rPr>
        <w:t>2</w:t>
      </w:r>
      <w:r w:rsidR="00680341">
        <w:rPr>
          <w:rFonts w:ascii="Arial" w:hAnsi="Arial" w:cs="Arial"/>
          <w:color w:val="000000"/>
        </w:rPr>
        <w:t>6</w:t>
      </w:r>
      <w:r w:rsidRPr="00F7333F">
        <w:rPr>
          <w:rFonts w:ascii="Arial" w:hAnsi="Arial" w:cs="Arial"/>
          <w:color w:val="000000"/>
        </w:rPr>
        <w:t xml:space="preserve"> г.</w:t>
      </w:r>
      <w:r>
        <w:rPr>
          <w:rFonts w:ascii="Arial" w:hAnsi="Arial" w:cs="Arial"/>
          <w:color w:val="000000"/>
        </w:rPr>
        <w:t xml:space="preserve"> </w:t>
      </w:r>
      <w:r w:rsidRPr="00F7333F">
        <w:rPr>
          <w:rFonts w:ascii="Arial" w:hAnsi="Arial" w:cs="Arial"/>
          <w:color w:val="000000"/>
        </w:rPr>
        <w:t>в соответствии со сч</w:t>
      </w:r>
      <w:r w:rsidRPr="00F7333F">
        <w:rPr>
          <w:rFonts w:ascii="Arial" w:hAnsi="Arial" w:cs="Arial"/>
          <w:color w:val="000000"/>
        </w:rPr>
        <w:t>е</w:t>
      </w:r>
      <w:r w:rsidRPr="00F7333F">
        <w:rPr>
          <w:rFonts w:ascii="Arial" w:hAnsi="Arial" w:cs="Arial"/>
          <w:color w:val="000000"/>
        </w:rPr>
        <w:t xml:space="preserve">том Страховщика. </w:t>
      </w:r>
    </w:p>
    <w:p w:rsidR="00964ABF" w:rsidRDefault="00964ABF" w:rsidP="00F7333F">
      <w:pPr>
        <w:ind w:firstLine="567"/>
        <w:jc w:val="both"/>
        <w:rPr>
          <w:rFonts w:ascii="Arial" w:hAnsi="Arial" w:cs="Arial"/>
        </w:rPr>
      </w:pPr>
      <w:r w:rsidRPr="00964ABF">
        <w:rPr>
          <w:rFonts w:ascii="Arial" w:hAnsi="Arial" w:cs="Arial"/>
        </w:rPr>
        <w:t>Стороны договорились, что неуплата или неполная уплата страховой премии в установленный настоящим Договором срок является выражением воли Страхователя на отказ от настоящего Договора в соответствии со ст.958 ГК РФ. При этом настоящий Договор автоматически прекращается с 00 часов 00 минут дня, следующего за последним днем срока уплаты страховой премии, без дополнительного уведомления об этом со стороны Страховщика. Если до момента прекращения настоящего Договора существовал неоплаченный период страхования, Страхователь должен оплатить в течение 10 (Десяти) рабочих дней с даты прекращения настоящего Договора страховую премию за этот период пропорционально времени, в течение которого действовало страхование. В случае уплаты страховой премии в сумме меньшей или позже установленной даты оплаты, чем предусмотрено в настоящем Договоре, Страховщик возвращает полученную сумму Страхователю в течение 10 (Десяти) рабочих дней с даты ее получения. При этом Страховщик удерживает часть премии за время, в течение которого действовало страхование.</w:t>
      </w:r>
    </w:p>
    <w:p w:rsidR="0006796B" w:rsidRPr="00F7333F" w:rsidRDefault="0006796B" w:rsidP="0006796B">
      <w:pPr>
        <w:ind w:firstLine="567"/>
        <w:jc w:val="both"/>
        <w:rPr>
          <w:rFonts w:ascii="Arial" w:hAnsi="Arial" w:cs="Arial"/>
        </w:rPr>
      </w:pPr>
      <w:r w:rsidRPr="00F7333F">
        <w:rPr>
          <w:rFonts w:ascii="Arial" w:hAnsi="Arial" w:cs="Arial"/>
        </w:rPr>
        <w:t xml:space="preserve">3.3. Безусловная франшиза составляет </w:t>
      </w:r>
      <w:r>
        <w:rPr>
          <w:rFonts w:ascii="Arial" w:hAnsi="Arial" w:cs="Arial"/>
        </w:rPr>
        <w:t>100 000,00</w:t>
      </w:r>
      <w:r w:rsidRPr="00F7333F">
        <w:rPr>
          <w:rFonts w:ascii="Arial" w:hAnsi="Arial" w:cs="Arial"/>
        </w:rPr>
        <w:t xml:space="preserve"> </w:t>
      </w:r>
      <w:r>
        <w:rPr>
          <w:rFonts w:ascii="Arial" w:hAnsi="Arial" w:cs="Arial"/>
        </w:rPr>
        <w:t>(Сто тысяч)</w:t>
      </w:r>
      <w:r w:rsidRPr="00F7333F">
        <w:rPr>
          <w:rFonts w:ascii="Arial" w:hAnsi="Arial" w:cs="Arial"/>
          <w:color w:val="000000"/>
        </w:rPr>
        <w:t xml:space="preserve"> </w:t>
      </w:r>
      <w:r w:rsidRPr="00F7333F">
        <w:rPr>
          <w:rFonts w:ascii="Arial" w:hAnsi="Arial" w:cs="Arial"/>
        </w:rPr>
        <w:t xml:space="preserve">рублей по каждому страховому случаю. </w:t>
      </w:r>
      <w:r w:rsidRPr="00F7333F">
        <w:rPr>
          <w:rFonts w:ascii="Arial" w:hAnsi="Arial" w:cs="Arial"/>
        </w:rPr>
        <w:tab/>
      </w:r>
    </w:p>
    <w:p w:rsidR="0006796B" w:rsidRPr="00F7333F" w:rsidRDefault="0006796B" w:rsidP="0006796B">
      <w:pPr>
        <w:ind w:firstLine="567"/>
        <w:jc w:val="both"/>
        <w:rPr>
          <w:rFonts w:ascii="Arial" w:hAnsi="Arial" w:cs="Arial"/>
        </w:rPr>
      </w:pPr>
      <w:r w:rsidRPr="00F7333F">
        <w:rPr>
          <w:rFonts w:ascii="Arial" w:hAnsi="Arial" w:cs="Arial"/>
        </w:rPr>
        <w:t xml:space="preserve">По настоящему Договору франшиза вычитается из суммы страхового возмещения. </w:t>
      </w:r>
    </w:p>
    <w:p w:rsidR="0006796B" w:rsidRPr="00F7333F" w:rsidRDefault="0006796B" w:rsidP="0006796B">
      <w:pPr>
        <w:ind w:firstLine="567"/>
        <w:jc w:val="both"/>
        <w:rPr>
          <w:rFonts w:ascii="Arial" w:hAnsi="Arial" w:cs="Arial"/>
        </w:rPr>
      </w:pPr>
      <w:r w:rsidRPr="00F7333F">
        <w:rPr>
          <w:rFonts w:ascii="Arial" w:hAnsi="Arial" w:cs="Arial"/>
        </w:rPr>
        <w:t>3.4. Страховая сумма, все лимиты ответственности, франшиза и сумма стр</w:t>
      </w:r>
      <w:r w:rsidRPr="00F7333F">
        <w:rPr>
          <w:rFonts w:ascii="Arial" w:hAnsi="Arial" w:cs="Arial"/>
        </w:rPr>
        <w:t>а</w:t>
      </w:r>
      <w:r w:rsidRPr="00F7333F">
        <w:rPr>
          <w:rFonts w:ascii="Arial" w:hAnsi="Arial" w:cs="Arial"/>
        </w:rPr>
        <w:t xml:space="preserve">ховой премии по настоящему Договору указаны в </w:t>
      </w:r>
      <w:r>
        <w:rPr>
          <w:rFonts w:ascii="Arial" w:hAnsi="Arial" w:cs="Arial"/>
        </w:rPr>
        <w:t>российских рублях.</w:t>
      </w:r>
      <w:r w:rsidRPr="00F7333F">
        <w:rPr>
          <w:rFonts w:ascii="Arial" w:hAnsi="Arial" w:cs="Arial"/>
        </w:rPr>
        <w:t xml:space="preserve"> </w:t>
      </w:r>
    </w:p>
    <w:p w:rsidR="0006796B" w:rsidRPr="007957F0" w:rsidRDefault="0006796B" w:rsidP="0006796B">
      <w:pPr>
        <w:jc w:val="both"/>
        <w:rPr>
          <w:rFonts w:ascii="Arial" w:hAnsi="Arial" w:cs="Arial"/>
          <w:sz w:val="19"/>
          <w:szCs w:val="19"/>
        </w:rPr>
      </w:pPr>
    </w:p>
    <w:p w:rsidR="0006796B" w:rsidRPr="0097111A" w:rsidRDefault="0006796B" w:rsidP="0006796B">
      <w:pPr>
        <w:numPr>
          <w:ilvl w:val="0"/>
          <w:numId w:val="18"/>
        </w:numPr>
        <w:jc w:val="center"/>
        <w:rPr>
          <w:rFonts w:ascii="Arial" w:hAnsi="Arial" w:cs="Arial"/>
          <w:b/>
        </w:rPr>
      </w:pPr>
      <w:r w:rsidRPr="003261D8">
        <w:rPr>
          <w:rFonts w:ascii="Arial" w:hAnsi="Arial" w:cs="Arial"/>
          <w:b/>
        </w:rPr>
        <w:t>Срок действия Договора. Ретроактивный период.</w:t>
      </w:r>
    </w:p>
    <w:p w:rsidR="0006796B" w:rsidRPr="003D0D60" w:rsidRDefault="0006796B" w:rsidP="0006796B">
      <w:pPr>
        <w:ind w:right="-1" w:firstLine="709"/>
        <w:jc w:val="both"/>
        <w:rPr>
          <w:rFonts w:ascii="Arial" w:hAnsi="Arial" w:cs="Arial"/>
          <w:b/>
          <w:highlight w:val="yellow"/>
        </w:rPr>
      </w:pPr>
      <w:r w:rsidRPr="003D0D60">
        <w:rPr>
          <w:rFonts w:ascii="Arial" w:hAnsi="Arial" w:cs="Arial"/>
          <w:highlight w:val="yellow"/>
        </w:rPr>
        <w:t xml:space="preserve">4.1. Настоящий Договор вступает в силу с </w:t>
      </w:r>
      <w:r w:rsidRPr="003D0D60">
        <w:rPr>
          <w:rFonts w:ascii="Arial" w:hAnsi="Arial" w:cs="Arial"/>
          <w:b/>
          <w:highlight w:val="yellow"/>
        </w:rPr>
        <w:t>00 часов 00 минут «</w:t>
      </w:r>
      <w:r w:rsidR="00E73B51">
        <w:rPr>
          <w:rFonts w:ascii="Arial" w:hAnsi="Arial" w:cs="Arial"/>
          <w:b/>
          <w:highlight w:val="yellow"/>
        </w:rPr>
        <w:t>__</w:t>
      </w:r>
      <w:r w:rsidRPr="003D0D60">
        <w:rPr>
          <w:rFonts w:ascii="Arial" w:hAnsi="Arial" w:cs="Arial"/>
          <w:b/>
          <w:highlight w:val="yellow"/>
        </w:rPr>
        <w:t>» июля 20</w:t>
      </w:r>
      <w:r w:rsidR="001C6920" w:rsidRPr="003D0D60">
        <w:rPr>
          <w:rFonts w:ascii="Arial" w:hAnsi="Arial" w:cs="Arial"/>
          <w:b/>
          <w:highlight w:val="yellow"/>
        </w:rPr>
        <w:t>2</w:t>
      </w:r>
      <w:r w:rsidR="00680341" w:rsidRPr="003D0D60">
        <w:rPr>
          <w:rFonts w:ascii="Arial" w:hAnsi="Arial" w:cs="Arial"/>
          <w:b/>
          <w:highlight w:val="yellow"/>
        </w:rPr>
        <w:t>6</w:t>
      </w:r>
      <w:r w:rsidRPr="003D0D60">
        <w:rPr>
          <w:rFonts w:ascii="Arial" w:hAnsi="Arial" w:cs="Arial"/>
          <w:b/>
          <w:highlight w:val="yellow"/>
        </w:rPr>
        <w:t xml:space="preserve"> г. и действует по 24 часа</w:t>
      </w:r>
      <w:r w:rsidR="009C295F" w:rsidRPr="003D0D60">
        <w:rPr>
          <w:rFonts w:ascii="Arial" w:hAnsi="Arial" w:cs="Arial"/>
          <w:b/>
          <w:highlight w:val="yellow"/>
        </w:rPr>
        <w:t xml:space="preserve"> 00 минут «</w:t>
      </w:r>
      <w:r w:rsidR="00E73B51">
        <w:rPr>
          <w:rFonts w:ascii="Arial" w:hAnsi="Arial" w:cs="Arial"/>
          <w:b/>
          <w:highlight w:val="yellow"/>
        </w:rPr>
        <w:t>__</w:t>
      </w:r>
      <w:r w:rsidR="009C295F" w:rsidRPr="003D0D60">
        <w:rPr>
          <w:rFonts w:ascii="Arial" w:hAnsi="Arial" w:cs="Arial"/>
          <w:b/>
          <w:highlight w:val="yellow"/>
        </w:rPr>
        <w:t xml:space="preserve">» июля </w:t>
      </w:r>
      <w:r w:rsidRPr="003D0D60">
        <w:rPr>
          <w:rFonts w:ascii="Arial" w:hAnsi="Arial" w:cs="Arial"/>
          <w:b/>
          <w:highlight w:val="yellow"/>
        </w:rPr>
        <w:t>202</w:t>
      </w:r>
      <w:r w:rsidR="00680341" w:rsidRPr="003D0D60">
        <w:rPr>
          <w:rFonts w:ascii="Arial" w:hAnsi="Arial" w:cs="Arial"/>
          <w:b/>
          <w:highlight w:val="yellow"/>
        </w:rPr>
        <w:t>7</w:t>
      </w:r>
      <w:r w:rsidRPr="003D0D60">
        <w:rPr>
          <w:rFonts w:ascii="Arial" w:hAnsi="Arial" w:cs="Arial"/>
          <w:b/>
          <w:highlight w:val="yellow"/>
        </w:rPr>
        <w:t xml:space="preserve"> г. включ</w:t>
      </w:r>
      <w:r w:rsidRPr="003D0D60">
        <w:rPr>
          <w:rFonts w:ascii="Arial" w:hAnsi="Arial" w:cs="Arial"/>
          <w:b/>
          <w:highlight w:val="yellow"/>
        </w:rPr>
        <w:t>и</w:t>
      </w:r>
      <w:r w:rsidRPr="003D0D60">
        <w:rPr>
          <w:rFonts w:ascii="Arial" w:hAnsi="Arial" w:cs="Arial"/>
          <w:b/>
          <w:highlight w:val="yellow"/>
        </w:rPr>
        <w:t>тельно.</w:t>
      </w:r>
    </w:p>
    <w:p w:rsidR="0006796B" w:rsidRPr="0071247C" w:rsidRDefault="0006796B" w:rsidP="0006796B">
      <w:pPr>
        <w:ind w:right="-1" w:firstLine="567"/>
        <w:jc w:val="both"/>
        <w:rPr>
          <w:rFonts w:ascii="Arial" w:hAnsi="Arial" w:cs="Arial"/>
          <w:sz w:val="19"/>
          <w:szCs w:val="19"/>
        </w:rPr>
      </w:pPr>
      <w:r w:rsidRPr="003D0D60">
        <w:rPr>
          <w:rFonts w:ascii="Arial" w:hAnsi="Arial" w:cs="Arial"/>
          <w:sz w:val="19"/>
          <w:szCs w:val="19"/>
          <w:highlight w:val="yellow"/>
        </w:rPr>
        <w:t xml:space="preserve">   4.2. По настоящему Договору установлен ретроактивный период </w:t>
      </w:r>
      <w:r w:rsidRPr="003D0D60">
        <w:rPr>
          <w:rFonts w:ascii="Arial" w:hAnsi="Arial" w:cs="Arial"/>
          <w:b/>
          <w:sz w:val="19"/>
          <w:szCs w:val="19"/>
          <w:highlight w:val="yellow"/>
        </w:rPr>
        <w:t>с «11» июля 2018 г.</w:t>
      </w:r>
      <w:r w:rsidRPr="003D0D60">
        <w:rPr>
          <w:rFonts w:ascii="Arial" w:hAnsi="Arial" w:cs="Arial"/>
          <w:sz w:val="19"/>
          <w:szCs w:val="19"/>
          <w:highlight w:val="yellow"/>
        </w:rPr>
        <w:t xml:space="preserve"> до дня начала Периода страхования.</w:t>
      </w:r>
    </w:p>
    <w:p w:rsidR="0065267A" w:rsidRPr="00F7333F" w:rsidRDefault="0065267A" w:rsidP="00F7333F">
      <w:pPr>
        <w:jc w:val="center"/>
        <w:rPr>
          <w:rFonts w:ascii="Arial" w:hAnsi="Arial" w:cs="Arial"/>
        </w:rPr>
      </w:pPr>
    </w:p>
    <w:p w:rsidR="00F7333F" w:rsidRPr="00067635" w:rsidRDefault="0065267A" w:rsidP="00067635">
      <w:pPr>
        <w:jc w:val="center"/>
        <w:rPr>
          <w:rFonts w:ascii="Arial" w:hAnsi="Arial" w:cs="Arial"/>
          <w:b/>
        </w:rPr>
      </w:pPr>
      <w:r w:rsidRPr="00F7333F">
        <w:rPr>
          <w:rFonts w:ascii="Arial" w:hAnsi="Arial" w:cs="Arial"/>
          <w:b/>
        </w:rPr>
        <w:t xml:space="preserve">5. </w:t>
      </w:r>
      <w:r w:rsidR="00F7333F">
        <w:rPr>
          <w:rFonts w:ascii="Arial" w:hAnsi="Arial" w:cs="Arial"/>
          <w:b/>
        </w:rPr>
        <w:t>Прав и обязанности сторон</w:t>
      </w:r>
    </w:p>
    <w:p w:rsidR="0065267A" w:rsidRPr="00F7333F" w:rsidRDefault="0065267A" w:rsidP="00F7333F">
      <w:pPr>
        <w:ind w:firstLine="567"/>
        <w:jc w:val="both"/>
        <w:rPr>
          <w:rFonts w:ascii="Arial" w:hAnsi="Arial" w:cs="Arial"/>
        </w:rPr>
      </w:pPr>
      <w:r w:rsidRPr="00F7333F">
        <w:rPr>
          <w:rFonts w:ascii="Arial" w:hAnsi="Arial" w:cs="Arial"/>
        </w:rPr>
        <w:t>5.1. Страховщик обязан:</w:t>
      </w:r>
    </w:p>
    <w:p w:rsidR="00214F65" w:rsidRPr="00214F65" w:rsidRDefault="00826AA5" w:rsidP="00214F65">
      <w:pPr>
        <w:pStyle w:val="34"/>
        <w:spacing w:after="0"/>
        <w:ind w:left="0" w:firstLine="567"/>
        <w:jc w:val="both"/>
        <w:rPr>
          <w:rFonts w:ascii="Arial" w:hAnsi="Arial" w:cs="Arial"/>
          <w:sz w:val="20"/>
        </w:rPr>
      </w:pPr>
      <w:r>
        <w:rPr>
          <w:rFonts w:ascii="Arial" w:hAnsi="Arial" w:cs="Arial"/>
          <w:color w:val="000000"/>
          <w:sz w:val="20"/>
        </w:rPr>
        <w:t>5.1.1</w:t>
      </w:r>
      <w:r w:rsidR="0065267A" w:rsidRPr="00F7333F">
        <w:rPr>
          <w:rFonts w:ascii="Arial" w:hAnsi="Arial" w:cs="Arial"/>
          <w:color w:val="000000"/>
          <w:sz w:val="20"/>
        </w:rPr>
        <w:t xml:space="preserve">. </w:t>
      </w:r>
      <w:r w:rsidR="00214F65">
        <w:rPr>
          <w:rFonts w:ascii="Arial" w:hAnsi="Arial" w:cs="Arial"/>
          <w:sz w:val="20"/>
        </w:rPr>
        <w:t>п</w:t>
      </w:r>
      <w:r w:rsidR="00214F65" w:rsidRPr="00214F65">
        <w:rPr>
          <w:rFonts w:ascii="Arial" w:hAnsi="Arial" w:cs="Arial"/>
          <w:sz w:val="20"/>
        </w:rPr>
        <w:t>осле получения полного комплекта документов, подтверждающих факт, причины, причинно-следственную связь между действиями / бездействием Страхователя (Лица, риск ответственности которого застрахован) и наступившим событием, размер убытка, имущественный интерес Страхователя (Выгодоприобретателя) – в течение 15 рабочих дней принять решение о выплате либо решение об отказе в выплате страхового возмещения О решении об отказе в выплате Страховщик обязан незамедлительно письменно уведомить Страхователя.</w:t>
      </w:r>
    </w:p>
    <w:p w:rsidR="00214F65" w:rsidRPr="00214F65" w:rsidRDefault="00214F65" w:rsidP="00214F65">
      <w:pPr>
        <w:pStyle w:val="34"/>
        <w:spacing w:after="0"/>
        <w:ind w:left="0" w:firstLine="567"/>
        <w:jc w:val="both"/>
        <w:rPr>
          <w:rFonts w:ascii="Arial" w:hAnsi="Arial" w:cs="Arial"/>
          <w:sz w:val="20"/>
        </w:rPr>
      </w:pPr>
      <w:r w:rsidRPr="00214F65">
        <w:rPr>
          <w:rFonts w:ascii="Arial" w:hAnsi="Arial" w:cs="Arial"/>
          <w:sz w:val="20"/>
        </w:rPr>
        <w:t>Страховщик вправе в этот период обратиться к Страхователю (Выгодоприобретателю) за дополнительной информацией по убытку.</w:t>
      </w:r>
    </w:p>
    <w:p w:rsidR="00214F65" w:rsidRPr="00214F65" w:rsidRDefault="00214F65" w:rsidP="00214F65">
      <w:pPr>
        <w:pStyle w:val="34"/>
        <w:spacing w:after="0"/>
        <w:ind w:left="0" w:firstLine="567"/>
        <w:jc w:val="both"/>
        <w:rPr>
          <w:rFonts w:ascii="Arial" w:hAnsi="Arial" w:cs="Arial"/>
          <w:sz w:val="20"/>
        </w:rPr>
      </w:pPr>
      <w:r w:rsidRPr="00214F65">
        <w:rPr>
          <w:rFonts w:ascii="Arial" w:hAnsi="Arial" w:cs="Arial"/>
          <w:sz w:val="20"/>
        </w:rPr>
        <w:t>В случае получения Страховщиком документов, подтверждающих размер убытка, в валюте отличной от валюты настоящего Договора, пересчет суммы убытка в валюту Договора осущес</w:t>
      </w:r>
      <w:r>
        <w:rPr>
          <w:rFonts w:ascii="Arial" w:hAnsi="Arial" w:cs="Arial"/>
          <w:sz w:val="20"/>
        </w:rPr>
        <w:t>твляется по курсу ЦБ РФ на дату</w:t>
      </w:r>
      <w:r w:rsidRPr="00214F65">
        <w:rPr>
          <w:rFonts w:ascii="Arial" w:hAnsi="Arial" w:cs="Arial"/>
          <w:sz w:val="20"/>
        </w:rPr>
        <w:t>, указанную в документе, подтверждающем размер убытка в валюте, отличной от валюты настоящего договора.</w:t>
      </w:r>
    </w:p>
    <w:p w:rsidR="006541D3" w:rsidRPr="00F7333F" w:rsidRDefault="00214F65" w:rsidP="00214F65">
      <w:pPr>
        <w:pStyle w:val="34"/>
        <w:spacing w:after="0"/>
        <w:ind w:left="0" w:firstLine="567"/>
        <w:jc w:val="both"/>
        <w:rPr>
          <w:rFonts w:ascii="Arial" w:hAnsi="Arial" w:cs="Arial"/>
        </w:rPr>
      </w:pPr>
      <w:r w:rsidRPr="00214F65">
        <w:rPr>
          <w:rFonts w:ascii="Arial" w:hAnsi="Arial" w:cs="Arial"/>
          <w:sz w:val="20"/>
        </w:rPr>
        <w:t>Выплата страхового возмещения производится в следующие сроки после принятия решения о выплате:</w:t>
      </w:r>
    </w:p>
    <w:tbl>
      <w:tblPr>
        <w:tblW w:w="935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4"/>
        <w:gridCol w:w="5411"/>
      </w:tblGrid>
      <w:tr w:rsidR="006541D3" w:rsidRPr="00F7333F" w:rsidTr="00B53246">
        <w:trPr>
          <w:trHeight w:val="449"/>
          <w:jc w:val="center"/>
        </w:trPr>
        <w:tc>
          <w:tcPr>
            <w:tcW w:w="3944" w:type="dxa"/>
            <w:tcBorders>
              <w:top w:val="single" w:sz="4" w:space="0" w:color="auto"/>
              <w:left w:val="single" w:sz="4" w:space="0" w:color="auto"/>
              <w:bottom w:val="single" w:sz="4" w:space="0" w:color="auto"/>
              <w:right w:val="single" w:sz="4" w:space="0" w:color="auto"/>
            </w:tcBorders>
            <w:vAlign w:val="center"/>
          </w:tcPr>
          <w:p w:rsidR="006541D3" w:rsidRPr="00F7333F" w:rsidRDefault="006541D3" w:rsidP="00B53246">
            <w:pPr>
              <w:keepNext/>
              <w:ind w:firstLine="34"/>
              <w:jc w:val="center"/>
              <w:rPr>
                <w:rFonts w:ascii="Arial" w:hAnsi="Arial" w:cs="Arial"/>
              </w:rPr>
            </w:pPr>
            <w:r w:rsidRPr="00F7333F">
              <w:rPr>
                <w:rFonts w:ascii="Arial" w:hAnsi="Arial" w:cs="Arial"/>
              </w:rPr>
              <w:t xml:space="preserve">Сумма </w:t>
            </w:r>
            <w:r w:rsidR="00B53246">
              <w:rPr>
                <w:rFonts w:ascii="Arial" w:hAnsi="Arial" w:cs="Arial"/>
              </w:rPr>
              <w:t xml:space="preserve">страхового </w:t>
            </w:r>
            <w:r w:rsidRPr="00F7333F">
              <w:rPr>
                <w:rFonts w:ascii="Arial" w:hAnsi="Arial" w:cs="Arial"/>
              </w:rPr>
              <w:t>возмещения, руб.</w:t>
            </w:r>
          </w:p>
        </w:tc>
        <w:tc>
          <w:tcPr>
            <w:tcW w:w="5411" w:type="dxa"/>
            <w:tcBorders>
              <w:top w:val="single" w:sz="4" w:space="0" w:color="auto"/>
              <w:left w:val="single" w:sz="4" w:space="0" w:color="auto"/>
              <w:bottom w:val="single" w:sz="4" w:space="0" w:color="auto"/>
              <w:right w:val="single" w:sz="4" w:space="0" w:color="auto"/>
            </w:tcBorders>
            <w:vAlign w:val="center"/>
          </w:tcPr>
          <w:p w:rsidR="006541D3" w:rsidRPr="00F7333F" w:rsidRDefault="006541D3" w:rsidP="00B53246">
            <w:pPr>
              <w:keepNext/>
              <w:autoSpaceDE w:val="0"/>
              <w:autoSpaceDN w:val="0"/>
              <w:adjustRightInd w:val="0"/>
              <w:ind w:firstLine="34"/>
              <w:jc w:val="center"/>
              <w:rPr>
                <w:rFonts w:ascii="Arial" w:hAnsi="Arial" w:cs="Arial"/>
              </w:rPr>
            </w:pPr>
            <w:r w:rsidRPr="00F7333F">
              <w:rPr>
                <w:rFonts w:ascii="Arial" w:hAnsi="Arial" w:cs="Arial"/>
              </w:rPr>
              <w:t>Максимальный срок выплаты (рабочие дни)</w:t>
            </w:r>
          </w:p>
        </w:tc>
      </w:tr>
      <w:tr w:rsidR="006541D3" w:rsidRPr="00F7333F" w:rsidTr="00B53246">
        <w:trPr>
          <w:trHeight w:val="427"/>
          <w:jc w:val="center"/>
        </w:trPr>
        <w:tc>
          <w:tcPr>
            <w:tcW w:w="3944" w:type="dxa"/>
            <w:tcBorders>
              <w:top w:val="single" w:sz="4" w:space="0" w:color="auto"/>
              <w:left w:val="single" w:sz="4" w:space="0" w:color="auto"/>
              <w:bottom w:val="single" w:sz="4" w:space="0" w:color="auto"/>
              <w:right w:val="single" w:sz="4" w:space="0" w:color="auto"/>
            </w:tcBorders>
            <w:vAlign w:val="center"/>
          </w:tcPr>
          <w:p w:rsidR="006541D3" w:rsidRPr="00F7333F" w:rsidRDefault="006541D3" w:rsidP="00B53246">
            <w:pPr>
              <w:keepNext/>
              <w:ind w:firstLine="34"/>
              <w:jc w:val="center"/>
              <w:rPr>
                <w:rFonts w:ascii="Arial" w:hAnsi="Arial" w:cs="Arial"/>
              </w:rPr>
            </w:pPr>
            <w:r w:rsidRPr="00F7333F">
              <w:rPr>
                <w:rFonts w:ascii="Arial" w:hAnsi="Arial" w:cs="Arial"/>
              </w:rPr>
              <w:t>Д</w:t>
            </w:r>
            <w:r w:rsidR="000F5174">
              <w:rPr>
                <w:rFonts w:ascii="Arial" w:hAnsi="Arial" w:cs="Arial"/>
              </w:rPr>
              <w:t>о </w:t>
            </w:r>
            <w:r w:rsidR="00680341">
              <w:rPr>
                <w:rFonts w:ascii="Arial" w:hAnsi="Arial" w:cs="Arial"/>
              </w:rPr>
              <w:t>2</w:t>
            </w:r>
            <w:r w:rsidR="00B53246">
              <w:rPr>
                <w:rFonts w:ascii="Arial" w:hAnsi="Arial" w:cs="Arial"/>
              </w:rPr>
              <w:t> </w:t>
            </w:r>
            <w:r w:rsidRPr="00F7333F">
              <w:rPr>
                <w:rFonts w:ascii="Arial" w:hAnsi="Arial" w:cs="Arial"/>
              </w:rPr>
              <w:t>000</w:t>
            </w:r>
            <w:r w:rsidR="000F5174">
              <w:rPr>
                <w:rFonts w:ascii="Arial" w:hAnsi="Arial" w:cs="Arial"/>
              </w:rPr>
              <w:t> </w:t>
            </w:r>
            <w:r w:rsidRPr="00F7333F">
              <w:rPr>
                <w:rFonts w:ascii="Arial" w:hAnsi="Arial" w:cs="Arial"/>
              </w:rPr>
              <w:t>000</w:t>
            </w:r>
            <w:r w:rsidR="000F5174">
              <w:rPr>
                <w:rFonts w:ascii="Arial" w:hAnsi="Arial" w:cs="Arial"/>
              </w:rPr>
              <w:t>,00</w:t>
            </w:r>
          </w:p>
        </w:tc>
        <w:tc>
          <w:tcPr>
            <w:tcW w:w="5411" w:type="dxa"/>
            <w:tcBorders>
              <w:top w:val="single" w:sz="4" w:space="0" w:color="auto"/>
              <w:left w:val="single" w:sz="4" w:space="0" w:color="auto"/>
              <w:bottom w:val="single" w:sz="4" w:space="0" w:color="auto"/>
              <w:right w:val="single" w:sz="4" w:space="0" w:color="auto"/>
            </w:tcBorders>
            <w:vAlign w:val="center"/>
          </w:tcPr>
          <w:p w:rsidR="006541D3" w:rsidRPr="00F7333F" w:rsidRDefault="006541D3" w:rsidP="00B53246">
            <w:pPr>
              <w:keepNext/>
              <w:autoSpaceDE w:val="0"/>
              <w:autoSpaceDN w:val="0"/>
              <w:adjustRightInd w:val="0"/>
              <w:ind w:firstLine="34"/>
              <w:jc w:val="center"/>
              <w:rPr>
                <w:rFonts w:ascii="Arial" w:hAnsi="Arial" w:cs="Arial"/>
              </w:rPr>
            </w:pPr>
            <w:r w:rsidRPr="00F7333F">
              <w:rPr>
                <w:rFonts w:ascii="Arial" w:hAnsi="Arial" w:cs="Arial"/>
              </w:rPr>
              <w:t>5 (Пять) дней</w:t>
            </w:r>
          </w:p>
        </w:tc>
      </w:tr>
    </w:tbl>
    <w:p w:rsidR="006541D3" w:rsidRPr="00F7333F" w:rsidRDefault="006541D3" w:rsidP="00F7333F">
      <w:pPr>
        <w:pStyle w:val="af0"/>
        <w:spacing w:after="0"/>
        <w:ind w:right="-108" w:firstLine="567"/>
        <w:jc w:val="both"/>
        <w:rPr>
          <w:rFonts w:ascii="Arial" w:hAnsi="Arial" w:cs="Arial"/>
        </w:rPr>
      </w:pPr>
      <w:r w:rsidRPr="00F7333F">
        <w:rPr>
          <w:rFonts w:ascii="Arial" w:hAnsi="Arial" w:cs="Arial"/>
        </w:rPr>
        <w:t>Днем выплаты страхового возмещения считается день списания средств с расчетного счета Страховщика.</w:t>
      </w:r>
    </w:p>
    <w:p w:rsidR="006541D3" w:rsidRPr="00F7333F" w:rsidRDefault="006541D3" w:rsidP="00F7333F">
      <w:pPr>
        <w:pStyle w:val="af0"/>
        <w:spacing w:after="0"/>
        <w:ind w:right="-108" w:firstLine="567"/>
        <w:jc w:val="both"/>
        <w:rPr>
          <w:rFonts w:ascii="Arial" w:hAnsi="Arial" w:cs="Arial"/>
        </w:rPr>
      </w:pPr>
      <w:r w:rsidRPr="00F7333F">
        <w:rPr>
          <w:rFonts w:ascii="Arial" w:hAnsi="Arial" w:cs="Arial"/>
        </w:rPr>
        <w:t>После выплаты страхового возмещения страховая сумма уменьшается на величину выплаченного страхового возмещения.</w:t>
      </w:r>
    </w:p>
    <w:p w:rsidR="0065267A" w:rsidRPr="00F7333F" w:rsidRDefault="0065267A" w:rsidP="00F7333F">
      <w:pPr>
        <w:ind w:firstLine="567"/>
        <w:jc w:val="both"/>
        <w:rPr>
          <w:rFonts w:ascii="Arial" w:hAnsi="Arial" w:cs="Arial"/>
        </w:rPr>
      </w:pPr>
      <w:r w:rsidRPr="00F7333F">
        <w:rPr>
          <w:rFonts w:ascii="Arial" w:hAnsi="Arial" w:cs="Arial"/>
        </w:rPr>
        <w:t>5.2. Страхователь обязан:</w:t>
      </w:r>
    </w:p>
    <w:p w:rsidR="0065267A" w:rsidRPr="00F7333F" w:rsidRDefault="0065267A" w:rsidP="00F7333F">
      <w:pPr>
        <w:ind w:firstLine="567"/>
        <w:jc w:val="both"/>
        <w:rPr>
          <w:rFonts w:ascii="Arial" w:hAnsi="Arial" w:cs="Arial"/>
        </w:rPr>
      </w:pPr>
      <w:r w:rsidRPr="00F7333F">
        <w:rPr>
          <w:rFonts w:ascii="Arial" w:hAnsi="Arial" w:cs="Arial"/>
        </w:rPr>
        <w:t>5.2.1. уплатить страховую премию в размере и сроки, оговоренные в настоящем Договоре;</w:t>
      </w:r>
    </w:p>
    <w:p w:rsidR="0065267A" w:rsidRPr="00F7333F" w:rsidRDefault="0065267A" w:rsidP="00F7333F">
      <w:pPr>
        <w:ind w:firstLine="567"/>
        <w:jc w:val="both"/>
        <w:rPr>
          <w:rFonts w:ascii="Arial" w:hAnsi="Arial" w:cs="Arial"/>
        </w:rPr>
      </w:pPr>
      <w:r w:rsidRPr="00F7333F">
        <w:rPr>
          <w:rFonts w:ascii="Arial" w:hAnsi="Arial" w:cs="Arial"/>
        </w:rPr>
        <w:t xml:space="preserve">5.2.2. при заключении </w:t>
      </w:r>
      <w:r w:rsidR="001E30EE">
        <w:rPr>
          <w:rFonts w:ascii="Arial" w:hAnsi="Arial" w:cs="Arial"/>
        </w:rPr>
        <w:t>Д</w:t>
      </w:r>
      <w:r w:rsidRPr="00F7333F">
        <w:rPr>
          <w:rFonts w:ascii="Arial" w:hAnsi="Arial" w:cs="Arial"/>
        </w:rPr>
        <w:t>оговора страхования сообщить Страховщику обо всех известных ему обстоятельствах, имеющих значение для оценки страхового риска</w:t>
      </w:r>
      <w:r w:rsidR="0084151B" w:rsidRPr="00F7333F">
        <w:rPr>
          <w:rFonts w:ascii="Arial" w:hAnsi="Arial" w:cs="Arial"/>
        </w:rPr>
        <w:t>, указанные в п.</w:t>
      </w:r>
      <w:r w:rsidR="00740498" w:rsidRPr="00F7333F">
        <w:rPr>
          <w:rFonts w:ascii="Arial" w:hAnsi="Arial" w:cs="Arial"/>
        </w:rPr>
        <w:t>7.1 и 7.2 Правил страхования</w:t>
      </w:r>
      <w:r w:rsidRPr="00F7333F">
        <w:rPr>
          <w:rFonts w:ascii="Arial" w:hAnsi="Arial" w:cs="Arial"/>
        </w:rPr>
        <w:t xml:space="preserve">; </w:t>
      </w:r>
    </w:p>
    <w:p w:rsidR="0065267A" w:rsidRPr="00F7333F" w:rsidRDefault="0065267A" w:rsidP="00F7333F">
      <w:pPr>
        <w:ind w:firstLine="567"/>
        <w:jc w:val="both"/>
        <w:rPr>
          <w:rFonts w:ascii="Arial" w:hAnsi="Arial" w:cs="Arial"/>
        </w:rPr>
      </w:pPr>
      <w:r w:rsidRPr="00F7333F">
        <w:rPr>
          <w:rFonts w:ascii="Arial" w:hAnsi="Arial" w:cs="Arial"/>
        </w:rPr>
        <w:tab/>
        <w:t xml:space="preserve">5.2.3. при обнаружении непреднамеренной профессиональной ошибки, которая может послужить основанием для предъявления претензии или иска третьих лиц, предпринять все возможные меры для уменьшения размера ущерба, обеспечить документальное оформление события, в трехдневный срок в письменном виде сообщить о событии Страховщику с указанием причин, обстоятельств и возможных последствий события; </w:t>
      </w:r>
    </w:p>
    <w:p w:rsidR="0065267A" w:rsidRPr="00F7333F" w:rsidRDefault="0065267A" w:rsidP="00F7333F">
      <w:pPr>
        <w:ind w:firstLine="567"/>
        <w:jc w:val="both"/>
        <w:rPr>
          <w:rFonts w:ascii="Arial" w:hAnsi="Arial" w:cs="Arial"/>
        </w:rPr>
      </w:pPr>
      <w:r w:rsidRPr="00F7333F">
        <w:rPr>
          <w:rFonts w:ascii="Arial" w:hAnsi="Arial" w:cs="Arial"/>
        </w:rPr>
        <w:t>5.2.4. не выплачивать возмещения, не признавать частично или полностью требования, предъявляемые в связи со страховым случаем, а также не принимать на себя каких-либо прямых или косвенных обязательств по урегулированию таких требований без согласия Страховщика;</w:t>
      </w:r>
    </w:p>
    <w:p w:rsidR="0084151B" w:rsidRPr="00F7333F" w:rsidRDefault="0065267A" w:rsidP="00F7333F">
      <w:pPr>
        <w:ind w:firstLine="567"/>
        <w:jc w:val="both"/>
        <w:rPr>
          <w:rFonts w:ascii="Arial" w:hAnsi="Arial" w:cs="Arial"/>
        </w:rPr>
      </w:pPr>
      <w:r w:rsidRPr="00F7333F">
        <w:rPr>
          <w:rFonts w:ascii="Arial" w:hAnsi="Arial" w:cs="Arial"/>
        </w:rPr>
        <w:tab/>
      </w:r>
      <w:r w:rsidR="0084151B" w:rsidRPr="00F7333F">
        <w:rPr>
          <w:rFonts w:ascii="Arial" w:hAnsi="Arial" w:cs="Arial"/>
        </w:rPr>
        <w:t>5.2.5. предоставить Страховщику документы, подтверждающие наступление страхового случая (наличие вины Страхователя (Застрахованного лица), причинно-следственная связь между действиями Страхователя (Застрахованного лица) и/или его работника и наступлением страхового случая), указанные в п.9.4 Правил страхования;</w:t>
      </w:r>
    </w:p>
    <w:p w:rsidR="0065267A" w:rsidRPr="00F7333F" w:rsidRDefault="0065267A" w:rsidP="00F7333F">
      <w:pPr>
        <w:ind w:firstLine="567"/>
        <w:jc w:val="both"/>
        <w:rPr>
          <w:rFonts w:ascii="Arial" w:hAnsi="Arial" w:cs="Arial"/>
        </w:rPr>
      </w:pPr>
      <w:r w:rsidRPr="00F7333F">
        <w:rPr>
          <w:rFonts w:ascii="Arial" w:hAnsi="Arial" w:cs="Arial"/>
        </w:rPr>
        <w:t>5.2.</w:t>
      </w:r>
      <w:r w:rsidR="0084151B" w:rsidRPr="00F7333F">
        <w:rPr>
          <w:rFonts w:ascii="Arial" w:hAnsi="Arial" w:cs="Arial"/>
        </w:rPr>
        <w:t>6</w:t>
      </w:r>
      <w:r w:rsidRPr="00F7333F">
        <w:rPr>
          <w:rFonts w:ascii="Arial" w:hAnsi="Arial" w:cs="Arial"/>
        </w:rPr>
        <w:t xml:space="preserve">. совершать другие действия, предусмотренные </w:t>
      </w:r>
      <w:r w:rsidR="008A404A" w:rsidRPr="00F7333F">
        <w:rPr>
          <w:rFonts w:ascii="Arial" w:hAnsi="Arial" w:cs="Arial"/>
        </w:rPr>
        <w:t xml:space="preserve">настоящим </w:t>
      </w:r>
      <w:r w:rsidRPr="00F7333F">
        <w:rPr>
          <w:rFonts w:ascii="Arial" w:hAnsi="Arial" w:cs="Arial"/>
        </w:rPr>
        <w:t xml:space="preserve">Договором и Правилами страхования. </w:t>
      </w:r>
    </w:p>
    <w:p w:rsidR="0065267A" w:rsidRPr="00F7333F" w:rsidRDefault="0065267A" w:rsidP="00F7333F">
      <w:pPr>
        <w:ind w:firstLine="567"/>
        <w:jc w:val="both"/>
        <w:rPr>
          <w:rFonts w:ascii="Arial" w:hAnsi="Arial" w:cs="Arial"/>
        </w:rPr>
      </w:pPr>
      <w:r w:rsidRPr="00F7333F">
        <w:rPr>
          <w:rFonts w:ascii="Arial" w:hAnsi="Arial" w:cs="Arial"/>
        </w:rPr>
        <w:t xml:space="preserve">5.3. Все сообщения, предусмотренные условиями Правил страхования и настоящего Договора, должны осуществляться Страхователем в письменной форме способами связи, обеспечивающими фиксирование сообщений, либо вручаться Страховщику под расписку. </w:t>
      </w:r>
    </w:p>
    <w:p w:rsidR="0065267A" w:rsidRPr="00F7333F" w:rsidRDefault="0065267A" w:rsidP="00F7333F">
      <w:pPr>
        <w:ind w:firstLine="567"/>
        <w:jc w:val="both"/>
        <w:rPr>
          <w:rFonts w:ascii="Arial" w:hAnsi="Arial" w:cs="Arial"/>
        </w:rPr>
      </w:pPr>
      <w:r w:rsidRPr="00F7333F">
        <w:rPr>
          <w:rFonts w:ascii="Arial" w:hAnsi="Arial" w:cs="Arial"/>
        </w:rPr>
        <w:t>5.4. Страховщик имеет право:</w:t>
      </w:r>
    </w:p>
    <w:p w:rsidR="0065267A" w:rsidRPr="00F7333F" w:rsidRDefault="0065267A" w:rsidP="00F7333F">
      <w:pPr>
        <w:ind w:firstLine="567"/>
        <w:jc w:val="both"/>
        <w:rPr>
          <w:rFonts w:ascii="Arial" w:hAnsi="Arial" w:cs="Arial"/>
        </w:rPr>
      </w:pPr>
      <w:r w:rsidRPr="00F7333F">
        <w:rPr>
          <w:rFonts w:ascii="Arial" w:hAnsi="Arial" w:cs="Arial"/>
        </w:rPr>
        <w:t xml:space="preserve">5.4.1. В случае повышения степени риска Страховщик вправе потребовать уплаты дополнительной страховой премии или изменения условия настоящего </w:t>
      </w:r>
      <w:r w:rsidR="001E30EE">
        <w:rPr>
          <w:rFonts w:ascii="Arial" w:hAnsi="Arial" w:cs="Arial"/>
        </w:rPr>
        <w:t>Д</w:t>
      </w:r>
      <w:r w:rsidR="00EA0BF0">
        <w:rPr>
          <w:rFonts w:ascii="Arial" w:hAnsi="Arial" w:cs="Arial"/>
        </w:rPr>
        <w:t>оговора в соответствии с</w:t>
      </w:r>
      <w:r w:rsidRPr="00F7333F">
        <w:rPr>
          <w:rFonts w:ascii="Arial" w:hAnsi="Arial" w:cs="Arial"/>
        </w:rPr>
        <w:t xml:space="preserve"> Дополнением к </w:t>
      </w:r>
      <w:r w:rsidR="008A404A" w:rsidRPr="00F7333F">
        <w:rPr>
          <w:rFonts w:ascii="Arial" w:hAnsi="Arial" w:cs="Arial"/>
        </w:rPr>
        <w:t>настоящему Договору</w:t>
      </w:r>
      <w:r w:rsidRPr="00F7333F">
        <w:rPr>
          <w:rFonts w:ascii="Arial" w:hAnsi="Arial" w:cs="Arial"/>
        </w:rPr>
        <w:t xml:space="preserve">, которое будет являться его неотъемлемой частью. </w:t>
      </w:r>
    </w:p>
    <w:p w:rsidR="0065267A" w:rsidRPr="00F7333F" w:rsidRDefault="0065267A" w:rsidP="00F7333F">
      <w:pPr>
        <w:ind w:firstLine="567"/>
        <w:jc w:val="both"/>
        <w:rPr>
          <w:rFonts w:ascii="Arial" w:hAnsi="Arial" w:cs="Arial"/>
        </w:rPr>
      </w:pPr>
      <w:r w:rsidRPr="00F7333F">
        <w:rPr>
          <w:rFonts w:ascii="Arial" w:hAnsi="Arial" w:cs="Arial"/>
        </w:rPr>
        <w:t>Если в течение 10 дней от даты получения Дополнения Страхователь подписывает его, соответствующие изменения настоящего Договора считаются принятыми, а повышение степени риска - застрахованным с момента подписания Дополнения, но не ранее дня следующего за днем поступления дополнительной страховой премии на расчетный счет Страховщика, если согласно Дополнению доплата необходима. В противном случае повышение степени риска считается незастрахованным с момента его повышения, а Страховщик имеет право отказать в выплате страхового возмещения в той мере, в которой наступление страхового события было вызвано обстоятельствами, повышающими степень риска.</w:t>
      </w:r>
    </w:p>
    <w:p w:rsidR="0065267A" w:rsidRPr="00F7333F" w:rsidRDefault="0065267A" w:rsidP="00F7333F">
      <w:pPr>
        <w:ind w:firstLine="567"/>
        <w:jc w:val="both"/>
        <w:rPr>
          <w:rFonts w:ascii="Arial" w:hAnsi="Arial" w:cs="Arial"/>
        </w:rPr>
      </w:pPr>
      <w:r w:rsidRPr="00F7333F">
        <w:rPr>
          <w:rFonts w:ascii="Arial" w:hAnsi="Arial" w:cs="Arial"/>
        </w:rPr>
        <w:t xml:space="preserve">5.4.2. Отказать в выплате страхового возмещения </w:t>
      </w:r>
      <w:r w:rsidR="00093268" w:rsidRPr="00F7333F">
        <w:rPr>
          <w:rFonts w:ascii="Arial" w:hAnsi="Arial" w:cs="Arial"/>
        </w:rPr>
        <w:t>в случаях, предусмотренных п.9.10 Правил страхования</w:t>
      </w:r>
      <w:r w:rsidRPr="00F7333F">
        <w:rPr>
          <w:rFonts w:ascii="Arial" w:hAnsi="Arial" w:cs="Arial"/>
        </w:rPr>
        <w:t>.</w:t>
      </w:r>
    </w:p>
    <w:p w:rsidR="00093268" w:rsidRPr="00F7333F" w:rsidRDefault="00093268" w:rsidP="00F7333F">
      <w:pPr>
        <w:ind w:firstLine="567"/>
        <w:jc w:val="both"/>
        <w:rPr>
          <w:rFonts w:ascii="Arial" w:hAnsi="Arial" w:cs="Arial"/>
        </w:rPr>
      </w:pPr>
      <w:r w:rsidRPr="00F7333F">
        <w:rPr>
          <w:rFonts w:ascii="Arial" w:hAnsi="Arial" w:cs="Arial"/>
        </w:rPr>
        <w:t xml:space="preserve">5.4.3. Отсрочить </w:t>
      </w:r>
      <w:r w:rsidR="00712C90" w:rsidRPr="00F7333F">
        <w:rPr>
          <w:rFonts w:ascii="Arial" w:hAnsi="Arial" w:cs="Arial"/>
        </w:rPr>
        <w:t>принятие решения о признании случая страховым</w:t>
      </w:r>
      <w:r w:rsidRPr="00F7333F">
        <w:rPr>
          <w:rFonts w:ascii="Arial" w:hAnsi="Arial" w:cs="Arial"/>
        </w:rPr>
        <w:t xml:space="preserve"> в случаях, предусмотренных п.9.11 Правил страхования.</w:t>
      </w:r>
    </w:p>
    <w:p w:rsidR="0065267A" w:rsidRPr="00F7333F" w:rsidRDefault="0065267A" w:rsidP="00F7333F">
      <w:pPr>
        <w:ind w:firstLine="567"/>
        <w:jc w:val="both"/>
        <w:rPr>
          <w:rFonts w:ascii="Arial" w:hAnsi="Arial" w:cs="Arial"/>
        </w:rPr>
      </w:pPr>
      <w:r w:rsidRPr="00F7333F">
        <w:rPr>
          <w:rFonts w:ascii="Arial" w:hAnsi="Arial" w:cs="Arial"/>
        </w:rPr>
        <w:t xml:space="preserve">5.5. Страхователь имеет право отказаться от настоящего Договора в любое время. </w:t>
      </w:r>
    </w:p>
    <w:p w:rsidR="0065267A" w:rsidRDefault="0065267A" w:rsidP="00F7333F">
      <w:pPr>
        <w:ind w:firstLine="567"/>
        <w:jc w:val="both"/>
        <w:rPr>
          <w:rFonts w:ascii="Arial" w:hAnsi="Arial" w:cs="Arial"/>
        </w:rPr>
      </w:pPr>
      <w:r w:rsidRPr="00F7333F">
        <w:rPr>
          <w:rFonts w:ascii="Arial" w:hAnsi="Arial" w:cs="Arial"/>
        </w:rPr>
        <w:tab/>
        <w:t>5.6.  В случае возникновения споров между сторонами о причинах и размере ущерба каждая из сторон имеет право потребовать проведения независимой экспертизы. Независимая экспертиза проводится за счет стороны, потребовавшей ее проведение. В случае, если результатами независимой экспертизы будет установлено, что отказ Страховщика в выплате был необоснованным, Страховщик принимает на себя долю расходов по независимой экспертизе соответствующую соотношению суммы, в выплате которой было отказано, и суммы возмещения, выплаченной после проведения независимой экспертизы. Расходы на проведение независимой экспертизы по случаям, признанным после ее проведения нестраховыми, относятся на Страхователя.</w:t>
      </w:r>
    </w:p>
    <w:p w:rsidR="002879E1" w:rsidRDefault="002879E1" w:rsidP="002879E1">
      <w:pPr>
        <w:ind w:firstLine="567"/>
        <w:jc w:val="both"/>
        <w:rPr>
          <w:rFonts w:ascii="Arial" w:hAnsi="Arial" w:cs="Arial"/>
        </w:rPr>
      </w:pPr>
    </w:p>
    <w:p w:rsidR="002879E1" w:rsidRPr="002879E1" w:rsidRDefault="002879E1" w:rsidP="002879E1">
      <w:pPr>
        <w:ind w:firstLine="567"/>
        <w:jc w:val="both"/>
        <w:rPr>
          <w:rFonts w:ascii="Arial" w:hAnsi="Arial" w:cs="Arial"/>
        </w:rPr>
      </w:pPr>
      <w:r>
        <w:rPr>
          <w:rFonts w:ascii="Arial" w:hAnsi="Arial" w:cs="Arial"/>
        </w:rPr>
        <w:t xml:space="preserve">5.7. </w:t>
      </w:r>
      <w:r w:rsidRPr="002879E1">
        <w:rPr>
          <w:rFonts w:ascii="Arial" w:hAnsi="Arial" w:cs="Arial"/>
        </w:rPr>
        <w:t>Исключение кибер-рисков</w:t>
      </w:r>
    </w:p>
    <w:p w:rsidR="002879E1" w:rsidRPr="002879E1" w:rsidRDefault="002879E1" w:rsidP="002879E1">
      <w:pPr>
        <w:ind w:firstLine="567"/>
        <w:jc w:val="both"/>
        <w:rPr>
          <w:rFonts w:ascii="Arial" w:hAnsi="Arial" w:cs="Arial"/>
        </w:rPr>
      </w:pPr>
      <w:r w:rsidRPr="002879E1">
        <w:rPr>
          <w:rFonts w:ascii="Arial" w:hAnsi="Arial" w:cs="Arial"/>
        </w:rPr>
        <w:t>1. Несмотря на какие-либо положения настоящего договора страхования об обратном, настоящим договором не покрываются какие-либо убытки, ущерб, ответственность, претензии, штрафы, пени, затраты или расходы любого характера, прямо или косвенно вызванные, вытекающие из или каким-либо образом связанные с:</w:t>
      </w:r>
    </w:p>
    <w:p w:rsidR="002879E1" w:rsidRPr="002879E1" w:rsidRDefault="002879E1" w:rsidP="002879E1">
      <w:pPr>
        <w:ind w:firstLine="567"/>
        <w:jc w:val="both"/>
        <w:rPr>
          <w:rFonts w:ascii="Arial" w:hAnsi="Arial" w:cs="Arial"/>
        </w:rPr>
      </w:pPr>
      <w:r w:rsidRPr="002879E1">
        <w:rPr>
          <w:rFonts w:ascii="Arial" w:hAnsi="Arial" w:cs="Arial"/>
        </w:rPr>
        <w:t>1.1. Кибер-атакой или Кибер-инцидентом, включая, помимо всех прочих, любые действия, предпринятые для контроля, предотвращения, подавления или исправления любой Кибер-атаки или Кибер-инцидента; или</w:t>
      </w:r>
    </w:p>
    <w:p w:rsidR="002879E1" w:rsidRPr="002879E1" w:rsidRDefault="002879E1" w:rsidP="002879E1">
      <w:pPr>
        <w:ind w:firstLine="567"/>
        <w:jc w:val="both"/>
        <w:rPr>
          <w:rFonts w:ascii="Arial" w:hAnsi="Arial" w:cs="Arial"/>
        </w:rPr>
      </w:pPr>
      <w:r>
        <w:rPr>
          <w:rFonts w:ascii="Arial" w:hAnsi="Arial" w:cs="Arial"/>
        </w:rPr>
        <w:t>1</w:t>
      </w:r>
      <w:r w:rsidRPr="002879E1">
        <w:rPr>
          <w:rFonts w:ascii="Arial" w:hAnsi="Arial" w:cs="Arial"/>
        </w:rPr>
        <w:t xml:space="preserve">.2. утратой возможности эксплуатации, снижение функциональности, ремонт, замена, восстановление, воспроизведение, потеря или кража любых Данных, включая любую сумму, относящуюся к стоимости таких Данных; нарушение законодательства, касающегося конфиденциальности и / или личной информации / персональных данных; несанкционированным доступом или использованием любой личной информации / персональных данных, или конфиденциальной информации (кроме информации, которая на законных основаниях доступна в открытом доступе или является публичной, если только такая информация, которая является общедоступной, не стала уникально идентифицируемой посредством сбора и / или обработки);независимо от наличия любых других причин или событий, которые одновременно или в любой последовательности могли повлиять на убыток. </w:t>
      </w:r>
    </w:p>
    <w:p w:rsidR="002879E1" w:rsidRPr="002879E1" w:rsidRDefault="002879E1" w:rsidP="002879E1">
      <w:pPr>
        <w:ind w:firstLine="567"/>
        <w:jc w:val="both"/>
        <w:rPr>
          <w:rFonts w:ascii="Arial" w:hAnsi="Arial" w:cs="Arial"/>
        </w:rPr>
      </w:pPr>
      <w:r w:rsidRPr="002879E1">
        <w:rPr>
          <w:rFonts w:ascii="Arial" w:hAnsi="Arial" w:cs="Arial"/>
        </w:rPr>
        <w:t>Данное исключение не распространяется на убытки, связанные с:</w:t>
      </w:r>
    </w:p>
    <w:p w:rsidR="002879E1" w:rsidRPr="002879E1" w:rsidRDefault="002879E1" w:rsidP="002879E1">
      <w:pPr>
        <w:ind w:firstLine="567"/>
        <w:jc w:val="both"/>
        <w:rPr>
          <w:rFonts w:ascii="Arial" w:hAnsi="Arial" w:cs="Arial"/>
        </w:rPr>
      </w:pPr>
      <w:r w:rsidRPr="002879E1">
        <w:rPr>
          <w:rFonts w:ascii="Arial" w:hAnsi="Arial" w:cs="Arial"/>
        </w:rPr>
        <w:t>а) телесными повреждениями и материальным ущербом, вызванными случаем физического контакта с компьютерным оборудованием; или</w:t>
      </w:r>
    </w:p>
    <w:p w:rsidR="002879E1" w:rsidRPr="002879E1" w:rsidRDefault="002879E1" w:rsidP="002879E1">
      <w:pPr>
        <w:ind w:firstLine="567"/>
        <w:jc w:val="both"/>
        <w:rPr>
          <w:rFonts w:ascii="Arial" w:hAnsi="Arial" w:cs="Arial"/>
        </w:rPr>
      </w:pPr>
      <w:r w:rsidRPr="002879E1">
        <w:rPr>
          <w:rFonts w:ascii="Arial" w:hAnsi="Arial" w:cs="Arial"/>
        </w:rPr>
        <w:t>б) юридической ответственностью или неосторожностью, ошибками или упущениями, или неправомерными действиями, возникающими при предоставлении профессиональных услуг страхователями и связанными с доступом, обработкой, использованием или эксплуатацией любой компьютерной системы или данных – за исключением случаев (т.е. страховое покрытие не предоставляется), указанных в п. 1.2. настоящей оговорки;</w:t>
      </w:r>
    </w:p>
    <w:p w:rsidR="002879E1" w:rsidRPr="002879E1" w:rsidRDefault="002879E1" w:rsidP="002879E1">
      <w:pPr>
        <w:ind w:firstLine="567"/>
        <w:jc w:val="both"/>
        <w:rPr>
          <w:rFonts w:ascii="Arial" w:hAnsi="Arial" w:cs="Arial"/>
        </w:rPr>
      </w:pPr>
      <w:r w:rsidRPr="002879E1">
        <w:rPr>
          <w:rFonts w:ascii="Arial" w:hAnsi="Arial" w:cs="Arial"/>
        </w:rPr>
        <w:t>в) юридической ответственностью страхователя, вызванной или возникшей в результате Кибер-действия или Кибер-инцидента, которые привели к телесным повреждениям третьих лиц или физическому ущербу собственности третьих лиц.</w:t>
      </w:r>
    </w:p>
    <w:p w:rsidR="002879E1" w:rsidRPr="002879E1" w:rsidRDefault="002879E1" w:rsidP="002879E1">
      <w:pPr>
        <w:ind w:firstLine="567"/>
        <w:jc w:val="both"/>
        <w:rPr>
          <w:rFonts w:ascii="Arial" w:hAnsi="Arial" w:cs="Arial"/>
        </w:rPr>
      </w:pPr>
      <w:r w:rsidRPr="002879E1">
        <w:rPr>
          <w:rFonts w:ascii="Arial" w:hAnsi="Arial" w:cs="Arial"/>
        </w:rPr>
        <w:t>2. В случае, если какая-либо часть настоящего исключения будет признана недействительной или не имеющей юридической силы, оставшаяся часть считается действительной в полном объеме.</w:t>
      </w:r>
    </w:p>
    <w:p w:rsidR="002879E1" w:rsidRPr="002879E1" w:rsidRDefault="002879E1" w:rsidP="002879E1">
      <w:pPr>
        <w:ind w:firstLine="567"/>
        <w:jc w:val="both"/>
        <w:rPr>
          <w:rFonts w:ascii="Arial" w:hAnsi="Arial" w:cs="Arial"/>
        </w:rPr>
      </w:pPr>
      <w:r w:rsidRPr="002879E1">
        <w:rPr>
          <w:rFonts w:ascii="Arial" w:hAnsi="Arial" w:cs="Arial"/>
        </w:rPr>
        <w:t>3. Настоящее исключение превалирует над другими условиями настоящего договора, имеющими отношение к Кибер-атакам, Кибер-инцидентам или Данным, и, в случае, противоречия, заменяет их.</w:t>
      </w:r>
    </w:p>
    <w:p w:rsidR="002879E1" w:rsidRPr="002879E1" w:rsidRDefault="002879E1" w:rsidP="002879E1">
      <w:pPr>
        <w:ind w:firstLine="567"/>
        <w:jc w:val="both"/>
        <w:rPr>
          <w:rFonts w:ascii="Arial" w:hAnsi="Arial" w:cs="Arial"/>
        </w:rPr>
      </w:pPr>
      <w:r w:rsidRPr="002879E1">
        <w:rPr>
          <w:rFonts w:ascii="Arial" w:hAnsi="Arial" w:cs="Arial"/>
        </w:rPr>
        <w:t>4. Если Страховщик утверждает, что в связи с настоящим исключением убытки, понесенные Страхователем, не покрываются настоящим Договором, бремя доказательства обратного лежит на Страхователе.</w:t>
      </w:r>
    </w:p>
    <w:p w:rsidR="002879E1" w:rsidRPr="002879E1" w:rsidRDefault="002879E1" w:rsidP="002879E1">
      <w:pPr>
        <w:ind w:firstLine="567"/>
        <w:jc w:val="both"/>
        <w:rPr>
          <w:rFonts w:ascii="Arial" w:hAnsi="Arial" w:cs="Arial"/>
        </w:rPr>
      </w:pPr>
      <w:r w:rsidRPr="002879E1">
        <w:rPr>
          <w:rFonts w:ascii="Arial" w:hAnsi="Arial" w:cs="Arial"/>
        </w:rPr>
        <w:t>Определения</w:t>
      </w:r>
    </w:p>
    <w:p w:rsidR="002879E1" w:rsidRPr="002879E1" w:rsidRDefault="002879E1" w:rsidP="002879E1">
      <w:pPr>
        <w:ind w:firstLine="567"/>
        <w:jc w:val="both"/>
        <w:rPr>
          <w:rFonts w:ascii="Arial" w:hAnsi="Arial" w:cs="Arial"/>
        </w:rPr>
      </w:pPr>
      <w:r w:rsidRPr="002879E1">
        <w:rPr>
          <w:rFonts w:ascii="Arial" w:hAnsi="Arial" w:cs="Arial"/>
        </w:rPr>
        <w:t>5. Компьютерная Система означает любой компьютер, оборудование, программное обеспечение, систему связи, электронное устройство (включая, помимо прочего, смартфон, ноутбук, планшет, портативное устройство), сервер, облако или микроконтроллер, включая любую подобную систему или любую конфигурацию из вышеупомянутых устройств, включая любые связанные с ними ввод, вывод, устройство хранения данных, сетевое оборудование или средство резервного копирования, принадлежащее или управляемое Страхователем или любой другой стороной.</w:t>
      </w:r>
    </w:p>
    <w:p w:rsidR="002879E1" w:rsidRPr="002879E1" w:rsidRDefault="002879E1" w:rsidP="002879E1">
      <w:pPr>
        <w:ind w:firstLine="567"/>
        <w:jc w:val="both"/>
        <w:rPr>
          <w:rFonts w:ascii="Arial" w:hAnsi="Arial" w:cs="Arial"/>
        </w:rPr>
      </w:pPr>
      <w:r w:rsidRPr="002879E1">
        <w:rPr>
          <w:rFonts w:ascii="Arial" w:hAnsi="Arial" w:cs="Arial"/>
        </w:rPr>
        <w:t>6. Кибер-действие означает несанкционированное, злонамеренное или преступное действие, или серию связанных несанкционированных, злонамеренных или преступных действий, независимо от времени и места, либо угрозу или обман, связанные с доступом, обработкой, использованием или управлением любой Компьютерной Системой.</w:t>
      </w:r>
    </w:p>
    <w:p w:rsidR="002879E1" w:rsidRPr="002879E1" w:rsidRDefault="002879E1" w:rsidP="002879E1">
      <w:pPr>
        <w:ind w:firstLine="567"/>
        <w:jc w:val="both"/>
        <w:rPr>
          <w:rFonts w:ascii="Arial" w:hAnsi="Arial" w:cs="Arial"/>
        </w:rPr>
      </w:pPr>
      <w:r w:rsidRPr="002879E1">
        <w:rPr>
          <w:rFonts w:ascii="Arial" w:hAnsi="Arial" w:cs="Arial"/>
        </w:rPr>
        <w:t>7. Кибер-атака означает несанкционированное, умышленное или преступное деяние или серию связанных несанкционированных, умышленных или преступных деяний, независимо от времени или места их совершения, или угроза или ложная угроза совершения таких деяний, относящиеся к доступу, обработке, использованию или управлению какой-либо Компьютерной Системой.</w:t>
      </w:r>
    </w:p>
    <w:p w:rsidR="002879E1" w:rsidRPr="002879E1" w:rsidRDefault="002879E1" w:rsidP="002879E1">
      <w:pPr>
        <w:ind w:firstLine="567"/>
        <w:jc w:val="both"/>
        <w:rPr>
          <w:rFonts w:ascii="Arial" w:hAnsi="Arial" w:cs="Arial"/>
        </w:rPr>
      </w:pPr>
      <w:r w:rsidRPr="002879E1">
        <w:rPr>
          <w:rFonts w:ascii="Arial" w:hAnsi="Arial" w:cs="Arial"/>
        </w:rPr>
        <w:t>8. Кибер-инцидент означает:</w:t>
      </w:r>
    </w:p>
    <w:p w:rsidR="002879E1" w:rsidRPr="002879E1" w:rsidRDefault="002879E1" w:rsidP="002879E1">
      <w:pPr>
        <w:ind w:firstLine="567"/>
        <w:jc w:val="both"/>
        <w:rPr>
          <w:rFonts w:ascii="Arial" w:hAnsi="Arial" w:cs="Arial"/>
        </w:rPr>
      </w:pPr>
      <w:r w:rsidRPr="002879E1">
        <w:rPr>
          <w:rFonts w:ascii="Arial" w:hAnsi="Arial" w:cs="Arial"/>
        </w:rPr>
        <w:t>8.1. любую ошибку или упущение, или серию ошибок или упущений, относящихся к доступу, обработке, использованию или управлению какой-либо Компьютерной Системой;</w:t>
      </w:r>
    </w:p>
    <w:p w:rsidR="002879E1" w:rsidRPr="002879E1" w:rsidRDefault="002879E1" w:rsidP="002879E1">
      <w:pPr>
        <w:ind w:firstLine="567"/>
        <w:jc w:val="both"/>
        <w:rPr>
          <w:rFonts w:ascii="Arial" w:hAnsi="Arial" w:cs="Arial"/>
        </w:rPr>
      </w:pPr>
      <w:r w:rsidRPr="002879E1">
        <w:rPr>
          <w:rFonts w:ascii="Arial" w:hAnsi="Arial" w:cs="Arial"/>
        </w:rPr>
        <w:t>8.2. любую частичную или полную недоступность, или отказ, или серию связанных случаев недоступности или отказа, относящиеся к доступу, обработке, использованию или управлению какой-либо Компьютерной Системой.</w:t>
      </w:r>
    </w:p>
    <w:p w:rsidR="002879E1" w:rsidRPr="002879E1" w:rsidRDefault="002879E1" w:rsidP="002879E1">
      <w:pPr>
        <w:ind w:firstLine="567"/>
        <w:jc w:val="both"/>
        <w:rPr>
          <w:rFonts w:ascii="Arial" w:hAnsi="Arial" w:cs="Arial"/>
        </w:rPr>
      </w:pPr>
      <w:r w:rsidRPr="002879E1">
        <w:rPr>
          <w:rFonts w:ascii="Arial" w:hAnsi="Arial" w:cs="Arial"/>
        </w:rPr>
        <w:t>8.3. перерыв / прерывание деятельности, вызванное случайным, непреднамеренным или неосторожным / небрежным действием или бездействием, ошибкой или упущением сотрудником, независимым подрядчиком / консультантом или сторонним поставщиком услуг при работе с или обслуживании Компьютерной системы, приводящими к полной или частичной недоступности Компьютерной системы;</w:t>
      </w:r>
    </w:p>
    <w:p w:rsidR="002879E1" w:rsidRDefault="002879E1" w:rsidP="002879E1">
      <w:pPr>
        <w:ind w:firstLine="567"/>
        <w:jc w:val="both"/>
        <w:rPr>
          <w:rFonts w:ascii="Arial" w:hAnsi="Arial" w:cs="Arial"/>
        </w:rPr>
      </w:pPr>
      <w:r w:rsidRPr="002879E1">
        <w:rPr>
          <w:rFonts w:ascii="Arial" w:hAnsi="Arial" w:cs="Arial"/>
        </w:rPr>
        <w:t>9. Данные означают информацию, факты, концепции, коды или любую другую информацию, преобразованные в форму, пригодную для использования, доступа, обработки, передачи или хранения Компьютерной Системой.</w:t>
      </w:r>
    </w:p>
    <w:p w:rsidR="002879E1" w:rsidRDefault="002879E1" w:rsidP="002879E1">
      <w:pPr>
        <w:ind w:firstLine="567"/>
        <w:jc w:val="both"/>
        <w:rPr>
          <w:rFonts w:ascii="Arial" w:hAnsi="Arial" w:cs="Arial"/>
        </w:rPr>
      </w:pPr>
    </w:p>
    <w:p w:rsidR="002879E1" w:rsidRPr="00F7333F" w:rsidRDefault="002879E1" w:rsidP="002879E1">
      <w:pPr>
        <w:ind w:firstLine="567"/>
        <w:jc w:val="both"/>
        <w:rPr>
          <w:rFonts w:ascii="Arial" w:hAnsi="Arial" w:cs="Arial"/>
        </w:rPr>
      </w:pPr>
      <w:r>
        <w:rPr>
          <w:rFonts w:ascii="Arial" w:hAnsi="Arial" w:cs="Arial"/>
        </w:rPr>
        <w:t xml:space="preserve">5.8. </w:t>
      </w:r>
      <w:r w:rsidRPr="002879E1">
        <w:rPr>
          <w:rFonts w:ascii="Arial" w:hAnsi="Arial" w:cs="Arial"/>
        </w:rPr>
        <w:t>Стороны договорились, что при наступлении обязанности Страховщика произвести выплату страхового возмещения Выгодоприобретателю в соответствии со страховым покрытием, предусмотренным настоящим Договором, и в случае, если по каким-либо причинам (включая, но не ограничиваясь, действие любых иностранных санкций (включая санкции США, и/или ЕС, и/или установленных Республикой Кипр и/или Швейцарии, Великобритании), и/или действие нормативно-правовых актов о введении специальных экономических мер, установленных указами Президента РФ, постановлениями Правительства РФ или резолюциями Совета безопасности ООН, или иными применимыми нормативно-правовыми актами, предусматривающими введение финансовых, торговых или иных экономических санкций) страховое возмещение не может быть выплачено Страховщиком в пользу Выгодоприобретателя или не может быть получено/принято Выгодоприобретателем, Страховщик настоящим обязуются осуществить выплату такого страхового возмещения в российских рублях в пользу Страхователя. Страховщик, Страхователь настоящим обязуется не заявлять никаких возражений касательно такой выплаты Страхователю. Произведенная указанным образом выплата будет считаться надлежащим исполнением Страховщиком своих обязательств по выплате страхового возмещения по настоящему Договору в пользу Выгодоприобретателя, имеющего право на получение страхового возмещения в силу наступления страхового случая.</w:t>
      </w:r>
    </w:p>
    <w:p w:rsidR="0065267A" w:rsidRPr="00F7333F" w:rsidRDefault="0065267A" w:rsidP="00F7333F">
      <w:pPr>
        <w:ind w:firstLine="709"/>
        <w:jc w:val="both"/>
        <w:rPr>
          <w:rFonts w:ascii="Arial" w:hAnsi="Arial" w:cs="Arial"/>
        </w:rPr>
      </w:pPr>
    </w:p>
    <w:p w:rsidR="00F7333F" w:rsidRPr="00067635" w:rsidRDefault="0065267A" w:rsidP="00067635">
      <w:pPr>
        <w:jc w:val="center"/>
        <w:rPr>
          <w:rFonts w:ascii="Arial" w:hAnsi="Arial" w:cs="Arial"/>
          <w:b/>
        </w:rPr>
      </w:pPr>
      <w:r w:rsidRPr="00F7333F">
        <w:rPr>
          <w:rFonts w:ascii="Arial" w:hAnsi="Arial" w:cs="Arial"/>
          <w:b/>
        </w:rPr>
        <w:t xml:space="preserve">6. </w:t>
      </w:r>
      <w:r w:rsidR="00F7333F">
        <w:rPr>
          <w:rFonts w:ascii="Arial" w:hAnsi="Arial" w:cs="Arial"/>
          <w:b/>
        </w:rPr>
        <w:t>Порядок разрешения споров</w:t>
      </w:r>
      <w:r w:rsidR="007E5D28" w:rsidRPr="007E5D28">
        <w:rPr>
          <w:rFonts w:ascii="Arial" w:hAnsi="Arial" w:cs="Arial"/>
          <w:b/>
        </w:rPr>
        <w:t>. Применяемое Законодательство / Юрисдикция.</w:t>
      </w:r>
    </w:p>
    <w:p w:rsidR="0065267A" w:rsidRPr="00F7333F" w:rsidRDefault="0065267A" w:rsidP="00F7333F">
      <w:pPr>
        <w:pStyle w:val="26"/>
        <w:tabs>
          <w:tab w:val="left" w:pos="0"/>
        </w:tabs>
        <w:spacing w:after="0" w:line="240" w:lineRule="auto"/>
        <w:ind w:left="0" w:firstLine="567"/>
        <w:jc w:val="both"/>
        <w:rPr>
          <w:rFonts w:ascii="Arial" w:hAnsi="Arial" w:cs="Arial"/>
        </w:rPr>
      </w:pPr>
      <w:r w:rsidRPr="00F7333F">
        <w:rPr>
          <w:rFonts w:ascii="Arial" w:hAnsi="Arial" w:cs="Arial"/>
        </w:rPr>
        <w:t xml:space="preserve">6.1. Все споры и разногласия, которые возникнут между Сторонами по </w:t>
      </w:r>
      <w:r w:rsidR="008A404A" w:rsidRPr="00F7333F">
        <w:rPr>
          <w:rFonts w:ascii="Arial" w:hAnsi="Arial" w:cs="Arial"/>
        </w:rPr>
        <w:t>настоящему Договору</w:t>
      </w:r>
      <w:r w:rsidRPr="00F7333F">
        <w:rPr>
          <w:rFonts w:ascii="Arial" w:hAnsi="Arial" w:cs="Arial"/>
        </w:rPr>
        <w:t xml:space="preserve"> и в связи с ним, разрешаются в течение 15 (пятнадцати) дней с момента получения письменной претензии.</w:t>
      </w:r>
    </w:p>
    <w:p w:rsidR="00322B32" w:rsidRDefault="0065267A" w:rsidP="0006796B">
      <w:pPr>
        <w:pStyle w:val="26"/>
        <w:tabs>
          <w:tab w:val="left" w:pos="142"/>
        </w:tabs>
        <w:spacing w:after="0" w:line="240" w:lineRule="auto"/>
        <w:ind w:left="0" w:firstLine="567"/>
        <w:jc w:val="both"/>
        <w:rPr>
          <w:rFonts w:ascii="Arial" w:hAnsi="Arial" w:cs="Arial"/>
        </w:rPr>
      </w:pPr>
      <w:r w:rsidRPr="00F7333F">
        <w:rPr>
          <w:rFonts w:ascii="Arial" w:hAnsi="Arial" w:cs="Arial"/>
        </w:rPr>
        <w:t xml:space="preserve">6.2. </w:t>
      </w:r>
      <w:r w:rsidR="00322B32" w:rsidRPr="00F7333F">
        <w:rPr>
          <w:rFonts w:ascii="Arial" w:hAnsi="Arial" w:cs="Arial"/>
        </w:rPr>
        <w:t xml:space="preserve">В случае если Стороны не пришли к соглашению, все споры </w:t>
      </w:r>
      <w:r w:rsidR="00BC4FE8" w:rsidRPr="00F7333F">
        <w:rPr>
          <w:rFonts w:ascii="Arial" w:hAnsi="Arial" w:cs="Arial"/>
        </w:rPr>
        <w:t xml:space="preserve">передаются на рассмотрение в арбитражный суд </w:t>
      </w:r>
      <w:r w:rsidR="0006796B" w:rsidRPr="00970FC6">
        <w:rPr>
          <w:rFonts w:ascii="Arial" w:hAnsi="Arial" w:cs="Arial"/>
        </w:rPr>
        <w:t>г. Санкт-Петербур</w:t>
      </w:r>
      <w:r w:rsidR="0006796B">
        <w:rPr>
          <w:rFonts w:ascii="Arial" w:hAnsi="Arial" w:cs="Arial"/>
        </w:rPr>
        <w:t>га</w:t>
      </w:r>
      <w:r w:rsidR="0006796B" w:rsidRPr="00970FC6">
        <w:rPr>
          <w:rFonts w:ascii="Arial" w:hAnsi="Arial" w:cs="Arial"/>
        </w:rPr>
        <w:t xml:space="preserve"> в порядке, установленном законодательством Российской Федерации.</w:t>
      </w:r>
    </w:p>
    <w:p w:rsidR="007E5D28" w:rsidRPr="007E5D28" w:rsidRDefault="007E5D28" w:rsidP="007E5D28">
      <w:pPr>
        <w:pStyle w:val="26"/>
        <w:tabs>
          <w:tab w:val="left" w:pos="142"/>
        </w:tabs>
        <w:spacing w:after="0" w:line="240" w:lineRule="auto"/>
        <w:ind w:left="0" w:firstLine="567"/>
        <w:jc w:val="both"/>
        <w:rPr>
          <w:rFonts w:ascii="Arial" w:hAnsi="Arial" w:cs="Arial"/>
        </w:rPr>
      </w:pPr>
      <w:r w:rsidRPr="007E5D28">
        <w:rPr>
          <w:rFonts w:ascii="Arial" w:hAnsi="Arial" w:cs="Arial"/>
        </w:rPr>
        <w:t>6.3. Настоящим Договором покрываются письменные требования (в том числе в форме претензий), адресованные непосредственно Страхователю (Лицу, риск ответственности которого застрахован), а также иски, исковые или судебные требования о возмещении убытков и (или) компенсации причиненного вреда, поданные и (или) инициированные на территории любой ст</w:t>
      </w:r>
      <w:r>
        <w:rPr>
          <w:rFonts w:ascii="Arial" w:hAnsi="Arial" w:cs="Arial"/>
        </w:rPr>
        <w:t>раны, прямо перечисленной в п. 2.8</w:t>
      </w:r>
      <w:r w:rsidRPr="007E5D28">
        <w:rPr>
          <w:rFonts w:ascii="Arial" w:hAnsi="Arial" w:cs="Arial"/>
        </w:rPr>
        <w:t xml:space="preserve"> настоящего Договора. </w:t>
      </w:r>
    </w:p>
    <w:p w:rsidR="007E5D28" w:rsidRPr="00F7333F" w:rsidRDefault="007E5D28" w:rsidP="007E5D28">
      <w:pPr>
        <w:pStyle w:val="26"/>
        <w:tabs>
          <w:tab w:val="left" w:pos="142"/>
        </w:tabs>
        <w:spacing w:after="0" w:line="240" w:lineRule="auto"/>
        <w:ind w:left="0" w:firstLine="567"/>
        <w:jc w:val="both"/>
        <w:rPr>
          <w:rFonts w:ascii="Arial" w:hAnsi="Arial" w:cs="Arial"/>
        </w:rPr>
      </w:pPr>
      <w:r w:rsidRPr="007E5D28">
        <w:rPr>
          <w:rFonts w:ascii="Arial" w:hAnsi="Arial" w:cs="Arial"/>
        </w:rPr>
        <w:t>6.4. При этом сторонами согласовано, что с учетом положений п. 2.2.1 и п. 2.3 настоящего Договора страховым случаем по настоящему Договору признается возникновение у Страхователя (Лица, риск ответственности которого застрахован) обязанности возместить вред в соответствии с нормами законодательства Российской Федерации.</w:t>
      </w:r>
    </w:p>
    <w:p w:rsidR="0065267A" w:rsidRPr="00F7333F" w:rsidRDefault="0065267A" w:rsidP="00F7333F">
      <w:pPr>
        <w:pStyle w:val="26"/>
        <w:tabs>
          <w:tab w:val="left" w:pos="0"/>
        </w:tabs>
        <w:spacing w:after="0" w:line="240" w:lineRule="auto"/>
        <w:ind w:left="0" w:firstLine="709"/>
        <w:jc w:val="both"/>
        <w:rPr>
          <w:rFonts w:ascii="Arial" w:hAnsi="Arial" w:cs="Arial"/>
        </w:rPr>
      </w:pPr>
    </w:p>
    <w:p w:rsidR="0065267A" w:rsidRPr="00F7333F" w:rsidRDefault="00F811B7" w:rsidP="00F7333F">
      <w:pPr>
        <w:pStyle w:val="26"/>
        <w:tabs>
          <w:tab w:val="left" w:pos="-2127"/>
        </w:tabs>
        <w:spacing w:after="0" w:line="240" w:lineRule="auto"/>
        <w:ind w:left="0"/>
        <w:jc w:val="center"/>
        <w:rPr>
          <w:rFonts w:ascii="Arial" w:hAnsi="Arial" w:cs="Arial"/>
          <w:b/>
        </w:rPr>
      </w:pPr>
      <w:r w:rsidRPr="00F7333F">
        <w:rPr>
          <w:rFonts w:ascii="Arial" w:hAnsi="Arial" w:cs="Arial"/>
          <w:b/>
        </w:rPr>
        <w:t xml:space="preserve">7. </w:t>
      </w:r>
      <w:r w:rsidR="00F7333F">
        <w:rPr>
          <w:rFonts w:ascii="Arial" w:hAnsi="Arial" w:cs="Arial"/>
          <w:b/>
        </w:rPr>
        <w:t>Заключительные положения</w:t>
      </w:r>
    </w:p>
    <w:p w:rsidR="00F339B0" w:rsidRPr="00F339B0" w:rsidRDefault="00A73F4D" w:rsidP="00F339B0">
      <w:pPr>
        <w:pStyle w:val="26"/>
        <w:tabs>
          <w:tab w:val="num" w:pos="0"/>
        </w:tabs>
        <w:spacing w:after="0" w:line="240" w:lineRule="auto"/>
        <w:ind w:left="0" w:firstLine="567"/>
        <w:jc w:val="both"/>
        <w:rPr>
          <w:rFonts w:ascii="Arial" w:hAnsi="Arial" w:cs="Arial"/>
        </w:rPr>
      </w:pPr>
      <w:r w:rsidRPr="00F7333F">
        <w:rPr>
          <w:rFonts w:ascii="Arial" w:hAnsi="Arial" w:cs="Arial"/>
        </w:rPr>
        <w:t>7.</w:t>
      </w:r>
      <w:r w:rsidR="00C01082">
        <w:rPr>
          <w:rFonts w:ascii="Arial" w:hAnsi="Arial" w:cs="Arial"/>
        </w:rPr>
        <w:t>1.</w:t>
      </w:r>
      <w:r w:rsidRPr="00F7333F">
        <w:rPr>
          <w:rFonts w:ascii="Arial" w:hAnsi="Arial" w:cs="Arial"/>
        </w:rPr>
        <w:t xml:space="preserve"> </w:t>
      </w:r>
      <w:r w:rsidR="00F339B0" w:rsidRPr="00F339B0">
        <w:rPr>
          <w:rFonts w:ascii="Arial" w:hAnsi="Arial" w:cs="Arial"/>
        </w:rPr>
        <w:t xml:space="preserve">Страхователь, заключая настоящий Договор страхования в соответствии с Федеральным законом РФ «О персональных данных» выражает Страховщику согласие на обработку своих персональных данных, содержащихся в документах, передаваемых Страховщику, в целях продвижения товаров, работ, услуг на рынке путем осуществления Страховщиком прямых контактов со Страхователем с помощью средств связи в целях обеспечения исполнения заключенного Договора страхования, а также выражает Страховщику согласие на предоставление (в т.ч. Выгодоприобретателю (-ям)) информации об исполнении Страховщиком и/или Страхователем обязательств по Договору страхования, в том числе информацию об уплате и размере страховой премии (страховых взносов), размере страховой суммы, о возникновении и урегулировании претензий, наступлении/вероятности наступления страховых случаев, выплате страхового возмещения и другую имеющую отношение к заключенному Договору страхования информацию. </w:t>
      </w:r>
    </w:p>
    <w:p w:rsidR="00F339B0" w:rsidRDefault="00F339B0" w:rsidP="00F339B0">
      <w:pPr>
        <w:pStyle w:val="26"/>
        <w:tabs>
          <w:tab w:val="num" w:pos="0"/>
        </w:tabs>
        <w:spacing w:after="0" w:line="240" w:lineRule="auto"/>
        <w:ind w:left="0" w:firstLine="567"/>
        <w:jc w:val="both"/>
        <w:rPr>
          <w:rFonts w:ascii="Arial" w:hAnsi="Arial" w:cs="Arial"/>
        </w:rPr>
      </w:pPr>
      <w:r w:rsidRPr="00F339B0">
        <w:rPr>
          <w:rFonts w:ascii="Arial" w:hAnsi="Arial" w:cs="Arial"/>
        </w:rPr>
        <w:t>Обработка персональных данных осуществляется посредством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как на бумажных, так и на электронных носителях. Указанное согласие Страхователя действительно в течение срока действия Договора страхования и в течение 5 (пяти) лет после окончания срока действия Договора страхования. Настоящее согласие может быть отозвано Страхователем посредством направления Страховщику соответствующего письменного заявления.</w:t>
      </w:r>
    </w:p>
    <w:p w:rsidR="0065267A" w:rsidRPr="00F7333F" w:rsidRDefault="00C01082" w:rsidP="00F339B0">
      <w:pPr>
        <w:pStyle w:val="26"/>
        <w:tabs>
          <w:tab w:val="num" w:pos="0"/>
        </w:tabs>
        <w:spacing w:after="0" w:line="240" w:lineRule="auto"/>
        <w:ind w:left="0" w:firstLine="567"/>
        <w:jc w:val="both"/>
        <w:rPr>
          <w:rFonts w:ascii="Arial" w:hAnsi="Arial" w:cs="Arial"/>
        </w:rPr>
      </w:pPr>
      <w:r>
        <w:rPr>
          <w:rFonts w:ascii="Arial" w:hAnsi="Arial" w:cs="Arial"/>
        </w:rPr>
        <w:t>7.2.</w:t>
      </w:r>
      <w:r w:rsidR="00F339B0">
        <w:rPr>
          <w:rFonts w:ascii="Arial" w:hAnsi="Arial" w:cs="Arial"/>
        </w:rPr>
        <w:t xml:space="preserve"> </w:t>
      </w:r>
      <w:r w:rsidR="0065267A" w:rsidRPr="00F7333F">
        <w:rPr>
          <w:rFonts w:ascii="Arial" w:hAnsi="Arial" w:cs="Arial"/>
        </w:rPr>
        <w:t>Настоящий Договор составлен в 2 (двух) экземплярах на русском языке, по одному для каждой из Сторон. Оба экземпляра имеют одинаковую юридическую силу.</w:t>
      </w:r>
    </w:p>
    <w:p w:rsidR="0065267A" w:rsidRDefault="00F339B0" w:rsidP="00F7333F">
      <w:pPr>
        <w:pStyle w:val="26"/>
        <w:tabs>
          <w:tab w:val="num" w:pos="0"/>
        </w:tabs>
        <w:spacing w:after="0" w:line="240" w:lineRule="auto"/>
        <w:ind w:left="0" w:firstLine="567"/>
        <w:jc w:val="both"/>
        <w:rPr>
          <w:rFonts w:ascii="Arial" w:hAnsi="Arial" w:cs="Arial"/>
        </w:rPr>
      </w:pPr>
      <w:r>
        <w:rPr>
          <w:rFonts w:ascii="Arial" w:hAnsi="Arial" w:cs="Arial"/>
        </w:rPr>
        <w:t>7.</w:t>
      </w:r>
      <w:r w:rsidR="00B53246">
        <w:rPr>
          <w:rFonts w:ascii="Arial" w:hAnsi="Arial" w:cs="Arial"/>
        </w:rPr>
        <w:t>3</w:t>
      </w:r>
      <w:r w:rsidR="0065267A" w:rsidRPr="00F7333F">
        <w:rPr>
          <w:rFonts w:ascii="Arial" w:hAnsi="Arial" w:cs="Arial"/>
        </w:rPr>
        <w:t xml:space="preserve">. Любые изменения и дополнения к </w:t>
      </w:r>
      <w:r w:rsidR="008A404A" w:rsidRPr="00F7333F">
        <w:rPr>
          <w:rFonts w:ascii="Arial" w:hAnsi="Arial" w:cs="Arial"/>
        </w:rPr>
        <w:t>настоящему Договору</w:t>
      </w:r>
      <w:r w:rsidR="0065267A" w:rsidRPr="00F7333F">
        <w:rPr>
          <w:rFonts w:ascii="Arial" w:hAnsi="Arial" w:cs="Arial"/>
        </w:rPr>
        <w:t xml:space="preserve"> оформляются в виде дополнительных соглашений в простой письменной форме и составляют его неотъемлемую часть.</w:t>
      </w:r>
    </w:p>
    <w:p w:rsidR="00913081" w:rsidRPr="00913081" w:rsidRDefault="00913081" w:rsidP="00913081">
      <w:pPr>
        <w:ind w:firstLine="567"/>
        <w:jc w:val="both"/>
        <w:rPr>
          <w:rFonts w:ascii="Arial" w:hAnsi="Arial" w:cs="Arial"/>
        </w:rPr>
      </w:pPr>
      <w:r>
        <w:rPr>
          <w:rFonts w:ascii="Arial" w:hAnsi="Arial" w:cs="Arial"/>
        </w:rPr>
        <w:t>7.4</w:t>
      </w:r>
      <w:r w:rsidRPr="00913081">
        <w:rPr>
          <w:rFonts w:ascii="Arial" w:hAnsi="Arial" w:cs="Arial"/>
        </w:rPr>
        <w:t>. Взаимодействие Страховщика и Страхователя по Договору страхов</w:t>
      </w:r>
      <w:r w:rsidRPr="00913081">
        <w:rPr>
          <w:rFonts w:ascii="Arial" w:hAnsi="Arial" w:cs="Arial"/>
        </w:rPr>
        <w:t>а</w:t>
      </w:r>
      <w:r w:rsidRPr="00913081">
        <w:rPr>
          <w:rFonts w:ascii="Arial" w:hAnsi="Arial" w:cs="Arial"/>
        </w:rPr>
        <w:t>ния осуществляется при участии следующих представителей Сторон:</w:t>
      </w:r>
    </w:p>
    <w:p w:rsidR="00913081" w:rsidRPr="00913081" w:rsidRDefault="00913081" w:rsidP="00913081">
      <w:pPr>
        <w:ind w:firstLine="567"/>
        <w:jc w:val="both"/>
        <w:rPr>
          <w:rFonts w:ascii="Arial" w:hAnsi="Arial" w:cs="Arial"/>
        </w:rPr>
      </w:pPr>
      <w:r>
        <w:rPr>
          <w:rFonts w:ascii="Arial" w:hAnsi="Arial" w:cs="Arial"/>
        </w:rPr>
        <w:t>7.4</w:t>
      </w:r>
      <w:r w:rsidRPr="00913081">
        <w:rPr>
          <w:rFonts w:ascii="Arial" w:hAnsi="Arial" w:cs="Arial"/>
        </w:rPr>
        <w:t>.1. Перечень представителей Страховщика, ответственных за взаим</w:t>
      </w:r>
      <w:r w:rsidRPr="00913081">
        <w:rPr>
          <w:rFonts w:ascii="Arial" w:hAnsi="Arial" w:cs="Arial"/>
        </w:rPr>
        <w:t>о</w:t>
      </w:r>
      <w:r w:rsidRPr="00913081">
        <w:rPr>
          <w:rFonts w:ascii="Arial" w:hAnsi="Arial" w:cs="Arial"/>
        </w:rPr>
        <w:t xml:space="preserve">действие со Страхователем: </w:t>
      </w:r>
    </w:p>
    <w:p w:rsidR="00E73B51" w:rsidRDefault="00913081" w:rsidP="00913081">
      <w:pPr>
        <w:ind w:firstLine="567"/>
        <w:jc w:val="both"/>
        <w:rPr>
          <w:rFonts w:ascii="Arial" w:hAnsi="Arial" w:cs="Arial"/>
          <w:b/>
          <w:bCs/>
        </w:rPr>
      </w:pPr>
      <w:r w:rsidRPr="00E73B51">
        <w:rPr>
          <w:rFonts w:ascii="Arial" w:hAnsi="Arial" w:cs="Arial"/>
          <w:highlight w:val="yellow"/>
        </w:rPr>
        <w:t>7.4.1.1.</w:t>
      </w:r>
      <w:r w:rsidRPr="00E73B51">
        <w:rPr>
          <w:rFonts w:cs="Arial"/>
          <w:highlight w:val="yellow"/>
        </w:rPr>
        <w:t xml:space="preserve"> </w:t>
      </w:r>
      <w:r w:rsidR="00E73B51" w:rsidRPr="00E73B51">
        <w:rPr>
          <w:rFonts w:ascii="Arial" w:hAnsi="Arial" w:cs="Arial"/>
          <w:b/>
          <w:bCs/>
          <w:highlight w:val="yellow"/>
        </w:rPr>
        <w:t>_________________________________________</w:t>
      </w:r>
    </w:p>
    <w:p w:rsidR="00913081" w:rsidRPr="00913081" w:rsidRDefault="00913081" w:rsidP="00913081">
      <w:pPr>
        <w:ind w:firstLine="567"/>
        <w:jc w:val="both"/>
        <w:rPr>
          <w:rFonts w:ascii="Arial" w:hAnsi="Arial" w:cs="Arial"/>
        </w:rPr>
      </w:pPr>
      <w:r>
        <w:rPr>
          <w:rFonts w:ascii="Arial" w:hAnsi="Arial" w:cs="Arial"/>
        </w:rPr>
        <w:t>7.4</w:t>
      </w:r>
      <w:r w:rsidRPr="00913081">
        <w:rPr>
          <w:rFonts w:ascii="Arial" w:hAnsi="Arial" w:cs="Arial"/>
        </w:rPr>
        <w:t>.2. Перечень представителей Страхователя, ответственных за взаим</w:t>
      </w:r>
      <w:r w:rsidRPr="00913081">
        <w:rPr>
          <w:rFonts w:ascii="Arial" w:hAnsi="Arial" w:cs="Arial"/>
        </w:rPr>
        <w:t>о</w:t>
      </w:r>
      <w:r w:rsidRPr="00913081">
        <w:rPr>
          <w:rFonts w:ascii="Arial" w:hAnsi="Arial" w:cs="Arial"/>
        </w:rPr>
        <w:t>действие со Страховщиком:</w:t>
      </w:r>
    </w:p>
    <w:p w:rsidR="00913081" w:rsidRPr="00844951" w:rsidRDefault="00913081" w:rsidP="00913081">
      <w:pPr>
        <w:ind w:firstLine="567"/>
        <w:jc w:val="both"/>
        <w:rPr>
          <w:rFonts w:cs="Arial"/>
        </w:rPr>
      </w:pPr>
      <w:r>
        <w:rPr>
          <w:rFonts w:ascii="Arial" w:hAnsi="Arial" w:cs="Arial"/>
        </w:rPr>
        <w:t>7.4</w:t>
      </w:r>
      <w:r w:rsidRPr="00913081">
        <w:rPr>
          <w:rFonts w:ascii="Arial" w:hAnsi="Arial" w:cs="Arial"/>
        </w:rPr>
        <w:t>.2.1.</w:t>
      </w:r>
      <w:r w:rsidRPr="00844951">
        <w:rPr>
          <w:rFonts w:cs="Arial"/>
        </w:rPr>
        <w:t xml:space="preserve"> </w:t>
      </w:r>
      <w:r w:rsidR="00C84916">
        <w:rPr>
          <w:rFonts w:ascii="Arial" w:hAnsi="Arial" w:cs="Arial"/>
        </w:rPr>
        <w:t>Осадченко Евгений Владимирович</w:t>
      </w:r>
      <w:r w:rsidR="0006796B" w:rsidRPr="00763B79">
        <w:rPr>
          <w:rFonts w:ascii="Arial" w:hAnsi="Arial" w:cs="Arial"/>
        </w:rPr>
        <w:t>,</w:t>
      </w:r>
      <w:r w:rsidR="0006796B" w:rsidRPr="007957F0">
        <w:rPr>
          <w:rFonts w:ascii="Arial" w:hAnsi="Arial" w:cs="Arial"/>
          <w:sz w:val="19"/>
          <w:szCs w:val="19"/>
        </w:rPr>
        <w:t xml:space="preserve"> тел. </w:t>
      </w:r>
      <w:r w:rsidR="0006796B" w:rsidRPr="00763B79">
        <w:rPr>
          <w:rFonts w:ascii="Arial" w:hAnsi="Arial" w:cs="Arial"/>
        </w:rPr>
        <w:t>+7 (812) 293-45-50</w:t>
      </w:r>
      <w:r w:rsidR="0006796B">
        <w:rPr>
          <w:rFonts w:ascii="Arial" w:hAnsi="Arial" w:cs="Arial"/>
          <w:sz w:val="19"/>
          <w:szCs w:val="19"/>
        </w:rPr>
        <w:t>.</w:t>
      </w:r>
    </w:p>
    <w:p w:rsidR="00D30ADF" w:rsidRPr="00F7333F" w:rsidRDefault="00F339B0" w:rsidP="00F7333F">
      <w:pPr>
        <w:pStyle w:val="26"/>
        <w:tabs>
          <w:tab w:val="num" w:pos="0"/>
        </w:tabs>
        <w:spacing w:after="0" w:line="240" w:lineRule="auto"/>
        <w:ind w:left="0" w:firstLine="567"/>
        <w:jc w:val="both"/>
        <w:rPr>
          <w:rFonts w:ascii="Arial" w:hAnsi="Arial" w:cs="Arial"/>
        </w:rPr>
      </w:pPr>
      <w:r>
        <w:rPr>
          <w:rFonts w:ascii="Arial" w:hAnsi="Arial" w:cs="Arial"/>
        </w:rPr>
        <w:t>7.</w:t>
      </w:r>
      <w:r w:rsidR="00913081">
        <w:rPr>
          <w:rFonts w:ascii="Arial" w:hAnsi="Arial" w:cs="Arial"/>
        </w:rPr>
        <w:t>5</w:t>
      </w:r>
      <w:r w:rsidR="0065267A" w:rsidRPr="00F7333F">
        <w:rPr>
          <w:rFonts w:ascii="Arial" w:hAnsi="Arial" w:cs="Arial"/>
        </w:rPr>
        <w:t xml:space="preserve">. К </w:t>
      </w:r>
      <w:r w:rsidR="008A404A" w:rsidRPr="00F7333F">
        <w:rPr>
          <w:rFonts w:ascii="Arial" w:hAnsi="Arial" w:cs="Arial"/>
        </w:rPr>
        <w:t>настоящему Договору</w:t>
      </w:r>
      <w:r w:rsidR="0065267A" w:rsidRPr="00F7333F">
        <w:rPr>
          <w:rFonts w:ascii="Arial" w:hAnsi="Arial" w:cs="Arial"/>
        </w:rPr>
        <w:t xml:space="preserve"> прилага</w:t>
      </w:r>
      <w:r w:rsidR="00D30ADF" w:rsidRPr="00F7333F">
        <w:rPr>
          <w:rFonts w:ascii="Arial" w:hAnsi="Arial" w:cs="Arial"/>
        </w:rPr>
        <w:t>ю</w:t>
      </w:r>
      <w:r w:rsidR="0065267A" w:rsidRPr="00F7333F">
        <w:rPr>
          <w:rFonts w:ascii="Arial" w:hAnsi="Arial" w:cs="Arial"/>
        </w:rPr>
        <w:t xml:space="preserve">тся: </w:t>
      </w:r>
    </w:p>
    <w:p w:rsidR="00D30ADF" w:rsidRPr="00F7333F" w:rsidRDefault="00D30ADF" w:rsidP="00F7333F">
      <w:pPr>
        <w:pStyle w:val="26"/>
        <w:tabs>
          <w:tab w:val="num" w:pos="0"/>
        </w:tabs>
        <w:spacing w:after="0" w:line="240" w:lineRule="auto"/>
        <w:ind w:left="0" w:firstLine="567"/>
        <w:jc w:val="both"/>
        <w:rPr>
          <w:rFonts w:ascii="Arial" w:hAnsi="Arial" w:cs="Arial"/>
        </w:rPr>
      </w:pPr>
      <w:r w:rsidRPr="00F7333F">
        <w:rPr>
          <w:rFonts w:ascii="Arial" w:hAnsi="Arial" w:cs="Arial"/>
        </w:rPr>
        <w:t>7</w:t>
      </w:r>
      <w:r w:rsidR="00F339B0">
        <w:rPr>
          <w:rFonts w:ascii="Arial" w:hAnsi="Arial" w:cs="Arial"/>
        </w:rPr>
        <w:t>.</w:t>
      </w:r>
      <w:r w:rsidR="00913081">
        <w:rPr>
          <w:rFonts w:ascii="Arial" w:hAnsi="Arial" w:cs="Arial"/>
        </w:rPr>
        <w:t>5</w:t>
      </w:r>
      <w:r w:rsidR="005C3A81" w:rsidRPr="00F7333F">
        <w:rPr>
          <w:rFonts w:ascii="Arial" w:hAnsi="Arial" w:cs="Arial"/>
        </w:rPr>
        <w:t>.1</w:t>
      </w:r>
      <w:r w:rsidRPr="00F7333F">
        <w:rPr>
          <w:rFonts w:ascii="Arial" w:hAnsi="Arial" w:cs="Arial"/>
        </w:rPr>
        <w:t xml:space="preserve">. </w:t>
      </w:r>
      <w:r w:rsidR="006328C3" w:rsidRPr="00F7333F">
        <w:rPr>
          <w:rFonts w:ascii="Arial" w:hAnsi="Arial" w:cs="Arial"/>
        </w:rPr>
        <w:t>«</w:t>
      </w:r>
      <w:r w:rsidRPr="00F7333F">
        <w:rPr>
          <w:rFonts w:ascii="Arial" w:hAnsi="Arial" w:cs="Arial"/>
        </w:rPr>
        <w:t>Правила страхования профессиональной ответственности медицинских работников</w:t>
      </w:r>
      <w:r w:rsidR="006328C3" w:rsidRPr="00F7333F">
        <w:rPr>
          <w:rFonts w:ascii="Arial" w:hAnsi="Arial" w:cs="Arial"/>
        </w:rPr>
        <w:t>»</w:t>
      </w:r>
      <w:r w:rsidR="001C4B9E" w:rsidRPr="00F7333F">
        <w:rPr>
          <w:rFonts w:ascii="Arial" w:hAnsi="Arial" w:cs="Arial"/>
        </w:rPr>
        <w:t xml:space="preserve"> в редакции от </w:t>
      </w:r>
      <w:r w:rsidR="000D15C3" w:rsidRPr="00F7333F">
        <w:rPr>
          <w:rFonts w:ascii="Arial" w:hAnsi="Arial" w:cs="Arial"/>
        </w:rPr>
        <w:t>27.04.2015</w:t>
      </w:r>
      <w:r w:rsidRPr="00F7333F">
        <w:rPr>
          <w:rFonts w:ascii="Arial" w:hAnsi="Arial" w:cs="Arial"/>
        </w:rPr>
        <w:t>г.</w:t>
      </w:r>
    </w:p>
    <w:p w:rsidR="0065267A" w:rsidRDefault="0065267A" w:rsidP="00F7333F">
      <w:pPr>
        <w:jc w:val="center"/>
        <w:rPr>
          <w:rFonts w:ascii="Arial" w:hAnsi="Arial" w:cs="Arial"/>
        </w:rPr>
      </w:pPr>
    </w:p>
    <w:p w:rsidR="00E73B51" w:rsidRDefault="00E73B51"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9A0AF5" w:rsidRDefault="009A0AF5" w:rsidP="00F7333F">
      <w:pPr>
        <w:jc w:val="center"/>
        <w:rPr>
          <w:rFonts w:ascii="Arial" w:hAnsi="Arial" w:cs="Arial"/>
        </w:rPr>
      </w:pPr>
    </w:p>
    <w:p w:rsidR="00E73B51" w:rsidRDefault="00E73B51" w:rsidP="00F7333F">
      <w:pPr>
        <w:jc w:val="center"/>
        <w:rPr>
          <w:rFonts w:ascii="Arial" w:hAnsi="Arial" w:cs="Arial"/>
        </w:rPr>
      </w:pPr>
    </w:p>
    <w:p w:rsidR="00E73B51" w:rsidRPr="00F7333F" w:rsidRDefault="00E73B51" w:rsidP="00F7333F">
      <w:pPr>
        <w:jc w:val="center"/>
        <w:rPr>
          <w:rFonts w:ascii="Arial" w:hAnsi="Arial" w:cs="Arial"/>
        </w:rPr>
      </w:pPr>
    </w:p>
    <w:p w:rsidR="00F7333F" w:rsidRPr="00F7333F" w:rsidRDefault="00F7333F" w:rsidP="00067635">
      <w:pPr>
        <w:jc w:val="center"/>
        <w:rPr>
          <w:rFonts w:ascii="Arial" w:hAnsi="Arial" w:cs="Arial"/>
          <w:b/>
          <w:bCs/>
        </w:rPr>
      </w:pPr>
      <w:r w:rsidRPr="00F7333F">
        <w:rPr>
          <w:rFonts w:ascii="Arial" w:hAnsi="Arial" w:cs="Arial"/>
          <w:b/>
          <w:bCs/>
        </w:rPr>
        <w:t>8. Адреса и подписи сторон:</w:t>
      </w:r>
    </w:p>
    <w:tbl>
      <w:tblPr>
        <w:tblW w:w="10167" w:type="dxa"/>
        <w:tblLook w:val="0000" w:firstRow="0" w:lastRow="0" w:firstColumn="0" w:lastColumn="0" w:noHBand="0" w:noVBand="0"/>
      </w:tblPr>
      <w:tblGrid>
        <w:gridCol w:w="5353"/>
        <w:gridCol w:w="4814"/>
      </w:tblGrid>
      <w:tr w:rsidR="0006796B" w:rsidRPr="00F7333F" w:rsidTr="00F7333F">
        <w:tc>
          <w:tcPr>
            <w:tcW w:w="5353" w:type="dxa"/>
          </w:tcPr>
          <w:p w:rsidR="0006796B" w:rsidRPr="00067635" w:rsidRDefault="0006796B" w:rsidP="0006796B">
            <w:pPr>
              <w:rPr>
                <w:rFonts w:ascii="Arial" w:hAnsi="Arial"/>
                <w:sz w:val="19"/>
                <w:szCs w:val="19"/>
              </w:rPr>
            </w:pPr>
            <w:r w:rsidRPr="00067635">
              <w:rPr>
                <w:rFonts w:ascii="Arial" w:hAnsi="Arial"/>
                <w:sz w:val="19"/>
                <w:szCs w:val="19"/>
              </w:rPr>
              <w:t>Страховщик:</w:t>
            </w:r>
          </w:p>
          <w:p w:rsidR="0006796B" w:rsidRPr="00067635" w:rsidRDefault="0006796B" w:rsidP="0006796B">
            <w:pPr>
              <w:rPr>
                <w:rFonts w:ascii="Arial" w:hAnsi="Arial" w:cs="Arial"/>
                <w:sz w:val="19"/>
                <w:szCs w:val="19"/>
              </w:rPr>
            </w:pPr>
          </w:p>
        </w:tc>
        <w:tc>
          <w:tcPr>
            <w:tcW w:w="4814" w:type="dxa"/>
          </w:tcPr>
          <w:p w:rsidR="0006796B" w:rsidRDefault="0006796B" w:rsidP="0006796B">
            <w:pPr>
              <w:rPr>
                <w:rFonts w:ascii="Arial" w:hAnsi="Arial" w:cs="Arial"/>
                <w:sz w:val="19"/>
                <w:szCs w:val="19"/>
              </w:rPr>
            </w:pPr>
            <w:r w:rsidRPr="00067635">
              <w:rPr>
                <w:rFonts w:ascii="Arial" w:hAnsi="Arial" w:cs="Arial"/>
                <w:sz w:val="19"/>
                <w:szCs w:val="19"/>
              </w:rPr>
              <w:t>Страхователь:</w:t>
            </w:r>
          </w:p>
          <w:p w:rsidR="009A0AF5" w:rsidRPr="00607EEF" w:rsidRDefault="009A0AF5" w:rsidP="009A0AF5">
            <w:pPr>
              <w:pStyle w:val="aff5"/>
              <w:contextualSpacing/>
              <w:jc w:val="both"/>
              <w:rPr>
                <w:rFonts w:ascii="Times New Roman" w:hAnsi="Times New Roman"/>
                <w:b/>
                <w:sz w:val="22"/>
                <w:szCs w:val="22"/>
              </w:rPr>
            </w:pPr>
            <w:r w:rsidRPr="00607EEF">
              <w:rPr>
                <w:rFonts w:ascii="Times New Roman" w:hAnsi="Times New Roman"/>
                <w:b/>
                <w:sz w:val="22"/>
                <w:szCs w:val="22"/>
              </w:rPr>
              <w:t>Федеральное государственное бюджетное учреждение здравоохранения Санкт-Петербургская клиническая больница Российской академии наук</w:t>
            </w:r>
            <w:r>
              <w:rPr>
                <w:rFonts w:ascii="Times New Roman" w:hAnsi="Times New Roman"/>
                <w:b/>
                <w:sz w:val="22"/>
                <w:szCs w:val="22"/>
              </w:rPr>
              <w:t xml:space="preserve"> </w:t>
            </w:r>
            <w:r w:rsidRPr="00607EEF">
              <w:rPr>
                <w:rFonts w:ascii="Times New Roman" w:hAnsi="Times New Roman"/>
                <w:b/>
                <w:sz w:val="22"/>
                <w:szCs w:val="22"/>
              </w:rPr>
              <w:t>(СПб больница РАН)</w:t>
            </w:r>
          </w:p>
          <w:p w:rsidR="009A0AF5" w:rsidRPr="00067635" w:rsidRDefault="009A0AF5" w:rsidP="0006796B">
            <w:pPr>
              <w:rPr>
                <w:rFonts w:ascii="Arial" w:hAnsi="Arial" w:cs="Arial"/>
                <w:sz w:val="19"/>
                <w:szCs w:val="19"/>
              </w:rPr>
            </w:pPr>
          </w:p>
          <w:p w:rsidR="009A0AF5" w:rsidRPr="00607EEF" w:rsidRDefault="009A0AF5" w:rsidP="009A0AF5">
            <w:pPr>
              <w:pStyle w:val="aff5"/>
              <w:contextualSpacing/>
              <w:rPr>
                <w:rFonts w:ascii="Times New Roman" w:hAnsi="Times New Roman"/>
                <w:bCs/>
                <w:sz w:val="22"/>
                <w:szCs w:val="22"/>
              </w:rPr>
            </w:pPr>
            <w:r w:rsidRPr="00607EEF">
              <w:rPr>
                <w:rFonts w:ascii="Times New Roman" w:hAnsi="Times New Roman"/>
                <w:bCs/>
                <w:sz w:val="22"/>
                <w:szCs w:val="22"/>
              </w:rPr>
              <w:t>ИНН 7802067651, КПП 780201001</w:t>
            </w:r>
          </w:p>
          <w:p w:rsidR="009A0AF5" w:rsidRPr="00607EEF" w:rsidRDefault="009A0AF5" w:rsidP="009A0AF5">
            <w:pPr>
              <w:autoSpaceDE w:val="0"/>
              <w:adjustRightInd w:val="0"/>
              <w:spacing w:before="29"/>
              <w:ind w:left="15"/>
            </w:pPr>
            <w:r w:rsidRPr="00607EEF">
              <w:t>ОГРН: 1037804013785</w:t>
            </w:r>
          </w:p>
          <w:p w:rsidR="009A0AF5" w:rsidRPr="00607EEF" w:rsidRDefault="009A0AF5" w:rsidP="009A0AF5">
            <w:pPr>
              <w:pStyle w:val="aff5"/>
              <w:contextualSpacing/>
              <w:rPr>
                <w:rFonts w:ascii="Times New Roman" w:hAnsi="Times New Roman"/>
                <w:sz w:val="22"/>
                <w:szCs w:val="22"/>
              </w:rPr>
            </w:pPr>
            <w:r w:rsidRPr="00607EEF">
              <w:rPr>
                <w:rFonts w:ascii="Times New Roman" w:hAnsi="Times New Roman"/>
                <w:sz w:val="22"/>
                <w:szCs w:val="22"/>
              </w:rPr>
              <w:t>Код по ОКОПФ 72</w:t>
            </w:r>
          </w:p>
          <w:p w:rsidR="009A0AF5" w:rsidRPr="00607EEF" w:rsidRDefault="009A0AF5" w:rsidP="009A0AF5">
            <w:pPr>
              <w:pStyle w:val="12"/>
              <w:spacing w:line="240" w:lineRule="auto"/>
              <w:contextualSpacing/>
              <w:rPr>
                <w:sz w:val="22"/>
                <w:szCs w:val="22"/>
              </w:rPr>
            </w:pPr>
            <w:r w:rsidRPr="00607EEF">
              <w:rPr>
                <w:sz w:val="22"/>
                <w:szCs w:val="22"/>
              </w:rPr>
              <w:t>Юридический адрес:</w:t>
            </w:r>
          </w:p>
          <w:p w:rsidR="009A0AF5" w:rsidRPr="00607EEF" w:rsidRDefault="009A0AF5" w:rsidP="009A0AF5">
            <w:pPr>
              <w:pStyle w:val="12"/>
              <w:spacing w:line="240" w:lineRule="auto"/>
              <w:contextualSpacing/>
              <w:rPr>
                <w:bCs/>
                <w:sz w:val="22"/>
                <w:szCs w:val="22"/>
              </w:rPr>
            </w:pPr>
            <w:r w:rsidRPr="00607EEF">
              <w:rPr>
                <w:bCs/>
                <w:sz w:val="22"/>
                <w:szCs w:val="22"/>
              </w:rPr>
              <w:t>194017 г. Санкт-Петербург, Выборгский р-н,</w:t>
            </w:r>
          </w:p>
          <w:p w:rsidR="009A0AF5" w:rsidRPr="00607EEF" w:rsidRDefault="009A0AF5" w:rsidP="009A0AF5">
            <w:pPr>
              <w:pStyle w:val="12"/>
              <w:spacing w:line="240" w:lineRule="auto"/>
              <w:contextualSpacing/>
              <w:rPr>
                <w:bCs/>
                <w:sz w:val="22"/>
                <w:szCs w:val="22"/>
              </w:rPr>
            </w:pPr>
            <w:r w:rsidRPr="00607EEF">
              <w:rPr>
                <w:bCs/>
                <w:sz w:val="22"/>
                <w:szCs w:val="22"/>
              </w:rPr>
              <w:t xml:space="preserve"> пр. Тореза, д. 72, литера А</w:t>
            </w:r>
          </w:p>
          <w:p w:rsidR="009A0AF5" w:rsidRPr="00607EEF" w:rsidRDefault="009A0AF5" w:rsidP="009A0AF5">
            <w:pPr>
              <w:pStyle w:val="12"/>
              <w:spacing w:line="240" w:lineRule="auto"/>
              <w:contextualSpacing/>
              <w:rPr>
                <w:rFonts w:eastAsia="Times New Roman"/>
                <w:bCs/>
                <w:sz w:val="22"/>
                <w:szCs w:val="22"/>
              </w:rPr>
            </w:pPr>
            <w:r w:rsidRPr="00607EEF">
              <w:rPr>
                <w:rFonts w:eastAsia="Times New Roman"/>
                <w:iCs/>
                <w:sz w:val="22"/>
                <w:szCs w:val="22"/>
              </w:rPr>
              <w:t xml:space="preserve">Почтовый адрес (для доставки корреспонденции): </w:t>
            </w:r>
            <w:r w:rsidRPr="00607EEF">
              <w:rPr>
                <w:rFonts w:eastAsia="Times New Roman"/>
                <w:bCs/>
                <w:sz w:val="22"/>
                <w:szCs w:val="22"/>
              </w:rPr>
              <w:t>190900, г. Санкт-Петербург, бокс № 1427</w:t>
            </w:r>
          </w:p>
          <w:p w:rsidR="009A0AF5" w:rsidRPr="00607EEF" w:rsidRDefault="009A0AF5" w:rsidP="009A0AF5">
            <w:pPr>
              <w:pStyle w:val="12"/>
              <w:spacing w:line="240" w:lineRule="auto"/>
              <w:contextualSpacing/>
              <w:rPr>
                <w:bCs/>
                <w:sz w:val="22"/>
                <w:szCs w:val="22"/>
              </w:rPr>
            </w:pPr>
          </w:p>
          <w:p w:rsidR="009A0AF5" w:rsidRPr="00607EEF" w:rsidRDefault="009A0AF5" w:rsidP="009A0AF5">
            <w:pPr>
              <w:pStyle w:val="12"/>
              <w:spacing w:line="240" w:lineRule="auto"/>
              <w:contextualSpacing/>
              <w:rPr>
                <w:b/>
                <w:sz w:val="22"/>
                <w:szCs w:val="22"/>
              </w:rPr>
            </w:pPr>
            <w:r w:rsidRPr="00607EEF">
              <w:rPr>
                <w:b/>
                <w:sz w:val="22"/>
                <w:szCs w:val="22"/>
              </w:rPr>
              <w:t>Банковские реквизиты:</w:t>
            </w:r>
          </w:p>
          <w:p w:rsidR="009A0AF5" w:rsidRPr="00607EEF" w:rsidRDefault="009A0AF5" w:rsidP="009A0AF5">
            <w:pPr>
              <w:autoSpaceDE w:val="0"/>
              <w:adjustRightInd w:val="0"/>
              <w:ind w:left="15"/>
            </w:pPr>
            <w:r w:rsidRPr="00607EEF">
              <w:t xml:space="preserve">Казначейский счет: </w:t>
            </w:r>
            <w:r w:rsidRPr="00607EEF">
              <w:rPr>
                <w:bCs/>
              </w:rPr>
              <w:t>03214643000000013225</w:t>
            </w:r>
          </w:p>
          <w:p w:rsidR="009A0AF5" w:rsidRPr="00607EEF" w:rsidRDefault="009A0AF5" w:rsidP="009A0AF5">
            <w:pPr>
              <w:pStyle w:val="12"/>
              <w:spacing w:line="240" w:lineRule="auto"/>
              <w:contextualSpacing/>
              <w:rPr>
                <w:bCs/>
                <w:sz w:val="22"/>
                <w:szCs w:val="22"/>
              </w:rPr>
            </w:pPr>
            <w:r w:rsidRPr="00607EEF">
              <w:rPr>
                <w:bCs/>
                <w:sz w:val="22"/>
                <w:szCs w:val="22"/>
              </w:rPr>
              <w:t>Банковский счет, Единый казначейский счет</w:t>
            </w:r>
          </w:p>
          <w:p w:rsidR="009A0AF5" w:rsidRPr="00607EEF" w:rsidRDefault="009A0AF5" w:rsidP="009A0AF5">
            <w:pPr>
              <w:pStyle w:val="12"/>
              <w:spacing w:line="240" w:lineRule="auto"/>
              <w:contextualSpacing/>
              <w:rPr>
                <w:bCs/>
                <w:sz w:val="22"/>
                <w:szCs w:val="22"/>
              </w:rPr>
            </w:pPr>
            <w:r w:rsidRPr="00607EEF">
              <w:rPr>
                <w:bCs/>
                <w:sz w:val="22"/>
                <w:szCs w:val="22"/>
              </w:rPr>
              <w:t>40102810745370000024</w:t>
            </w:r>
          </w:p>
          <w:p w:rsidR="009A0AF5" w:rsidRPr="00607EEF" w:rsidRDefault="009A0AF5" w:rsidP="009A0AF5">
            <w:pPr>
              <w:pStyle w:val="12"/>
              <w:spacing w:line="240" w:lineRule="auto"/>
              <w:contextualSpacing/>
              <w:rPr>
                <w:b/>
                <w:sz w:val="22"/>
                <w:szCs w:val="22"/>
              </w:rPr>
            </w:pPr>
            <w:r w:rsidRPr="00607EEF">
              <w:rPr>
                <w:b/>
                <w:sz w:val="22"/>
                <w:szCs w:val="22"/>
              </w:rPr>
              <w:t xml:space="preserve">Банк получателя: </w:t>
            </w:r>
          </w:p>
          <w:p w:rsidR="009A0AF5" w:rsidRPr="00607EEF" w:rsidRDefault="009A0AF5" w:rsidP="009A0AF5">
            <w:pPr>
              <w:pStyle w:val="12"/>
              <w:spacing w:line="240" w:lineRule="auto"/>
              <w:contextualSpacing/>
              <w:rPr>
                <w:bCs/>
                <w:sz w:val="22"/>
                <w:szCs w:val="22"/>
              </w:rPr>
            </w:pPr>
            <w:r w:rsidRPr="00607EEF">
              <w:rPr>
                <w:bCs/>
                <w:sz w:val="22"/>
                <w:szCs w:val="22"/>
              </w:rPr>
              <w:t>ОКЦ № 1 ВВГУ Банка России//</w:t>
            </w:r>
          </w:p>
          <w:p w:rsidR="009A0AF5" w:rsidRPr="00607EEF" w:rsidRDefault="009A0AF5" w:rsidP="009A0AF5">
            <w:pPr>
              <w:pStyle w:val="12"/>
              <w:spacing w:line="240" w:lineRule="auto"/>
              <w:contextualSpacing/>
              <w:rPr>
                <w:bCs/>
                <w:sz w:val="22"/>
                <w:szCs w:val="22"/>
              </w:rPr>
            </w:pPr>
            <w:r w:rsidRPr="00607EEF">
              <w:rPr>
                <w:bCs/>
                <w:sz w:val="22"/>
                <w:szCs w:val="22"/>
              </w:rPr>
              <w:t>УФК по Нижегородской области, г Нижний Новгород</w:t>
            </w:r>
          </w:p>
          <w:p w:rsidR="009A0AF5" w:rsidRPr="00607EEF" w:rsidRDefault="009A0AF5" w:rsidP="009A0AF5">
            <w:pPr>
              <w:autoSpaceDE w:val="0"/>
              <w:adjustRightInd w:val="0"/>
              <w:ind w:left="15"/>
              <w:rPr>
                <w:bCs/>
              </w:rPr>
            </w:pPr>
            <w:r w:rsidRPr="00607EEF">
              <w:rPr>
                <w:bCs/>
              </w:rPr>
              <w:t xml:space="preserve">УФК по г. Санкт-Петербургу (СПб больница РАН л/с </w:t>
            </w:r>
            <w:r w:rsidRPr="00621D34">
              <w:rPr>
                <w:bCs/>
                <w:highlight w:val="yellow"/>
              </w:rPr>
              <w:t>20726Ц10090</w:t>
            </w:r>
            <w:r w:rsidRPr="00607EEF">
              <w:rPr>
                <w:bCs/>
              </w:rPr>
              <w:t>)</w:t>
            </w:r>
          </w:p>
          <w:p w:rsidR="009A0AF5" w:rsidRPr="00607EEF" w:rsidRDefault="009A0AF5" w:rsidP="009A0AF5">
            <w:pPr>
              <w:autoSpaceDE w:val="0"/>
              <w:adjustRightInd w:val="0"/>
              <w:ind w:left="15"/>
              <w:rPr>
                <w:bCs/>
              </w:rPr>
            </w:pPr>
            <w:r w:rsidRPr="00607EEF">
              <w:rPr>
                <w:bCs/>
              </w:rPr>
              <w:t xml:space="preserve">(для средств ОМС </w:t>
            </w:r>
            <w:r w:rsidRPr="00621D34">
              <w:rPr>
                <w:bCs/>
                <w:highlight w:val="yellow"/>
              </w:rPr>
              <w:t>22726Ц10090</w:t>
            </w:r>
            <w:r w:rsidRPr="00607EEF">
              <w:rPr>
                <w:bCs/>
              </w:rPr>
              <w:t>)</w:t>
            </w:r>
          </w:p>
          <w:p w:rsidR="009A0AF5" w:rsidRPr="00607EEF" w:rsidRDefault="009A0AF5" w:rsidP="009A0AF5">
            <w:pPr>
              <w:autoSpaceDE w:val="0"/>
              <w:adjustRightInd w:val="0"/>
              <w:ind w:left="15"/>
            </w:pPr>
            <w:r w:rsidRPr="00607EEF">
              <w:t>БИК 012202102</w:t>
            </w:r>
          </w:p>
          <w:p w:rsidR="009A0AF5" w:rsidRPr="00607EEF" w:rsidRDefault="009A0AF5" w:rsidP="009A0AF5">
            <w:pPr>
              <w:autoSpaceDE w:val="0"/>
              <w:adjustRightInd w:val="0"/>
              <w:ind w:left="15"/>
              <w:rPr>
                <w:bCs/>
                <w:lang w:val="en-US"/>
              </w:rPr>
            </w:pPr>
            <w:r w:rsidRPr="00607EEF">
              <w:rPr>
                <w:bCs/>
              </w:rPr>
              <w:t>ОКТМО</w:t>
            </w:r>
            <w:r w:rsidRPr="00607EEF">
              <w:rPr>
                <w:bCs/>
                <w:lang w:val="en-US"/>
              </w:rPr>
              <w:t xml:space="preserve"> 40315000</w:t>
            </w:r>
          </w:p>
          <w:p w:rsidR="009A0AF5" w:rsidRPr="00607EEF" w:rsidRDefault="009A0AF5" w:rsidP="009A0AF5">
            <w:pPr>
              <w:autoSpaceDE w:val="0"/>
              <w:adjustRightInd w:val="0"/>
              <w:ind w:left="15"/>
              <w:rPr>
                <w:bCs/>
                <w:lang w:val="en-US"/>
              </w:rPr>
            </w:pPr>
          </w:p>
          <w:p w:rsidR="009A0AF5" w:rsidRPr="00607EEF" w:rsidRDefault="009A0AF5" w:rsidP="009A0AF5">
            <w:pPr>
              <w:overflowPunct w:val="0"/>
              <w:autoSpaceDE w:val="0"/>
              <w:adjustRightInd w:val="0"/>
              <w:contextualSpacing/>
              <w:jc w:val="both"/>
              <w:textAlignment w:val="baseline"/>
              <w:rPr>
                <w:iCs/>
                <w:lang w:val="en-US"/>
              </w:rPr>
            </w:pPr>
            <w:r w:rsidRPr="00607EEF">
              <w:rPr>
                <w:iCs/>
                <w:lang w:val="en-US"/>
              </w:rPr>
              <w:t xml:space="preserve">E-mail: </w:t>
            </w:r>
            <w:hyperlink r:id="rId7" w:history="1">
              <w:r w:rsidRPr="00607EEF">
                <w:rPr>
                  <w:iCs/>
                  <w:color w:val="0000FF"/>
                  <w:u w:val="single"/>
                  <w:lang w:val="en-US"/>
                </w:rPr>
                <w:t>hospital@spbkbran.ru</w:t>
              </w:r>
            </w:hyperlink>
          </w:p>
          <w:p w:rsidR="007B51F4" w:rsidRPr="00067635" w:rsidRDefault="009A0AF5" w:rsidP="009A0AF5">
            <w:pPr>
              <w:rPr>
                <w:rFonts w:ascii="Arial" w:hAnsi="Arial" w:cs="Arial"/>
                <w:sz w:val="19"/>
                <w:szCs w:val="19"/>
              </w:rPr>
            </w:pPr>
            <w:r w:rsidRPr="00607EEF">
              <w:rPr>
                <w:iCs/>
              </w:rPr>
              <w:t>Телефон</w:t>
            </w:r>
            <w:r w:rsidRPr="00607EEF">
              <w:rPr>
                <w:iCs/>
                <w:lang w:val="en-US"/>
              </w:rPr>
              <w:t>: 8 812 553 34 60</w:t>
            </w:r>
          </w:p>
          <w:p w:rsidR="0006796B" w:rsidRPr="001A1C70" w:rsidRDefault="0006796B" w:rsidP="0006796B">
            <w:pPr>
              <w:rPr>
                <w:rFonts w:ascii="Arial" w:hAnsi="Arial" w:cs="Arial"/>
                <w:sz w:val="19"/>
                <w:szCs w:val="19"/>
              </w:rPr>
            </w:pPr>
            <w:r w:rsidRPr="001A1C70">
              <w:rPr>
                <w:rFonts w:ascii="Arial" w:hAnsi="Arial" w:cs="Arial"/>
                <w:sz w:val="19"/>
                <w:szCs w:val="19"/>
              </w:rPr>
              <w:t xml:space="preserve">Резидент </w:t>
            </w:r>
          </w:p>
          <w:p w:rsidR="0006796B" w:rsidRPr="00067635" w:rsidRDefault="0006796B" w:rsidP="0006796B">
            <w:pPr>
              <w:rPr>
                <w:rFonts w:ascii="Arial" w:hAnsi="Arial" w:cs="Arial"/>
                <w:sz w:val="19"/>
                <w:szCs w:val="19"/>
              </w:rPr>
            </w:pPr>
          </w:p>
          <w:p w:rsidR="0006796B" w:rsidRPr="00067635" w:rsidRDefault="0006796B" w:rsidP="0006796B">
            <w:pPr>
              <w:rPr>
                <w:rFonts w:ascii="Arial" w:hAnsi="Arial" w:cs="Arial"/>
                <w:sz w:val="19"/>
                <w:szCs w:val="19"/>
              </w:rPr>
            </w:pPr>
          </w:p>
          <w:p w:rsidR="0006796B" w:rsidRPr="00067635" w:rsidRDefault="0006796B" w:rsidP="0006796B">
            <w:pPr>
              <w:rPr>
                <w:rFonts w:ascii="Arial" w:hAnsi="Arial" w:cs="Arial"/>
                <w:sz w:val="19"/>
                <w:szCs w:val="19"/>
              </w:rPr>
            </w:pPr>
          </w:p>
          <w:p w:rsidR="0006796B" w:rsidRPr="00067635" w:rsidRDefault="0006796B" w:rsidP="0006796B">
            <w:pPr>
              <w:rPr>
                <w:rFonts w:ascii="Arial" w:hAnsi="Arial" w:cs="Arial"/>
                <w:sz w:val="19"/>
                <w:szCs w:val="19"/>
              </w:rPr>
            </w:pPr>
          </w:p>
          <w:p w:rsidR="0006796B" w:rsidRDefault="0006796B" w:rsidP="0006796B">
            <w:pPr>
              <w:rPr>
                <w:rFonts w:ascii="Arial" w:hAnsi="Arial" w:cs="Arial"/>
                <w:sz w:val="19"/>
                <w:szCs w:val="19"/>
              </w:rPr>
            </w:pPr>
          </w:p>
          <w:p w:rsidR="00F50DD7" w:rsidRDefault="00F50DD7" w:rsidP="0006796B">
            <w:pPr>
              <w:rPr>
                <w:rFonts w:ascii="Arial" w:hAnsi="Arial" w:cs="Arial"/>
                <w:sz w:val="19"/>
                <w:szCs w:val="19"/>
              </w:rPr>
            </w:pPr>
          </w:p>
          <w:p w:rsidR="00F50DD7" w:rsidRDefault="00F50DD7" w:rsidP="0006796B">
            <w:pPr>
              <w:rPr>
                <w:rFonts w:ascii="Arial" w:hAnsi="Arial" w:cs="Arial"/>
                <w:sz w:val="19"/>
                <w:szCs w:val="19"/>
              </w:rPr>
            </w:pPr>
          </w:p>
          <w:p w:rsidR="00F50DD7" w:rsidRDefault="00F50DD7" w:rsidP="0006796B">
            <w:pPr>
              <w:rPr>
                <w:rFonts w:ascii="Arial" w:hAnsi="Arial" w:cs="Arial"/>
                <w:sz w:val="19"/>
                <w:szCs w:val="19"/>
              </w:rPr>
            </w:pPr>
          </w:p>
          <w:p w:rsidR="00F50DD7" w:rsidRPr="00067635" w:rsidRDefault="00F50DD7" w:rsidP="0006796B">
            <w:pPr>
              <w:rPr>
                <w:rFonts w:ascii="Arial" w:hAnsi="Arial" w:cs="Arial"/>
                <w:sz w:val="19"/>
                <w:szCs w:val="19"/>
              </w:rPr>
            </w:pPr>
          </w:p>
          <w:p w:rsidR="0006796B" w:rsidRPr="00067635" w:rsidRDefault="0006796B" w:rsidP="0006796B">
            <w:pPr>
              <w:rPr>
                <w:rFonts w:ascii="Arial" w:hAnsi="Arial" w:cs="Arial"/>
                <w:sz w:val="19"/>
                <w:szCs w:val="19"/>
              </w:rPr>
            </w:pPr>
          </w:p>
          <w:p w:rsidR="0006796B" w:rsidRPr="00067635" w:rsidRDefault="0006796B" w:rsidP="0006796B">
            <w:pPr>
              <w:rPr>
                <w:rFonts w:ascii="Arial" w:hAnsi="Arial" w:cs="Arial"/>
                <w:sz w:val="19"/>
                <w:szCs w:val="19"/>
              </w:rPr>
            </w:pPr>
          </w:p>
          <w:p w:rsidR="0006796B" w:rsidRPr="00067635" w:rsidRDefault="0006796B" w:rsidP="0006796B">
            <w:pPr>
              <w:rPr>
                <w:rFonts w:ascii="Arial" w:hAnsi="Arial" w:cs="Arial"/>
                <w:sz w:val="19"/>
                <w:szCs w:val="19"/>
              </w:rPr>
            </w:pPr>
          </w:p>
          <w:p w:rsidR="0006796B" w:rsidRPr="00067635" w:rsidRDefault="00F50DD7" w:rsidP="0006796B">
            <w:pPr>
              <w:rPr>
                <w:rFonts w:ascii="Arial" w:hAnsi="Arial" w:cs="Arial"/>
                <w:sz w:val="19"/>
                <w:szCs w:val="19"/>
              </w:rPr>
            </w:pPr>
            <w:r>
              <w:rPr>
                <w:rFonts w:ascii="Arial" w:hAnsi="Arial" w:cs="Arial"/>
                <w:sz w:val="19"/>
                <w:szCs w:val="19"/>
              </w:rPr>
              <w:t>__________________/Пташников Д.И.</w:t>
            </w:r>
            <w:r w:rsidR="0006796B" w:rsidRPr="00067635">
              <w:rPr>
                <w:rFonts w:ascii="Arial" w:hAnsi="Arial" w:cs="Arial"/>
                <w:sz w:val="19"/>
                <w:szCs w:val="19"/>
              </w:rPr>
              <w:t>/</w:t>
            </w:r>
          </w:p>
          <w:p w:rsidR="0006796B" w:rsidRPr="00067635" w:rsidRDefault="0006796B" w:rsidP="0006796B">
            <w:pPr>
              <w:rPr>
                <w:rFonts w:ascii="Arial" w:hAnsi="Arial" w:cs="Arial"/>
                <w:sz w:val="19"/>
                <w:szCs w:val="19"/>
              </w:rPr>
            </w:pPr>
            <w:r w:rsidRPr="00067635">
              <w:rPr>
                <w:rFonts w:ascii="Arial" w:hAnsi="Arial" w:cs="Arial"/>
                <w:sz w:val="19"/>
                <w:szCs w:val="19"/>
              </w:rPr>
              <w:t>М.П.</w:t>
            </w:r>
          </w:p>
          <w:p w:rsidR="0006796B" w:rsidRPr="00067635" w:rsidRDefault="0006796B" w:rsidP="0006796B">
            <w:pPr>
              <w:rPr>
                <w:rFonts w:ascii="Arial" w:hAnsi="Arial" w:cs="Arial"/>
                <w:sz w:val="19"/>
                <w:szCs w:val="19"/>
              </w:rPr>
            </w:pPr>
          </w:p>
        </w:tc>
      </w:tr>
    </w:tbl>
    <w:p w:rsidR="0006796B" w:rsidRDefault="0006796B" w:rsidP="00F7333F">
      <w:pPr>
        <w:rPr>
          <w:rFonts w:ascii="Arial" w:hAnsi="Arial" w:cs="Arial"/>
          <w:i/>
          <w:iCs/>
        </w:rPr>
      </w:pPr>
      <w:bookmarkStart w:id="1" w:name="OLE_LINK1"/>
    </w:p>
    <w:p w:rsidR="00423859" w:rsidRDefault="00423859" w:rsidP="00F7333F">
      <w:pPr>
        <w:rPr>
          <w:rFonts w:ascii="Arial" w:hAnsi="Arial" w:cs="Arial"/>
          <w:i/>
          <w:iCs/>
        </w:rPr>
      </w:pPr>
    </w:p>
    <w:p w:rsidR="00423859" w:rsidRDefault="00423859" w:rsidP="00F7333F">
      <w:pPr>
        <w:rPr>
          <w:rFonts w:ascii="Arial" w:hAnsi="Arial" w:cs="Arial"/>
          <w:i/>
          <w:iCs/>
        </w:rPr>
      </w:pPr>
    </w:p>
    <w:bookmarkEnd w:id="1"/>
    <w:p w:rsidR="0065267A" w:rsidRPr="00E73B51" w:rsidRDefault="0065267A" w:rsidP="00F7333F">
      <w:pPr>
        <w:jc w:val="center"/>
        <w:rPr>
          <w:rFonts w:ascii="Arial" w:hAnsi="Arial" w:cs="Arial"/>
          <w:i/>
        </w:rPr>
      </w:pPr>
    </w:p>
    <w:sectPr w:rsidR="0065267A" w:rsidRPr="00E73B51" w:rsidSect="00067635">
      <w:headerReference w:type="default" r:id="rId8"/>
      <w:footerReference w:type="default" r:id="rId9"/>
      <w:headerReference w:type="first" r:id="rId10"/>
      <w:pgSz w:w="12242" w:h="15842" w:code="1"/>
      <w:pgMar w:top="709" w:right="1134" w:bottom="568" w:left="1134" w:header="567"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22A16" w:rsidRDefault="00B22A16">
      <w:r>
        <w:separator/>
      </w:r>
    </w:p>
  </w:endnote>
  <w:endnote w:type="continuationSeparator" w:id="0">
    <w:p w:rsidR="00B22A16" w:rsidRDefault="00B22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7333F" w:rsidRPr="00680341" w:rsidRDefault="00F7333F" w:rsidP="00067635">
    <w:pPr>
      <w:pStyle w:val="21"/>
      <w:spacing w:before="0" w:after="150"/>
      <w:jc w:val="center"/>
      <w:rPr>
        <w:rFonts w:cs="Arial"/>
        <w:b w:val="0"/>
        <w:color w:val="000000"/>
        <w:sz w:val="16"/>
        <w:szCs w:val="16"/>
        <w:lang w:val="en-US"/>
      </w:rPr>
    </w:pPr>
  </w:p>
  <w:tbl>
    <w:tblPr>
      <w:tblW w:w="9781" w:type="dxa"/>
      <w:jc w:val="center"/>
      <w:tblLook w:val="04A0" w:firstRow="1" w:lastRow="0" w:firstColumn="1" w:lastColumn="0" w:noHBand="0" w:noVBand="1"/>
    </w:tblPr>
    <w:tblGrid>
      <w:gridCol w:w="5070"/>
      <w:gridCol w:w="4711"/>
    </w:tblGrid>
    <w:tr w:rsidR="00F7333F" w:rsidRPr="00F7333F" w:rsidTr="00F7333F">
      <w:trPr>
        <w:jc w:val="center"/>
      </w:trPr>
      <w:tc>
        <w:tcPr>
          <w:tcW w:w="5070" w:type="dxa"/>
          <w:shd w:val="clear" w:color="auto" w:fill="auto"/>
        </w:tcPr>
        <w:p w:rsidR="00F7333F" w:rsidRPr="00F7333F" w:rsidRDefault="00F7333F" w:rsidP="00F7333F">
          <w:pPr>
            <w:pStyle w:val="af5"/>
            <w:rPr>
              <w:rFonts w:ascii="Arial" w:hAnsi="Arial" w:cs="Arial"/>
              <w:i/>
              <w:sz w:val="18"/>
              <w:szCs w:val="18"/>
            </w:rPr>
          </w:pPr>
          <w:r w:rsidRPr="00F7333F">
            <w:rPr>
              <w:rFonts w:ascii="Arial" w:hAnsi="Arial" w:cs="Arial"/>
              <w:i/>
              <w:sz w:val="18"/>
              <w:szCs w:val="18"/>
            </w:rPr>
            <w:t xml:space="preserve">Страховщик </w:t>
          </w:r>
          <w:r w:rsidRPr="00F7333F">
            <w:rPr>
              <w:rFonts w:ascii="Arial" w:hAnsi="Arial" w:cs="Arial"/>
              <w:i/>
              <w:sz w:val="18"/>
              <w:szCs w:val="18"/>
              <w:highlight w:val="lightGray"/>
            </w:rPr>
            <w:t>________________________</w:t>
          </w:r>
        </w:p>
      </w:tc>
      <w:tc>
        <w:tcPr>
          <w:tcW w:w="4711" w:type="dxa"/>
          <w:shd w:val="clear" w:color="auto" w:fill="auto"/>
        </w:tcPr>
        <w:p w:rsidR="00F7333F" w:rsidRPr="00F7333F" w:rsidRDefault="00F7333F" w:rsidP="00F7333F">
          <w:pPr>
            <w:pStyle w:val="af5"/>
            <w:jc w:val="right"/>
            <w:rPr>
              <w:rFonts w:ascii="Arial" w:hAnsi="Arial" w:cs="Arial"/>
              <w:i/>
              <w:sz w:val="18"/>
              <w:szCs w:val="18"/>
            </w:rPr>
          </w:pPr>
          <w:r w:rsidRPr="00F7333F">
            <w:rPr>
              <w:rFonts w:ascii="Arial" w:hAnsi="Arial" w:cs="Arial"/>
              <w:i/>
              <w:sz w:val="18"/>
              <w:szCs w:val="18"/>
            </w:rPr>
            <w:t xml:space="preserve">Страхователь </w:t>
          </w:r>
          <w:r w:rsidRPr="00F7333F">
            <w:rPr>
              <w:rFonts w:ascii="Arial" w:hAnsi="Arial" w:cs="Arial"/>
              <w:i/>
              <w:sz w:val="18"/>
              <w:szCs w:val="18"/>
              <w:highlight w:val="lightGray"/>
            </w:rPr>
            <w:t>________________________</w:t>
          </w:r>
        </w:p>
      </w:tc>
    </w:tr>
  </w:tbl>
  <w:p w:rsidR="00F7333F" w:rsidRPr="00F7333F" w:rsidRDefault="00F7333F" w:rsidP="00F7333F">
    <w:pPr>
      <w:pStyle w:val="af5"/>
      <w:rPr>
        <w:rFonts w:ascii="Arial" w:hAnsi="Arial" w:cs="Arial"/>
        <w:i/>
        <w:sz w:val="18"/>
        <w:szCs w:val="18"/>
        <w:lang w:val="en-US"/>
      </w:rPr>
    </w:pPr>
    <w:r w:rsidRPr="00F7333F">
      <w:rPr>
        <w:rFonts w:ascii="Arial" w:hAnsi="Arial" w:cs="Arial"/>
        <w:i/>
        <w:color w:val="C00000"/>
        <w:sz w:val="18"/>
        <w:szCs w:val="18"/>
        <w:lang w:val="en-US"/>
      </w:rPr>
      <w:t xml:space="preserve">                                                        </w:t>
    </w:r>
  </w:p>
  <w:p w:rsidR="00F7333F" w:rsidRPr="00F7333F" w:rsidRDefault="00F7333F" w:rsidP="00F7333F">
    <w:pPr>
      <w:pStyle w:val="af5"/>
      <w:jc w:val="center"/>
      <w:rPr>
        <w:rFonts w:ascii="Arial" w:hAnsi="Arial" w:cs="Arial"/>
        <w:i/>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22A16" w:rsidRDefault="00B22A16">
      <w:r>
        <w:separator/>
      </w:r>
    </w:p>
  </w:footnote>
  <w:footnote w:type="continuationSeparator" w:id="0">
    <w:p w:rsidR="00B22A16" w:rsidRDefault="00B22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7333F" w:rsidRDefault="00F7333F" w:rsidP="00F7333F">
    <w:pPr>
      <w:pStyle w:val="a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7333F" w:rsidRDefault="000409AE">
    <w:pPr>
      <w:pStyle w:val="a7"/>
    </w:pPr>
    <w:r w:rsidRPr="00294FC3">
      <w:rPr>
        <w:noProof/>
      </w:rPr>
      <w:drawing>
        <wp:inline distT="0" distB="0" distL="0" distR="0">
          <wp:extent cx="1805940" cy="368935"/>
          <wp:effectExtent l="0" t="0" r="0" b="0"/>
          <wp:docPr id="1" name="Рисунок 3" descr="логотип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логотип_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5940" cy="3689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B2C881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E46E76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9FC88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1D22ED4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A2C4EE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2A816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6C5D4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7C12B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22B1B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33A8148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30122C"/>
    <w:multiLevelType w:val="hybridMultilevel"/>
    <w:tmpl w:val="3CF63350"/>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FA1236C"/>
    <w:multiLevelType w:val="hybridMultilevel"/>
    <w:tmpl w:val="263AD4FC"/>
    <w:lvl w:ilvl="0" w:tplc="6A387F9A">
      <w:start w:val="1"/>
      <w:numFmt w:val="decimal"/>
      <w:lvlText w:val="%1."/>
      <w:lvlJc w:val="left"/>
      <w:pPr>
        <w:tabs>
          <w:tab w:val="num" w:pos="720"/>
        </w:tabs>
        <w:ind w:left="720" w:hanging="360"/>
      </w:pPr>
      <w:rPr>
        <w:rFonts w:hint="default"/>
      </w:rPr>
    </w:lvl>
    <w:lvl w:ilvl="1" w:tplc="A4B08288">
      <w:numFmt w:val="none"/>
      <w:lvlText w:val=""/>
      <w:lvlJc w:val="left"/>
      <w:pPr>
        <w:tabs>
          <w:tab w:val="num" w:pos="360"/>
        </w:tabs>
      </w:pPr>
    </w:lvl>
    <w:lvl w:ilvl="2" w:tplc="37CE5032">
      <w:numFmt w:val="none"/>
      <w:lvlText w:val=""/>
      <w:lvlJc w:val="left"/>
      <w:pPr>
        <w:tabs>
          <w:tab w:val="num" w:pos="360"/>
        </w:tabs>
      </w:pPr>
    </w:lvl>
    <w:lvl w:ilvl="3" w:tplc="0FCE995A">
      <w:numFmt w:val="none"/>
      <w:lvlText w:val=""/>
      <w:lvlJc w:val="left"/>
      <w:pPr>
        <w:tabs>
          <w:tab w:val="num" w:pos="360"/>
        </w:tabs>
      </w:pPr>
    </w:lvl>
    <w:lvl w:ilvl="4" w:tplc="AD3C7D14">
      <w:numFmt w:val="none"/>
      <w:lvlText w:val=""/>
      <w:lvlJc w:val="left"/>
      <w:pPr>
        <w:tabs>
          <w:tab w:val="num" w:pos="360"/>
        </w:tabs>
      </w:pPr>
    </w:lvl>
    <w:lvl w:ilvl="5" w:tplc="FF7C0688">
      <w:numFmt w:val="none"/>
      <w:lvlText w:val=""/>
      <w:lvlJc w:val="left"/>
      <w:pPr>
        <w:tabs>
          <w:tab w:val="num" w:pos="360"/>
        </w:tabs>
      </w:pPr>
    </w:lvl>
    <w:lvl w:ilvl="6" w:tplc="F28A62C4">
      <w:numFmt w:val="none"/>
      <w:lvlText w:val=""/>
      <w:lvlJc w:val="left"/>
      <w:pPr>
        <w:tabs>
          <w:tab w:val="num" w:pos="360"/>
        </w:tabs>
      </w:pPr>
    </w:lvl>
    <w:lvl w:ilvl="7" w:tplc="5FFCAB70">
      <w:numFmt w:val="none"/>
      <w:lvlText w:val=""/>
      <w:lvlJc w:val="left"/>
      <w:pPr>
        <w:tabs>
          <w:tab w:val="num" w:pos="360"/>
        </w:tabs>
      </w:pPr>
    </w:lvl>
    <w:lvl w:ilvl="8" w:tplc="74BEFCFE">
      <w:numFmt w:val="none"/>
      <w:lvlText w:val=""/>
      <w:lvlJc w:val="left"/>
      <w:pPr>
        <w:tabs>
          <w:tab w:val="num" w:pos="360"/>
        </w:tabs>
      </w:pPr>
    </w:lvl>
  </w:abstractNum>
  <w:abstractNum w:abstractNumId="13" w15:restartNumberingAfterBreak="0">
    <w:nsid w:val="2AFC3F5A"/>
    <w:multiLevelType w:val="hybridMultilevel"/>
    <w:tmpl w:val="77D0DD2C"/>
    <w:lvl w:ilvl="0" w:tplc="52DC1D54">
      <w:start w:val="9"/>
      <w:numFmt w:val="bullet"/>
      <w:lvlText w:val="-"/>
      <w:lvlJc w:val="left"/>
      <w:pPr>
        <w:tabs>
          <w:tab w:val="num" w:pos="1347"/>
        </w:tabs>
        <w:ind w:left="1347" w:hanging="78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3E2E349F"/>
    <w:multiLevelType w:val="multilevel"/>
    <w:tmpl w:val="12361516"/>
    <w:lvl w:ilvl="0">
      <w:start w:val="1"/>
      <w:numFmt w:val="decimal"/>
      <w:suff w:val="space"/>
      <w:lvlText w:val="%1."/>
      <w:lvlJc w:val="left"/>
      <w:pPr>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42A86E2E"/>
    <w:multiLevelType w:val="hybridMultilevel"/>
    <w:tmpl w:val="ABB25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387179C"/>
    <w:multiLevelType w:val="multilevel"/>
    <w:tmpl w:val="EE70D2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AD974FD"/>
    <w:multiLevelType w:val="multilevel"/>
    <w:tmpl w:val="C6A06F4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4651E4C"/>
    <w:multiLevelType w:val="hybridMultilevel"/>
    <w:tmpl w:val="76F873E0"/>
    <w:lvl w:ilvl="0" w:tplc="D400B222">
      <w:start w:val="4"/>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7"/>
  </w:num>
  <w:num w:numId="14">
    <w:abstractNumId w:val="16"/>
  </w:num>
  <w:num w:numId="15">
    <w:abstractNumId w:val="11"/>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7A"/>
    <w:rsid w:val="000205B9"/>
    <w:rsid w:val="0002745B"/>
    <w:rsid w:val="00030143"/>
    <w:rsid w:val="000409AE"/>
    <w:rsid w:val="000503CE"/>
    <w:rsid w:val="0006074A"/>
    <w:rsid w:val="00061634"/>
    <w:rsid w:val="00067635"/>
    <w:rsid w:val="0006796B"/>
    <w:rsid w:val="00087F06"/>
    <w:rsid w:val="00093268"/>
    <w:rsid w:val="00097818"/>
    <w:rsid w:val="000A0AFE"/>
    <w:rsid w:val="000A1336"/>
    <w:rsid w:val="000B05E0"/>
    <w:rsid w:val="000C2CE8"/>
    <w:rsid w:val="000D15C3"/>
    <w:rsid w:val="000E26CC"/>
    <w:rsid w:val="000F5174"/>
    <w:rsid w:val="0010736D"/>
    <w:rsid w:val="00116D31"/>
    <w:rsid w:val="00127301"/>
    <w:rsid w:val="00133A57"/>
    <w:rsid w:val="00135DFF"/>
    <w:rsid w:val="00136B74"/>
    <w:rsid w:val="00153F5B"/>
    <w:rsid w:val="001678FC"/>
    <w:rsid w:val="00184FCA"/>
    <w:rsid w:val="001A1C70"/>
    <w:rsid w:val="001A30F9"/>
    <w:rsid w:val="001B2541"/>
    <w:rsid w:val="001B7155"/>
    <w:rsid w:val="001C4733"/>
    <w:rsid w:val="001C4B9E"/>
    <w:rsid w:val="001C6920"/>
    <w:rsid w:val="001E1617"/>
    <w:rsid w:val="001E30EE"/>
    <w:rsid w:val="001F1924"/>
    <w:rsid w:val="00214F65"/>
    <w:rsid w:val="00216768"/>
    <w:rsid w:val="00226A55"/>
    <w:rsid w:val="002404BD"/>
    <w:rsid w:val="00246DA8"/>
    <w:rsid w:val="00255184"/>
    <w:rsid w:val="00274A3F"/>
    <w:rsid w:val="002879E1"/>
    <w:rsid w:val="00291396"/>
    <w:rsid w:val="002925B1"/>
    <w:rsid w:val="0029585B"/>
    <w:rsid w:val="002A2A4C"/>
    <w:rsid w:val="002B01BD"/>
    <w:rsid w:val="002B4FA9"/>
    <w:rsid w:val="002F2591"/>
    <w:rsid w:val="00315961"/>
    <w:rsid w:val="00317D92"/>
    <w:rsid w:val="00322B32"/>
    <w:rsid w:val="003250F2"/>
    <w:rsid w:val="003505E1"/>
    <w:rsid w:val="003538F7"/>
    <w:rsid w:val="00355B97"/>
    <w:rsid w:val="00373715"/>
    <w:rsid w:val="0037416C"/>
    <w:rsid w:val="00381019"/>
    <w:rsid w:val="00395AD6"/>
    <w:rsid w:val="003A060A"/>
    <w:rsid w:val="003B4A49"/>
    <w:rsid w:val="003B6B84"/>
    <w:rsid w:val="003C46A8"/>
    <w:rsid w:val="003C7EE7"/>
    <w:rsid w:val="003D0D60"/>
    <w:rsid w:val="003D3DAC"/>
    <w:rsid w:val="003E4DFB"/>
    <w:rsid w:val="003E5CFB"/>
    <w:rsid w:val="00400B64"/>
    <w:rsid w:val="00407646"/>
    <w:rsid w:val="00414887"/>
    <w:rsid w:val="004179E8"/>
    <w:rsid w:val="00420E0A"/>
    <w:rsid w:val="00422C38"/>
    <w:rsid w:val="00423859"/>
    <w:rsid w:val="004255CC"/>
    <w:rsid w:val="00453D0E"/>
    <w:rsid w:val="00464369"/>
    <w:rsid w:val="004661A0"/>
    <w:rsid w:val="00474B99"/>
    <w:rsid w:val="004B32C2"/>
    <w:rsid w:val="004C12E4"/>
    <w:rsid w:val="004C3CA0"/>
    <w:rsid w:val="004E6109"/>
    <w:rsid w:val="004F2016"/>
    <w:rsid w:val="004F52C6"/>
    <w:rsid w:val="00514AE1"/>
    <w:rsid w:val="005B06A6"/>
    <w:rsid w:val="005B641D"/>
    <w:rsid w:val="005B7AAE"/>
    <w:rsid w:val="005C3A81"/>
    <w:rsid w:val="005D129F"/>
    <w:rsid w:val="005E00C9"/>
    <w:rsid w:val="005E203E"/>
    <w:rsid w:val="005F5DF1"/>
    <w:rsid w:val="00607A5B"/>
    <w:rsid w:val="00615A7C"/>
    <w:rsid w:val="0062666C"/>
    <w:rsid w:val="0063225C"/>
    <w:rsid w:val="006328C3"/>
    <w:rsid w:val="00640DCB"/>
    <w:rsid w:val="00641674"/>
    <w:rsid w:val="0065267A"/>
    <w:rsid w:val="00652BAF"/>
    <w:rsid w:val="006541D3"/>
    <w:rsid w:val="00674EEE"/>
    <w:rsid w:val="00680341"/>
    <w:rsid w:val="006A4D50"/>
    <w:rsid w:val="006B3290"/>
    <w:rsid w:val="006E3C6E"/>
    <w:rsid w:val="00712C90"/>
    <w:rsid w:val="00721EED"/>
    <w:rsid w:val="00722304"/>
    <w:rsid w:val="00726ABD"/>
    <w:rsid w:val="00740498"/>
    <w:rsid w:val="00764317"/>
    <w:rsid w:val="0076777F"/>
    <w:rsid w:val="00773BE8"/>
    <w:rsid w:val="0078626A"/>
    <w:rsid w:val="007B4593"/>
    <w:rsid w:val="007B51F4"/>
    <w:rsid w:val="007E5D28"/>
    <w:rsid w:val="008041F7"/>
    <w:rsid w:val="00804D51"/>
    <w:rsid w:val="00811C8F"/>
    <w:rsid w:val="008125D6"/>
    <w:rsid w:val="00826AA5"/>
    <w:rsid w:val="008365F9"/>
    <w:rsid w:val="0084151B"/>
    <w:rsid w:val="00853913"/>
    <w:rsid w:val="00885DF0"/>
    <w:rsid w:val="008A3152"/>
    <w:rsid w:val="008A404A"/>
    <w:rsid w:val="008B00CD"/>
    <w:rsid w:val="008E3A46"/>
    <w:rsid w:val="00903AD0"/>
    <w:rsid w:val="00913081"/>
    <w:rsid w:val="009471D0"/>
    <w:rsid w:val="009507D1"/>
    <w:rsid w:val="00954B5F"/>
    <w:rsid w:val="0096478E"/>
    <w:rsid w:val="00964ABF"/>
    <w:rsid w:val="009A0AF5"/>
    <w:rsid w:val="009A4FEC"/>
    <w:rsid w:val="009B483A"/>
    <w:rsid w:val="009C295F"/>
    <w:rsid w:val="009C3B19"/>
    <w:rsid w:val="009D34A2"/>
    <w:rsid w:val="009E22A4"/>
    <w:rsid w:val="009F1114"/>
    <w:rsid w:val="009F1BF5"/>
    <w:rsid w:val="009F3B7D"/>
    <w:rsid w:val="00A54781"/>
    <w:rsid w:val="00A55CC5"/>
    <w:rsid w:val="00A61986"/>
    <w:rsid w:val="00A65A83"/>
    <w:rsid w:val="00A65DC2"/>
    <w:rsid w:val="00A67747"/>
    <w:rsid w:val="00A73F4D"/>
    <w:rsid w:val="00A80713"/>
    <w:rsid w:val="00A8522F"/>
    <w:rsid w:val="00A914AA"/>
    <w:rsid w:val="00A952D9"/>
    <w:rsid w:val="00AB4106"/>
    <w:rsid w:val="00AC0A33"/>
    <w:rsid w:val="00AC17C8"/>
    <w:rsid w:val="00AC418B"/>
    <w:rsid w:val="00AE1832"/>
    <w:rsid w:val="00AE54D3"/>
    <w:rsid w:val="00B05C1C"/>
    <w:rsid w:val="00B110BA"/>
    <w:rsid w:val="00B22A16"/>
    <w:rsid w:val="00B355DE"/>
    <w:rsid w:val="00B40B9E"/>
    <w:rsid w:val="00B4414C"/>
    <w:rsid w:val="00B44780"/>
    <w:rsid w:val="00B53246"/>
    <w:rsid w:val="00B66681"/>
    <w:rsid w:val="00B94603"/>
    <w:rsid w:val="00BB2009"/>
    <w:rsid w:val="00BB562B"/>
    <w:rsid w:val="00BB6434"/>
    <w:rsid w:val="00BC046C"/>
    <w:rsid w:val="00BC4FE8"/>
    <w:rsid w:val="00BD648B"/>
    <w:rsid w:val="00C01082"/>
    <w:rsid w:val="00C072B9"/>
    <w:rsid w:val="00C34975"/>
    <w:rsid w:val="00C42138"/>
    <w:rsid w:val="00C75110"/>
    <w:rsid w:val="00C83060"/>
    <w:rsid w:val="00C84916"/>
    <w:rsid w:val="00C91B65"/>
    <w:rsid w:val="00CB63AE"/>
    <w:rsid w:val="00CD778F"/>
    <w:rsid w:val="00CD780B"/>
    <w:rsid w:val="00CE2CE4"/>
    <w:rsid w:val="00CE7C04"/>
    <w:rsid w:val="00D30ADF"/>
    <w:rsid w:val="00D34DF6"/>
    <w:rsid w:val="00D47B3A"/>
    <w:rsid w:val="00D516D7"/>
    <w:rsid w:val="00D60948"/>
    <w:rsid w:val="00D74B98"/>
    <w:rsid w:val="00D90032"/>
    <w:rsid w:val="00DD0A5B"/>
    <w:rsid w:val="00DE08D7"/>
    <w:rsid w:val="00DE2237"/>
    <w:rsid w:val="00DF0BEC"/>
    <w:rsid w:val="00DF1DED"/>
    <w:rsid w:val="00E026D0"/>
    <w:rsid w:val="00E143DC"/>
    <w:rsid w:val="00E4101C"/>
    <w:rsid w:val="00E439BB"/>
    <w:rsid w:val="00E46916"/>
    <w:rsid w:val="00E7290C"/>
    <w:rsid w:val="00E735EE"/>
    <w:rsid w:val="00E73B51"/>
    <w:rsid w:val="00E94241"/>
    <w:rsid w:val="00E942D7"/>
    <w:rsid w:val="00EA0BF0"/>
    <w:rsid w:val="00EB1F77"/>
    <w:rsid w:val="00F103A0"/>
    <w:rsid w:val="00F12F00"/>
    <w:rsid w:val="00F17D76"/>
    <w:rsid w:val="00F24928"/>
    <w:rsid w:val="00F25BE9"/>
    <w:rsid w:val="00F339B0"/>
    <w:rsid w:val="00F40E1D"/>
    <w:rsid w:val="00F40E50"/>
    <w:rsid w:val="00F50DD7"/>
    <w:rsid w:val="00F7333F"/>
    <w:rsid w:val="00F743AE"/>
    <w:rsid w:val="00F811B7"/>
    <w:rsid w:val="00FE3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6A27006-766E-4930-8A51-5FF4DA81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style>
  <w:style w:type="paragraph" w:styleId="1">
    <w:name w:val="heading 1"/>
    <w:basedOn w:val="a1"/>
    <w:next w:val="a1"/>
    <w:qFormat/>
    <w:pPr>
      <w:keepNext/>
      <w:spacing w:before="240" w:after="60"/>
      <w:outlineLvl w:val="0"/>
    </w:pPr>
    <w:rPr>
      <w:rFonts w:ascii="Arial" w:hAnsi="Arial"/>
      <w:b/>
      <w:kern w:val="28"/>
      <w:sz w:val="28"/>
    </w:rPr>
  </w:style>
  <w:style w:type="paragraph" w:styleId="21">
    <w:name w:val="heading 2"/>
    <w:basedOn w:val="a1"/>
    <w:next w:val="a1"/>
    <w:qFormat/>
    <w:pPr>
      <w:keepNext/>
      <w:spacing w:before="240" w:after="60"/>
      <w:outlineLvl w:val="1"/>
    </w:pPr>
    <w:rPr>
      <w:rFonts w:ascii="Arial" w:hAnsi="Arial"/>
      <w:b/>
      <w:i/>
      <w:sz w:val="24"/>
    </w:rPr>
  </w:style>
  <w:style w:type="paragraph" w:styleId="31">
    <w:name w:val="heading 3"/>
    <w:basedOn w:val="a1"/>
    <w:next w:val="a1"/>
    <w:qFormat/>
    <w:pPr>
      <w:keepNext/>
      <w:spacing w:before="240" w:after="60"/>
      <w:outlineLvl w:val="2"/>
    </w:pPr>
    <w:rPr>
      <w:rFonts w:ascii="Arial" w:hAnsi="Arial"/>
      <w:sz w:val="24"/>
    </w:rPr>
  </w:style>
  <w:style w:type="paragraph" w:styleId="41">
    <w:name w:val="heading 4"/>
    <w:basedOn w:val="a1"/>
    <w:next w:val="a1"/>
    <w:qFormat/>
    <w:pPr>
      <w:keepNext/>
      <w:spacing w:before="240" w:after="60"/>
      <w:outlineLvl w:val="3"/>
    </w:pPr>
    <w:rPr>
      <w:rFonts w:ascii="Arial" w:hAnsi="Arial"/>
      <w:b/>
      <w:sz w:val="24"/>
    </w:rPr>
  </w:style>
  <w:style w:type="paragraph" w:styleId="51">
    <w:name w:val="heading 5"/>
    <w:basedOn w:val="a1"/>
    <w:next w:val="a1"/>
    <w:qFormat/>
    <w:pPr>
      <w:spacing w:before="240" w:after="60"/>
      <w:outlineLvl w:val="4"/>
    </w:pPr>
    <w:rPr>
      <w:sz w:val="22"/>
    </w:rPr>
  </w:style>
  <w:style w:type="paragraph" w:styleId="6">
    <w:name w:val="heading 6"/>
    <w:basedOn w:val="a1"/>
    <w:next w:val="a1"/>
    <w:qFormat/>
    <w:pPr>
      <w:spacing w:before="240" w:after="60"/>
      <w:outlineLvl w:val="5"/>
    </w:pPr>
    <w:rPr>
      <w:i/>
      <w:sz w:val="22"/>
    </w:rPr>
  </w:style>
  <w:style w:type="paragraph" w:styleId="7">
    <w:name w:val="heading 7"/>
    <w:basedOn w:val="a1"/>
    <w:next w:val="a1"/>
    <w:qFormat/>
    <w:pPr>
      <w:spacing w:before="240" w:after="60"/>
      <w:outlineLvl w:val="6"/>
    </w:pPr>
    <w:rPr>
      <w:rFonts w:ascii="Arial" w:hAnsi="Arial"/>
    </w:rPr>
  </w:style>
  <w:style w:type="paragraph" w:styleId="8">
    <w:name w:val="heading 8"/>
    <w:basedOn w:val="a1"/>
    <w:next w:val="a1"/>
    <w:qFormat/>
    <w:pPr>
      <w:spacing w:before="240" w:after="60"/>
      <w:outlineLvl w:val="7"/>
    </w:pPr>
    <w:rPr>
      <w:rFonts w:ascii="Arial" w:hAnsi="Arial"/>
      <w:i/>
    </w:rPr>
  </w:style>
  <w:style w:type="paragraph" w:styleId="9">
    <w:name w:val="heading 9"/>
    <w:basedOn w:val="a1"/>
    <w:next w:val="a1"/>
    <w:qFormat/>
    <w:pPr>
      <w:spacing w:before="240" w:after="60"/>
      <w:outlineLvl w:val="8"/>
    </w:pPr>
    <w:rPr>
      <w:rFonts w:ascii="Arial" w:hAnsi="Arial"/>
      <w:b/>
      <w:i/>
      <w:sz w:val="18"/>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styleId="a5">
    <w:name w:val="Normal"/>
    <w:pPr>
      <w:widowControl w:val="0"/>
    </w:pPr>
    <w:rPr>
      <w:rFonts w:ascii="TimesET" w:hAnsi="TimesET"/>
    </w:rPr>
  </w:style>
  <w:style w:type="paragraph" w:styleId="a6">
    <w:name w:val="envelope address"/>
    <w:basedOn w:val="a1"/>
    <w:pPr>
      <w:framePr w:w="7920" w:h="1980" w:hRule="exact" w:hSpace="180" w:wrap="auto" w:hAnchor="page" w:xAlign="center" w:yAlign="bottom"/>
      <w:ind w:left="2880"/>
    </w:pPr>
    <w:rPr>
      <w:rFonts w:ascii="Arial" w:hAnsi="Arial"/>
      <w:sz w:val="24"/>
    </w:rPr>
  </w:style>
  <w:style w:type="paragraph" w:styleId="a7">
    <w:name w:val="header"/>
    <w:basedOn w:val="a1"/>
    <w:pPr>
      <w:tabs>
        <w:tab w:val="center" w:pos="4153"/>
        <w:tab w:val="right" w:pos="8306"/>
      </w:tabs>
    </w:pPr>
  </w:style>
  <w:style w:type="character" w:styleId="a8">
    <w:name w:val="Emphasis"/>
    <w:qFormat/>
    <w:rPr>
      <w:i/>
    </w:rPr>
  </w:style>
  <w:style w:type="character" w:styleId="a9">
    <w:name w:val="Hyperlink"/>
    <w:rPr>
      <w:color w:val="0000FF"/>
      <w:u w:val="single"/>
    </w:rPr>
  </w:style>
  <w:style w:type="paragraph" w:styleId="aa">
    <w:name w:val="Date"/>
    <w:basedOn w:val="a1"/>
    <w:next w:val="a1"/>
  </w:style>
  <w:style w:type="paragraph" w:styleId="ab">
    <w:name w:val="Note Heading"/>
    <w:basedOn w:val="a1"/>
    <w:next w:val="a1"/>
  </w:style>
  <w:style w:type="paragraph" w:styleId="ac">
    <w:name w:val="toa heading"/>
    <w:basedOn w:val="a1"/>
    <w:next w:val="a1"/>
    <w:semiHidden/>
    <w:pPr>
      <w:spacing w:before="120"/>
    </w:pPr>
    <w:rPr>
      <w:rFonts w:ascii="Arial" w:hAnsi="Arial"/>
      <w:b/>
      <w:sz w:val="24"/>
    </w:rPr>
  </w:style>
  <w:style w:type="character" w:styleId="ad">
    <w:name w:val="endnote reference"/>
    <w:semiHidden/>
    <w:rPr>
      <w:vertAlign w:val="superscript"/>
    </w:rPr>
  </w:style>
  <w:style w:type="character" w:styleId="ae">
    <w:name w:val="annotation reference"/>
    <w:semiHidden/>
    <w:rPr>
      <w:sz w:val="16"/>
    </w:rPr>
  </w:style>
  <w:style w:type="character" w:styleId="af">
    <w:name w:val="footnote reference"/>
    <w:semiHidden/>
    <w:rPr>
      <w:vertAlign w:val="superscript"/>
    </w:rPr>
  </w:style>
  <w:style w:type="paragraph" w:styleId="af0">
    <w:name w:val="Body Text"/>
    <w:basedOn w:val="a1"/>
    <w:pPr>
      <w:spacing w:after="120"/>
    </w:pPr>
  </w:style>
  <w:style w:type="paragraph" w:styleId="af1">
    <w:name w:val="Body Text First Indent"/>
    <w:basedOn w:val="af0"/>
    <w:pPr>
      <w:ind w:firstLine="210"/>
    </w:pPr>
  </w:style>
  <w:style w:type="paragraph" w:styleId="af2">
    <w:name w:val="Body Text Indent"/>
    <w:basedOn w:val="a1"/>
    <w:pPr>
      <w:spacing w:after="120"/>
      <w:ind w:left="283"/>
    </w:pPr>
  </w:style>
  <w:style w:type="paragraph" w:styleId="22">
    <w:name w:val="Body Text First Indent 2"/>
    <w:basedOn w:val="af2"/>
    <w:pPr>
      <w:ind w:firstLine="210"/>
    </w:pPr>
  </w:style>
  <w:style w:type="paragraph" w:styleId="a0">
    <w:name w:val="List Bullet"/>
    <w:basedOn w:val="a1"/>
    <w:autoRedefine/>
    <w:pPr>
      <w:numPr>
        <w:numId w:val="2"/>
      </w:numPr>
    </w:pPr>
  </w:style>
  <w:style w:type="paragraph" w:styleId="20">
    <w:name w:val="List Bullet 2"/>
    <w:basedOn w:val="a1"/>
    <w:autoRedefine/>
    <w:pPr>
      <w:numPr>
        <w:numId w:val="3"/>
      </w:numPr>
    </w:pPr>
  </w:style>
  <w:style w:type="paragraph" w:styleId="30">
    <w:name w:val="List Bullet 3"/>
    <w:basedOn w:val="a1"/>
    <w:autoRedefine/>
    <w:pPr>
      <w:numPr>
        <w:numId w:val="4"/>
      </w:numPr>
    </w:pPr>
  </w:style>
  <w:style w:type="paragraph" w:styleId="40">
    <w:name w:val="List Bullet 4"/>
    <w:basedOn w:val="a1"/>
    <w:autoRedefine/>
    <w:pPr>
      <w:numPr>
        <w:numId w:val="5"/>
      </w:numPr>
    </w:pPr>
  </w:style>
  <w:style w:type="paragraph" w:styleId="50">
    <w:name w:val="List Bullet 5"/>
    <w:basedOn w:val="a1"/>
    <w:autoRedefine/>
    <w:pPr>
      <w:numPr>
        <w:numId w:val="6"/>
      </w:numPr>
    </w:pPr>
  </w:style>
  <w:style w:type="paragraph" w:styleId="af3">
    <w:name w:val="Название"/>
    <w:basedOn w:val="a1"/>
    <w:qFormat/>
    <w:pPr>
      <w:spacing w:before="240" w:after="60"/>
      <w:jc w:val="center"/>
      <w:outlineLvl w:val="0"/>
    </w:pPr>
    <w:rPr>
      <w:rFonts w:ascii="Arial" w:hAnsi="Arial"/>
      <w:b/>
      <w:kern w:val="28"/>
      <w:sz w:val="32"/>
    </w:rPr>
  </w:style>
  <w:style w:type="paragraph" w:styleId="af4">
    <w:name w:val="caption"/>
    <w:basedOn w:val="a1"/>
    <w:next w:val="a1"/>
    <w:qFormat/>
    <w:pPr>
      <w:spacing w:before="120" w:after="120"/>
    </w:pPr>
    <w:rPr>
      <w:b/>
    </w:rPr>
  </w:style>
  <w:style w:type="paragraph" w:styleId="af5">
    <w:name w:val="footer"/>
    <w:basedOn w:val="a1"/>
    <w:link w:val="af6"/>
    <w:uiPriority w:val="99"/>
    <w:pPr>
      <w:tabs>
        <w:tab w:val="center" w:pos="4153"/>
        <w:tab w:val="right" w:pos="8306"/>
      </w:tabs>
    </w:pPr>
  </w:style>
  <w:style w:type="character" w:styleId="af7">
    <w:name w:val="page number"/>
    <w:basedOn w:val="a2"/>
  </w:style>
  <w:style w:type="character" w:styleId="af8">
    <w:name w:val="line number"/>
    <w:basedOn w:val="a2"/>
  </w:style>
  <w:style w:type="paragraph" w:styleId="a">
    <w:name w:val="List Number"/>
    <w:basedOn w:val="a1"/>
    <w:pPr>
      <w:numPr>
        <w:numId w:val="7"/>
      </w:numPr>
    </w:pPr>
  </w:style>
  <w:style w:type="paragraph" w:styleId="2">
    <w:name w:val="List Number 2"/>
    <w:basedOn w:val="a1"/>
    <w:pPr>
      <w:numPr>
        <w:numId w:val="8"/>
      </w:numPr>
    </w:pPr>
  </w:style>
  <w:style w:type="paragraph" w:styleId="3">
    <w:name w:val="List Number 3"/>
    <w:basedOn w:val="a1"/>
    <w:pPr>
      <w:numPr>
        <w:numId w:val="9"/>
      </w:numPr>
    </w:pPr>
  </w:style>
  <w:style w:type="paragraph" w:styleId="4">
    <w:name w:val="List Number 4"/>
    <w:basedOn w:val="a1"/>
    <w:pPr>
      <w:numPr>
        <w:numId w:val="10"/>
      </w:numPr>
    </w:pPr>
  </w:style>
  <w:style w:type="paragraph" w:styleId="5">
    <w:name w:val="List Number 5"/>
    <w:basedOn w:val="a1"/>
    <w:pPr>
      <w:numPr>
        <w:numId w:val="11"/>
      </w:numPr>
    </w:pPr>
  </w:style>
  <w:style w:type="paragraph" w:styleId="23">
    <w:name w:val="envelope return"/>
    <w:basedOn w:val="a1"/>
    <w:rPr>
      <w:rFonts w:ascii="Arial" w:hAnsi="Arial"/>
    </w:rPr>
  </w:style>
  <w:style w:type="paragraph" w:styleId="af9">
    <w:name w:val="Normal Indent"/>
    <w:basedOn w:val="a1"/>
    <w:pPr>
      <w:ind w:left="720"/>
    </w:pPr>
  </w:style>
  <w:style w:type="paragraph" w:styleId="10">
    <w:name w:val="toc 1"/>
    <w:basedOn w:val="a1"/>
    <w:next w:val="a1"/>
    <w:autoRedefine/>
    <w:semiHidden/>
  </w:style>
  <w:style w:type="paragraph" w:styleId="24">
    <w:name w:val="toc 2"/>
    <w:basedOn w:val="a1"/>
    <w:next w:val="a1"/>
    <w:autoRedefine/>
    <w:semiHidden/>
    <w:pPr>
      <w:ind w:left="200"/>
    </w:pPr>
  </w:style>
  <w:style w:type="paragraph" w:styleId="32">
    <w:name w:val="toc 3"/>
    <w:basedOn w:val="a1"/>
    <w:next w:val="a1"/>
    <w:autoRedefine/>
    <w:semiHidden/>
    <w:pPr>
      <w:ind w:left="400"/>
    </w:pPr>
  </w:style>
  <w:style w:type="paragraph" w:styleId="42">
    <w:name w:val="toc 4"/>
    <w:basedOn w:val="a1"/>
    <w:next w:val="a1"/>
    <w:autoRedefine/>
    <w:semiHidden/>
    <w:pPr>
      <w:ind w:left="600"/>
    </w:pPr>
  </w:style>
  <w:style w:type="paragraph" w:styleId="52">
    <w:name w:val="toc 5"/>
    <w:basedOn w:val="a1"/>
    <w:next w:val="a1"/>
    <w:autoRedefine/>
    <w:semiHidden/>
    <w:pPr>
      <w:ind w:left="800"/>
    </w:pPr>
  </w:style>
  <w:style w:type="paragraph" w:styleId="60">
    <w:name w:val="toc 6"/>
    <w:basedOn w:val="a1"/>
    <w:next w:val="a1"/>
    <w:autoRedefine/>
    <w:semiHidden/>
    <w:pPr>
      <w:ind w:left="1000"/>
    </w:pPr>
  </w:style>
  <w:style w:type="paragraph" w:styleId="70">
    <w:name w:val="toc 7"/>
    <w:basedOn w:val="a1"/>
    <w:next w:val="a1"/>
    <w:autoRedefine/>
    <w:semiHidden/>
    <w:pPr>
      <w:ind w:left="1200"/>
    </w:pPr>
  </w:style>
  <w:style w:type="paragraph" w:styleId="80">
    <w:name w:val="toc 8"/>
    <w:basedOn w:val="a1"/>
    <w:next w:val="a1"/>
    <w:autoRedefine/>
    <w:semiHidden/>
    <w:pPr>
      <w:ind w:left="1400"/>
    </w:pPr>
  </w:style>
  <w:style w:type="paragraph" w:styleId="90">
    <w:name w:val="toc 9"/>
    <w:basedOn w:val="a1"/>
    <w:next w:val="a1"/>
    <w:autoRedefine/>
    <w:semiHidden/>
    <w:pPr>
      <w:ind w:left="1600"/>
    </w:pPr>
  </w:style>
  <w:style w:type="paragraph" w:styleId="25">
    <w:name w:val="Body Text 2"/>
    <w:basedOn w:val="a1"/>
    <w:pPr>
      <w:spacing w:after="120" w:line="480" w:lineRule="auto"/>
    </w:pPr>
  </w:style>
  <w:style w:type="paragraph" w:styleId="33">
    <w:name w:val="Body Text 3"/>
    <w:basedOn w:val="a1"/>
    <w:pPr>
      <w:spacing w:after="120"/>
    </w:pPr>
    <w:rPr>
      <w:sz w:val="16"/>
    </w:rPr>
  </w:style>
  <w:style w:type="paragraph" w:styleId="26">
    <w:name w:val="Body Text Indent 2"/>
    <w:basedOn w:val="a1"/>
    <w:pPr>
      <w:spacing w:after="120" w:line="480" w:lineRule="auto"/>
      <w:ind w:left="283"/>
    </w:pPr>
  </w:style>
  <w:style w:type="paragraph" w:styleId="34">
    <w:name w:val="Body Text Indent 3"/>
    <w:basedOn w:val="a1"/>
    <w:pPr>
      <w:spacing w:after="120"/>
      <w:ind w:left="283"/>
    </w:pPr>
    <w:rPr>
      <w:sz w:val="16"/>
    </w:rPr>
  </w:style>
  <w:style w:type="paragraph" w:styleId="afa">
    <w:name w:val="table of figures"/>
    <w:basedOn w:val="a1"/>
    <w:next w:val="a1"/>
    <w:semiHidden/>
    <w:pPr>
      <w:ind w:left="400" w:hanging="400"/>
    </w:pPr>
  </w:style>
  <w:style w:type="paragraph" w:styleId="afb">
    <w:name w:val="Subtitle"/>
    <w:basedOn w:val="a1"/>
    <w:qFormat/>
    <w:pPr>
      <w:spacing w:after="60"/>
      <w:jc w:val="center"/>
      <w:outlineLvl w:val="1"/>
    </w:pPr>
    <w:rPr>
      <w:rFonts w:ascii="Arial" w:hAnsi="Arial"/>
      <w:sz w:val="24"/>
    </w:rPr>
  </w:style>
  <w:style w:type="paragraph" w:styleId="afc">
    <w:name w:val="Signature"/>
    <w:basedOn w:val="a1"/>
    <w:pPr>
      <w:ind w:left="4252"/>
    </w:pPr>
  </w:style>
  <w:style w:type="paragraph" w:styleId="afd">
    <w:name w:val="Salutation"/>
    <w:basedOn w:val="a1"/>
    <w:next w:val="a1"/>
  </w:style>
  <w:style w:type="paragraph" w:styleId="afe">
    <w:name w:val="List Continue"/>
    <w:basedOn w:val="a1"/>
    <w:pPr>
      <w:spacing w:after="120"/>
      <w:ind w:left="283"/>
    </w:pPr>
  </w:style>
  <w:style w:type="paragraph" w:styleId="27">
    <w:name w:val="List Continue 2"/>
    <w:basedOn w:val="a1"/>
    <w:pPr>
      <w:spacing w:after="120"/>
      <w:ind w:left="566"/>
    </w:pPr>
  </w:style>
  <w:style w:type="paragraph" w:styleId="35">
    <w:name w:val="List Continue 3"/>
    <w:basedOn w:val="a1"/>
    <w:pPr>
      <w:spacing w:after="120"/>
      <w:ind w:left="849"/>
    </w:pPr>
  </w:style>
  <w:style w:type="paragraph" w:styleId="43">
    <w:name w:val="List Continue 4"/>
    <w:basedOn w:val="a1"/>
    <w:pPr>
      <w:spacing w:after="120"/>
      <w:ind w:left="1132"/>
    </w:pPr>
  </w:style>
  <w:style w:type="paragraph" w:styleId="53">
    <w:name w:val="List Continue 5"/>
    <w:basedOn w:val="a1"/>
    <w:pPr>
      <w:spacing w:after="120"/>
      <w:ind w:left="1415"/>
    </w:pPr>
  </w:style>
  <w:style w:type="character" w:styleId="aff">
    <w:name w:val="FollowedHyperlink"/>
    <w:rPr>
      <w:color w:val="800080"/>
      <w:u w:val="single"/>
    </w:rPr>
  </w:style>
  <w:style w:type="paragraph" w:styleId="aff0">
    <w:name w:val="Closing"/>
    <w:basedOn w:val="a1"/>
    <w:pPr>
      <w:ind w:left="4252"/>
    </w:pPr>
  </w:style>
  <w:style w:type="paragraph" w:styleId="aff1">
    <w:name w:val="List"/>
    <w:basedOn w:val="a1"/>
    <w:pPr>
      <w:ind w:left="283" w:hanging="283"/>
    </w:pPr>
  </w:style>
  <w:style w:type="paragraph" w:styleId="28">
    <w:name w:val="List 2"/>
    <w:basedOn w:val="a1"/>
    <w:pPr>
      <w:ind w:left="566" w:hanging="283"/>
    </w:pPr>
  </w:style>
  <w:style w:type="paragraph" w:styleId="36">
    <w:name w:val="List 3"/>
    <w:basedOn w:val="a1"/>
    <w:pPr>
      <w:ind w:left="849" w:hanging="283"/>
    </w:pPr>
  </w:style>
  <w:style w:type="paragraph" w:styleId="44">
    <w:name w:val="List 4"/>
    <w:basedOn w:val="a1"/>
    <w:pPr>
      <w:ind w:left="1132" w:hanging="283"/>
    </w:pPr>
  </w:style>
  <w:style w:type="paragraph" w:styleId="54">
    <w:name w:val="List 5"/>
    <w:basedOn w:val="a1"/>
    <w:pPr>
      <w:ind w:left="1415" w:hanging="283"/>
    </w:pPr>
  </w:style>
  <w:style w:type="character" w:styleId="aff2">
    <w:name w:val="Strong"/>
    <w:qFormat/>
    <w:rPr>
      <w:b/>
    </w:rPr>
  </w:style>
  <w:style w:type="paragraph" w:styleId="aff3">
    <w:name w:val="Document Map"/>
    <w:basedOn w:val="a1"/>
    <w:semiHidden/>
    <w:pPr>
      <w:shd w:val="clear" w:color="auto" w:fill="000080"/>
    </w:pPr>
    <w:rPr>
      <w:rFonts w:ascii="Tahoma" w:hAnsi="Tahoma"/>
    </w:rPr>
  </w:style>
  <w:style w:type="paragraph" w:styleId="aff4">
    <w:name w:val="table of authorities"/>
    <w:basedOn w:val="a1"/>
    <w:next w:val="a1"/>
    <w:semiHidden/>
    <w:pPr>
      <w:ind w:left="200" w:hanging="200"/>
    </w:pPr>
  </w:style>
  <w:style w:type="paragraph" w:styleId="aff5">
    <w:name w:val="Plain Text"/>
    <w:basedOn w:val="a1"/>
    <w:link w:val="aff6"/>
    <w:uiPriority w:val="99"/>
    <w:qFormat/>
    <w:rPr>
      <w:rFonts w:ascii="Courier New" w:hAnsi="Courier New"/>
    </w:rPr>
  </w:style>
  <w:style w:type="paragraph" w:styleId="aff7">
    <w:name w:val="endnote text"/>
    <w:basedOn w:val="a1"/>
    <w:semiHidden/>
  </w:style>
  <w:style w:type="paragraph" w:styleId="aff8">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aff9">
    <w:name w:val="annotation text"/>
    <w:basedOn w:val="a1"/>
    <w:link w:val="affa"/>
  </w:style>
  <w:style w:type="paragraph" w:styleId="affb">
    <w:name w:val="footnote text"/>
    <w:basedOn w:val="a1"/>
    <w:semiHidden/>
  </w:style>
  <w:style w:type="paragraph" w:styleId="11">
    <w:name w:val="index 1"/>
    <w:basedOn w:val="a1"/>
    <w:next w:val="a1"/>
    <w:autoRedefine/>
    <w:semiHidden/>
    <w:pPr>
      <w:ind w:left="200" w:hanging="200"/>
    </w:pPr>
  </w:style>
  <w:style w:type="paragraph" w:styleId="affc">
    <w:name w:val="index heading"/>
    <w:basedOn w:val="a1"/>
    <w:next w:val="11"/>
    <w:semiHidden/>
    <w:rPr>
      <w:rFonts w:ascii="Arial" w:hAnsi="Arial"/>
      <w:b/>
    </w:rPr>
  </w:style>
  <w:style w:type="paragraph" w:styleId="29">
    <w:name w:val="index 2"/>
    <w:basedOn w:val="a1"/>
    <w:next w:val="a1"/>
    <w:autoRedefine/>
    <w:semiHidden/>
    <w:pPr>
      <w:ind w:left="400" w:hanging="200"/>
    </w:pPr>
  </w:style>
  <w:style w:type="paragraph" w:styleId="37">
    <w:name w:val="index 3"/>
    <w:basedOn w:val="a1"/>
    <w:next w:val="a1"/>
    <w:autoRedefine/>
    <w:semiHidden/>
    <w:pPr>
      <w:ind w:left="600" w:hanging="200"/>
    </w:pPr>
  </w:style>
  <w:style w:type="paragraph" w:styleId="45">
    <w:name w:val="index 4"/>
    <w:basedOn w:val="a1"/>
    <w:next w:val="a1"/>
    <w:autoRedefine/>
    <w:semiHidden/>
    <w:pPr>
      <w:ind w:left="800" w:hanging="200"/>
    </w:pPr>
  </w:style>
  <w:style w:type="paragraph" w:styleId="55">
    <w:name w:val="index 5"/>
    <w:basedOn w:val="a1"/>
    <w:next w:val="a1"/>
    <w:autoRedefine/>
    <w:semiHidden/>
    <w:pPr>
      <w:ind w:left="1000" w:hanging="200"/>
    </w:pPr>
  </w:style>
  <w:style w:type="paragraph" w:styleId="61">
    <w:name w:val="index 6"/>
    <w:basedOn w:val="a1"/>
    <w:next w:val="a1"/>
    <w:autoRedefine/>
    <w:semiHidden/>
    <w:pPr>
      <w:ind w:left="1200" w:hanging="200"/>
    </w:pPr>
  </w:style>
  <w:style w:type="paragraph" w:styleId="71">
    <w:name w:val="index 7"/>
    <w:basedOn w:val="a1"/>
    <w:next w:val="a1"/>
    <w:autoRedefine/>
    <w:semiHidden/>
    <w:pPr>
      <w:ind w:left="1400" w:hanging="200"/>
    </w:pPr>
  </w:style>
  <w:style w:type="paragraph" w:styleId="81">
    <w:name w:val="index 8"/>
    <w:basedOn w:val="a1"/>
    <w:next w:val="a1"/>
    <w:autoRedefine/>
    <w:semiHidden/>
    <w:pPr>
      <w:ind w:left="1600" w:hanging="200"/>
    </w:pPr>
  </w:style>
  <w:style w:type="paragraph" w:styleId="91">
    <w:name w:val="index 9"/>
    <w:basedOn w:val="a1"/>
    <w:next w:val="a1"/>
    <w:autoRedefine/>
    <w:semiHidden/>
    <w:pPr>
      <w:ind w:left="1800" w:hanging="200"/>
    </w:pPr>
  </w:style>
  <w:style w:type="paragraph" w:styleId="affd">
    <w:name w:val="Block Text"/>
    <w:basedOn w:val="a1"/>
    <w:pPr>
      <w:spacing w:after="120"/>
      <w:ind w:left="1440" w:right="1440"/>
    </w:pPr>
  </w:style>
  <w:style w:type="paragraph" w:styleId="affe">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customStyle="1" w:styleId="heading3">
    <w:name w:val="heading 3"/>
    <w:basedOn w:val="a1"/>
    <w:next w:val="a1"/>
    <w:rsid w:val="00AC17C8"/>
    <w:pPr>
      <w:keepNext/>
      <w:widowControl w:val="0"/>
      <w:spacing w:line="220" w:lineRule="auto"/>
      <w:jc w:val="both"/>
    </w:pPr>
    <w:rPr>
      <w:snapToGrid w:val="0"/>
      <w:sz w:val="24"/>
    </w:rPr>
  </w:style>
  <w:style w:type="paragraph" w:styleId="afff">
    <w:name w:val="Balloon Text"/>
    <w:basedOn w:val="a1"/>
    <w:semiHidden/>
    <w:rsid w:val="00464369"/>
    <w:rPr>
      <w:rFonts w:ascii="Tahoma" w:hAnsi="Tahoma" w:cs="Tahoma"/>
      <w:sz w:val="16"/>
      <w:szCs w:val="16"/>
    </w:rPr>
  </w:style>
  <w:style w:type="paragraph" w:customStyle="1" w:styleId="Iauiue3">
    <w:name w:val="Iau?iue3"/>
    <w:rsid w:val="00422C38"/>
    <w:pPr>
      <w:widowControl w:val="0"/>
      <w:ind w:firstLine="720"/>
    </w:pPr>
    <w:rPr>
      <w:rFonts w:ascii="Tms Rmn" w:hAnsi="Tms Rmn"/>
    </w:rPr>
  </w:style>
  <w:style w:type="paragraph" w:customStyle="1" w:styleId="Nienie3">
    <w:name w:val="Nienie 3"/>
    <w:basedOn w:val="a1"/>
    <w:rsid w:val="00422C38"/>
    <w:pPr>
      <w:widowControl w:val="0"/>
      <w:ind w:left="849" w:hanging="283"/>
    </w:pPr>
    <w:rPr>
      <w:rFonts w:ascii="Tms Rmn" w:hAnsi="Tms Rmn"/>
    </w:rPr>
  </w:style>
  <w:style w:type="character" w:customStyle="1" w:styleId="affa">
    <w:name w:val="Текст примечания Знак"/>
    <w:link w:val="aff9"/>
    <w:rsid w:val="00D90032"/>
  </w:style>
  <w:style w:type="character" w:customStyle="1" w:styleId="af6">
    <w:name w:val="Нижний колонтитул Знак"/>
    <w:link w:val="af5"/>
    <w:uiPriority w:val="99"/>
    <w:rsid w:val="00F7333F"/>
  </w:style>
  <w:style w:type="paragraph" w:styleId="afff0">
    <w:name w:val="List Paragraph"/>
    <w:basedOn w:val="a1"/>
    <w:uiPriority w:val="34"/>
    <w:qFormat/>
    <w:rsid w:val="00F7333F"/>
    <w:pPr>
      <w:ind w:left="720"/>
      <w:contextualSpacing/>
    </w:pPr>
    <w:rPr>
      <w:rFonts w:ascii="Arial" w:hAnsi="Arial"/>
      <w:sz w:val="22"/>
      <w:szCs w:val="24"/>
    </w:rPr>
  </w:style>
  <w:style w:type="paragraph" w:customStyle="1" w:styleId="Normal">
    <w:name w:val="Normal"/>
    <w:rsid w:val="007E5D28"/>
    <w:pPr>
      <w:widowControl w:val="0"/>
      <w:suppressAutoHyphens/>
      <w:spacing w:line="252" w:lineRule="auto"/>
      <w:ind w:left="360" w:hanging="340"/>
    </w:pPr>
    <w:rPr>
      <w:rFonts w:eastAsia="Arial"/>
      <w:sz w:val="18"/>
      <w:lang w:eastAsia="ar-SA"/>
    </w:rPr>
  </w:style>
  <w:style w:type="character" w:customStyle="1" w:styleId="text-green">
    <w:name w:val="text-green"/>
    <w:rsid w:val="00067635"/>
  </w:style>
  <w:style w:type="character" w:customStyle="1" w:styleId="aff6">
    <w:name w:val="Текст Знак"/>
    <w:link w:val="aff5"/>
    <w:uiPriority w:val="99"/>
    <w:rsid w:val="009A0AF5"/>
    <w:rPr>
      <w:rFonts w:ascii="Courier New" w:hAnsi="Courier New"/>
    </w:rPr>
  </w:style>
  <w:style w:type="paragraph" w:customStyle="1" w:styleId="12">
    <w:name w:val="Обычный1"/>
    <w:link w:val="13"/>
    <w:uiPriority w:val="99"/>
    <w:qFormat/>
    <w:rsid w:val="009A0AF5"/>
    <w:pPr>
      <w:widowControl w:val="0"/>
      <w:tabs>
        <w:tab w:val="left" w:pos="708"/>
      </w:tabs>
      <w:spacing w:line="338" w:lineRule="auto"/>
    </w:pPr>
    <w:rPr>
      <w:rFonts w:eastAsia="Calibri"/>
    </w:rPr>
  </w:style>
  <w:style w:type="character" w:customStyle="1" w:styleId="13">
    <w:name w:val="Обычный1 Знак"/>
    <w:link w:val="12"/>
    <w:uiPriority w:val="99"/>
    <w:rsid w:val="009A0AF5"/>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72923">
      <w:bodyDiv w:val="1"/>
      <w:marLeft w:val="0"/>
      <w:marRight w:val="0"/>
      <w:marTop w:val="0"/>
      <w:marBottom w:val="0"/>
      <w:divBdr>
        <w:top w:val="none" w:sz="0" w:space="0" w:color="auto"/>
        <w:left w:val="none" w:sz="0" w:space="0" w:color="auto"/>
        <w:bottom w:val="none" w:sz="0" w:space="0" w:color="auto"/>
        <w:right w:val="none" w:sz="0" w:space="0" w:color="auto"/>
      </w:divBdr>
    </w:div>
    <w:div w:id="496070852">
      <w:bodyDiv w:val="1"/>
      <w:marLeft w:val="0"/>
      <w:marRight w:val="0"/>
      <w:marTop w:val="0"/>
      <w:marBottom w:val="0"/>
      <w:divBdr>
        <w:top w:val="none" w:sz="0" w:space="0" w:color="auto"/>
        <w:left w:val="none" w:sz="0" w:space="0" w:color="auto"/>
        <w:bottom w:val="none" w:sz="0" w:space="0" w:color="auto"/>
        <w:right w:val="none" w:sz="0" w:space="0" w:color="auto"/>
      </w:divBdr>
    </w:div>
    <w:div w:id="970866055">
      <w:bodyDiv w:val="1"/>
      <w:marLeft w:val="0"/>
      <w:marRight w:val="0"/>
      <w:marTop w:val="0"/>
      <w:marBottom w:val="0"/>
      <w:divBdr>
        <w:top w:val="none" w:sz="0" w:space="0" w:color="auto"/>
        <w:left w:val="none" w:sz="0" w:space="0" w:color="auto"/>
        <w:bottom w:val="none" w:sz="0" w:space="0" w:color="auto"/>
        <w:right w:val="none" w:sz="0" w:space="0" w:color="auto"/>
      </w:divBdr>
    </w:div>
    <w:div w:id="1266495095">
      <w:bodyDiv w:val="1"/>
      <w:marLeft w:val="0"/>
      <w:marRight w:val="0"/>
      <w:marTop w:val="0"/>
      <w:marBottom w:val="0"/>
      <w:divBdr>
        <w:top w:val="none" w:sz="0" w:space="0" w:color="auto"/>
        <w:left w:val="none" w:sz="0" w:space="0" w:color="auto"/>
        <w:bottom w:val="none" w:sz="0" w:space="0" w:color="auto"/>
        <w:right w:val="none" w:sz="0" w:space="0" w:color="auto"/>
      </w:divBdr>
    </w:div>
    <w:div w:id="147321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ospital@spbkbra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4276</Words>
  <Characters>24374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ДОГОВОР N 0761/0082/0399 Д</vt:lpstr>
    </vt:vector>
  </TitlesOfParts>
  <Company>VESTA</Company>
  <LinksUpToDate>false</LinksUpToDate>
  <CharactersWithSpaces>28593</CharactersWithSpaces>
  <SharedDoc>false</SharedDoc>
  <HLinks>
    <vt:vector size="6" baseType="variant">
      <vt:variant>
        <vt:i4>4456561</vt:i4>
      </vt:variant>
      <vt:variant>
        <vt:i4>0</vt:i4>
      </vt:variant>
      <vt:variant>
        <vt:i4>0</vt:i4>
      </vt:variant>
      <vt:variant>
        <vt:i4>5</vt:i4>
      </vt:variant>
      <vt:variant>
        <vt:lpwstr>mailto:hospital@spbkbran.ru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0761/0082/0399 Д</dc:title>
  <dc:subject/>
  <dc:creator>Б</dc:creator>
  <cp:keywords/>
  <cp:lastModifiedBy>Финцер Екатерина Игоревна</cp:lastModifiedBy>
  <cp:revision>2</cp:revision>
  <cp:lastPrinted>2026-07-14T08:34:00Z</cp:lastPrinted>
  <dcterms:created xsi:type="dcterms:W3CDTF">2026-07-17T11:30:00Z</dcterms:created>
  <dcterms:modified xsi:type="dcterms:W3CDTF">2026-07-17T11:30:00Z</dcterms:modified>
</cp:coreProperties>
</file>