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529" w:leader="none"/>
        </w:tabs>
        <w:jc w:val="center"/>
        <w:rPr>
          <w:b/>
          <w:bCs/>
          <w:sz w:val="23"/>
          <w:szCs w:val="23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КОНТРАКТ №</w:t>
      </w:r>
    </w:p>
    <w:p>
      <w:pPr>
        <w:pStyle w:val="Normal"/>
        <w:tabs>
          <w:tab w:val="clear" w:pos="708"/>
          <w:tab w:val="left" w:pos="5529" w:leader="none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tabs>
          <w:tab w:val="clear" w:pos="708"/>
          <w:tab w:val="left" w:pos="5529" w:leader="none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tabs>
          <w:tab w:val="clear" w:pos="708"/>
          <w:tab w:val="left" w:pos="5529" w:leader="none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shd w:val="clear" w:color="auto" w:fill="FFFFFF"/>
        <w:tabs>
          <w:tab w:val="clear" w:pos="708"/>
          <w:tab w:val="left" w:pos="6660" w:leader="none"/>
        </w:tabs>
        <w:spacing w:lineRule="exact" w:line="269" w:before="5" w:after="0"/>
        <w:ind w:hanging="720" w:left="720" w:right="10"/>
        <w:rPr>
          <w:sz w:val="26"/>
          <w:szCs w:val="26"/>
        </w:rPr>
      </w:pPr>
      <w:r>
        <w:rPr>
          <w:sz w:val="26"/>
          <w:szCs w:val="26"/>
        </w:rPr>
        <w:t>г. Волгоград                                                                                         «__» ________2026 г.</w:t>
      </w:r>
    </w:p>
    <w:p>
      <w:pPr>
        <w:pStyle w:val="Normal"/>
        <w:shd w:val="clear" w:color="auto" w:fill="FFFFFF"/>
        <w:tabs>
          <w:tab w:val="clear" w:pos="708"/>
          <w:tab w:val="left" w:pos="6660" w:leader="none"/>
        </w:tabs>
        <w:spacing w:lineRule="exact" w:line="269" w:before="5" w:after="0"/>
        <w:ind w:hanging="0" w:right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widowControl w:val="false"/>
        <w:ind w:firstLine="54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BodyText"/>
        <w:widowControl w:val="false"/>
        <w:ind w:firstLine="540"/>
        <w:rPr>
          <w:rFonts w:ascii="Times New Roman" w:hAnsi="Times New Roman" w:cs="Times New Roman"/>
          <w:b w:val="false"/>
          <w:bCs w:val="false"/>
          <w:sz w:val="24"/>
          <w:szCs w:val="24"/>
          <w:highlight w:val="none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Управление Федеральной службы государственной регистрации, кадастра и картографии по Волгоградской области (Управление Росреестра по Волгоградской области), именуемое в дальнейшем </w:t>
      </w:r>
      <w:r>
        <w:rPr>
          <w:rFonts w:cs="Times New Roman" w:ascii="Times New Roman" w:hAnsi="Times New Roman"/>
          <w:sz w:val="24"/>
          <w:szCs w:val="24"/>
        </w:rPr>
        <w:t>«Заказчик»,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в лице </w:t>
      </w:r>
      <w:r>
        <w:rPr>
          <w:rFonts w:cs="Times New Roman" w:ascii="Times New Roman" w:hAnsi="Times New Roman"/>
          <w:sz w:val="24"/>
          <w:szCs w:val="24"/>
        </w:rPr>
        <w:t xml:space="preserve">Заместителя руководителя </w:t>
      </w:r>
      <w:r>
        <w:rPr>
          <w:rFonts w:cs="Times New Roman" w:ascii="Times New Roman" w:hAnsi="Times New Roman"/>
          <w:b/>
          <w:bCs/>
          <w:sz w:val="24"/>
          <w:szCs w:val="24"/>
        </w:rPr>
        <w:t>Чегановой Оксаны Николаевны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, действующего на основании Доверенности № 64 от 01.12.2023 г.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с одной стороны, и</w:t>
      </w: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 xml:space="preserve"> ________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</w:t>
      </w: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 xml:space="preserve"> именуемое в дальнейшем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«Поставщик»,</w:t>
      </w: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 xml:space="preserve"> в лице _________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</w:t>
      </w: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 xml:space="preserve"> действующего на основании ________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</w:t>
      </w: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 xml:space="preserve"> с другой стороны, вместе именуемые в дальнейшем «С</w:t>
      </w:r>
      <w:r>
        <w:rPr>
          <w:rFonts w:cs="Times New Roman" w:ascii="Times New Roman" w:hAnsi="Times New Roman"/>
          <w:b w:val="false"/>
          <w:sz w:val="24"/>
          <w:szCs w:val="24"/>
        </w:rPr>
        <w:t>тороны» и каждый в отдельности «Сторона», в соответствии с п. 4 ч. 1 ст. 93 Федерального закона от 05.04.2013 №44-ФЗ «О контрактной системе в сфере закупок товаров, работ, услуг для обеспечения государственных и муниципальных нужд», заключили настоящий Контракт о нижеследующем:</w:t>
      </w:r>
    </w:p>
    <w:p>
      <w:pPr>
        <w:pStyle w:val="BodyText"/>
        <w:widowControl w:val="false"/>
        <w:ind w:firstLine="540"/>
        <w:rPr>
          <w:rFonts w:ascii="Times New Roman" w:hAnsi="Times New Roman" w:cs="Times New Roman"/>
          <w:b w:val="false"/>
          <w:bCs w:val="false"/>
          <w:sz w:val="27"/>
          <w:szCs w:val="27"/>
        </w:rPr>
      </w:pPr>
      <w:r>
        <w:rPr>
          <w:rFonts w:cs="Times New Roman" w:ascii="Times New Roman" w:hAnsi="Times New Roman"/>
          <w:b w:val="false"/>
          <w:bCs w:val="false"/>
          <w:sz w:val="27"/>
          <w:szCs w:val="27"/>
        </w:rPr>
      </w:r>
    </w:p>
    <w:p>
      <w:pPr>
        <w:pStyle w:val="Normal"/>
        <w:tabs>
          <w:tab w:val="clear" w:pos="708"/>
          <w:tab w:val="left" w:pos="5529" w:leader="none"/>
        </w:tabs>
        <w:ind w:firstLine="5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1. ПРЕДМЕТ КОНТРАКТА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Поставщик обязуется поставить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клавиатуры и компьютерные мыши для автоматизированных рабочих мест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(далее - «Товар») на условиях данного Контракта, а Заказчик обязуется принять и оплатить</w:t>
      </w:r>
      <w:r>
        <w:rPr>
          <w:sz w:val="24"/>
          <w:szCs w:val="24"/>
        </w:rPr>
        <w:t xml:space="preserve"> данный Товар в соответствии с условиями, предусмотренными настоящим Контрактом. </w:t>
      </w:r>
    </w:p>
    <w:p>
      <w:pPr>
        <w:pStyle w:val="BodyText"/>
        <w:widowControl w:val="false"/>
        <w:ind w:firstLine="54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1.2. Наименование, количество и стоимость Товара определены в Спецификации (Приложение № 1)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, являющейся неотъемлемой частью настоящего Контракта.</w:t>
      </w:r>
    </w:p>
    <w:p>
      <w:pPr>
        <w:pStyle w:val="Normal"/>
        <w:widowControl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529" w:leader="none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2. ЦЕНА КОНТРАКТА И ПОРЯДОК РАСЧЕТОВ</w:t>
      </w:r>
    </w:p>
    <w:p>
      <w:pPr>
        <w:pStyle w:val="Normal"/>
        <w:tabs>
          <w:tab w:val="clear" w:pos="708"/>
          <w:tab w:val="left" w:pos="5529" w:leader="none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shd w:val="clear" w:color="auto" w:fill="FFFFFF"/>
        <w:tabs>
          <w:tab w:val="clear" w:pos="708"/>
          <w:tab w:val="left" w:pos="1094" w:leader="none"/>
        </w:tabs>
        <w:ind w:firstLine="567"/>
        <w:jc w:val="both"/>
        <w:rPr>
          <w:color w:themeColor="text1" w:val="000000"/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  <w:shd w:fill="auto" w:val="clear"/>
        </w:rPr>
        <w:t xml:space="preserve">. </w:t>
      </w:r>
      <w:r>
        <w:rPr>
          <w:color w:themeColor="text1" w:val="000000"/>
          <w:sz w:val="24"/>
          <w:szCs w:val="24"/>
          <w:shd w:fill="auto" w:val="clear"/>
        </w:rPr>
        <w:t>Общая цена Контракта составляет ____ рублей     копеек (______ рублей, ___копеек),</w:t>
      </w:r>
      <w:r>
        <w:rPr>
          <w:rFonts w:eastAsia="Times New Roman" w:cs="Times New Roman"/>
          <w:color w:themeColor="text1" w:val="000000"/>
          <w:sz w:val="24"/>
          <w:szCs w:val="24"/>
          <w:shd w:fill="auto" w:val="clear"/>
          <w:lang w:val="ru-RU" w:eastAsia="ru-RU" w:bidi="ar-SA"/>
        </w:rPr>
        <w:t xml:space="preserve"> в том числе НДС /</w:t>
      </w:r>
      <w:r>
        <w:rPr>
          <w:rFonts w:eastAsia="Arial" w:cs="Times New Roman"/>
          <w:color w:val="000000"/>
          <w:kern w:val="0"/>
          <w:sz w:val="26"/>
          <w:szCs w:val="26"/>
          <w:shd w:fill="auto" w:val="clear"/>
          <w:lang w:val="ru-RU" w:eastAsia="ru-RU" w:bidi="ar-SA"/>
        </w:rPr>
        <w:t>НДС не облагается.</w:t>
      </w:r>
    </w:p>
    <w:p>
      <w:pPr>
        <w:pStyle w:val="Normal"/>
        <w:shd w:val="clear" w:color="auto" w:fill="FFFFFF"/>
        <w:tabs>
          <w:tab w:val="clear" w:pos="708"/>
          <w:tab w:val="left" w:pos="1094" w:leader="none"/>
        </w:tabs>
        <w:ind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themeColor="text1" w:val="000000"/>
          <w:sz w:val="24"/>
          <w:szCs w:val="24"/>
          <w:shd w:fill="auto" w:val="clear"/>
          <w:lang w:val="ru-RU" w:eastAsia="ru-RU" w:bidi="ar-SA"/>
        </w:rPr>
        <w:t>2.2. Цена включает в себя все расходы на поставку</w:t>
      </w:r>
      <w:r>
        <w:rPr>
          <w:sz w:val="24"/>
          <w:szCs w:val="24"/>
        </w:rPr>
        <w:t xml:space="preserve"> Товара, в том числе расходы на перевозку, разгрузку, погрузку, </w:t>
      </w:r>
      <w:r>
        <w:rPr>
          <w:rFonts w:cs="Times New Roman"/>
          <w:sz w:val="24"/>
          <w:szCs w:val="24"/>
        </w:rPr>
        <w:t xml:space="preserve">размещением в местах хранения Заказчика, стоимость упаковки (тары), маркировки, </w:t>
      </w:r>
      <w:r>
        <w:rPr>
          <w:sz w:val="24"/>
          <w:szCs w:val="24"/>
        </w:rPr>
        <w:t>страхование, уплату таможенных пошлин и иных обязательных платежей.</w:t>
      </w:r>
    </w:p>
    <w:p>
      <w:pPr>
        <w:pStyle w:val="Normal"/>
        <w:shd w:val="clear" w:color="auto" w:fill="FFFFFF"/>
        <w:tabs>
          <w:tab w:val="clear" w:pos="708"/>
          <w:tab w:val="left" w:pos="109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контракта является твердой и определяется на весь срок исполнения контракта. </w:t>
      </w:r>
      <w:r>
        <w:rPr>
          <w:b w:val="false"/>
          <w:bCs w:val="false"/>
          <w:sz w:val="24"/>
          <w:szCs w:val="24"/>
        </w:rPr>
        <w:t>При заключении и исполнении Контракта изменение его существенных условий не допускается, за исключением случаев, предусмотренных Федеральным законом от 05.04.2013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2.3. Оплата за поставленный Товар производится в безналичном порядке на расчетный счет Поставщ</w:t>
      </w:r>
      <w:r>
        <w:rPr>
          <w:sz w:val="24"/>
          <w:szCs w:val="24"/>
          <w:shd w:fill="auto" w:val="clear"/>
        </w:rPr>
        <w:t>ика в течение 10 (десяти) рабочих дней с даты подписания Сторонами документа о приемке Товара.</w:t>
      </w:r>
    </w:p>
    <w:p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Уплата авансовых платежей не предусмотрена.</w:t>
      </w:r>
    </w:p>
    <w:p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 Источник финансирования по Контракту: Средства федерального бюджета в пределах лимитов бюджетных обязательств на 2026 год.</w:t>
      </w:r>
    </w:p>
    <w:p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529" w:leader="none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529" w:leader="none"/>
        </w:tabs>
        <w:ind w:firstLine="5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СРОКИ И ПОРЯДОК ПОСТАВКИ</w:t>
      </w:r>
    </w:p>
    <w:p>
      <w:pPr>
        <w:pStyle w:val="Normal"/>
        <w:tabs>
          <w:tab w:val="clear" w:pos="708"/>
          <w:tab w:val="left" w:pos="5529" w:leader="none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Поставщик обязуется поставить Заказчику Товар </w:t>
      </w:r>
      <w:r>
        <w:rPr>
          <w:b/>
          <w:bCs/>
          <w:sz w:val="24"/>
          <w:szCs w:val="24"/>
        </w:rPr>
        <w:t xml:space="preserve">единовременно, </w:t>
      </w:r>
      <w:r>
        <w:rPr>
          <w:rFonts w:eastAsia="Lucida Sans Unicode"/>
          <w:b/>
          <w:bCs/>
          <w:color w:val="000000"/>
          <w:spacing w:val="-1"/>
          <w:kern w:val="2"/>
          <w:sz w:val="26"/>
          <w:szCs w:val="26"/>
          <w:lang w:bidi="hi-IN"/>
        </w:rPr>
        <w:t>не позднее 10 (десяти) рабочих дней с даты заключения контракта.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 Доставка и разгрузка Товара Заказчику производится Поставщиком собственными силами на склад Заказчика, собственным транспортом, за счет собственных средств по </w:t>
      </w:r>
      <w:r>
        <w:rPr>
          <w:color w:val="000000"/>
          <w:sz w:val="24"/>
          <w:szCs w:val="24"/>
        </w:rPr>
        <w:t>адресу Заказчика: 400001, Волгоградская область, г. Волгоград, ул. Калинина, д.4</w:t>
      </w:r>
      <w:r>
        <w:rPr>
          <w:sz w:val="24"/>
          <w:szCs w:val="24"/>
        </w:rPr>
        <w:t>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Поставка должна производиться в рабочие дни: с понедельника по четверг – с 09.00 до 18.00, в пятницу с 09.00 до 16:45; обед с 12:30 до 13:15 (по часовому поясу расположения Заказчика).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Конкретное время поставки товара согласовывается дополнительно с уполномоченным лицом Заказчика по телефону.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Поставка товара осуществляется транспортом поставщика, отвечающим требованиям СанПиН.</w:t>
      </w:r>
    </w:p>
    <w:p>
      <w:pPr>
        <w:pStyle w:val="Normal"/>
        <w:tabs>
          <w:tab w:val="clear" w:pos="708"/>
          <w:tab w:val="left" w:pos="5529" w:leader="none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Разгрузка поступившего Товара осуществляется Поставщиком немедленно после поступления Товара в место назначения, за исключением случаев, когда Заказчик вправе потребовать замены Товара или возвратить его.</w:t>
      </w:r>
    </w:p>
    <w:p>
      <w:pPr>
        <w:pStyle w:val="Normal"/>
        <w:shd w:val="clear" w:color="auto" w:fill="FFFFFF"/>
        <w:tabs>
          <w:tab w:val="clear" w:pos="708"/>
          <w:tab w:val="left" w:pos="1094" w:leader="none"/>
          <w:tab w:val="left" w:pos="5529" w:leader="none"/>
        </w:tabs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4"/>
          <w:szCs w:val="24"/>
          <w:shd w:fill="auto" w:val="clear"/>
        </w:rPr>
        <w:t xml:space="preserve"> Датой поставки считается дата передачи Товара Заказчику на основании </w:t>
      </w:r>
      <w:r>
        <w:rPr>
          <w:color w:val="000000"/>
          <w:spacing w:val="2"/>
          <w:sz w:val="24"/>
          <w:szCs w:val="24"/>
          <w:shd w:fill="auto" w:val="clear"/>
        </w:rPr>
        <w:t xml:space="preserve">счета, счета-фактуры (при наличии), унифицированного передаточного документа (при наличии) </w:t>
      </w:r>
      <w:r>
        <w:rPr>
          <w:color w:val="000000"/>
          <w:sz w:val="24"/>
          <w:szCs w:val="24"/>
          <w:shd w:fill="auto" w:val="clear"/>
        </w:rPr>
        <w:t xml:space="preserve">и товарной накладной, представленных </w:t>
      </w:r>
      <w:r>
        <w:rPr>
          <w:color w:val="000000"/>
          <w:spacing w:val="-1"/>
          <w:sz w:val="24"/>
          <w:szCs w:val="24"/>
          <w:shd w:fill="auto" w:val="clear"/>
        </w:rPr>
        <w:t>Поставщиком.</w:t>
      </w:r>
    </w:p>
    <w:p>
      <w:pPr>
        <w:pStyle w:val="BodyTextIndent3"/>
        <w:tabs>
          <w:tab w:val="clear" w:pos="708"/>
          <w:tab w:val="left" w:pos="5529" w:leader="none"/>
        </w:tabs>
        <w:spacing w:before="0" w:after="0"/>
        <w:ind w:firstLine="540" w:left="0"/>
        <w:jc w:val="both"/>
        <w:rPr>
          <w:sz w:val="24"/>
          <w:szCs w:val="24"/>
        </w:rPr>
      </w:pPr>
      <w:r>
        <w:rPr>
          <w:sz w:val="24"/>
          <w:szCs w:val="24"/>
        </w:rPr>
        <w:t>3.5. Риск случайной гибели или случайного повреждения Товара переходит на Заказчика с момента поставки Товара в соответствии с п.3.4. настоящего Контракта.</w:t>
      </w:r>
    </w:p>
    <w:p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Товар должен поставляться в ненарушенной заводской упаковке. Товар поставляется в упакованном виде в соответствии с техническими условиями и в таре, соответствующей ГОСТ и обеспечивающей сохранность Товара по количеству и качеству при транспортировке и хранению, исключающей возможность его порчи, утраты и/или повреждения в период загрузки (разгрузки). Упаковка (тара) должна быть целой, сухой, не деформированной.  </w:t>
      </w:r>
    </w:p>
    <w:p>
      <w:pPr>
        <w:pStyle w:val="NoSpacing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ПОРЯДОК  ПРИЕМКИ ПО КАЧЕСТВУ И КОЛИЧЕСТВУ</w:t>
      </w:r>
    </w:p>
    <w:p>
      <w:pPr>
        <w:pStyle w:val="Normal"/>
        <w:tabs>
          <w:tab w:val="clear" w:pos="708"/>
          <w:tab w:val="left" w:pos="5529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Качество, комплектность и характеристики Товара должны соответствовать условиям Контракта и </w:t>
      </w:r>
      <w:r>
        <w:rPr>
          <w:rFonts w:cs="Times New Roman"/>
          <w:b w:val="false"/>
          <w:bCs w:val="false"/>
          <w:sz w:val="24"/>
          <w:szCs w:val="24"/>
        </w:rPr>
        <w:t>Техническому заданию (Приложение № 2),</w:t>
      </w:r>
      <w:r>
        <w:rPr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shd w:fill="auto" w:val="clear"/>
        </w:rPr>
        <w:t>являющемуся неотъемлемой частью настоящего Контракта.</w:t>
      </w:r>
      <w:r>
        <w:rPr>
          <w:sz w:val="24"/>
          <w:szCs w:val="24"/>
          <w:shd w:fill="auto" w:val="clear"/>
        </w:rPr>
        <w:t xml:space="preserve"> </w:t>
      </w:r>
    </w:p>
    <w:p>
      <w:pPr>
        <w:pStyle w:val="NoSpacing"/>
        <w:ind w:firstLine="567"/>
        <w:jc w:val="both"/>
        <w:rPr>
          <w:color w:val="000000"/>
          <w:spacing w:val="1"/>
          <w:sz w:val="24"/>
          <w:szCs w:val="24"/>
        </w:rPr>
      </w:pPr>
      <w:r>
        <w:rPr>
          <w:sz w:val="24"/>
          <w:szCs w:val="24"/>
        </w:rPr>
        <w:t xml:space="preserve">4.2. Приемка поставленного Товара осуществляется согласно требованиям действующего законодательства РФ, включая проведение экспертизы поставленного Товара в соответствии с </w:t>
      </w:r>
      <w:r>
        <w:rPr>
          <w:color w:val="000000"/>
          <w:spacing w:val="3"/>
          <w:sz w:val="24"/>
          <w:szCs w:val="24"/>
        </w:rPr>
        <w:t xml:space="preserve">Федеральным законом от 05 апреля 2013 года № 44-ФЗ «О контрактной системе в сфере закупок </w:t>
      </w:r>
      <w:r>
        <w:rPr>
          <w:color w:val="000000"/>
          <w:spacing w:val="1"/>
          <w:sz w:val="24"/>
          <w:szCs w:val="24"/>
        </w:rPr>
        <w:t>товаров, работ, услуг для обеспечения государственных и муниципальных нужд».</w:t>
      </w:r>
    </w:p>
    <w:p>
      <w:pPr>
        <w:pStyle w:val="Normal"/>
        <w:tabs>
          <w:tab w:val="clear" w:pos="708"/>
          <w:tab w:val="left" w:pos="1161" w:leader="none"/>
        </w:tabs>
        <w:ind w:firstLine="6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Качество поставляемого товара должно соответствовать требованиям стандартов, санитарным, техническим нормам, обычно предъявляемым к товарам данного вида, а также стандартам и нормам организации - изготовителя.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Товар должен быть новым (ранее не находившемся в использовании у поставщика или третьих лиц), не бывшим в употреблении, не восстановленным. Качество поставляемого Товара должно соответствовать требованиям стандартов РФ, не угрожать безопасности, жизни и здоровью сотрудников Заказчика, охране окружающей среды.</w:t>
      </w:r>
    </w:p>
    <w:p>
      <w:pPr>
        <w:pStyle w:val="NoSpacing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Товар считается сданным и принятым Сторонами по количеству согласно количеству, указанному в приемо-передаточных документах. </w:t>
      </w:r>
      <w:r>
        <w:rPr>
          <w:rFonts w:eastAsia="Times New Roman" w:cs="Times New Roman"/>
          <w:sz w:val="24"/>
          <w:szCs w:val="24"/>
          <w:lang w:eastAsia="ru-RU"/>
        </w:rPr>
        <w:t xml:space="preserve">Не позднее 2 (двух) рабочих дней, следующих за днем поставки Товара Поставщик предоставляет следующие документы о приемке в двух экземплярах: счет, счет-фактура (при наличии), товарная накладная, и (или) УПД (при наличии). </w:t>
      </w:r>
    </w:p>
    <w:p>
      <w:pPr>
        <w:pStyle w:val="NoSpacing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Приемка Товара осуществляется комиссией Заказчика. </w:t>
      </w:r>
      <w:r>
        <w:rPr>
          <w:rFonts w:eastAsia="Times New Roman" w:cs="Tinos" w:ascii="Tinos" w:hAnsi="Tinos"/>
          <w:b w:val="false"/>
          <w:bCs w:val="false"/>
          <w:color w:val="auto"/>
          <w:sz w:val="24"/>
          <w:szCs w:val="24"/>
          <w:lang w:val="ru-RU" w:eastAsia="zh-CN" w:bidi="ar-SA"/>
        </w:rPr>
        <w:t xml:space="preserve">Приемка Товара осуществляется Заказчиком в течение 2 (двух) рабочих дней с даты получения от Поставщика документов о приемке. </w:t>
      </w:r>
      <w:r>
        <w:rPr>
          <w:rFonts w:eastAsia="Times New Roman" w:cs="Tinos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>Заказчик подписывает документы о приемке и направляет вторые экземпляры Поставщику, а в случае претензий к качеству и/или количеству Товара – мотивированный отказ от подписания документов.</w:t>
      </w:r>
    </w:p>
    <w:p>
      <w:pPr>
        <w:pStyle w:val="BodyTextIndent3"/>
        <w:tabs>
          <w:tab w:val="clear" w:pos="708"/>
          <w:tab w:val="left" w:pos="5529" w:leader="none"/>
        </w:tabs>
        <w:spacing w:before="0" w:after="0"/>
        <w:ind w:firstLine="540" w:left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4.5. Заказчик в случае обнаружения каких-либо дефектов Товара обязан уведомить об этом Поставщика в письменной форме в течение 3 (трёх) рабочих дней со дня обнаружения соответствующих дефектов.</w:t>
      </w:r>
    </w:p>
    <w:p>
      <w:pPr>
        <w:pStyle w:val="BodyTextIndent3"/>
        <w:tabs>
          <w:tab w:val="clear" w:pos="708"/>
          <w:tab w:val="left" w:pos="5529" w:leader="none"/>
        </w:tabs>
        <w:spacing w:before="0" w:after="0"/>
        <w:ind w:firstLine="540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Поставщик после получения уведомления, предусмотренного п. 4.5. настоящего Контракта, гарантирует замену бракованного Товара </w:t>
      </w:r>
      <w:r>
        <w:rPr>
          <w:rFonts w:eastAsia="Calibri"/>
          <w:sz w:val="24"/>
          <w:szCs w:val="24"/>
          <w:lang w:eastAsia="en-US"/>
        </w:rPr>
        <w:t>в течение 10 (десяти) рабочих дней с даты обнаружения дефектов. Расходы по возврату товара, замене производятся силами и за счет средств поставщика.</w:t>
      </w:r>
    </w:p>
    <w:p>
      <w:pPr>
        <w:pStyle w:val="BodyTextIndent3"/>
        <w:tabs>
          <w:tab w:val="clear" w:pos="708"/>
          <w:tab w:val="left" w:pos="5529" w:leader="none"/>
        </w:tabs>
        <w:spacing w:before="0" w:after="0"/>
        <w:ind w:firstLine="540" w:lef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spacing w:lineRule="auto" w:line="276" w:before="0" w:after="60"/>
        <w:ind w:hanging="0" w:left="45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ПРАВА И ОБЯЗАННОСТИ СТОРОН</w:t>
      </w:r>
    </w:p>
    <w:p>
      <w:pPr>
        <w:pStyle w:val="ConsPlusNormal1"/>
        <w:numPr>
          <w:ilvl w:val="0"/>
          <w:numId w:val="0"/>
        </w:numPr>
        <w:spacing w:lineRule="auto" w:line="240" w:before="0" w:after="60"/>
        <w:ind w:hanging="0"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>5.1 Поставщик обязан:</w:t>
      </w:r>
    </w:p>
    <w:p>
      <w:pPr>
        <w:pStyle w:val="ConsPlusNormal1"/>
        <w:numPr>
          <w:ilvl w:val="0"/>
          <w:numId w:val="0"/>
        </w:numPr>
        <w:spacing w:lineRule="auto" w:line="240" w:before="0" w:after="60"/>
        <w:ind w:hanging="0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5.1.1. поставить Товар в порядке, количестве, в срок и на условиях, предусмотренных Контрактом;</w:t>
      </w:r>
    </w:p>
    <w:p>
      <w:pPr>
        <w:pStyle w:val="ConsPlusNormal1"/>
        <w:numPr>
          <w:ilvl w:val="0"/>
          <w:numId w:val="0"/>
        </w:numPr>
        <w:spacing w:lineRule="auto" w:line="24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>
      <w:pPr>
        <w:pStyle w:val="ConsPlusNormal1"/>
        <w:numPr>
          <w:ilvl w:val="0"/>
          <w:numId w:val="0"/>
        </w:numPr>
        <w:spacing w:lineRule="auto" w:line="24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>
      <w:pPr>
        <w:pStyle w:val="ConsPlusNormal1"/>
        <w:numPr>
          <w:ilvl w:val="0"/>
          <w:numId w:val="0"/>
        </w:numPr>
        <w:spacing w:lineRule="auto" w:line="24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5.1.4. предоставлять Заказчику по его требованию документы, относящиеся к 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5.2. Поставщик вправе: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5.2.1.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требовать от Заказчика произвести приемку Товара в порядке и в сроки, предусмотренные Контрактом;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5.2.3. принять решение об одностороннем отказе от исполнения Контракта в соответствии с гражданским законодательством;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5.2.4. требовать возмещения убытков, уплаты неустоек (штрафов, пеней) в соответствии с Контрактом;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5.3. Заказчик обязан: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5.3.1.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5.3.2. </w:t>
      </w:r>
      <w:r>
        <w:rPr>
          <w:rFonts w:cs="Times New Roman" w:ascii="Times New Roman" w:hAnsi="Times New Roman"/>
          <w:sz w:val="24"/>
          <w:szCs w:val="24"/>
        </w:rPr>
        <w:t>требовать уплаты неустоек (штрафов, пеней) в соответствии с Контрактом;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5.3.3. провести экспертизу поставленного Товара для проверки его соответствия условиям Контракта в соответствии с Федеральным законом от 5 апреля 2013 г. N 44-ФЗ "О контрактной системе в сфере закупок товаров, работ, услуг для обеспечения государственных и муниципальных нужд".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b/>
          <w:sz w:val="24"/>
          <w:szCs w:val="24"/>
        </w:rPr>
        <w:t>5.4. Заказчик вправе: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bookmarkStart w:id="0" w:name="P162"/>
      <w:bookmarkEnd w:id="0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5.4.1.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требовать от Поставщика надлежащего исполнения обязательств по Контракту;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5.4.2. требовать от Поставщика своевременного устранения недостатков, выявленных как в ходе приемки;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5.4.4. требовать возмещения убытков, причиненных по вине Поставщика;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 порядке и на условиях,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5.4.6. принять решение об одностороннем отказе от исполнения Контракта в соответствии с гражданским законодательством;</w:t>
      </w:r>
    </w:p>
    <w:p>
      <w:pPr>
        <w:pStyle w:val="ConsPlusNormal1"/>
        <w:numPr>
          <w:ilvl w:val="0"/>
          <w:numId w:val="0"/>
        </w:numPr>
        <w:spacing w:lineRule="auto" w:line="240" w:before="6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5.4.7.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>
      <w:pPr>
        <w:pStyle w:val="Heading6"/>
        <w:tabs>
          <w:tab w:val="clear" w:pos="3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6. ОТВЕТСТВЕННОСТЬ СТОРОН</w:t>
      </w:r>
    </w:p>
    <w:p>
      <w:pPr>
        <w:pStyle w:val="31"/>
        <w:spacing w:lineRule="auto" w:line="240"/>
        <w:rPr/>
      </w:pPr>
      <w:r>
        <w:rPr/>
      </w:r>
    </w:p>
    <w:p>
      <w:pPr>
        <w:pStyle w:val="31"/>
        <w:spacing w:lineRule="auto" w:line="240"/>
        <w:rPr/>
      </w:pPr>
      <w:r>
        <w:rPr/>
        <w:t xml:space="preserve">6.1.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>
      <w:pPr>
        <w:pStyle w:val="31"/>
        <w:spacing w:lineRule="auto" w:line="240"/>
        <w:rPr/>
      </w:pPr>
      <w:r>
        <w:rPr/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31"/>
        <w:spacing w:lineRule="auto" w:line="240"/>
        <w:rPr/>
      </w:pPr>
      <w:r>
        <w:rPr/>
        <w:t xml:space="preserve">Штрафы начисляются за неисполнение или ненадлежащее исполнение  Заказчиком обязательств, предусмотренных Контрактом, за исключением просрочки исполнения Заказчиком обязательств, предусмотренных Контрактом. Размер штрафа устанавливается Контрактом в </w:t>
      </w:r>
      <w:hyperlink r:id="rId2" w:tgtFrame="consultantplus://offline/ref=AC04A0EAFF248EDE6ABC41BF153AF7B736D34B375153B096B04F9D88F892E1A1A7FA343029E8EFE6sCrEN">
        <w:r>
          <w:rPr>
            <w:rStyle w:val="Style"/>
          </w:rPr>
          <w:t>порядке</w:t>
        </w:r>
      </w:hyperlink>
      <w:r>
        <w:rPr/>
        <w:t>, установленном Правительством Российской Федерации.</w:t>
      </w:r>
    </w:p>
    <w:p>
      <w:pPr>
        <w:pStyle w:val="31"/>
        <w:spacing w:lineRule="auto" w:line="240"/>
        <w:rPr/>
      </w:pPr>
      <w:r>
        <w:rPr/>
        <w:t>6.2.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1 000 рублей 00 копеек (Постановление Правительства РФ от 30.08.2017 № 1042).</w:t>
      </w:r>
    </w:p>
    <w:p>
      <w:pPr>
        <w:pStyle w:val="31"/>
        <w:spacing w:lineRule="auto" w:line="240"/>
        <w:rPr/>
      </w:pPr>
      <w:r>
        <w:rPr/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>
      <w:pPr>
        <w:pStyle w:val="31"/>
        <w:spacing w:lineRule="auto" w:line="240"/>
        <w:rPr/>
      </w:pPr>
      <w:r>
        <w:rPr/>
        <w:t xml:space="preserve">6.3. </w:t>
      </w:r>
      <w:r>
        <w:rPr>
          <w:bCs/>
          <w:spacing w:val="4"/>
        </w:rPr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Постащику требование об уплате неустоек (штрафов, пеней).</w:t>
      </w:r>
    </w:p>
    <w:p>
      <w:pPr>
        <w:pStyle w:val="Normal"/>
        <w:widowControl/>
        <w:spacing w:lineRule="auto" w:line="240" w:before="0" w:after="0"/>
        <w:ind w:firstLine="567" w:left="0" w:right="0"/>
        <w:jc w:val="both"/>
        <w:rPr>
          <w:rFonts w:ascii="Times New Roman" w:hAnsi="Times New Roman" w:eastAsia="Times New Roman" w:cs="Times New Roman"/>
          <w:bCs/>
          <w:spacing w:val="4"/>
          <w:sz w:val="24"/>
          <w:szCs w:val="24"/>
          <w:lang w:eastAsia="ru-RU"/>
        </w:rPr>
      </w:pPr>
      <w:r>
        <w:rPr>
          <w:rFonts w:eastAsia="Times New Roman" w:cs="Times New Roman"/>
          <w:bCs/>
          <w:spacing w:val="4"/>
          <w:sz w:val="24"/>
          <w:szCs w:val="24"/>
          <w:lang w:eastAsia="ru-RU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 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31"/>
        <w:spacing w:lineRule="auto" w:line="240"/>
        <w:rPr/>
      </w:pPr>
      <w:r>
        <w:rPr>
          <w:rFonts w:eastAsia="Times New Roman" w:cs="Times New Roman"/>
          <w:bCs/>
          <w:spacing w:val="4"/>
          <w:sz w:val="24"/>
          <w:szCs w:val="24"/>
          <w:lang w:eastAsia="ru-RU"/>
        </w:rPr>
        <w:t xml:space="preserve">Штрафы начисляются за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3" w:tgtFrame="consultantplus://offline/ref=AC04A0EAFF248EDE6ABC41BF153AF7B736D34B375153B096B04F9D88F892E1A1A7FA343029E8EFE6sCrEN">
        <w:r>
          <w:rPr>
            <w:rStyle w:val="Style"/>
            <w:rFonts w:eastAsia="Times New Roman" w:cs="Times New Roman"/>
            <w:bCs/>
            <w:spacing w:val="4"/>
            <w:sz w:val="24"/>
            <w:szCs w:val="24"/>
            <w:lang w:eastAsia="ru-RU"/>
          </w:rPr>
          <w:t>порядке</w:t>
        </w:r>
      </w:hyperlink>
      <w:r>
        <w:rPr>
          <w:rFonts w:eastAsia="Times New Roman" w:cs="Times New Roman"/>
          <w:bCs/>
          <w:spacing w:val="4"/>
          <w:sz w:val="24"/>
          <w:szCs w:val="24"/>
          <w:lang w:eastAsia="ru-RU"/>
        </w:rPr>
        <w:t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31"/>
        <w:spacing w:lineRule="auto" w:line="240"/>
        <w:rPr/>
      </w:pPr>
      <w:r>
        <w:rPr/>
        <w:t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от цены Контракта (Постановление Правительства РФ от 30.08.2017 № 1042).</w:t>
      </w:r>
    </w:p>
    <w:p>
      <w:pPr>
        <w:pStyle w:val="31"/>
        <w:spacing w:lineRule="auto" w:line="240"/>
        <w:rPr/>
      </w:pPr>
      <w:r>
        <w:rPr/>
        <w:t>6.5.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1 000 рублей 00копеек.</w:t>
      </w:r>
    </w:p>
    <w:p>
      <w:pPr>
        <w:pStyle w:val="31"/>
        <w:spacing w:lineRule="auto" w:line="240"/>
        <w:rPr/>
      </w:pPr>
      <w:r>
        <w:rPr/>
        <w:t>6.6.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>
      <w:pPr>
        <w:pStyle w:val="31"/>
        <w:spacing w:lineRule="auto" w:line="240"/>
        <w:rPr/>
      </w:pPr>
      <w:r>
        <w:rPr>
          <w:bCs/>
          <w:spacing w:val="4"/>
        </w:rPr>
        <w:t xml:space="preserve">6.7. </w:t>
      </w:r>
      <w:r>
        <w:rPr>
          <w:bCs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Normal"/>
        <w:ind w:firstLine="68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ind w:firstLine="6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7. ПОРЯДОК РАЗРЕШЕНИЯ СПОРОВ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7.1. Все споры и разногласия, возникающие между Сторонами при исполнении настоящего Контракта, будут разрешаться путем переговоров, в том числе путем направления претензий, в случае невозможности прийти к согласию - в судебном порядке.</w:t>
      </w:r>
    </w:p>
    <w:p>
      <w:pPr>
        <w:pStyle w:val="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>
        <w:rPr>
          <w:rFonts w:cs="Times New Roman"/>
          <w:b w:val="false"/>
          <w:bCs w:val="false"/>
          <w:sz w:val="24"/>
          <w:szCs w:val="24"/>
        </w:rPr>
        <w:t>Срок рассмотрения претензии не может превышать 7 рабочих дней с даты ее получения Стороной.</w:t>
      </w:r>
    </w:p>
    <w:p>
      <w:pPr>
        <w:pStyle w:val="Normal"/>
        <w:tabs>
          <w:tab w:val="clear" w:pos="708"/>
          <w:tab w:val="left" w:pos="5529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tabs>
          <w:tab w:val="clear" w:pos="708"/>
          <w:tab w:val="left" w:pos="5529" w:leader="none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8. ФОРС-МАЖОРНЫЕ ОБСТОЯТЕЛЬСТВА</w:t>
      </w:r>
    </w:p>
    <w:p>
      <w:pPr>
        <w:pStyle w:val="ConsNormal"/>
        <w:tabs>
          <w:tab w:val="clear" w:pos="708"/>
          <w:tab w:val="left" w:pos="5529" w:leader="none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8.1. Стороны освобождаются от ответственности за полное или частичное неисполнение какого-либо из обязательств, вследствие таких форс-мажорных обстоятельств,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Контракта.</w:t>
      </w:r>
    </w:p>
    <w:p>
      <w:pPr>
        <w:pStyle w:val="ConsNormal"/>
        <w:tabs>
          <w:tab w:val="clear" w:pos="708"/>
          <w:tab w:val="left" w:pos="5529" w:leader="none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8.2. Если какое-либо из перечисленных обстоятельств, длится в течение срока действия Контракта, то этот срок продлевается на время указанных обстоятельств.</w:t>
      </w:r>
    </w:p>
    <w:p>
      <w:pPr>
        <w:pStyle w:val="ConsNormal"/>
        <w:tabs>
          <w:tab w:val="clear" w:pos="708"/>
          <w:tab w:val="left" w:pos="5529" w:leader="none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8.3. Сторона, которая не в состоянии выполнить свои обязательства по причинам форс-мажорных обстоятельств, должна в письменной форме незамедлительно уведомить другую Сторону о начале, ожидаемом сроке действия и прекращения указанных обстоятельств. Факты, содержащиеся в уведомлении, должны быть подтверждены компетентным органом.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обстоятельств.</w:t>
      </w:r>
    </w:p>
    <w:p>
      <w:pPr>
        <w:pStyle w:val="ConsNormal"/>
        <w:tabs>
          <w:tab w:val="clear" w:pos="708"/>
          <w:tab w:val="left" w:pos="5529" w:leader="none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ind w:firstLine="6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9. ИЗМЕНЕНИЕ И РАСТОРЖЕНИЕ КОНТРАКТА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9.1. Изменение существенных условий контракта при его исполнении не допускается, за исключением случаев, предусмотренных статьей 95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9.2. В</w:t>
      </w:r>
      <w:r>
        <w:rPr>
          <w:color w:val="000000"/>
          <w:sz w:val="24"/>
          <w:szCs w:val="24"/>
        </w:rPr>
        <w:t>се изменения и дополнения к настоящему Контракту оформляются в письменной форме, подписываются уполномоченными представителями Сторон и являются его неотъемлемыми частями.</w:t>
      </w:r>
    </w:p>
    <w:p>
      <w:pPr>
        <w:pStyle w:val="Normal"/>
        <w:widowControl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9.3. Расторжение контракта допускается по соглашению сторон, по решению суда, </w:t>
        <w:br/>
        <w:t>в случае одностороннего отказа стороны контракта от исполнения контракта в соответствии с гражданским законодательством.</w:t>
      </w:r>
    </w:p>
    <w:p>
      <w:pPr>
        <w:pStyle w:val="Normal"/>
        <w:widowControl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529" w:leader="none"/>
        </w:tabs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10. ЗАКЛЮЧИТЕЛЬНЫЕ ПОЛОЖЕНИЯ</w:t>
      </w:r>
    </w:p>
    <w:p>
      <w:pPr>
        <w:pStyle w:val="Normal"/>
        <w:tabs>
          <w:tab w:val="clear" w:pos="708"/>
          <w:tab w:val="left" w:pos="5529" w:leader="none"/>
        </w:tabs>
        <w:ind w:firstLine="540"/>
        <w:jc w:val="both"/>
        <w:rPr>
          <w:b/>
          <w:sz w:val="26"/>
          <w:szCs w:val="26"/>
        </w:rPr>
      </w:pPr>
      <w:r>
        <w:rPr>
          <w:sz w:val="24"/>
          <w:szCs w:val="24"/>
        </w:rPr>
        <w:t>10.1. Настоящий Контракт вступает в силу с даты подписания его Сторонами и действует по</w:t>
      </w:r>
      <w:r>
        <w:rPr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«</w:t>
      </w:r>
      <w:r>
        <w:rPr>
          <w:b/>
          <w:sz w:val="24"/>
          <w:szCs w:val="24"/>
          <w:shd w:fill="auto" w:val="clear"/>
        </w:rPr>
        <w:t>12</w:t>
      </w:r>
      <w:r>
        <w:rPr>
          <w:b/>
          <w:sz w:val="24"/>
          <w:szCs w:val="24"/>
          <w:shd w:fill="auto" w:val="clear"/>
        </w:rPr>
        <w:t xml:space="preserve">» </w:t>
      </w:r>
      <w:r>
        <w:rPr>
          <w:b/>
          <w:sz w:val="24"/>
          <w:szCs w:val="24"/>
          <w:shd w:fill="auto" w:val="clear"/>
        </w:rPr>
        <w:t>августа</w:t>
      </w:r>
      <w:r>
        <w:rPr>
          <w:b/>
          <w:sz w:val="24"/>
          <w:szCs w:val="24"/>
          <w:shd w:fill="auto" w:val="clear"/>
        </w:rPr>
        <w:t xml:space="preserve"> 2026 года, </w:t>
      </w:r>
      <w:r>
        <w:rPr>
          <w:bCs/>
          <w:sz w:val="24"/>
          <w:szCs w:val="24"/>
          <w:shd w:fill="auto" w:val="clear"/>
        </w:rPr>
        <w:t xml:space="preserve">а </w:t>
      </w:r>
      <w:r>
        <w:rPr>
          <w:bCs/>
          <w:sz w:val="24"/>
          <w:szCs w:val="24"/>
          <w:shd w:fill="auto" w:val="clear"/>
        </w:rPr>
        <w:t>в</w:t>
      </w:r>
      <w:r>
        <w:rPr>
          <w:bCs/>
          <w:sz w:val="24"/>
          <w:szCs w:val="24"/>
        </w:rPr>
        <w:t xml:space="preserve"> части взаимных обязательств по оплате, возникших в период его заключения – до полного их исполнения Сторонами</w:t>
      </w:r>
      <w:r>
        <w:rPr>
          <w:sz w:val="24"/>
          <w:szCs w:val="24"/>
        </w:rPr>
        <w:t xml:space="preserve">. Срок исполнения Контракта - </w:t>
      </w:r>
      <w:r>
        <w:rPr>
          <w:b/>
          <w:sz w:val="24"/>
          <w:szCs w:val="24"/>
          <w:shd w:fill="auto" w:val="clear"/>
        </w:rPr>
        <w:t>«</w:t>
      </w:r>
      <w:r>
        <w:rPr>
          <w:b/>
          <w:sz w:val="24"/>
          <w:szCs w:val="24"/>
          <w:shd w:fill="auto" w:val="clear"/>
        </w:rPr>
        <w:t>1</w:t>
      </w:r>
      <w:r>
        <w:rPr>
          <w:b/>
          <w:sz w:val="24"/>
          <w:szCs w:val="24"/>
          <w:shd w:fill="auto" w:val="clear"/>
        </w:rPr>
        <w:t>2</w:t>
      </w:r>
      <w:r>
        <w:rPr>
          <w:b/>
          <w:sz w:val="24"/>
          <w:szCs w:val="24"/>
          <w:shd w:fill="auto" w:val="clear"/>
        </w:rPr>
        <w:t xml:space="preserve">» </w:t>
      </w:r>
      <w:r>
        <w:rPr>
          <w:b/>
          <w:sz w:val="24"/>
          <w:szCs w:val="24"/>
          <w:shd w:fill="auto" w:val="clear"/>
        </w:rPr>
        <w:t>августа</w:t>
      </w:r>
      <w:r>
        <w:rPr>
          <w:b/>
          <w:sz w:val="24"/>
          <w:szCs w:val="24"/>
          <w:shd w:fill="auto" w:val="clear"/>
        </w:rPr>
        <w:t xml:space="preserve"> 2026 года.</w:t>
      </w:r>
    </w:p>
    <w:p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10.2. В случаях, не урегулированных настоящим Контрактом, Стороны руководствуются действующим гражданским законодательством РФ.</w:t>
      </w:r>
    </w:p>
    <w:p>
      <w:pPr>
        <w:pStyle w:val="NoSpacing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10.3.</w:t>
      </w:r>
      <w:r>
        <w:rPr>
          <w:sz w:val="24"/>
          <w:szCs w:val="24"/>
          <w:shd w:fill="auto" w:val="clear"/>
        </w:rPr>
        <w:t xml:space="preserve"> Настоящий контракт составлен в форме электронного документа, подписанного усиленными электронными подписями Сторон.</w:t>
      </w:r>
    </w:p>
    <w:p>
      <w:pPr>
        <w:pStyle w:val="NoSpacing"/>
        <w:ind w:hanging="0"/>
        <w:jc w:val="center"/>
        <w:rPr>
          <w:rFonts w:ascii="Times New Roman" w:hAnsi="Times New Roman"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Spacing"/>
        <w:ind w:hanging="0"/>
        <w:jc w:val="center"/>
        <w:rPr>
          <w:rFonts w:ascii="Times New Roman" w:hAnsi="Times New Roman"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  <w:t>11. ПЕРЕЧЕНЬ ПРИЛОЖЕНИЙ</w:t>
      </w:r>
    </w:p>
    <w:p>
      <w:pPr>
        <w:pStyle w:val="NoSpacing"/>
        <w:ind w:hanging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ab/>
        <w:t xml:space="preserve">11.1.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Неотъемлемой частью Контракта являются следующие приложения:</w:t>
      </w:r>
    </w:p>
    <w:p>
      <w:pPr>
        <w:pStyle w:val="NoSpacing"/>
        <w:ind w:hanging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Спецификация (приложение № 1 к Контракту);</w:t>
      </w:r>
    </w:p>
    <w:p>
      <w:pPr>
        <w:pStyle w:val="NoSpacing"/>
        <w:ind w:hanging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Техническое задание (приложение № 2 к Контракту).</w:t>
      </w:r>
    </w:p>
    <w:p>
      <w:pPr>
        <w:pStyle w:val="NoSpacing"/>
        <w:ind w:hanging="0"/>
        <w:jc w:val="center"/>
        <w:rPr>
          <w:rFonts w:ascii="Times New Roman" w:hAnsi="Times New Roman"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widowControl/>
        <w:shd w:val="clear" w:color="auto" w:fill="FFFFFF"/>
        <w:tabs>
          <w:tab w:val="clear" w:pos="708"/>
          <w:tab w:val="left" w:pos="5529" w:leader="none"/>
        </w:tabs>
        <w:ind w:hanging="0"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4"/>
          <w:szCs w:val="24"/>
        </w:rPr>
        <w:t>12. ЮРИДИЧЕСКИЕ АДРЕСА, РЕКВИЗИТЫ И ПОДПИСИ СТОРОН</w:t>
      </w:r>
    </w:p>
    <w:p>
      <w:pPr>
        <w:pStyle w:val="Normal"/>
        <w:widowControl/>
        <w:shd w:val="clear" w:color="auto" w:fill="FFFFFF"/>
        <w:tabs>
          <w:tab w:val="clear" w:pos="708"/>
          <w:tab w:val="left" w:pos="5529" w:leader="none"/>
        </w:tabs>
        <w:ind w:hanging="0"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Spacing"/>
        <w:ind w:hanging="0"/>
        <w:jc w:val="both"/>
        <w:rPr/>
      </w:pPr>
      <w:r>
        <w:rPr>
          <w:b/>
          <w:color w:val="000000"/>
          <w:sz w:val="24"/>
          <w:szCs w:val="24"/>
        </w:rPr>
        <w:t>12.1. ЗАКАЗЧИК: Управление Федеральной службы государственной регистрации, кадастра и картографии по Волгоградской области (Управление Росреестра по Волгоградской области)</w:t>
      </w:r>
    </w:p>
    <w:p>
      <w:pPr>
        <w:pStyle w:val="NoSpacing"/>
        <w:ind w:firstLine="34"/>
        <w:jc w:val="both"/>
        <w:rPr/>
      </w:pPr>
      <w:r>
        <w:rPr>
          <w:color w:val="000000"/>
          <w:sz w:val="24"/>
          <w:szCs w:val="24"/>
        </w:rPr>
        <w:t xml:space="preserve">Юридический адрес: 400001, г. Волгоград, ул. Калинина, д. 4 </w:t>
      </w:r>
    </w:p>
    <w:p>
      <w:pPr>
        <w:pStyle w:val="NoSpacing"/>
        <w:ind w:firstLine="34"/>
        <w:jc w:val="both"/>
        <w:rPr/>
      </w:pPr>
      <w:r>
        <w:rPr>
          <w:color w:val="000000"/>
          <w:sz w:val="24"/>
          <w:szCs w:val="24"/>
        </w:rPr>
        <w:t xml:space="preserve">Фактический адрес: 400001, г. Волгоград, ул. Калинина, д. 4 </w:t>
      </w:r>
    </w:p>
    <w:p>
      <w:pPr>
        <w:pStyle w:val="NoSpacing"/>
        <w:ind w:firstLine="34"/>
        <w:jc w:val="both"/>
        <w:rPr/>
      </w:pPr>
      <w:r>
        <w:rPr>
          <w:color w:val="000000"/>
          <w:sz w:val="24"/>
          <w:szCs w:val="24"/>
        </w:rPr>
        <w:t>Телефон/факс: +7 (8442) 97-59-62/94-80-76</w:t>
      </w:r>
    </w:p>
    <w:p>
      <w:pPr>
        <w:pStyle w:val="NoSpacing"/>
        <w:ind w:firstLine="34"/>
        <w:jc w:val="both"/>
        <w:rPr/>
      </w:pPr>
      <w:r>
        <w:rPr>
          <w:color w:val="000000"/>
          <w:sz w:val="24"/>
          <w:szCs w:val="24"/>
        </w:rPr>
        <w:t>ИНН 3445071298 КПП 344501001</w:t>
      </w:r>
    </w:p>
    <w:p>
      <w:pPr>
        <w:pStyle w:val="Normal"/>
        <w:ind w:firstLine="34"/>
        <w:jc w:val="both"/>
        <w:rPr/>
      </w:pPr>
      <w:r>
        <w:rPr>
          <w:color w:val="000000"/>
          <w:sz w:val="24"/>
          <w:szCs w:val="24"/>
        </w:rPr>
        <w:t>Банковские реквизиты:</w:t>
      </w:r>
    </w:p>
    <w:p>
      <w:pPr>
        <w:pStyle w:val="Normal"/>
        <w:ind w:firstLine="34"/>
        <w:jc w:val="both"/>
        <w:rPr/>
      </w:pPr>
      <w:r>
        <w:rPr>
          <w:color w:val="000000"/>
          <w:sz w:val="24"/>
          <w:szCs w:val="24"/>
        </w:rPr>
        <w:t>Банк получателя: ОКЦ № 1 ВВГУ БАНКА РОССИИ//УФК по Нижегородской области, г. Нижний Новгород</w:t>
      </w:r>
    </w:p>
    <w:p>
      <w:pPr>
        <w:pStyle w:val="Normal"/>
        <w:ind w:firstLine="34"/>
        <w:jc w:val="both"/>
        <w:rPr/>
      </w:pPr>
      <w:r>
        <w:rPr>
          <w:color w:val="000000"/>
          <w:sz w:val="24"/>
          <w:szCs w:val="24"/>
        </w:rPr>
        <w:t>БИК банка получателя: 012202102</w:t>
      </w:r>
    </w:p>
    <w:p>
      <w:pPr>
        <w:pStyle w:val="Normal"/>
        <w:ind w:firstLine="34"/>
        <w:jc w:val="both"/>
        <w:rPr/>
      </w:pPr>
      <w:r>
        <w:rPr>
          <w:color w:val="000000"/>
          <w:sz w:val="24"/>
          <w:szCs w:val="24"/>
        </w:rPr>
        <w:t>Счет банка получателя: 40102810745370000024</w:t>
      </w:r>
    </w:p>
    <w:p>
      <w:pPr>
        <w:pStyle w:val="NoSpacing"/>
        <w:ind w:firstLine="34"/>
        <w:jc w:val="both"/>
        <w:rPr/>
      </w:pPr>
      <w:r>
        <w:rPr>
          <w:color w:val="000000"/>
          <w:sz w:val="24"/>
          <w:szCs w:val="24"/>
        </w:rPr>
        <w:t xml:space="preserve">Счет получателя: 03211643000000013245 </w:t>
      </w:r>
    </w:p>
    <w:p>
      <w:pPr>
        <w:pStyle w:val="NoSpacing"/>
        <w:ind w:firstLine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Лицевой счет: 03291W00960</w:t>
      </w:r>
      <w:r>
        <w:rPr>
          <w:rFonts w:cs="Times New Roman"/>
          <w:b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Spacing"/>
        <w:ind w:firstLine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ОКОПФ 75104</w:t>
      </w:r>
    </w:p>
    <w:p>
      <w:pPr>
        <w:pStyle w:val="NoSpacing"/>
        <w:ind w:firstLine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ОКВЭД2 84.11.12</w:t>
      </w:r>
    </w:p>
    <w:p>
      <w:pPr>
        <w:pStyle w:val="NoSpacing"/>
        <w:ind w:firstLine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ОКПО 74921135</w:t>
      </w:r>
    </w:p>
    <w:p>
      <w:pPr>
        <w:pStyle w:val="NoSpacing"/>
        <w:ind w:firstLine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ОКТМО 18701000</w:t>
      </w:r>
    </w:p>
    <w:p>
      <w:pPr>
        <w:pStyle w:val="NoSpacing"/>
        <w:ind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ind w:hanging="0"/>
        <w:jc w:val="both"/>
        <w:rPr>
          <w:highlight w:val="none"/>
          <w:shd w:fill="auto" w:val="clear"/>
        </w:rPr>
      </w:pPr>
      <w:r>
        <w:rPr>
          <w:rFonts w:cs="Times New Roman"/>
          <w:b/>
          <w:sz w:val="24"/>
          <w:szCs w:val="24"/>
          <w:shd w:fill="auto" w:val="clear"/>
        </w:rPr>
        <w:t xml:space="preserve">12.2. </w:t>
      </w:r>
      <w:r>
        <w:rPr>
          <w:rFonts w:cs="Times New Roman"/>
          <w:b/>
          <w:color w:val="000000"/>
          <w:sz w:val="24"/>
          <w:szCs w:val="24"/>
          <w:shd w:fill="auto" w:val="clear"/>
        </w:rPr>
        <w:t xml:space="preserve">ПОСТАВЩИК: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Юридический адрес: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Tinos" w:cs="Tinos" w:ascii="Tinos" w:hAnsi="Tinos"/>
          <w:color w:val="000000"/>
          <w:sz w:val="24"/>
          <w:szCs w:val="24"/>
          <w:shd w:fill="auto" w:val="clear"/>
        </w:rPr>
        <w:t>Почтовый адрес:</w:t>
      </w:r>
      <w:r>
        <w:rPr>
          <w:rFonts w:eastAsia="Tinos" w:cs="Tinos" w:ascii="Tinos" w:hAnsi="Tinos"/>
          <w:sz w:val="24"/>
          <w:szCs w:val="24"/>
          <w:shd w:fill="auto" w:val="clear"/>
        </w:rPr>
        <w:t xml:space="preserve"> </w:t>
      </w:r>
    </w:p>
    <w:p>
      <w:pPr>
        <w:pStyle w:val="Normal"/>
        <w:ind w:hanging="709" w:left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Телефон/факс: </w:t>
      </w:r>
    </w:p>
    <w:p>
      <w:pPr>
        <w:pStyle w:val="Normal"/>
        <w:ind w:hanging="709" w:left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ИНН / КПП </w:t>
      </w:r>
    </w:p>
    <w:p>
      <w:pPr>
        <w:pStyle w:val="Normal"/>
        <w:ind w:hanging="709" w:left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Номер счёта: </w:t>
      </w:r>
    </w:p>
    <w:p>
      <w:pPr>
        <w:pStyle w:val="Normal"/>
        <w:ind w:hanging="709" w:left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Банк: </w:t>
      </w:r>
    </w:p>
    <w:p>
      <w:pPr>
        <w:pStyle w:val="Normal"/>
        <w:ind w:hanging="709" w:left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Корреспондентский счёт: </w:t>
      </w:r>
    </w:p>
    <w:p>
      <w:pPr>
        <w:pStyle w:val="Normal"/>
        <w:ind w:hanging="709" w:left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БИК:</w:t>
      </w:r>
    </w:p>
    <w:p>
      <w:pPr>
        <w:pStyle w:val="Normal"/>
        <w:ind w:hanging="709" w:left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ОГРН </w:t>
      </w:r>
    </w:p>
    <w:p>
      <w:pPr>
        <w:pStyle w:val="Normal"/>
        <w:ind w:hanging="709" w:left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ОКПО </w:t>
      </w:r>
    </w:p>
    <w:p>
      <w:pPr>
        <w:pStyle w:val="Normal"/>
        <w:ind w:hanging="709" w:left="709"/>
        <w:rPr/>
      </w:pPr>
      <w:r>
        <w:rPr>
          <w:sz w:val="24"/>
          <w:szCs w:val="24"/>
          <w:shd w:fill="auto" w:val="clear"/>
        </w:rPr>
        <w:t xml:space="preserve">ОКТМО </w:t>
      </w:r>
    </w:p>
    <w:p>
      <w:pPr>
        <w:pStyle w:val="Normal"/>
        <w:ind w:hanging="709" w:left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ОКОПФ </w:t>
      </w:r>
    </w:p>
    <w:p>
      <w:pPr>
        <w:pStyle w:val="Normal"/>
        <w:ind w:hanging="709" w:left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ОКВЭД </w:t>
      </w:r>
    </w:p>
    <w:p>
      <w:pPr>
        <w:pStyle w:val="ListParagraph"/>
        <w:ind w:hanging="0" w:left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 xml:space="preserve">Дата постановки на учет в налоговом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 xml:space="preserve">органе:  </w:t>
      </w:r>
    </w:p>
    <w:p>
      <w:pPr>
        <w:pStyle w:val="Normal"/>
        <w:ind w:hanging="709" w:left="709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4"/>
          <w:szCs w:val="24"/>
          <w:shd w:fill="auto" w:val="clear"/>
          <w:lang w:val="ru-RU" w:eastAsia="ru-RU" w:bidi="ar-SA"/>
        </w:rPr>
        <w:t xml:space="preserve">Электронная почта: </w:t>
      </w:r>
    </w:p>
    <w:p>
      <w:pPr>
        <w:pStyle w:val="Normal"/>
        <w:ind w:hanging="709" w:left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hanging="709" w:left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hanging="709" w:left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hanging="709" w:left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hanging="709" w:left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hanging="709" w:left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hanging="709" w:left="709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tbl>
      <w:tblPr>
        <w:tblW w:w="9298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758"/>
        <w:gridCol w:w="4539"/>
      </w:tblGrid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ЗАКАЗЧИК</w:t>
            </w:r>
            <w:r>
              <w:rPr>
                <w:sz w:val="24"/>
                <w:szCs w:val="24"/>
                <w:shd w:fill="auto" w:val="clear"/>
              </w:rPr>
              <w:t>:</w:t>
            </w:r>
          </w:p>
        </w:tc>
        <w:tc>
          <w:tcPr>
            <w:tcW w:w="453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ПОСТАВЩИК</w:t>
            </w:r>
            <w:r>
              <w:rPr>
                <w:sz w:val="24"/>
                <w:szCs w:val="24"/>
                <w:shd w:fill="auto" w:val="clear"/>
              </w:rPr>
              <w:t>:</w:t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 xml:space="preserve">Заместитель руководителя Управления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Росреестра по Волгоградской области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  <w:vertAlign w:val="superscript"/>
              </w:rPr>
            </w:pPr>
            <w:r>
              <w:rPr>
                <w:sz w:val="24"/>
                <w:szCs w:val="24"/>
                <w:shd w:fill="auto" w:val="clear"/>
                <w:vertAlign w:val="superscript"/>
              </w:rPr>
            </w:r>
          </w:p>
        </w:tc>
        <w:tc>
          <w:tcPr>
            <w:tcW w:w="4539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_____________________/Чеганова О.Н</w:t>
            </w:r>
            <w:r>
              <w:rPr>
                <w:b/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vertAlign w:val="superscript"/>
              </w:rPr>
              <w:t>(подпись, фамилия и инициалы)</w:t>
            </w:r>
          </w:p>
        </w:tc>
        <w:tc>
          <w:tcPr>
            <w:tcW w:w="453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___________________</w:t>
            </w:r>
            <w:r>
              <w:rPr>
                <w:b/>
                <w:sz w:val="24"/>
                <w:szCs w:val="24"/>
                <w:shd w:fill="auto" w:val="clear"/>
              </w:rPr>
              <w:t>/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vertAlign w:val="superscript"/>
              </w:rPr>
              <w:t>(подпись, фамилия и инициалы)</w:t>
            </w:r>
          </w:p>
        </w:tc>
      </w:tr>
      <w:tr>
        <w:trPr/>
        <w:tc>
          <w:tcPr>
            <w:tcW w:w="475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4539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  <w:vertAlign w:val="superscript"/>
              </w:rPr>
            </w:pPr>
            <w:r>
              <w:rPr>
                <w:sz w:val="24"/>
                <w:szCs w:val="24"/>
                <w:shd w:fill="auto" w:val="clear"/>
                <w:vertAlign w:val="superscript"/>
              </w:rPr>
            </w:r>
          </w:p>
        </w:tc>
        <w:tc>
          <w:tcPr>
            <w:tcW w:w="453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jc w:val="both"/>
        <w:rPr>
          <w:bCs/>
          <w:color w:themeColor="text1" w:val="000000"/>
          <w:sz w:val="26"/>
          <w:szCs w:val="26"/>
          <w:highlight w:val="none"/>
          <w:shd w:fill="auto" w:val="clear"/>
        </w:rPr>
      </w:pPr>
      <w:r>
        <w:rPr>
          <w:bCs/>
          <w:color w:themeColor="text1" w:val="000000"/>
          <w:sz w:val="26"/>
          <w:szCs w:val="26"/>
          <w:shd w:fill="auto" w:val="clear"/>
        </w:rPr>
      </w:r>
    </w:p>
    <w:p>
      <w:pPr>
        <w:pStyle w:val="Normal"/>
        <w:rPr>
          <w:bCs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BodyText"/>
        <w:widowControl w:val="false"/>
        <w:tabs>
          <w:tab w:val="clear" w:pos="708"/>
          <w:tab w:val="left" w:pos="5040" w:leader="none"/>
        </w:tabs>
        <w:spacing w:lineRule="auto" w:line="276" w:before="0" w:after="0"/>
        <w:jc w:val="right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Приложение №1 </w:t>
      </w:r>
    </w:p>
    <w:p>
      <w:pPr>
        <w:pStyle w:val="Normal"/>
        <w:tabs>
          <w:tab w:val="clear" w:pos="708"/>
          <w:tab w:val="left" w:pos="4860" w:leader="none"/>
        </w:tabs>
        <w:spacing w:lineRule="auto" w:line="276" w:before="57" w:after="57"/>
        <w:jc w:val="right"/>
        <w:rPr/>
      </w:pPr>
      <w:r>
        <w:rPr>
          <w:rFonts w:cs="Times New Roman"/>
          <w:sz w:val="24"/>
          <w:szCs w:val="24"/>
        </w:rPr>
        <w:t xml:space="preserve">к Контракту № </w:t>
      </w:r>
    </w:p>
    <w:p>
      <w:pPr>
        <w:pStyle w:val="Normal"/>
        <w:tabs>
          <w:tab w:val="clear" w:pos="708"/>
          <w:tab w:val="left" w:pos="4860" w:leader="none"/>
        </w:tabs>
        <w:spacing w:lineRule="auto" w:line="276" w:before="0" w:after="0"/>
        <w:jc w:val="right"/>
        <w:rPr/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от «______» ______________ 2026 г.</w:t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3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Спецификация</w:t>
      </w:r>
    </w:p>
    <w:p>
      <w:pPr>
        <w:pStyle w:val="Normal"/>
        <w:shd w:val="clear" w:color="auto" w:fill="FFFFFF"/>
        <w:ind w:firstLine="53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tbl>
      <w:tblPr>
        <w:tblW w:w="10255" w:type="dxa"/>
        <w:jc w:val="left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5"/>
        <w:gridCol w:w="3215"/>
        <w:gridCol w:w="1425"/>
        <w:gridCol w:w="960"/>
        <w:gridCol w:w="1022"/>
        <w:gridCol w:w="1423"/>
        <w:gridCol w:w="1584"/>
      </w:tblGrid>
      <w:tr>
        <w:trPr>
          <w:trHeight w:val="981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товара</w:t>
            </w:r>
          </w:p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29" w:leader="none"/>
              </w:tabs>
              <w:spacing w:lineRule="auto" w:line="240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  <w:t>Страна происхождения Товара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Ед. изм.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  <w:t>Кол-во,</w:t>
            </w:r>
          </w:p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  <w:t>(шт.)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29" w:leader="none"/>
              </w:tabs>
              <w:spacing w:lineRule="auto" w:line="240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  <w:t>Цена за ед. изм. (руб.),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29" w:leader="none"/>
              </w:tabs>
              <w:spacing w:lineRule="auto" w:line="240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 w:bidi="ar-SA"/>
              </w:rPr>
              <w:t>(без учета НДС/с НДС)</w:t>
            </w:r>
          </w:p>
          <w:p>
            <w:pPr>
              <w:pStyle w:val="NoSpacing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29" w:leader="none"/>
              </w:tabs>
              <w:spacing w:lineRule="auto" w:line="240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  <w:t>Сумма (руб.),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29" w:leader="none"/>
              </w:tabs>
              <w:spacing w:lineRule="auto" w:line="240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fill="auto" w:val="clear"/>
                <w:lang w:val="ru-RU" w:eastAsia="ru-RU" w:bidi="ar-SA"/>
              </w:rPr>
              <w:t>(без учета НДС/с НДС)</w:t>
            </w:r>
          </w:p>
        </w:tc>
      </w:tr>
      <w:tr>
        <w:trPr>
          <w:trHeight w:val="6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Клавиатура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шт.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64779,36</w:t>
            </w:r>
          </w:p>
        </w:tc>
      </w:tr>
      <w:tr>
        <w:trPr>
          <w:trHeight w:val="6" w:hRule="atLeast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мышь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77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454,28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34979,56</w:t>
            </w:r>
          </w:p>
        </w:tc>
      </w:tr>
      <w:tr>
        <w:trPr>
          <w:trHeight w:val="477" w:hRule="atLeast"/>
        </w:trPr>
        <w:tc>
          <w:tcPr>
            <w:tcW w:w="8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Итого: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99758,92</w:t>
            </w:r>
          </w:p>
        </w:tc>
      </w:tr>
      <w:tr>
        <w:trPr>
          <w:trHeight w:val="477" w:hRule="atLeast"/>
        </w:trPr>
        <w:tc>
          <w:tcPr>
            <w:tcW w:w="86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29" w:leader="none"/>
              </w:tabs>
              <w:spacing w:lineRule="auto" w:line="240" w:before="0" w:after="0"/>
              <w:ind w:hanging="0" w:left="0"/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Без учета НДС/ в том числе НДС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</w:tbl>
    <w:p>
      <w:pPr>
        <w:pStyle w:val="Normal"/>
        <w:shd w:val="clear" w:color="auto" w:fill="FFFFFF"/>
        <w:ind w:firstLine="53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shd w:val="clear" w:color="auto" w:fill="FFFFFF"/>
        <w:ind w:firstLine="53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shd w:val="clear" w:color="auto" w:fill="FFFFFF"/>
        <w:ind w:firstLine="53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shd w:val="clear" w:color="auto" w:fill="FFFFFF"/>
        <w:ind w:firstLine="53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tbl>
      <w:tblPr>
        <w:tblW w:w="9297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758"/>
        <w:gridCol w:w="4538"/>
      </w:tblGrid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3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ПОСТАВЩИК</w:t>
            </w:r>
            <w:r>
              <w:rPr>
                <w:sz w:val="24"/>
                <w:szCs w:val="24"/>
                <w:shd w:fill="auto" w:val="clear"/>
              </w:rPr>
              <w:t>:</w:t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Заместитель руководителя Управления </w:t>
            </w:r>
            <w:r>
              <w:rPr>
                <w:b/>
                <w:bCs/>
                <w:sz w:val="24"/>
                <w:szCs w:val="24"/>
              </w:rPr>
              <w:t>Росреестра по Волгоградской области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4538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_____________________/Чеганова О.Н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(подпись, фамилия и инициалы)</w:t>
            </w:r>
          </w:p>
        </w:tc>
        <w:tc>
          <w:tcPr>
            <w:tcW w:w="453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___________________</w:t>
            </w:r>
            <w:r>
              <w:rPr>
                <w:b/>
                <w:sz w:val="24"/>
                <w:szCs w:val="24"/>
                <w:shd w:fill="auto" w:val="clear"/>
              </w:rPr>
              <w:t>/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vertAlign w:val="superscript"/>
              </w:rPr>
              <w:t>(подпись, фамилия и инициалы)</w:t>
            </w:r>
          </w:p>
        </w:tc>
      </w:tr>
      <w:tr>
        <w:trPr/>
        <w:tc>
          <w:tcPr>
            <w:tcW w:w="475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8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453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</w:tr>
    </w:tbl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400" w:leader="none"/>
          <w:tab w:val="left" w:pos="5529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BodyText"/>
        <w:widowControl w:val="false"/>
        <w:tabs>
          <w:tab w:val="clear" w:pos="708"/>
          <w:tab w:val="left" w:pos="5040" w:leader="none"/>
        </w:tabs>
        <w:spacing w:lineRule="auto" w:line="240" w:before="0" w:after="0"/>
        <w:jc w:val="right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Приложение № 2 </w:t>
      </w:r>
    </w:p>
    <w:p>
      <w:pPr>
        <w:pStyle w:val="BodyText"/>
        <w:widowControl w:val="false"/>
        <w:tabs>
          <w:tab w:val="clear" w:pos="708"/>
          <w:tab w:val="left" w:pos="5040" w:leader="none"/>
        </w:tabs>
        <w:spacing w:lineRule="auto" w:line="240"/>
        <w:jc w:val="right"/>
        <w:rPr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rmal"/>
        <w:tabs>
          <w:tab w:val="clear" w:pos="708"/>
          <w:tab w:val="left" w:pos="4860" w:leader="none"/>
        </w:tabs>
        <w:spacing w:lineRule="auto" w:line="240"/>
        <w:jc w:val="right"/>
        <w:rPr/>
      </w:pPr>
      <w:r>
        <w:rPr>
          <w:rFonts w:cs="Times New Roman"/>
          <w:sz w:val="24"/>
          <w:szCs w:val="24"/>
        </w:rPr>
        <w:t xml:space="preserve">к Контракту №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ru-RU" w:eastAsia="ru-RU" w:bidi="ar-SA"/>
        </w:rPr>
        <w:t>___________</w:t>
      </w:r>
    </w:p>
    <w:p>
      <w:pPr>
        <w:pStyle w:val="Normal"/>
        <w:tabs>
          <w:tab w:val="clear" w:pos="708"/>
          <w:tab w:val="left" w:pos="4860" w:leader="none"/>
        </w:tabs>
        <w:spacing w:lineRule="auto" w:line="240"/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860" w:leader="none"/>
        </w:tabs>
        <w:spacing w:lineRule="auto" w:line="240"/>
        <w:jc w:val="right"/>
        <w:rPr/>
      </w:pPr>
      <w:r>
        <w:rPr>
          <w:rFonts w:cs="Times New Roman"/>
        </w:rPr>
        <w:t xml:space="preserve"> </w:t>
      </w:r>
      <w:r>
        <w:rPr>
          <w:rFonts w:eastAsia="Times New Roman" w:cs="Times New Roman"/>
          <w:b w:val="false"/>
          <w:bCs/>
          <w:color w:val="auto"/>
          <w:sz w:val="24"/>
          <w:szCs w:val="24"/>
          <w:lang w:val="ru-RU" w:eastAsia="ru-RU" w:bidi="ar-SA"/>
        </w:rPr>
        <w:t>от «______» ______________ 2026 г.</w:t>
      </w:r>
    </w:p>
    <w:p>
      <w:pPr>
        <w:pStyle w:val="Normal"/>
        <w:tabs>
          <w:tab w:val="clear" w:pos="708"/>
          <w:tab w:val="left" w:pos="4860" w:leader="none"/>
        </w:tabs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860" w:leader="none"/>
        </w:tabs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iCs/>
          <w:sz w:val="24"/>
          <w:szCs w:val="24"/>
        </w:rPr>
        <w:t xml:space="preserve">на поставку </w:t>
      </w:r>
      <w:r>
        <w:rPr>
          <w:b/>
          <w:sz w:val="24"/>
          <w:szCs w:val="24"/>
        </w:rPr>
        <w:t>запасных частей, комплектующих для автоматизированных рабочих мест (клавиатуры и компьютерные мыши</w:t>
      </w:r>
      <w:r>
        <w:rPr>
          <w:b/>
          <w:i/>
          <w:color w:val="000000"/>
          <w:spacing w:val="0"/>
          <w:sz w:val="24"/>
          <w:szCs w:val="24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b/>
          <w:bCs/>
          <w:sz w:val="26"/>
          <w:szCs w:val="26"/>
        </w:rPr>
        <w:tab/>
        <w:t xml:space="preserve">1. Предмет контракта: </w:t>
      </w:r>
      <w:r>
        <w:rPr>
          <w:b w:val="false"/>
          <w:bCs w:val="false"/>
          <w:sz w:val="24"/>
          <w:szCs w:val="24"/>
        </w:rPr>
        <w:t>Поставка клавиатур и компьютерных мышей для автоматизированных рабочих мест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(далее - товар).</w:t>
      </w:r>
    </w:p>
    <w:p>
      <w:pPr>
        <w:pStyle w:val="Normal"/>
        <w:spacing w:lineRule="auto" w:line="276"/>
        <w:ind w:left="709"/>
        <w:jc w:val="both"/>
        <w:rPr/>
      </w:pPr>
      <w:r>
        <w:rPr>
          <w:b/>
          <w:bCs/>
          <w:sz w:val="26"/>
          <w:szCs w:val="26"/>
        </w:rPr>
        <w:t xml:space="preserve">1.1. </w:t>
      </w:r>
      <w:r>
        <w:rPr>
          <w:b/>
          <w:bCs/>
          <w:sz w:val="24"/>
          <w:szCs w:val="24"/>
        </w:rPr>
        <w:t>Код ОКПД2: 26.20.16.110</w:t>
      </w:r>
      <w:r>
        <w:rPr>
          <w:b w:val="false"/>
          <w:bCs w:val="false"/>
          <w:sz w:val="24"/>
          <w:szCs w:val="24"/>
        </w:rPr>
        <w:t xml:space="preserve"> – Клавиатуры; </w:t>
      </w:r>
    </w:p>
    <w:p>
      <w:pPr>
        <w:pStyle w:val="Normal"/>
        <w:spacing w:lineRule="auto" w:line="276"/>
        <w:ind w:left="709"/>
        <w:jc w:val="both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Код позиции КТРУ:</w:t>
      </w:r>
      <w:r>
        <w:rPr>
          <w:b w:val="false"/>
          <w:bCs w:val="false"/>
          <w:sz w:val="24"/>
          <w:szCs w:val="24"/>
        </w:rPr>
        <w:t xml:space="preserve"> 26.20.16.110-00000001: Клавиатура.                       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b/>
          <w:bCs/>
          <w:sz w:val="26"/>
          <w:szCs w:val="26"/>
        </w:rPr>
        <w:t xml:space="preserve">Количество товара: </w:t>
      </w:r>
      <w:r>
        <w:rPr>
          <w:b/>
          <w:bCs/>
          <w:sz w:val="26"/>
          <w:szCs w:val="26"/>
        </w:rPr>
        <w:t xml:space="preserve">114 </w:t>
      </w:r>
      <w:r>
        <w:rPr>
          <w:b w:val="false"/>
          <w:bCs w:val="false"/>
          <w:sz w:val="26"/>
          <w:szCs w:val="26"/>
        </w:rPr>
        <w:t>шт.</w:t>
      </w:r>
    </w:p>
    <w:p>
      <w:pPr>
        <w:pStyle w:val="Normal"/>
        <w:spacing w:lineRule="auto" w:line="276" w:before="0" w:after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1.2.</w:t>
      </w:r>
      <w:r>
        <w:rPr>
          <w:bCs/>
          <w:sz w:val="26"/>
          <w:szCs w:val="26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>Код по ОКПД2:</w:t>
      </w:r>
      <w:r>
        <w:rPr>
          <w:rFonts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26.20.16.170: Манипуляторы.</w:t>
      </w:r>
    </w:p>
    <w:p>
      <w:pPr>
        <w:pStyle w:val="Normal"/>
        <w:spacing w:lineRule="auto" w:line="276" w:before="0" w:after="60"/>
        <w:ind w:hanging="0" w:left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Код позиции КТРУ</w:t>
      </w:r>
      <w:r>
        <w:rPr>
          <w:rFonts w:ascii="Liberation Serif" w:hAnsi="Liberation Serif"/>
          <w:sz w:val="24"/>
          <w:szCs w:val="24"/>
        </w:rPr>
        <w:t>: 26.20.16.170-00000001. Мышь компьютерная.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b/>
          <w:bCs/>
          <w:sz w:val="26"/>
          <w:szCs w:val="26"/>
        </w:rPr>
        <w:t xml:space="preserve">Количество товара: </w:t>
      </w:r>
      <w:r>
        <w:rPr>
          <w:b/>
          <w:bCs/>
          <w:sz w:val="26"/>
          <w:szCs w:val="26"/>
        </w:rPr>
        <w:t>77</w:t>
      </w:r>
      <w:r>
        <w:rPr>
          <w:b w:val="false"/>
          <w:bCs w:val="false"/>
          <w:sz w:val="26"/>
          <w:szCs w:val="26"/>
        </w:rPr>
        <w:t xml:space="preserve"> шт.</w:t>
      </w:r>
    </w:p>
    <w:p>
      <w:pPr>
        <w:pStyle w:val="Normal"/>
        <w:spacing w:lineRule="auto" w:line="276" w:before="0" w:after="60"/>
        <w:ind w:firstLine="709"/>
        <w:jc w:val="both"/>
        <w:rPr/>
      </w:pPr>
      <w:r>
        <w:rPr>
          <w:b/>
          <w:sz w:val="26"/>
          <w:szCs w:val="26"/>
        </w:rPr>
        <w:t xml:space="preserve">2. </w:t>
      </w:r>
      <w:r>
        <w:rPr>
          <w:b/>
          <w:bCs/>
          <w:sz w:val="26"/>
          <w:szCs w:val="26"/>
        </w:rPr>
        <w:t>Место поставки товара</w:t>
      </w:r>
      <w:r>
        <w:rPr>
          <w:bCs/>
          <w:sz w:val="26"/>
          <w:szCs w:val="26"/>
        </w:rPr>
        <w:t>: 400001, г. Волгоград, ул. Калинина, д. 4.</w:t>
      </w:r>
    </w:p>
    <w:p>
      <w:pPr>
        <w:pStyle w:val="Normal"/>
        <w:spacing w:lineRule="auto" w:line="276" w:before="0" w:after="60"/>
        <w:ind w:firstLine="709"/>
        <w:jc w:val="both"/>
        <w:rPr/>
      </w:pPr>
      <w:r>
        <w:rPr>
          <w:b/>
          <w:sz w:val="26"/>
          <w:szCs w:val="26"/>
        </w:rPr>
        <w:t xml:space="preserve">3. </w:t>
      </w:r>
      <w:r>
        <w:rPr>
          <w:b/>
          <w:bCs/>
          <w:sz w:val="26"/>
          <w:szCs w:val="26"/>
        </w:rPr>
        <w:t>Срок поставки товара:</w:t>
      </w:r>
      <w:r>
        <w:rPr>
          <w:sz w:val="26"/>
          <w:szCs w:val="26"/>
        </w:rPr>
        <w:t xml:space="preserve"> единовременно, не позднее 10 (десяти) рабочих дней с даты заключения контракта.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b/>
          <w:sz w:val="26"/>
          <w:szCs w:val="26"/>
        </w:rPr>
        <w:t>4. Требования к характеристикам товара</w:t>
      </w:r>
      <w:r>
        <w:rPr>
          <w:sz w:val="26"/>
          <w:szCs w:val="26"/>
        </w:rPr>
        <w:t xml:space="preserve"> указаны в Таблице 1: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6"/>
          <w:szCs w:val="26"/>
        </w:rPr>
      </w:pPr>
      <w:r>
        <w:rPr>
          <w:i/>
          <w:sz w:val="26"/>
          <w:szCs w:val="26"/>
        </w:rPr>
        <w:t>Таблица 1. Характеристики товара</w:t>
      </w:r>
      <w:r>
        <w:rPr>
          <w:b/>
          <w:sz w:val="26"/>
          <w:szCs w:val="26"/>
        </w:rPr>
        <w:t xml:space="preserve"> </w:t>
      </w:r>
    </w:p>
    <w:tbl>
      <w:tblPr>
        <w:tblW w:w="978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3"/>
        <w:gridCol w:w="1997"/>
        <w:gridCol w:w="3344"/>
        <w:gridCol w:w="2145"/>
        <w:gridCol w:w="1743"/>
      </w:tblGrid>
      <w:tr>
        <w:trPr>
          <w:trHeight w:val="457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zh-CN"/>
              </w:rPr>
              <w:t>N п/п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Наименование поставляемого товара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zh-CN"/>
              </w:rPr>
              <w:t>Наименование характеристики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zh-CN"/>
              </w:rPr>
              <w:t>Значение характеристики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zh-CN"/>
              </w:rPr>
              <w:t>Единица измерения характеристики (при наличии)</w:t>
            </w:r>
          </w:p>
        </w:tc>
      </w:tr>
      <w:tr>
        <w:trPr>
          <w:trHeight w:val="457" w:hRule="atLeast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ind w:hanging="0" w:left="27" w:right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Клавиатура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hanging="0" w:left="27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Тип подключения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shd w:fill="auto" w:val="clear"/>
                <w:lang w:eastAsia="ar-SA"/>
              </w:rPr>
              <w:t>Проводная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</w:r>
          </w:p>
        </w:tc>
      </w:tr>
      <w:tr>
        <w:trPr>
          <w:trHeight w:val="407" w:hRule="atLeast"/>
        </w:trPr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Тип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shd w:fill="auto" w:val="clear"/>
                <w:lang w:eastAsia="ar-SA"/>
              </w:rPr>
              <w:t>Полноразмерная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fill="FFFF00" w:val="clear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shd w:fill="FFFF00" w:val="clear"/>
                <w:lang w:eastAsia="ar-SA"/>
              </w:rPr>
            </w:r>
          </w:p>
        </w:tc>
      </w:tr>
      <w:tr>
        <w:trPr>
          <w:trHeight w:val="407" w:hRule="atLeast"/>
        </w:trPr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hanging="0" w:left="27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Интерфейс подключения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shd w:fill="auto" w:val="clear"/>
                <w:lang w:eastAsia="ar-SA"/>
              </w:rPr>
              <w:t>USB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</w:r>
          </w:p>
        </w:tc>
      </w:tr>
      <w:tr>
        <w:trPr>
          <w:trHeight w:val="457" w:hRule="atLeast"/>
        </w:trPr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52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Раскладка клавиатуры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shd w:fill="auto" w:val="clear"/>
                <w:lang w:eastAsia="ar-SA"/>
              </w:rPr>
              <w:t>ЙЦУКЕН</w:t>
            </w:r>
          </w:p>
          <w:p>
            <w:pPr>
              <w:pStyle w:val="NoSpacing"/>
              <w:widowControl w:val="false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shd w:fill="auto" w:val="clear"/>
                <w:lang w:eastAsia="ar-SA"/>
              </w:rPr>
              <w:t>QWERTY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</w:r>
          </w:p>
        </w:tc>
      </w:tr>
      <w:tr>
        <w:trPr>
          <w:trHeight w:val="457" w:hRule="atLeast"/>
        </w:trPr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Длина кабеля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bidi w:val="0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 xml:space="preserve">≥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1.6  и  &lt; 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Метр</w:t>
            </w:r>
          </w:p>
        </w:tc>
      </w:tr>
      <w:tr>
        <w:trPr>
          <w:trHeight w:val="407" w:hRule="atLeast"/>
        </w:trPr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hanging="0" w:left="27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Способ нанесения русификации клавиатуры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shd w:fill="auto" w:val="clear"/>
                <w:lang w:eastAsia="ar-SA"/>
              </w:rPr>
              <w:t>Промышленный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</w:r>
          </w:p>
        </w:tc>
      </w:tr>
      <w:tr>
        <w:trPr>
          <w:trHeight w:val="457" w:hRule="atLeast"/>
        </w:trPr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ind w:hanging="0" w:left="27" w:right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Отличие цвета русских букв от латинских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shd w:fill="auto" w:val="clear"/>
                <w:lang w:eastAsia="ar-SA"/>
              </w:rPr>
              <w:t>Да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</w:r>
          </w:p>
        </w:tc>
      </w:tr>
      <w:tr>
        <w:trPr>
          <w:trHeight w:val="425" w:hRule="atLeast"/>
        </w:trPr>
        <w:tc>
          <w:tcPr>
            <w:tcW w:w="5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ind w:hanging="0" w:left="27" w:right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9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Компьютерная мышь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Длина кабеля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 xml:space="preserve">≥ </w:t>
            </w: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1.5  и  &lt; 2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Метр</w:t>
            </w:r>
          </w:p>
        </w:tc>
      </w:tr>
      <w:tr>
        <w:trPr>
          <w:trHeight w:val="450" w:hRule="atLeast"/>
        </w:trPr>
        <w:tc>
          <w:tcPr>
            <w:tcW w:w="5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Интерфейс подключения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USB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Наличие боковых кнопок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нет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41" w:hRule="atLeast"/>
        </w:trPr>
        <w:tc>
          <w:tcPr>
            <w:tcW w:w="5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Наличие мультифункциональных клавиш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нет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41" w:hRule="atLeast"/>
        </w:trPr>
        <w:tc>
          <w:tcPr>
            <w:tcW w:w="5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Наличие программируемых кнопок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нет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41" w:hRule="atLeast"/>
        </w:trPr>
        <w:tc>
          <w:tcPr>
            <w:tcW w:w="5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Наличие сканера отпечатка пальца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нет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540" w:hRule="atLeast"/>
        </w:trPr>
        <w:tc>
          <w:tcPr>
            <w:tcW w:w="5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Наличие функции тихого клика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Да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5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Наличие съемного кабеля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Нет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465" w:hRule="atLeast"/>
        </w:trPr>
        <w:tc>
          <w:tcPr>
            <w:tcW w:w="5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Разрешение сенсора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 xml:space="preserve">≥ </w:t>
            </w: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800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ru-RU"/>
              </w:rPr>
              <w:t>точек/дюйм</w:t>
            </w:r>
          </w:p>
        </w:tc>
      </w:tr>
      <w:tr>
        <w:trPr>
          <w:trHeight w:val="510" w:hRule="atLeast"/>
        </w:trPr>
        <w:tc>
          <w:tcPr>
            <w:tcW w:w="5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Тип подключения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Проводной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5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9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27" w:right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ind w:hanging="0" w:left="27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Тип сенсора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fill="auto" w:val="clear"/>
                <w:lang w:eastAsia="ru-RU"/>
              </w:rPr>
              <w:t>Оптический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</w:r>
          </w:p>
        </w:tc>
      </w:tr>
    </w:tbl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Общие требования.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Товар должен быть новым (ранее не находившемся в использовании у поставщика или третьих лиц), не собранным из восстановленных узлов и агрегатов, не подвергавшимся ранее ремонту (модернизации или восстановлению), не имеющим дефектов, связанных с конструкцией, не восстановленным, не переделанным, не поврежденным, не находится под арестом, в залоге или иным обременением, изготовленным из новых компонентов, не иметь дефектов, связанных с качеством изготовления,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поставляемых товаров. Поставляемый товар должен отвечать требованиям качества, безопасности жизни и здоровья, охраны окружающей среды (санитарным нормам, правилам, государственным стандартам) установленным в Российской Федерации. Товар должен быть не имеющим дефектов, связанных с конструкцией, материалами или функционированием при штатном его использовании, должен обеспечивать полное взаимодействие с оборудованием Заказчика.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Поставляемый товар должен соответствовать требованиям Постановления Правительства РФ от 31.12.2009 N 1221 "Об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нужд" (при наличии таких требований).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Поставщик гарантирует наличие документов, подтверждающих качество и безопасность товара, обязательных для данного вида товара, оформленных в соответствии с законодательством Российской Федерации.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При использовании товара по назначению не должно создаваться угрозы для жизни и здоровья человека, окружающей среды. Также использование товара не должно причинять вред имуществу Заказчика.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Каждая единица поставляемого товара не должна содержать вмятин, царапин и (или) других повреждений; корпус не должен иметь следов вскрытия.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Поставляемый товар должен иметь стандартную заводскую маркировку с указанием наименования изготовителя, штрих-кода производителя, модели, серийного номера.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Все расходы, связанные с возвратом товара ненадлежащего качества, осуществляются за счет поставщика.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В комплекте поставки должны быть руководство пользователя, гарантийные талоны.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Требования к гарантийному сроку и (или) объему предоставления гарантий качества товара: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0"/>
        <w:ind w:hanging="207" w:left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под гарантийным обслуживанием подразумевается восстановление работоспособности товара при выходе его из строя при использовании, и замена товара при обнаружении брака;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0"/>
        <w:ind w:hanging="207" w:left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поставщик обязуется выполнять гарантийное обслуживание поставленного товара без расходов со стороны Заказчика;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0"/>
        <w:ind w:hanging="207" w:left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поставщик обязан обеспечить устранение недостатков или замену товара, в пределах гарантийного срока, в течение 10 (десяти) рабочих дней с момента поступления соответствующей заявки;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0"/>
        <w:ind w:hanging="207" w:left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при причинении вреда имуществу Заказчика вследствие конструктивных, производственных или иных недостатков поставленного товара в течение гарантийного срока на товар, поставщик возмещает убытки, понесенные Заказчиком, не позднее 10 (десяти) рабочих дней с момента предъявления соответствующей претензии.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0"/>
        <w:ind w:hanging="207" w:left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Требования к гарантийному сроку предоставления гарантий качества товара, включая все его комплектующие, составные части и принадлежности: не менее гарантийного срока, установленного изготовителем, и не менее 12 (двенадцати) месяцев с момента передачи товара Заказчику в порядке, установленном контрактом;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0"/>
        <w:ind w:hanging="207" w:left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не допускается поставка товара с истёкшим гарантийным сроком, установленным производителем данного товара.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Требования к упаковке: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Каждая единица поставляемого товара должна быть упакована в стандартную заводскую упаковку с защитными логотипами производителя и элементами защиты от подделок. Упаковка должна обеспечивать сохранность товара при транспортировке и хранении.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 Требования к условиям поставки товара.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Поставка товара производится силами и средствами поставщика с доставкой и разгрузкой до Заказчика.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Поставщик обязан обеспечить сохранность поставляемого товара, его товарный вид, предохранять его от всякого рода повреждений при перевозке различными видами транспорта.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До момента передачи товара уполномоченному представителю Заказчика риск случайной гибели товара несет поставщик.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Поставка товара и разгрузочные работы в месте доставки товара производятся поставщиком за свой счет, собственными силами и транспортом в рабочее время Заказчика.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9. Условия приемки и оплаты Товара: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Товар считается сданным и принятым Сторонами по количеству согласно количеству, указанному в приемо-передаточных документах. </w:t>
      </w:r>
      <w:r>
        <w:rPr>
          <w:rFonts w:eastAsia="Times New Roman" w:cs="Times New Roman"/>
          <w:sz w:val="24"/>
          <w:szCs w:val="24"/>
          <w:lang w:eastAsia="ru-RU"/>
        </w:rPr>
        <w:t xml:space="preserve">Не позднее 2 (двух) рабочих дней, следующих за днем поставки Товара Поставщик предоставляет следующие документы о приемке в двух экземплярах: счет, счет-фактура (при наличии), товарная накладная, и (или) УПД (при наличии).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Приемка Товара осуществляется Заказчиком в течение 2 (двух) рабочих дней с даты получения от Поставщика документов о приемке. Заказчик подписывает документы о приемке и направляет вторые экземпляры Поставщику, а в случае претензий к качеству и/или количеству Товара – мотивированный отказ от подписания документов.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Оплата поставленного Товара осуществляется в течение 10 (десяти) рабочих дней с даты подписания документа о приемке Заказчиком, путем перечисления Заказчиком денежных средств на расчетный счет Поставщика. Оплата производится из средств федерального бюджета РФ в пределах выделенных лимитов бюджетных обязательств на 2026 г.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9. Время поставки товара:</w:t>
      </w:r>
      <w:r>
        <w:rPr>
          <w:sz w:val="26"/>
          <w:szCs w:val="26"/>
        </w:rPr>
        <w:t xml:space="preserve"> Поставка должна производиться в рабочие дни: с понедельника по четверг – с 09.00 до 17.00, в пятницу с 09.00 до 15:45; обед с 12:30 до 13:15 (по часовому поясу расположения Заказчика).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Конкретное время поставки товара согласовывается дополнительно с уполномоченным лицом Заказчика по телефону.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Поставка товара осуществляется транспортом поставщика, отвечающим требованиям СанПиН.</w:t>
      </w:r>
    </w:p>
    <w:p>
      <w:pPr>
        <w:pStyle w:val="Style17"/>
        <w:spacing w:lineRule="auto" w:line="240"/>
        <w:ind w:firstLine="709" w:left="0" w:right="0"/>
        <w:jc w:val="both"/>
        <w:rPr>
          <w:rFonts w:ascii="Times New Roman" w:hAnsi="Times New Roman" w:eastAsia="Lucida Sans Unicode" w:cs="Times New Roman"/>
          <w:color w:val="auto"/>
          <w:kern w:val="2"/>
          <w:sz w:val="24"/>
          <w:szCs w:val="24"/>
          <w:lang w:val="ru-RU" w:eastAsia="ru-RU" w:bidi="hi-IN"/>
        </w:rPr>
      </w:pPr>
      <w:r>
        <w:rPr>
          <w:rFonts w:eastAsia="Lucida Sans Unicode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</w:r>
    </w:p>
    <w:p>
      <w:pPr>
        <w:pStyle w:val="Style17"/>
        <w:spacing w:lineRule="auto" w:line="240"/>
        <w:ind w:hanging="0" w:left="0" w:right="0"/>
        <w:jc w:val="both"/>
        <w:rPr>
          <w:rFonts w:ascii="Times New Roman" w:hAnsi="Times New Roman" w:eastAsia="Lucida Sans Unicode" w:cs="Times New Roman"/>
          <w:color w:val="auto"/>
          <w:kern w:val="2"/>
          <w:sz w:val="24"/>
          <w:szCs w:val="24"/>
          <w:lang w:val="ru-RU" w:eastAsia="ru-RU" w:bidi="hi-IN"/>
        </w:rPr>
      </w:pPr>
      <w:r>
        <w:rPr>
          <w:rFonts w:eastAsia="Lucida Sans Unicode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</w:r>
    </w:p>
    <w:p>
      <w:pPr>
        <w:pStyle w:val="Style17"/>
        <w:spacing w:lineRule="auto" w:line="240"/>
        <w:ind w:firstLine="709" w:left="0" w:right="0"/>
        <w:jc w:val="both"/>
        <w:rPr>
          <w:rFonts w:ascii="Times New Roman" w:hAnsi="Times New Roman" w:eastAsia="Lucida Sans Unicode" w:cs="Times New Roman"/>
          <w:color w:val="auto"/>
          <w:kern w:val="2"/>
          <w:sz w:val="24"/>
          <w:szCs w:val="24"/>
          <w:lang w:val="ru-RU" w:eastAsia="ru-RU" w:bidi="hi-IN"/>
        </w:rPr>
      </w:pPr>
      <w:r>
        <w:rPr>
          <w:rFonts w:eastAsia="Lucida Sans Unicode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</w:r>
    </w:p>
    <w:p>
      <w:pPr>
        <w:pStyle w:val="Style17"/>
        <w:spacing w:lineRule="auto" w:line="240"/>
        <w:ind w:firstLine="709" w:left="0" w:right="0"/>
        <w:jc w:val="both"/>
        <w:rPr>
          <w:rFonts w:ascii="Times New Roman" w:hAnsi="Times New Roman" w:eastAsia="Lucida Sans Unicode" w:cs="Times New Roman"/>
          <w:color w:val="auto"/>
          <w:kern w:val="2"/>
          <w:sz w:val="24"/>
          <w:szCs w:val="24"/>
          <w:lang w:val="ru-RU" w:eastAsia="ru-RU" w:bidi="hi-IN"/>
        </w:rPr>
      </w:pPr>
      <w:r>
        <w:rPr>
          <w:rFonts w:eastAsia="Lucida Sans Unicode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</w:r>
    </w:p>
    <w:p>
      <w:pPr>
        <w:pStyle w:val="Style17"/>
        <w:spacing w:lineRule="auto" w:line="240"/>
        <w:ind w:firstLine="709" w:left="0" w:right="0"/>
        <w:jc w:val="both"/>
        <w:rPr>
          <w:rFonts w:ascii="Times New Roman" w:hAnsi="Times New Roman" w:eastAsia="Lucida Sans Unicode" w:cs="Times New Roman"/>
          <w:color w:val="auto"/>
          <w:kern w:val="2"/>
          <w:sz w:val="24"/>
          <w:szCs w:val="24"/>
          <w:lang w:val="ru-RU" w:eastAsia="ru-RU" w:bidi="hi-IN"/>
        </w:rPr>
      </w:pPr>
      <w:r>
        <w:rPr>
          <w:rFonts w:eastAsia="Lucida Sans Unicode" w:cs="Times New Roman" w:ascii="Times New Roman" w:hAnsi="Times New Roman"/>
          <w:color w:val="auto"/>
          <w:kern w:val="2"/>
          <w:sz w:val="24"/>
          <w:szCs w:val="24"/>
          <w:lang w:val="ru-RU" w:eastAsia="ru-RU" w:bidi="hi-IN"/>
        </w:rPr>
      </w:r>
    </w:p>
    <w:tbl>
      <w:tblPr>
        <w:tblW w:w="9298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758"/>
        <w:gridCol w:w="4539"/>
      </w:tblGrid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3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ПОСТАВЩИК</w:t>
            </w:r>
            <w:r>
              <w:rPr>
                <w:sz w:val="24"/>
                <w:szCs w:val="24"/>
                <w:shd w:fill="auto" w:val="clear"/>
              </w:rPr>
              <w:t>:</w:t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Заместитель руководителя Управления </w:t>
            </w:r>
            <w:r>
              <w:rPr>
                <w:b/>
                <w:bCs/>
                <w:sz w:val="24"/>
                <w:szCs w:val="24"/>
              </w:rPr>
              <w:t>Росреестра по Волгоградской области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4539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475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_____________________/Чеганова О.Н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(подпись, фамилия и инициалы)</w:t>
            </w:r>
          </w:p>
        </w:tc>
        <w:tc>
          <w:tcPr>
            <w:tcW w:w="453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___________________</w:t>
            </w:r>
            <w:r>
              <w:rPr>
                <w:b/>
                <w:sz w:val="24"/>
                <w:szCs w:val="24"/>
                <w:shd w:fill="auto" w:val="clear"/>
              </w:rPr>
              <w:t>/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vertAlign w:val="superscript"/>
              </w:rPr>
              <w:t>(подпись, фамилия и инициалы)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1134" w:top="1648" w:footer="1134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pacing w:val="4"/>
        <w:szCs w:val="24"/>
        <w:bCs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5" w:hanging="645"/>
      </w:pPr>
      <w:rPr>
        <w:sz w:val="22"/>
        <w:u w:val="none"/>
        <w:b/>
        <w:kern w:val="0"/>
        <w:szCs w:val="22"/>
        <w:bCs/>
        <w:rFonts w:eastAsia="Times New Roman" w:cs="Times New Roman"/>
        <w:color w:val="auto"/>
        <w:lang w:val="ru-RU" w:eastAsia="ru-RU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2"/>
        <w:u w:val="none"/>
        <w:b/>
        <w:kern w:val="0"/>
        <w:shd w:fill="FFFFFF" w:val="clear"/>
        <w:szCs w:val="22"/>
        <w:bCs/>
        <w:rFonts w:ascii="Times New Roman" w:hAnsi="Times New Roman" w:eastAsia="Times New Roman" w:cs="Times New Roman"/>
        <w:color w:val="000000"/>
        <w:lang w:val="ru-RU" w:eastAsia="ru-RU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2"/>
        <w:u w:val="none"/>
        <w:b/>
        <w:kern w:val="0"/>
        <w:szCs w:val="22"/>
        <w:rFonts w:eastAsia="Times New Roman" w:cs="Times New Roman"/>
        <w:color w:val="auto"/>
        <w:lang w:val="ru-RU" w:eastAsia="ru-RU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 w:val="fals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0"/>
      <w:outlineLvl w:val="0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tabs>
        <w:tab w:val="clear" w:pos="708"/>
        <w:tab w:val="left" w:pos="360" w:leader="none"/>
      </w:tabs>
      <w:jc w:val="right"/>
      <w:outlineLvl w:val="5"/>
    </w:pPr>
    <w:rPr>
      <w:b/>
      <w:sz w:val="2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" w:customStyle="1">
    <w:name w:val="Заголовок 6 Знак"/>
    <w:basedOn w:val="DefaultParagraphFont"/>
    <w:qFormat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6" w:customStyle="1">
    <w:name w:val="Основной текст Знак"/>
    <w:basedOn w:val="DefaultParagraphFont"/>
    <w:qFormat/>
    <w:rPr>
      <w:rFonts w:ascii="Courier New" w:hAnsi="Courier New" w:eastAsia="Times New Roman" w:cs="Courier New"/>
      <w:b/>
      <w:bCs/>
      <w:sz w:val="20"/>
      <w:szCs w:val="20"/>
      <w:lang w:eastAsia="ru-RU"/>
    </w:rPr>
  </w:style>
  <w:style w:type="character" w:styleId="3" w:customStyle="1">
    <w:name w:val="Основной текст с отступом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user1">
    <w:name w:val="Символ сноски (user)"/>
    <w:uiPriority w:val="99"/>
    <w:qFormat/>
    <w:rPr>
      <w:rFonts w:ascii="Times New Roman" w:hAnsi="Times New Roman"/>
      <w:vertAlign w:val="superscript"/>
    </w:rPr>
  </w:style>
  <w:style w:type="character" w:styleId="Style7">
    <w:name w:val="Символ сноски"/>
    <w:qFormat/>
    <w:rPr>
      <w:rFonts w:ascii="Times New Roman" w:hAnsi="Times New Roman"/>
      <w:vertAlign w:val="superscript"/>
    </w:rPr>
  </w:style>
  <w:style w:type="character" w:styleId="FootnoteReference">
    <w:name w:val="footnote reference"/>
    <w:rPr>
      <w:rFonts w:ascii="Times New Roman" w:hAnsi="Times New Roman"/>
      <w:vertAlign w:val="superscript"/>
    </w:rPr>
  </w:style>
  <w:style w:type="character" w:styleId="5" w:customStyle="1">
    <w:name w:val="Основной текст5"/>
    <w:qFormat/>
    <w:rPr>
      <w:color w:val="000000"/>
      <w:spacing w:val="0"/>
      <w:sz w:val="22"/>
      <w:szCs w:val="22"/>
      <w:shd w:fill="FFFFFF" w:val="clear"/>
      <w:lang w:val="ru-RU"/>
    </w:rPr>
  </w:style>
  <w:style w:type="character" w:styleId="copy-value" w:customStyle="1">
    <w:name w:val="copy-value"/>
    <w:basedOn w:val="DefaultParagraphFont"/>
    <w:qFormat/>
    <w:rPr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rong">
    <w:name w:val="Strong"/>
    <w:qFormat/>
    <w:rPr>
      <w:b/>
      <w:bCs/>
    </w:rPr>
  </w:style>
  <w:style w:type="character" w:styleId="Style11" w:customStyle="1">
    <w:name w:val="Без интервала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Абзац списка Знак"/>
    <w:uiPriority w:val="34"/>
    <w:qFormat/>
    <w:rPr>
      <w:rFonts w:ascii="Calibri" w:hAnsi="Calibri" w:eastAsia="Calibri" w:cs="Times New Roman"/>
      <w:lang w:eastAsia="ru-RU"/>
    </w:rPr>
  </w:style>
  <w:style w:type="character" w:styleId="current" w:customStyle="1">
    <w:name w:val="current"/>
    <w:basedOn w:val="DefaultParagraphFont"/>
    <w:qFormat/>
    <w:rPr/>
  </w:style>
  <w:style w:type="character" w:styleId="x-attributesvalue" w:customStyle="1">
    <w:name w:val="x-attributes__value"/>
    <w:basedOn w:val="DefaultParagraphFont"/>
    <w:qFormat/>
    <w:rPr/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WW8Num98z0">
    <w:name w:val="WW8Num98z0"/>
    <w:qFormat/>
    <w:rPr/>
  </w:style>
  <w:style w:type="character" w:styleId="WW8Num98z1">
    <w:name w:val="WW8Num98z1"/>
    <w:qFormat/>
    <w:rPr>
      <w:b w:val="false"/>
      <w:sz w:val="24"/>
      <w:szCs w:val="26"/>
    </w:rPr>
  </w:style>
  <w:style w:type="character" w:styleId="1">
    <w:name w:val="Основной текст Знак1"/>
    <w:qFormat/>
    <w:rPr>
      <w:rFonts w:ascii="Times New Roman" w:hAnsi="Times New Roman" w:cs="Times New Roman"/>
      <w:spacing w:val="10"/>
      <w:shd w:fill="FFFFFF" w:val="clear"/>
    </w:rPr>
  </w:style>
  <w:style w:type="character" w:styleId="s1">
    <w:name w:val="s1"/>
    <w:qFormat/>
    <w:rPr/>
  </w:style>
  <w:style w:type="character" w:styleId="s2">
    <w:name w:val="s2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widowControl/>
      <w:jc w:val="both"/>
    </w:pPr>
    <w:rPr>
      <w:rFonts w:ascii="Courier New" w:hAnsi="Courier New" w:cs="Courier New"/>
      <w:b/>
      <w:bCs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qFormat/>
    <w:pPr>
      <w:widowControl/>
      <w:spacing w:before="0" w:after="120"/>
      <w:ind w:hanging="0" w:left="283"/>
    </w:pPr>
    <w:rPr>
      <w:sz w:val="16"/>
      <w:szCs w:val="16"/>
    </w:rPr>
  </w:style>
  <w:style w:type="paragraph" w:styleId="ConsNormal" w:customStyle="1">
    <w:name w:val="ConsNormal"/>
    <w:qFormat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31" w:customStyle="1">
    <w:name w:val="Без интервала3"/>
    <w:basedOn w:val="Normal"/>
    <w:qFormat/>
    <w:pPr>
      <w:spacing w:lineRule="atLeast" w:line="360"/>
      <w:ind w:firstLine="762"/>
      <w:jc w:val="both"/>
    </w:pPr>
    <w:rPr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Style15">
    <w:name w:val="Колонтитул"/>
    <w:basedOn w:val="Normal"/>
    <w:qFormat/>
    <w:pPr/>
    <w:rPr/>
  </w:style>
  <w:style w:type="paragraph" w:styleId="Style16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pPr>
      <w:widowControl/>
      <w:ind w:hanging="0" w:left="720"/>
    </w:pPr>
    <w:rPr>
      <w:rFonts w:ascii="Calibri" w:hAnsi="Calibri" w:eastAsia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sz w:val="24"/>
      <w:szCs w:val="24"/>
    </w:rPr>
  </w:style>
  <w:style w:type="paragraph" w:styleId="ListBullet2">
    <w:name w:val="List Bullet 2"/>
    <w:basedOn w:val="Normal"/>
    <w:qFormat/>
    <w:pPr>
      <w:widowControl/>
      <w:numPr>
        <w:ilvl w:val="0"/>
        <w:numId w:val="1"/>
      </w:numPr>
      <w:spacing w:before="0" w:after="60"/>
      <w:jc w:val="both"/>
    </w:pPr>
    <w:rPr>
      <w:sz w:val="24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1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zh-CN" w:bidi="ar-SA"/>
    </w:rPr>
  </w:style>
  <w:style w:type="paragraph" w:styleId="Style17">
    <w:name w:val="Без интервала"/>
    <w:basedOn w:val="Normal"/>
    <w:qFormat/>
    <w:pPr>
      <w:spacing w:before="0" w:after="0"/>
    </w:pPr>
    <w:rPr>
      <w:rFonts w:ascii="Arial" w:hAnsi="Arial" w:cs="Arial"/>
      <w:sz w:val="20"/>
      <w:szCs w:val="20"/>
    </w:rPr>
  </w:style>
  <w:style w:type="paragraph" w:styleId="user5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6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paragraph" w:styleId="1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Style18" w:default="1">
    <w:name w:val="Без списка"/>
    <w:uiPriority w:val="99"/>
    <w:semiHidden/>
    <w:unhideWhenUsed/>
    <w:qFormat/>
  </w:style>
  <w:style w:type="numbering" w:styleId="WW8Num98">
    <w:name w:val="WW8Num98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C04A0EAFF248EDE6ABC41BF153AF7B736D34B375153B096B04F9D88F892E1A1A7FA343029E8EFE6sCrEN" TargetMode="External"/><Relationship Id="rId3" Type="http://schemas.openxmlformats.org/officeDocument/2006/relationships/hyperlink" Target="consultantplus://offline/ref=AC04A0EAFF248EDE6ABC41BF153AF7B736D34B375153B096B04F9D88F892E1A1A7FA343029E8EFE6sCrEN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C6A9-7B05-4B1A-AD8E-93D049B7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Application>LibreOffice/25.2.6.2$Linux_X86_64 LibreOffice_project/520$Build-2</Application>
  <AppVersion>15.0000</AppVersion>
  <Pages>12</Pages>
  <Words>3158</Words>
  <Characters>22506</Characters>
  <CharactersWithSpaces>25560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2022-04-21T13:27:00Z</dcterms:created>
  <dc:creator>Петрова Ирина Анатольевна</dc:creator>
  <dc:description/>
  <dc:language>ru-RU</dc:language>
  <cp:lastModifiedBy/>
  <cp:lastPrinted>2026-06-25T14:18:51Z</cp:lastPrinted>
  <dcterms:modified xsi:type="dcterms:W3CDTF">2026-06-29T11:33:15Z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