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DBB" w:rsidRDefault="00D86DBB" w:rsidP="0007721B">
      <w:pPr>
        <w:jc w:val="center"/>
        <w:rPr>
          <w:b/>
          <w:sz w:val="24"/>
          <w:szCs w:val="24"/>
        </w:rPr>
      </w:pPr>
    </w:p>
    <w:p w:rsidR="008B52A5" w:rsidRPr="0096584B" w:rsidRDefault="008B52A5" w:rsidP="0007721B">
      <w:pPr>
        <w:jc w:val="center"/>
        <w:rPr>
          <w:b/>
          <w:sz w:val="24"/>
          <w:szCs w:val="24"/>
        </w:rPr>
      </w:pPr>
      <w:r w:rsidRPr="0096584B">
        <w:rPr>
          <w:b/>
          <w:sz w:val="24"/>
          <w:szCs w:val="24"/>
        </w:rPr>
        <w:t xml:space="preserve">ДОГОВОР ПОСТАВКИ № </w:t>
      </w:r>
      <w:r w:rsidR="00F04CCF">
        <w:rPr>
          <w:b/>
          <w:sz w:val="24"/>
          <w:szCs w:val="24"/>
        </w:rPr>
        <w:t>_______________________</w:t>
      </w:r>
    </w:p>
    <w:p w:rsidR="008B52A5" w:rsidRPr="0096584B" w:rsidRDefault="008B52A5" w:rsidP="0007721B">
      <w:pPr>
        <w:rPr>
          <w:sz w:val="24"/>
          <w:szCs w:val="24"/>
        </w:rPr>
      </w:pPr>
    </w:p>
    <w:p w:rsidR="008B52A5" w:rsidRPr="0096584B" w:rsidRDefault="00A52800" w:rsidP="0007721B">
      <w:pPr>
        <w:rPr>
          <w:sz w:val="24"/>
          <w:szCs w:val="24"/>
        </w:rPr>
      </w:pPr>
      <w:r w:rsidRPr="0096584B">
        <w:rPr>
          <w:sz w:val="24"/>
          <w:szCs w:val="24"/>
        </w:rPr>
        <w:t>г. Орск</w:t>
      </w:r>
      <w:r w:rsidR="00332913" w:rsidRPr="0096584B">
        <w:rPr>
          <w:sz w:val="24"/>
          <w:szCs w:val="24"/>
        </w:rPr>
        <w:tab/>
      </w:r>
      <w:r w:rsidR="00332913" w:rsidRPr="0096584B">
        <w:rPr>
          <w:sz w:val="24"/>
          <w:szCs w:val="24"/>
        </w:rPr>
        <w:tab/>
      </w:r>
      <w:r w:rsidR="00332913" w:rsidRPr="0096584B">
        <w:rPr>
          <w:sz w:val="24"/>
          <w:szCs w:val="24"/>
        </w:rPr>
        <w:tab/>
        <w:t xml:space="preserve">      </w:t>
      </w:r>
      <w:r w:rsidR="008B52A5" w:rsidRPr="0096584B">
        <w:rPr>
          <w:sz w:val="24"/>
          <w:szCs w:val="24"/>
        </w:rPr>
        <w:t xml:space="preserve">              </w:t>
      </w:r>
      <w:r w:rsidR="00CE46A9" w:rsidRPr="0096584B">
        <w:rPr>
          <w:sz w:val="24"/>
          <w:szCs w:val="24"/>
        </w:rPr>
        <w:t xml:space="preserve">           </w:t>
      </w:r>
      <w:r w:rsidR="00F15244" w:rsidRPr="0096584B">
        <w:rPr>
          <w:sz w:val="24"/>
          <w:szCs w:val="24"/>
        </w:rPr>
        <w:t xml:space="preserve">   </w:t>
      </w:r>
      <w:r w:rsidR="00C63967" w:rsidRPr="0096584B">
        <w:rPr>
          <w:sz w:val="24"/>
          <w:szCs w:val="24"/>
        </w:rPr>
        <w:t xml:space="preserve">         </w:t>
      </w:r>
      <w:r w:rsidR="00CE46A9" w:rsidRPr="0096584B">
        <w:rPr>
          <w:sz w:val="24"/>
          <w:szCs w:val="24"/>
        </w:rPr>
        <w:t xml:space="preserve">         </w:t>
      </w:r>
      <w:r w:rsidR="00124AA7" w:rsidRPr="0096584B">
        <w:rPr>
          <w:sz w:val="24"/>
          <w:szCs w:val="24"/>
        </w:rPr>
        <w:t xml:space="preserve">                         </w:t>
      </w:r>
      <w:r w:rsidR="00CE46A9" w:rsidRPr="0096584B">
        <w:rPr>
          <w:sz w:val="24"/>
          <w:szCs w:val="24"/>
        </w:rPr>
        <w:t xml:space="preserve">   </w:t>
      </w:r>
      <w:r w:rsidR="0087257F" w:rsidRPr="0096584B">
        <w:rPr>
          <w:sz w:val="24"/>
          <w:szCs w:val="24"/>
        </w:rPr>
        <w:t xml:space="preserve">     </w:t>
      </w:r>
      <w:r w:rsidR="00675D01" w:rsidRPr="0096584B">
        <w:rPr>
          <w:sz w:val="24"/>
          <w:szCs w:val="24"/>
        </w:rPr>
        <w:t xml:space="preserve">        </w:t>
      </w:r>
      <w:r w:rsidR="0096584B">
        <w:rPr>
          <w:sz w:val="24"/>
          <w:szCs w:val="24"/>
        </w:rPr>
        <w:t xml:space="preserve">     </w:t>
      </w:r>
      <w:r w:rsidR="006128A6" w:rsidRPr="0096584B">
        <w:rPr>
          <w:sz w:val="24"/>
          <w:szCs w:val="24"/>
        </w:rPr>
        <w:t xml:space="preserve">   </w:t>
      </w:r>
      <w:r w:rsidR="0017085D" w:rsidRPr="0096584B">
        <w:rPr>
          <w:sz w:val="24"/>
          <w:szCs w:val="24"/>
        </w:rPr>
        <w:t xml:space="preserve">« </w:t>
      </w:r>
      <w:r w:rsidR="00332913" w:rsidRPr="0096584B">
        <w:rPr>
          <w:sz w:val="24"/>
          <w:szCs w:val="24"/>
        </w:rPr>
        <w:t>_____</w:t>
      </w:r>
      <w:r w:rsidR="008B5A1A" w:rsidRPr="0096584B">
        <w:rPr>
          <w:sz w:val="24"/>
          <w:szCs w:val="24"/>
        </w:rPr>
        <w:t xml:space="preserve"> » </w:t>
      </w:r>
      <w:r w:rsidR="00332913" w:rsidRPr="0096584B">
        <w:rPr>
          <w:sz w:val="24"/>
          <w:szCs w:val="24"/>
        </w:rPr>
        <w:t>_____________</w:t>
      </w:r>
      <w:r w:rsidR="001A1650" w:rsidRPr="0096584B">
        <w:rPr>
          <w:sz w:val="24"/>
          <w:szCs w:val="24"/>
        </w:rPr>
        <w:t xml:space="preserve"> </w:t>
      </w:r>
      <w:r w:rsidR="00CD2481" w:rsidRPr="0096584B">
        <w:rPr>
          <w:sz w:val="24"/>
          <w:szCs w:val="24"/>
        </w:rPr>
        <w:t>20</w:t>
      </w:r>
      <w:r w:rsidR="00A67BD3" w:rsidRPr="0096584B">
        <w:rPr>
          <w:sz w:val="24"/>
          <w:szCs w:val="24"/>
        </w:rPr>
        <w:t>2</w:t>
      </w:r>
      <w:r w:rsidR="00F04CCF">
        <w:rPr>
          <w:sz w:val="24"/>
          <w:szCs w:val="24"/>
        </w:rPr>
        <w:t>6</w:t>
      </w:r>
      <w:r w:rsidR="00AF5299" w:rsidRPr="0096584B">
        <w:rPr>
          <w:sz w:val="24"/>
          <w:szCs w:val="24"/>
        </w:rPr>
        <w:t xml:space="preserve"> </w:t>
      </w:r>
      <w:r w:rsidR="008B52A5" w:rsidRPr="0096584B">
        <w:rPr>
          <w:sz w:val="24"/>
          <w:szCs w:val="24"/>
        </w:rPr>
        <w:t>г.</w:t>
      </w:r>
    </w:p>
    <w:p w:rsidR="00994F1F" w:rsidRPr="0096584B" w:rsidRDefault="00994F1F" w:rsidP="0007721B">
      <w:pPr>
        <w:jc w:val="both"/>
        <w:rPr>
          <w:sz w:val="24"/>
          <w:szCs w:val="24"/>
        </w:rPr>
      </w:pPr>
    </w:p>
    <w:p w:rsidR="00797784" w:rsidRPr="0096584B" w:rsidRDefault="00F04CCF" w:rsidP="00F26063">
      <w:pPr>
        <w:ind w:firstLine="709"/>
        <w:jc w:val="both"/>
        <w:rPr>
          <w:sz w:val="24"/>
          <w:szCs w:val="24"/>
        </w:rPr>
      </w:pPr>
      <w:r>
        <w:rPr>
          <w:b/>
          <w:bCs/>
          <w:sz w:val="24"/>
          <w:szCs w:val="24"/>
        </w:rPr>
        <w:t>Федеральное казенное учреждение «Следственный изолятор № 2 Управления Федеральной службы исполнения наказаний по Оренбургской области»</w:t>
      </w:r>
      <w:r>
        <w:rPr>
          <w:b/>
          <w:sz w:val="24"/>
          <w:szCs w:val="24"/>
        </w:rPr>
        <w:t>,</w:t>
      </w:r>
      <w:r>
        <w:rPr>
          <w:sz w:val="24"/>
          <w:szCs w:val="24"/>
        </w:rPr>
        <w:t xml:space="preserve"> в лице начальника Лучинина Евгения Олеговича, действующего на основании Устава, именуемое в дальнейшем</w:t>
      </w:r>
      <w:r>
        <w:rPr>
          <w:color w:val="000000"/>
          <w:spacing w:val="10"/>
          <w:sz w:val="24"/>
          <w:szCs w:val="24"/>
        </w:rPr>
        <w:t>, «</w:t>
      </w:r>
      <w:r>
        <w:rPr>
          <w:b/>
          <w:color w:val="000000"/>
          <w:spacing w:val="-1"/>
          <w:sz w:val="24"/>
          <w:szCs w:val="24"/>
        </w:rPr>
        <w:t>Покупатель»</w:t>
      </w:r>
      <w:r>
        <w:rPr>
          <w:sz w:val="24"/>
          <w:szCs w:val="24"/>
        </w:rPr>
        <w:t xml:space="preserve"> с одной стороны</w:t>
      </w:r>
      <w:r w:rsidR="00A9319B" w:rsidRPr="0096584B">
        <w:rPr>
          <w:sz w:val="24"/>
          <w:szCs w:val="24"/>
        </w:rPr>
        <w:t>, и</w:t>
      </w:r>
      <w:r w:rsidR="00F26063">
        <w:rPr>
          <w:sz w:val="24"/>
          <w:szCs w:val="24"/>
        </w:rPr>
        <w:t xml:space="preserve"> </w:t>
      </w:r>
      <w:r>
        <w:rPr>
          <w:b/>
          <w:sz w:val="24"/>
          <w:szCs w:val="24"/>
        </w:rPr>
        <w:t>____________________________________________________</w:t>
      </w:r>
      <w:r w:rsidR="00D86DBB" w:rsidRPr="003B6FE1">
        <w:rPr>
          <w:rStyle w:val="90pt"/>
          <w:rFonts w:eastAsia="SimSun"/>
          <w:b/>
          <w:spacing w:val="0"/>
          <w:sz w:val="24"/>
          <w:szCs w:val="24"/>
        </w:rPr>
        <w:t>,</w:t>
      </w:r>
      <w:r w:rsidR="00D86DBB" w:rsidRPr="003B6FE1">
        <w:rPr>
          <w:rStyle w:val="90pt"/>
          <w:rFonts w:eastAsia="SimSun"/>
          <w:spacing w:val="0"/>
          <w:sz w:val="24"/>
          <w:szCs w:val="24"/>
        </w:rPr>
        <w:t xml:space="preserve">  в лице директора </w:t>
      </w:r>
      <w:r>
        <w:rPr>
          <w:rStyle w:val="90pt"/>
          <w:rFonts w:eastAsia="SimSun"/>
          <w:spacing w:val="0"/>
          <w:sz w:val="24"/>
          <w:szCs w:val="24"/>
        </w:rPr>
        <w:t>______________________________________</w:t>
      </w:r>
      <w:r w:rsidR="00D86DBB" w:rsidRPr="003B6FE1">
        <w:rPr>
          <w:rStyle w:val="90pt"/>
          <w:rFonts w:eastAsia="SimSun"/>
          <w:spacing w:val="0"/>
          <w:sz w:val="24"/>
          <w:szCs w:val="24"/>
        </w:rPr>
        <w:t xml:space="preserve">, действующей на основании </w:t>
      </w:r>
      <w:r>
        <w:rPr>
          <w:rStyle w:val="90pt"/>
          <w:rFonts w:eastAsia="SimSun"/>
          <w:spacing w:val="0"/>
          <w:sz w:val="24"/>
          <w:szCs w:val="24"/>
        </w:rPr>
        <w:t>_______________</w:t>
      </w:r>
      <w:r w:rsidR="00D86DBB" w:rsidRPr="003B6FE1">
        <w:rPr>
          <w:sz w:val="24"/>
          <w:szCs w:val="24"/>
        </w:rPr>
        <w:t>, именуемое в дальнейшем «</w:t>
      </w:r>
      <w:r w:rsidR="00D86DBB" w:rsidRPr="003B6FE1">
        <w:rPr>
          <w:b/>
          <w:sz w:val="24"/>
          <w:szCs w:val="24"/>
        </w:rPr>
        <w:t>Поставщик»</w:t>
      </w:r>
      <w:r w:rsidR="00797784" w:rsidRPr="0096584B">
        <w:rPr>
          <w:sz w:val="24"/>
          <w:szCs w:val="24"/>
        </w:rPr>
        <w:t xml:space="preserve">, с другой стороны, вместе именуемые в дальнейшем Стороны, </w:t>
      </w:r>
      <w:r w:rsidR="00985633">
        <w:rPr>
          <w:sz w:val="24"/>
          <w:szCs w:val="24"/>
        </w:rPr>
        <w:t xml:space="preserve">руководствуясь </w:t>
      </w:r>
      <w:r w:rsidR="00985633">
        <w:rPr>
          <w:sz w:val="24"/>
        </w:rPr>
        <w:t xml:space="preserve">Федеральным законом от 05.04.2013  г. № 44-ФЗ «О контрактной системе в сфере закупок  товаров, работ, услуг для обеспечения государственных и муниципальных нужд» (пп.4 п.1 ст.93), </w:t>
      </w:r>
      <w:r w:rsidR="00797784" w:rsidRPr="0096584B">
        <w:rPr>
          <w:sz w:val="24"/>
          <w:szCs w:val="24"/>
        </w:rPr>
        <w:t>заключили настоящий договор о нижеследующем:</w:t>
      </w:r>
    </w:p>
    <w:p w:rsidR="0017085D" w:rsidRPr="0096584B" w:rsidRDefault="0017085D" w:rsidP="0007721B">
      <w:pPr>
        <w:ind w:firstLine="57"/>
        <w:jc w:val="both"/>
        <w:rPr>
          <w:sz w:val="24"/>
          <w:szCs w:val="24"/>
        </w:rPr>
      </w:pPr>
    </w:p>
    <w:p w:rsidR="008B52A5" w:rsidRPr="0096584B" w:rsidRDefault="00457FA1" w:rsidP="0007721B">
      <w:pPr>
        <w:jc w:val="center"/>
        <w:rPr>
          <w:b/>
          <w:sz w:val="24"/>
          <w:szCs w:val="24"/>
        </w:rPr>
      </w:pPr>
      <w:r w:rsidRPr="0096584B">
        <w:rPr>
          <w:b/>
          <w:sz w:val="24"/>
          <w:szCs w:val="24"/>
        </w:rPr>
        <w:t>1.</w:t>
      </w:r>
      <w:r w:rsidR="008B52A5" w:rsidRPr="0096584B">
        <w:rPr>
          <w:b/>
          <w:sz w:val="24"/>
          <w:szCs w:val="24"/>
        </w:rPr>
        <w:tab/>
      </w:r>
      <w:r w:rsidR="00990AA5" w:rsidRPr="0096584B">
        <w:rPr>
          <w:sz w:val="24"/>
          <w:szCs w:val="24"/>
        </w:rPr>
        <w:t xml:space="preserve"> </w:t>
      </w:r>
      <w:r w:rsidR="008B52A5" w:rsidRPr="0096584B">
        <w:rPr>
          <w:b/>
          <w:sz w:val="24"/>
          <w:szCs w:val="24"/>
        </w:rPr>
        <w:t>ПРЕДМЕТ ДОГОВОРА</w:t>
      </w:r>
    </w:p>
    <w:p w:rsidR="00C33D73" w:rsidRDefault="00C33D73" w:rsidP="00C33D73">
      <w:pPr>
        <w:jc w:val="both"/>
        <w:rPr>
          <w:sz w:val="24"/>
          <w:szCs w:val="24"/>
        </w:rPr>
      </w:pPr>
      <w:r w:rsidRPr="0096584B">
        <w:rPr>
          <w:sz w:val="24"/>
          <w:szCs w:val="24"/>
        </w:rPr>
        <w:t xml:space="preserve">1.1. Поставщик, по заказу </w:t>
      </w:r>
      <w:r>
        <w:rPr>
          <w:sz w:val="24"/>
          <w:szCs w:val="24"/>
        </w:rPr>
        <w:t>Покупателя</w:t>
      </w:r>
      <w:r w:rsidRPr="0096584B">
        <w:rPr>
          <w:sz w:val="24"/>
          <w:szCs w:val="24"/>
        </w:rPr>
        <w:t xml:space="preserve">, обязуется передать в собственность </w:t>
      </w:r>
      <w:r>
        <w:rPr>
          <w:sz w:val="24"/>
          <w:szCs w:val="24"/>
        </w:rPr>
        <w:t xml:space="preserve">Покупателю </w:t>
      </w:r>
      <w:r w:rsidRPr="00E3435F">
        <w:rPr>
          <w:sz w:val="24"/>
          <w:szCs w:val="24"/>
        </w:rPr>
        <w:t>качественный  товар</w:t>
      </w:r>
      <w:r>
        <w:rPr>
          <w:sz w:val="24"/>
          <w:szCs w:val="24"/>
        </w:rPr>
        <w:t xml:space="preserve"> – </w:t>
      </w:r>
      <w:r w:rsidR="002172AE">
        <w:rPr>
          <w:sz w:val="24"/>
          <w:szCs w:val="24"/>
        </w:rPr>
        <w:t>соль пищевую</w:t>
      </w:r>
      <w:r>
        <w:rPr>
          <w:sz w:val="24"/>
          <w:szCs w:val="24"/>
        </w:rPr>
        <w:t xml:space="preserve">. Наименование, количество и цена товара указаны в спецификации, которая является неотъемлемой частью настоящего договора. </w:t>
      </w:r>
    </w:p>
    <w:p w:rsidR="00C33D73" w:rsidRPr="00E3435F" w:rsidRDefault="00C33D73" w:rsidP="00C33D73">
      <w:pPr>
        <w:jc w:val="both"/>
        <w:rPr>
          <w:sz w:val="24"/>
          <w:szCs w:val="24"/>
        </w:rPr>
      </w:pPr>
      <w:r>
        <w:rPr>
          <w:sz w:val="24"/>
          <w:szCs w:val="24"/>
        </w:rPr>
        <w:t>Покупатель</w:t>
      </w:r>
      <w:r w:rsidRPr="00E3435F">
        <w:rPr>
          <w:sz w:val="24"/>
          <w:szCs w:val="24"/>
        </w:rPr>
        <w:t xml:space="preserve"> обязуется принять товар и оплатить его согласно условиям настоящего </w:t>
      </w:r>
      <w:r>
        <w:rPr>
          <w:sz w:val="24"/>
          <w:szCs w:val="24"/>
        </w:rPr>
        <w:t>договора</w:t>
      </w:r>
      <w:r w:rsidRPr="00E3435F">
        <w:rPr>
          <w:sz w:val="24"/>
          <w:szCs w:val="24"/>
        </w:rPr>
        <w:t>.</w:t>
      </w:r>
    </w:p>
    <w:p w:rsidR="00C33D73" w:rsidRPr="00EE73AE" w:rsidRDefault="00C33D73" w:rsidP="00C33D73">
      <w:pPr>
        <w:jc w:val="both"/>
        <w:rPr>
          <w:sz w:val="24"/>
          <w:szCs w:val="24"/>
        </w:rPr>
      </w:pPr>
      <w:r w:rsidRPr="0096584B">
        <w:rPr>
          <w:sz w:val="24"/>
          <w:szCs w:val="24"/>
        </w:rPr>
        <w:t xml:space="preserve">1.2. Срок поставки товара: </w:t>
      </w:r>
      <w:r w:rsidR="00EE73AE" w:rsidRPr="00EE73AE">
        <w:rPr>
          <w:sz w:val="24"/>
          <w:szCs w:val="24"/>
        </w:rPr>
        <w:t xml:space="preserve">в течение </w:t>
      </w:r>
      <w:r w:rsidR="002172AE">
        <w:rPr>
          <w:sz w:val="24"/>
          <w:szCs w:val="24"/>
        </w:rPr>
        <w:t>10</w:t>
      </w:r>
      <w:r w:rsidR="00EE73AE" w:rsidRPr="00EE73AE">
        <w:rPr>
          <w:sz w:val="24"/>
          <w:szCs w:val="24"/>
        </w:rPr>
        <w:t xml:space="preserve"> рабочих дней </w:t>
      </w:r>
      <w:r w:rsidR="00F04CCF">
        <w:rPr>
          <w:sz w:val="24"/>
          <w:szCs w:val="24"/>
        </w:rPr>
        <w:t>с даты подписания настоящего договора</w:t>
      </w:r>
      <w:r w:rsidRPr="00EE73AE">
        <w:rPr>
          <w:sz w:val="24"/>
          <w:szCs w:val="24"/>
        </w:rPr>
        <w:t xml:space="preserve">. </w:t>
      </w:r>
    </w:p>
    <w:p w:rsidR="004847B9" w:rsidRPr="0096584B" w:rsidRDefault="004847B9" w:rsidP="0007721B">
      <w:pPr>
        <w:jc w:val="center"/>
        <w:rPr>
          <w:b/>
          <w:sz w:val="24"/>
          <w:szCs w:val="24"/>
        </w:rPr>
      </w:pPr>
    </w:p>
    <w:p w:rsidR="008B52A5" w:rsidRPr="0096584B" w:rsidRDefault="000F02C7" w:rsidP="0007721B">
      <w:pPr>
        <w:jc w:val="center"/>
        <w:rPr>
          <w:b/>
          <w:sz w:val="24"/>
          <w:szCs w:val="24"/>
        </w:rPr>
      </w:pPr>
      <w:r w:rsidRPr="0096584B">
        <w:rPr>
          <w:b/>
          <w:sz w:val="24"/>
          <w:szCs w:val="24"/>
        </w:rPr>
        <w:t>2</w:t>
      </w:r>
      <w:r w:rsidR="008B52A5" w:rsidRPr="0096584B">
        <w:rPr>
          <w:b/>
          <w:sz w:val="24"/>
          <w:szCs w:val="24"/>
        </w:rPr>
        <w:t>.</w:t>
      </w:r>
      <w:r w:rsidR="00A209F1" w:rsidRPr="0096584B">
        <w:rPr>
          <w:b/>
          <w:sz w:val="24"/>
          <w:szCs w:val="24"/>
        </w:rPr>
        <w:t xml:space="preserve"> </w:t>
      </w:r>
      <w:r w:rsidR="008B52A5" w:rsidRPr="0096584B">
        <w:rPr>
          <w:b/>
          <w:sz w:val="24"/>
          <w:szCs w:val="24"/>
        </w:rPr>
        <w:t>КАЧЕСТВО ТОВАРА</w:t>
      </w:r>
    </w:p>
    <w:p w:rsidR="0017085D" w:rsidRPr="0096584B" w:rsidRDefault="00B04A26" w:rsidP="0007721B">
      <w:pPr>
        <w:jc w:val="both"/>
        <w:rPr>
          <w:sz w:val="24"/>
          <w:szCs w:val="24"/>
        </w:rPr>
      </w:pPr>
      <w:r w:rsidRPr="0096584B">
        <w:rPr>
          <w:sz w:val="24"/>
          <w:szCs w:val="24"/>
        </w:rPr>
        <w:t>2</w:t>
      </w:r>
      <w:r w:rsidR="008B52A5" w:rsidRPr="0096584B">
        <w:rPr>
          <w:sz w:val="24"/>
          <w:szCs w:val="24"/>
        </w:rPr>
        <w:t>.1.</w:t>
      </w:r>
      <w:r w:rsidR="00A209F1" w:rsidRPr="0096584B">
        <w:rPr>
          <w:sz w:val="24"/>
          <w:szCs w:val="24"/>
        </w:rPr>
        <w:t xml:space="preserve"> </w:t>
      </w:r>
      <w:r w:rsidR="00C86CC2" w:rsidRPr="0096584B">
        <w:rPr>
          <w:sz w:val="24"/>
          <w:szCs w:val="24"/>
        </w:rPr>
        <w:t>Качество поставляемой продукции должно соответствовать</w:t>
      </w:r>
      <w:r w:rsidR="002C11C1" w:rsidRPr="0096584B">
        <w:rPr>
          <w:sz w:val="24"/>
          <w:szCs w:val="24"/>
        </w:rPr>
        <w:t xml:space="preserve"> </w:t>
      </w:r>
      <w:r w:rsidR="0042539D">
        <w:rPr>
          <w:sz w:val="24"/>
          <w:szCs w:val="24"/>
        </w:rPr>
        <w:t xml:space="preserve">ТУ и </w:t>
      </w:r>
      <w:r w:rsidR="00C86CC2" w:rsidRPr="0096584B">
        <w:rPr>
          <w:sz w:val="24"/>
          <w:szCs w:val="24"/>
        </w:rPr>
        <w:t>ГОСТ</w:t>
      </w:r>
      <w:r w:rsidR="0042539D">
        <w:rPr>
          <w:sz w:val="24"/>
          <w:szCs w:val="24"/>
        </w:rPr>
        <w:t>ам</w:t>
      </w:r>
      <w:r w:rsidR="00C86CC2" w:rsidRPr="0096584B">
        <w:rPr>
          <w:sz w:val="24"/>
          <w:szCs w:val="24"/>
        </w:rPr>
        <w:t xml:space="preserve"> и действующим сертификатам изготовителя Товар должен отвечать требованиям сертификата, качества и безопасности в соответствии с требованиями, предъявляемыми действующим законодательством Российской Федерации. </w:t>
      </w:r>
      <w:r w:rsidR="0081642B">
        <w:rPr>
          <w:b/>
          <w:sz w:val="24"/>
          <w:szCs w:val="24"/>
        </w:rPr>
        <w:t>Остаточный срок годности товара на момент поставки указан в спецификации.</w:t>
      </w:r>
    </w:p>
    <w:p w:rsidR="00B52829" w:rsidRPr="0096584B" w:rsidRDefault="00B52829" w:rsidP="0007721B">
      <w:pPr>
        <w:pStyle w:val="ad"/>
        <w:spacing w:after="0"/>
        <w:jc w:val="both"/>
        <w:rPr>
          <w:sz w:val="24"/>
          <w:szCs w:val="24"/>
        </w:rPr>
      </w:pPr>
      <w:r w:rsidRPr="0096584B">
        <w:rPr>
          <w:sz w:val="24"/>
          <w:szCs w:val="24"/>
        </w:rPr>
        <w:t>2.2. Претензии по качеству продукции принимаются в течение 14 дней с момента получения товаров, при соблюдении условий хранения. Замена некачественного товара производится Поставщиком в течение 24 часов за свой счет.</w:t>
      </w:r>
    </w:p>
    <w:p w:rsidR="00B52829" w:rsidRPr="0096584B" w:rsidRDefault="00A305CE" w:rsidP="0007721B">
      <w:pPr>
        <w:pStyle w:val="ad"/>
        <w:spacing w:after="0"/>
        <w:jc w:val="both"/>
        <w:rPr>
          <w:sz w:val="24"/>
          <w:szCs w:val="24"/>
        </w:rPr>
      </w:pPr>
      <w:r w:rsidRPr="0096584B">
        <w:rPr>
          <w:sz w:val="24"/>
          <w:szCs w:val="24"/>
        </w:rPr>
        <w:t>2.3</w:t>
      </w:r>
      <w:r w:rsidR="00B52829" w:rsidRPr="0096584B">
        <w:rPr>
          <w:sz w:val="24"/>
          <w:szCs w:val="24"/>
        </w:rPr>
        <w:t>. Тара и упаковка товара должны гарантировать целостность и сохранность товара при перевозке и хранении.</w:t>
      </w:r>
    </w:p>
    <w:p w:rsidR="008B52A5" w:rsidRPr="0096584B" w:rsidRDefault="000F02C7" w:rsidP="0007721B">
      <w:pPr>
        <w:jc w:val="center"/>
        <w:rPr>
          <w:b/>
          <w:sz w:val="24"/>
          <w:szCs w:val="24"/>
        </w:rPr>
      </w:pPr>
      <w:r w:rsidRPr="0096584B">
        <w:rPr>
          <w:b/>
          <w:sz w:val="24"/>
          <w:szCs w:val="24"/>
        </w:rPr>
        <w:t>3</w:t>
      </w:r>
      <w:r w:rsidR="00A209F1" w:rsidRPr="0096584B">
        <w:rPr>
          <w:b/>
          <w:sz w:val="24"/>
          <w:szCs w:val="24"/>
        </w:rPr>
        <w:t>. У</w:t>
      </w:r>
      <w:r w:rsidR="008B52A5" w:rsidRPr="0096584B">
        <w:rPr>
          <w:b/>
          <w:sz w:val="24"/>
          <w:szCs w:val="24"/>
        </w:rPr>
        <w:t>СЛОВИЯ ПОСТАВКИ</w:t>
      </w:r>
    </w:p>
    <w:p w:rsidR="00A209F1" w:rsidRPr="0096584B" w:rsidRDefault="008B52A5" w:rsidP="0007721B">
      <w:pPr>
        <w:jc w:val="both"/>
        <w:rPr>
          <w:sz w:val="24"/>
          <w:szCs w:val="24"/>
        </w:rPr>
      </w:pPr>
      <w:r w:rsidRPr="0096584B">
        <w:rPr>
          <w:sz w:val="24"/>
          <w:szCs w:val="24"/>
        </w:rPr>
        <w:t>3.1.</w:t>
      </w:r>
      <w:r w:rsidR="00A209F1" w:rsidRPr="0096584B">
        <w:rPr>
          <w:sz w:val="24"/>
          <w:szCs w:val="24"/>
        </w:rPr>
        <w:t xml:space="preserve"> Поставщик обязуется </w:t>
      </w:r>
      <w:r w:rsidR="00175E0E" w:rsidRPr="0096584B">
        <w:rPr>
          <w:sz w:val="24"/>
          <w:szCs w:val="24"/>
        </w:rPr>
        <w:t>поставить</w:t>
      </w:r>
      <w:r w:rsidR="00A209F1" w:rsidRPr="0096584B">
        <w:rPr>
          <w:sz w:val="24"/>
          <w:szCs w:val="24"/>
        </w:rPr>
        <w:t xml:space="preserve"> товар надлежащего качества </w:t>
      </w:r>
      <w:r w:rsidR="008434E3" w:rsidRPr="0096584B">
        <w:rPr>
          <w:sz w:val="24"/>
          <w:szCs w:val="24"/>
        </w:rPr>
        <w:t xml:space="preserve">Покупателю по количеству, ценам и в сроки, </w:t>
      </w:r>
      <w:r w:rsidR="00A209F1" w:rsidRPr="0096584B">
        <w:rPr>
          <w:sz w:val="24"/>
          <w:szCs w:val="24"/>
        </w:rPr>
        <w:t xml:space="preserve">оговоренные в </w:t>
      </w:r>
      <w:r w:rsidR="00124AA7" w:rsidRPr="0096584B">
        <w:rPr>
          <w:sz w:val="24"/>
          <w:szCs w:val="24"/>
        </w:rPr>
        <w:t>договоре</w:t>
      </w:r>
      <w:r w:rsidR="009C0A7B" w:rsidRPr="0096584B">
        <w:rPr>
          <w:sz w:val="24"/>
          <w:szCs w:val="24"/>
        </w:rPr>
        <w:t>.</w:t>
      </w:r>
    </w:p>
    <w:p w:rsidR="0015606C" w:rsidRPr="0096584B" w:rsidRDefault="008B52A5" w:rsidP="0007721B">
      <w:pPr>
        <w:jc w:val="both"/>
        <w:rPr>
          <w:sz w:val="24"/>
          <w:szCs w:val="24"/>
        </w:rPr>
      </w:pPr>
      <w:r w:rsidRPr="0096584B">
        <w:rPr>
          <w:sz w:val="24"/>
          <w:szCs w:val="24"/>
        </w:rPr>
        <w:t>3.2.</w:t>
      </w:r>
      <w:r w:rsidR="0015606C" w:rsidRPr="0096584B">
        <w:rPr>
          <w:sz w:val="24"/>
          <w:szCs w:val="24"/>
        </w:rPr>
        <w:t xml:space="preserve"> Поставщик должен обеспечить о</w:t>
      </w:r>
      <w:r w:rsidR="00851C33" w:rsidRPr="0096584B">
        <w:rPr>
          <w:sz w:val="24"/>
          <w:szCs w:val="24"/>
        </w:rPr>
        <w:t>тпуск</w:t>
      </w:r>
      <w:r w:rsidR="0015606C" w:rsidRPr="0096584B">
        <w:rPr>
          <w:sz w:val="24"/>
          <w:szCs w:val="24"/>
        </w:rPr>
        <w:t xml:space="preserve"> товара, соответству</w:t>
      </w:r>
      <w:r w:rsidR="00851C33" w:rsidRPr="0096584B">
        <w:rPr>
          <w:sz w:val="24"/>
          <w:szCs w:val="24"/>
        </w:rPr>
        <w:t>ющей по качеству,</w:t>
      </w:r>
      <w:r w:rsidR="0015606C" w:rsidRPr="0096584B">
        <w:rPr>
          <w:sz w:val="24"/>
          <w:szCs w:val="24"/>
        </w:rPr>
        <w:t xml:space="preserve"> требовани</w:t>
      </w:r>
      <w:r w:rsidR="009C0A7B" w:rsidRPr="0096584B">
        <w:rPr>
          <w:sz w:val="24"/>
          <w:szCs w:val="24"/>
        </w:rPr>
        <w:t>ям, установленным стандартами</w:t>
      </w:r>
      <w:r w:rsidR="0015606C" w:rsidRPr="0096584B">
        <w:rPr>
          <w:sz w:val="24"/>
          <w:szCs w:val="24"/>
        </w:rPr>
        <w:t xml:space="preserve">. </w:t>
      </w:r>
    </w:p>
    <w:p w:rsidR="00621A8F" w:rsidRPr="0096584B" w:rsidRDefault="00621A8F" w:rsidP="0007721B">
      <w:pPr>
        <w:jc w:val="both"/>
        <w:rPr>
          <w:sz w:val="24"/>
          <w:szCs w:val="24"/>
        </w:rPr>
      </w:pPr>
      <w:r w:rsidRPr="0096584B">
        <w:rPr>
          <w:sz w:val="24"/>
          <w:szCs w:val="24"/>
        </w:rPr>
        <w:t xml:space="preserve">3.3. Доставка товара до склада Покупателя производится транспортом </w:t>
      </w:r>
      <w:r w:rsidR="00D300CA">
        <w:rPr>
          <w:sz w:val="24"/>
          <w:szCs w:val="24"/>
        </w:rPr>
        <w:t>Поставщика</w:t>
      </w:r>
      <w:r w:rsidRPr="0096584B">
        <w:rPr>
          <w:sz w:val="24"/>
          <w:szCs w:val="24"/>
        </w:rPr>
        <w:t>.</w:t>
      </w:r>
    </w:p>
    <w:p w:rsidR="00621A8F" w:rsidRPr="0096584B" w:rsidRDefault="00621A8F" w:rsidP="0007721B">
      <w:pPr>
        <w:jc w:val="both"/>
        <w:rPr>
          <w:sz w:val="24"/>
          <w:szCs w:val="24"/>
        </w:rPr>
      </w:pPr>
      <w:r w:rsidRPr="0096584B">
        <w:rPr>
          <w:sz w:val="24"/>
          <w:szCs w:val="24"/>
        </w:rPr>
        <w:t xml:space="preserve">3.4. Место поставки: </w:t>
      </w:r>
      <w:r w:rsidRPr="0096584B">
        <w:rPr>
          <w:rFonts w:eastAsia="Calibri"/>
          <w:sz w:val="24"/>
          <w:szCs w:val="24"/>
          <w:lang w:eastAsia="en-US"/>
        </w:rPr>
        <w:t>Оренбургская область, г. Орск, ул. м. Конева д. 2в, склад.</w:t>
      </w:r>
    </w:p>
    <w:p w:rsidR="00B04A26" w:rsidRPr="0096584B" w:rsidRDefault="00A209F1" w:rsidP="0007721B">
      <w:pPr>
        <w:jc w:val="both"/>
        <w:rPr>
          <w:sz w:val="24"/>
          <w:szCs w:val="24"/>
        </w:rPr>
      </w:pPr>
      <w:r w:rsidRPr="0096584B">
        <w:rPr>
          <w:sz w:val="24"/>
          <w:szCs w:val="24"/>
        </w:rPr>
        <w:t>3.</w:t>
      </w:r>
      <w:r w:rsidR="00621A8F" w:rsidRPr="0096584B">
        <w:rPr>
          <w:sz w:val="24"/>
          <w:szCs w:val="24"/>
        </w:rPr>
        <w:t>5</w:t>
      </w:r>
      <w:r w:rsidRPr="0096584B">
        <w:rPr>
          <w:sz w:val="24"/>
          <w:szCs w:val="24"/>
        </w:rPr>
        <w:t xml:space="preserve">. </w:t>
      </w:r>
      <w:r w:rsidR="00F700AD" w:rsidRPr="0096584B">
        <w:rPr>
          <w:sz w:val="24"/>
          <w:szCs w:val="24"/>
        </w:rPr>
        <w:t xml:space="preserve">  Степень риска утраты товара и право собственности переходят к Покупателю: </w:t>
      </w:r>
    </w:p>
    <w:p w:rsidR="00F700AD" w:rsidRPr="0096584B" w:rsidRDefault="00B04A26" w:rsidP="0007721B">
      <w:pPr>
        <w:jc w:val="both"/>
        <w:rPr>
          <w:sz w:val="24"/>
          <w:szCs w:val="24"/>
        </w:rPr>
      </w:pPr>
      <w:r w:rsidRPr="0096584B">
        <w:rPr>
          <w:sz w:val="24"/>
          <w:szCs w:val="24"/>
        </w:rPr>
        <w:t>-</w:t>
      </w:r>
      <w:r w:rsidR="00CC3633" w:rsidRPr="0096584B">
        <w:rPr>
          <w:sz w:val="24"/>
          <w:szCs w:val="24"/>
        </w:rPr>
        <w:t xml:space="preserve"> </w:t>
      </w:r>
      <w:r w:rsidR="008434E3" w:rsidRPr="0096584B">
        <w:rPr>
          <w:sz w:val="24"/>
          <w:szCs w:val="24"/>
        </w:rPr>
        <w:t>с момента получения товара Покупателем</w:t>
      </w:r>
      <w:r w:rsidR="00F700AD" w:rsidRPr="0096584B">
        <w:rPr>
          <w:sz w:val="24"/>
          <w:szCs w:val="24"/>
        </w:rPr>
        <w:t>.</w:t>
      </w:r>
    </w:p>
    <w:p w:rsidR="0017085D" w:rsidRPr="0096584B" w:rsidRDefault="0017085D" w:rsidP="0007721B">
      <w:pPr>
        <w:jc w:val="both"/>
        <w:rPr>
          <w:sz w:val="24"/>
          <w:szCs w:val="24"/>
        </w:rPr>
      </w:pPr>
    </w:p>
    <w:p w:rsidR="008B52A5" w:rsidRPr="0096584B" w:rsidRDefault="008B52A5" w:rsidP="0007721B">
      <w:pPr>
        <w:jc w:val="center"/>
        <w:rPr>
          <w:b/>
          <w:sz w:val="24"/>
          <w:szCs w:val="24"/>
        </w:rPr>
      </w:pPr>
      <w:r w:rsidRPr="0096584B">
        <w:rPr>
          <w:b/>
          <w:sz w:val="24"/>
          <w:szCs w:val="24"/>
        </w:rPr>
        <w:t>4.  ЦЕНА ТОВАРА, ПОРЯДОК И ФОРМА РАСЧЕТОВ</w:t>
      </w:r>
    </w:p>
    <w:p w:rsidR="0081642B" w:rsidRPr="0096584B" w:rsidRDefault="0081642B" w:rsidP="0081642B">
      <w:pPr>
        <w:pStyle w:val="ad"/>
        <w:widowControl w:val="0"/>
        <w:spacing w:after="0"/>
        <w:jc w:val="both"/>
        <w:rPr>
          <w:sz w:val="24"/>
          <w:szCs w:val="24"/>
        </w:rPr>
      </w:pPr>
      <w:r w:rsidRPr="0096584B">
        <w:rPr>
          <w:sz w:val="24"/>
          <w:szCs w:val="24"/>
        </w:rPr>
        <w:t xml:space="preserve">4.1. </w:t>
      </w:r>
      <w:r w:rsidR="00D86DBB" w:rsidRPr="0096584B">
        <w:rPr>
          <w:sz w:val="24"/>
          <w:szCs w:val="24"/>
        </w:rPr>
        <w:t xml:space="preserve">Общая сумма договора составляет: </w:t>
      </w:r>
      <w:r w:rsidR="00F04CCF">
        <w:rPr>
          <w:b/>
          <w:noProof/>
          <w:sz w:val="24"/>
          <w:szCs w:val="24"/>
        </w:rPr>
        <w:t>____________</w:t>
      </w:r>
      <w:r w:rsidR="00D86DBB">
        <w:rPr>
          <w:b/>
          <w:noProof/>
          <w:sz w:val="24"/>
          <w:szCs w:val="24"/>
        </w:rPr>
        <w:t xml:space="preserve"> (</w:t>
      </w:r>
      <w:r w:rsidR="00F04CCF">
        <w:rPr>
          <w:b/>
          <w:noProof/>
          <w:sz w:val="24"/>
          <w:szCs w:val="24"/>
        </w:rPr>
        <w:t>_________________________</w:t>
      </w:r>
      <w:r w:rsidR="00D86DBB">
        <w:rPr>
          <w:b/>
          <w:noProof/>
          <w:sz w:val="24"/>
          <w:szCs w:val="24"/>
        </w:rPr>
        <w:t xml:space="preserve">) </w:t>
      </w:r>
      <w:r w:rsidR="00D86DBB" w:rsidRPr="0096584B">
        <w:rPr>
          <w:b/>
          <w:noProof/>
          <w:sz w:val="24"/>
          <w:szCs w:val="24"/>
        </w:rPr>
        <w:t>рублей</w:t>
      </w:r>
      <w:r w:rsidR="00D86DBB" w:rsidRPr="0096584B">
        <w:rPr>
          <w:b/>
          <w:sz w:val="24"/>
          <w:szCs w:val="24"/>
        </w:rPr>
        <w:t>, НДС</w:t>
      </w:r>
      <w:r w:rsidR="00D86DBB">
        <w:rPr>
          <w:b/>
          <w:sz w:val="24"/>
          <w:szCs w:val="24"/>
        </w:rPr>
        <w:t xml:space="preserve"> не облагается</w:t>
      </w:r>
      <w:r w:rsidR="00F04CCF">
        <w:rPr>
          <w:b/>
          <w:sz w:val="24"/>
          <w:szCs w:val="24"/>
        </w:rPr>
        <w:t xml:space="preserve"> или в т.ч. НДС</w:t>
      </w:r>
      <w:r w:rsidR="00D86DBB" w:rsidRPr="0096584B">
        <w:rPr>
          <w:b/>
          <w:sz w:val="24"/>
          <w:szCs w:val="24"/>
        </w:rPr>
        <w:t>.</w:t>
      </w:r>
      <w:r w:rsidRPr="0096584B">
        <w:rPr>
          <w:b/>
          <w:sz w:val="24"/>
          <w:szCs w:val="24"/>
        </w:rPr>
        <w:t xml:space="preserve"> </w:t>
      </w:r>
      <w:r w:rsidRPr="0096584B">
        <w:rPr>
          <w:color w:val="000000"/>
          <w:sz w:val="24"/>
          <w:szCs w:val="24"/>
        </w:rPr>
        <w:t xml:space="preserve">Цена за единицу товара  включает стоимость транспортных расходов по доставке </w:t>
      </w:r>
      <w:r>
        <w:rPr>
          <w:color w:val="000000"/>
          <w:sz w:val="24"/>
          <w:szCs w:val="24"/>
        </w:rPr>
        <w:t>до</w:t>
      </w:r>
      <w:r w:rsidRPr="0096584B">
        <w:rPr>
          <w:color w:val="000000"/>
          <w:sz w:val="24"/>
          <w:szCs w:val="24"/>
        </w:rPr>
        <w:t xml:space="preserve"> склада Покупателя. Расходы Поставщика по страхованию поставляемого товара и расходы по доставке товара не возмещаются.</w:t>
      </w:r>
      <w:r w:rsidRPr="0096584B">
        <w:rPr>
          <w:sz w:val="24"/>
          <w:szCs w:val="24"/>
        </w:rPr>
        <w:t xml:space="preserve"> </w:t>
      </w:r>
    </w:p>
    <w:p w:rsidR="0081642B" w:rsidRPr="0096584B" w:rsidRDefault="0081642B" w:rsidP="0081642B">
      <w:pPr>
        <w:pStyle w:val="ad"/>
        <w:widowControl w:val="0"/>
        <w:spacing w:after="0"/>
        <w:jc w:val="both"/>
        <w:rPr>
          <w:sz w:val="24"/>
          <w:szCs w:val="24"/>
        </w:rPr>
      </w:pPr>
      <w:r w:rsidRPr="0096584B">
        <w:rPr>
          <w:sz w:val="24"/>
          <w:szCs w:val="24"/>
        </w:rPr>
        <w:t>4.2.Цена товара, определенная спецификацией, является твердой и действует на протяжении всего срока действия договора</w:t>
      </w:r>
    </w:p>
    <w:p w:rsidR="0081642B" w:rsidRPr="00595935" w:rsidRDefault="0081642B" w:rsidP="0081642B">
      <w:pPr>
        <w:pStyle w:val="ad"/>
        <w:widowControl w:val="0"/>
        <w:spacing w:after="0"/>
        <w:jc w:val="both"/>
        <w:rPr>
          <w:sz w:val="24"/>
          <w:szCs w:val="24"/>
        </w:rPr>
      </w:pPr>
      <w:r w:rsidRPr="0096584B">
        <w:rPr>
          <w:color w:val="000000"/>
          <w:sz w:val="24"/>
          <w:szCs w:val="24"/>
        </w:rPr>
        <w:t>4.3</w:t>
      </w:r>
      <w:r w:rsidRPr="00595935">
        <w:rPr>
          <w:color w:val="000000"/>
          <w:sz w:val="24"/>
          <w:szCs w:val="24"/>
        </w:rPr>
        <w:t xml:space="preserve">. </w:t>
      </w:r>
      <w:r w:rsidRPr="00595935">
        <w:rPr>
          <w:sz w:val="24"/>
          <w:szCs w:val="24"/>
        </w:rPr>
        <w:t xml:space="preserve">Оплата по </w:t>
      </w:r>
      <w:r>
        <w:rPr>
          <w:sz w:val="24"/>
          <w:szCs w:val="24"/>
        </w:rPr>
        <w:t>договору</w:t>
      </w:r>
      <w:r w:rsidRPr="00595935">
        <w:rPr>
          <w:sz w:val="24"/>
          <w:szCs w:val="24"/>
        </w:rPr>
        <w:t xml:space="preserve"> производится в рублях Российской Федерации в безналичном порядке в форме платежных поручений путем перечисления </w:t>
      </w:r>
      <w:r>
        <w:rPr>
          <w:sz w:val="24"/>
          <w:szCs w:val="24"/>
        </w:rPr>
        <w:t>Покупателем</w:t>
      </w:r>
      <w:r w:rsidRPr="00595935">
        <w:rPr>
          <w:sz w:val="24"/>
          <w:szCs w:val="24"/>
        </w:rPr>
        <w:t xml:space="preserve"> выделенных из федерального бюджета денежных средств на расчетный счет Поставщика, в течение </w:t>
      </w:r>
      <w:r w:rsidR="00D300CA">
        <w:rPr>
          <w:sz w:val="24"/>
          <w:szCs w:val="24"/>
        </w:rPr>
        <w:t>7</w:t>
      </w:r>
      <w:r>
        <w:rPr>
          <w:sz w:val="24"/>
          <w:szCs w:val="24"/>
        </w:rPr>
        <w:t xml:space="preserve"> рабочих</w:t>
      </w:r>
      <w:r w:rsidRPr="00595935">
        <w:rPr>
          <w:sz w:val="24"/>
          <w:szCs w:val="24"/>
        </w:rPr>
        <w:t xml:space="preserve"> дней с даты подписания </w:t>
      </w:r>
      <w:r>
        <w:rPr>
          <w:sz w:val="24"/>
          <w:szCs w:val="24"/>
        </w:rPr>
        <w:t>Покупателем</w:t>
      </w:r>
      <w:r w:rsidRPr="00595935">
        <w:rPr>
          <w:sz w:val="24"/>
          <w:szCs w:val="24"/>
        </w:rPr>
        <w:t xml:space="preserve">  документа о приемке </w:t>
      </w:r>
      <w:r w:rsidRPr="00595935">
        <w:rPr>
          <w:color w:val="000000"/>
          <w:sz w:val="24"/>
          <w:szCs w:val="24"/>
        </w:rPr>
        <w:t>и получения от Поставщика полного пакета документов для оплаты.</w:t>
      </w:r>
    </w:p>
    <w:p w:rsidR="0081642B" w:rsidRPr="001D1724" w:rsidRDefault="0081642B" w:rsidP="0081642B">
      <w:pPr>
        <w:pStyle w:val="ad"/>
        <w:widowControl w:val="0"/>
        <w:spacing w:after="0"/>
        <w:jc w:val="both"/>
        <w:rPr>
          <w:color w:val="000000"/>
          <w:sz w:val="24"/>
          <w:szCs w:val="24"/>
        </w:rPr>
      </w:pPr>
      <w:r w:rsidRPr="001D1724">
        <w:rPr>
          <w:color w:val="000000"/>
          <w:sz w:val="24"/>
          <w:szCs w:val="24"/>
        </w:rPr>
        <w:t>4.4. Обязательства по оплате поставленной продукции считаются выполненными в день списания денежных средств со счетов «Покупателя».</w:t>
      </w:r>
    </w:p>
    <w:p w:rsidR="00B827E6" w:rsidRPr="0096584B" w:rsidRDefault="00B827E6" w:rsidP="0007721B">
      <w:pPr>
        <w:pStyle w:val="4"/>
        <w:numPr>
          <w:ilvl w:val="0"/>
          <w:numId w:val="0"/>
        </w:numPr>
        <w:tabs>
          <w:tab w:val="left" w:pos="708"/>
        </w:tabs>
        <w:rPr>
          <w:szCs w:val="24"/>
        </w:rPr>
      </w:pPr>
    </w:p>
    <w:p w:rsidR="005710AD" w:rsidRPr="0096584B" w:rsidRDefault="005710AD" w:rsidP="0007721B">
      <w:pPr>
        <w:pStyle w:val="4"/>
        <w:numPr>
          <w:ilvl w:val="0"/>
          <w:numId w:val="0"/>
        </w:numPr>
        <w:tabs>
          <w:tab w:val="left" w:pos="708"/>
        </w:tabs>
        <w:rPr>
          <w:szCs w:val="24"/>
        </w:rPr>
      </w:pPr>
      <w:r w:rsidRPr="0096584B">
        <w:rPr>
          <w:szCs w:val="24"/>
        </w:rPr>
        <w:t>5.</w:t>
      </w:r>
      <w:r w:rsidR="008B52A5" w:rsidRPr="0096584B">
        <w:rPr>
          <w:szCs w:val="24"/>
        </w:rPr>
        <w:t xml:space="preserve"> ОТВЕТСТВЕННОСТЬ СТОРОН</w:t>
      </w:r>
    </w:p>
    <w:p w:rsidR="008B52A5" w:rsidRPr="0096584B" w:rsidRDefault="005710AD" w:rsidP="0007721B">
      <w:pPr>
        <w:pStyle w:val="4"/>
        <w:numPr>
          <w:ilvl w:val="0"/>
          <w:numId w:val="0"/>
        </w:numPr>
        <w:tabs>
          <w:tab w:val="left" w:pos="708"/>
        </w:tabs>
        <w:jc w:val="both"/>
        <w:rPr>
          <w:b w:val="0"/>
          <w:szCs w:val="24"/>
        </w:rPr>
      </w:pPr>
      <w:r w:rsidRPr="0096584B">
        <w:rPr>
          <w:b w:val="0"/>
          <w:szCs w:val="24"/>
        </w:rPr>
        <w:t>5.1. За невыполнение или ненадлежащее выполнение</w:t>
      </w:r>
      <w:r w:rsidR="008B52A5" w:rsidRPr="0096584B">
        <w:rPr>
          <w:b w:val="0"/>
          <w:szCs w:val="24"/>
        </w:rPr>
        <w:t xml:space="preserve"> </w:t>
      </w:r>
      <w:r w:rsidRPr="0096584B">
        <w:rPr>
          <w:b w:val="0"/>
          <w:szCs w:val="24"/>
        </w:rPr>
        <w:t>своих обязательств по данному договору Стороны несут ответственность в соответствии с действующим законодательством РФ и условиями договора.</w:t>
      </w:r>
    </w:p>
    <w:p w:rsidR="0060668B" w:rsidRPr="0096584B" w:rsidRDefault="0060668B" w:rsidP="0060668B">
      <w:pPr>
        <w:widowControl w:val="0"/>
        <w:shd w:val="clear" w:color="auto" w:fill="FFFFFF"/>
        <w:tabs>
          <w:tab w:val="left" w:pos="0"/>
          <w:tab w:val="left" w:pos="420"/>
        </w:tabs>
        <w:autoSpaceDE w:val="0"/>
        <w:autoSpaceDN w:val="0"/>
        <w:adjustRightInd w:val="0"/>
        <w:jc w:val="both"/>
        <w:rPr>
          <w:color w:val="000000"/>
          <w:sz w:val="24"/>
          <w:szCs w:val="24"/>
        </w:rPr>
      </w:pPr>
      <w:r w:rsidRPr="0096584B">
        <w:rPr>
          <w:color w:val="000000"/>
          <w:sz w:val="24"/>
          <w:szCs w:val="24"/>
        </w:rPr>
        <w:t>5.2.При несвоевременной отгрузке продукции Поставщик уплачивает Покупателю</w:t>
      </w:r>
      <w:r w:rsidR="0096584B" w:rsidRPr="0096584B">
        <w:rPr>
          <w:color w:val="000000"/>
          <w:sz w:val="24"/>
          <w:szCs w:val="24"/>
        </w:rPr>
        <w:t xml:space="preserve"> неустойку в размере 0,</w:t>
      </w:r>
      <w:r w:rsidRPr="0096584B">
        <w:rPr>
          <w:color w:val="000000"/>
          <w:sz w:val="24"/>
          <w:szCs w:val="24"/>
        </w:rPr>
        <w:t>1% от суммы товаров, задержанных к отгрузке, за каждый день просрочки. В том числе и при допоставке недопоставленной продукции и при замене некачественной продукции.</w:t>
      </w:r>
    </w:p>
    <w:p w:rsidR="0060668B" w:rsidRPr="0096584B" w:rsidRDefault="0060668B" w:rsidP="0060668B">
      <w:pPr>
        <w:shd w:val="clear" w:color="auto" w:fill="FFFFFF"/>
        <w:tabs>
          <w:tab w:val="left" w:pos="0"/>
          <w:tab w:val="left" w:pos="420"/>
          <w:tab w:val="left" w:pos="600"/>
        </w:tabs>
        <w:jc w:val="both"/>
        <w:rPr>
          <w:sz w:val="24"/>
          <w:szCs w:val="24"/>
        </w:rPr>
      </w:pPr>
      <w:r w:rsidRPr="0096584B">
        <w:rPr>
          <w:color w:val="000000"/>
          <w:sz w:val="24"/>
          <w:szCs w:val="24"/>
        </w:rPr>
        <w:t>5.3. За  неправильную   маркировку,   либо    ее   отсутствие    Поставщик    уплачивает</w:t>
      </w:r>
      <w:r w:rsidRPr="0096584B">
        <w:rPr>
          <w:color w:val="000000"/>
          <w:sz w:val="24"/>
          <w:szCs w:val="24"/>
        </w:rPr>
        <w:br/>
        <w:t>Покупателю штраф в размере 5% стоимости такой продукции.</w:t>
      </w:r>
    </w:p>
    <w:p w:rsidR="0060668B" w:rsidRPr="0096584B" w:rsidRDefault="0060668B" w:rsidP="0060668B">
      <w:pPr>
        <w:widowControl w:val="0"/>
        <w:shd w:val="clear" w:color="auto" w:fill="FFFFFF"/>
        <w:tabs>
          <w:tab w:val="left" w:pos="0"/>
          <w:tab w:val="left" w:pos="446"/>
        </w:tabs>
        <w:autoSpaceDE w:val="0"/>
        <w:autoSpaceDN w:val="0"/>
        <w:adjustRightInd w:val="0"/>
        <w:jc w:val="both"/>
        <w:rPr>
          <w:color w:val="000000"/>
          <w:sz w:val="24"/>
          <w:szCs w:val="24"/>
        </w:rPr>
      </w:pPr>
      <w:r w:rsidRPr="0096584B">
        <w:rPr>
          <w:color w:val="000000"/>
          <w:sz w:val="24"/>
          <w:szCs w:val="24"/>
        </w:rPr>
        <w:t>5.4.При  возникновении  сомнений  в  качестве  продукции  Покупатель</w:t>
      </w:r>
      <w:r w:rsidRPr="0096584B">
        <w:rPr>
          <w:color w:val="000000"/>
          <w:sz w:val="24"/>
          <w:szCs w:val="24"/>
        </w:rPr>
        <w:br/>
        <w:t xml:space="preserve">проводит экспертизу. При подтверждении несоответствия поставленной продукции </w:t>
      </w:r>
      <w:r w:rsidR="0058113E">
        <w:rPr>
          <w:color w:val="000000"/>
          <w:sz w:val="24"/>
          <w:szCs w:val="24"/>
        </w:rPr>
        <w:t xml:space="preserve">ТУ, </w:t>
      </w:r>
      <w:r w:rsidRPr="0096584B">
        <w:rPr>
          <w:color w:val="000000"/>
          <w:sz w:val="24"/>
          <w:szCs w:val="24"/>
        </w:rPr>
        <w:t>ГОСТам</w:t>
      </w:r>
      <w:r w:rsidRPr="0096584B">
        <w:rPr>
          <w:color w:val="000000"/>
          <w:sz w:val="24"/>
          <w:szCs w:val="24"/>
        </w:rPr>
        <w:br/>
        <w:t>Поставщик    возмещает    Покупателю    расходы    по    проведению экспертизы.</w:t>
      </w:r>
    </w:p>
    <w:p w:rsidR="0060668B" w:rsidRPr="0096584B" w:rsidRDefault="0060668B" w:rsidP="0060668B">
      <w:pPr>
        <w:widowControl w:val="0"/>
        <w:shd w:val="clear" w:color="auto" w:fill="FFFFFF"/>
        <w:tabs>
          <w:tab w:val="left" w:pos="0"/>
          <w:tab w:val="left" w:pos="446"/>
        </w:tabs>
        <w:autoSpaceDE w:val="0"/>
        <w:autoSpaceDN w:val="0"/>
        <w:adjustRightInd w:val="0"/>
        <w:jc w:val="both"/>
        <w:rPr>
          <w:color w:val="000000"/>
          <w:sz w:val="24"/>
          <w:szCs w:val="24"/>
        </w:rPr>
      </w:pPr>
      <w:r w:rsidRPr="0096584B">
        <w:rPr>
          <w:color w:val="000000"/>
          <w:sz w:val="24"/>
          <w:szCs w:val="24"/>
        </w:rPr>
        <w:t>5.5.При  нарушении  Поставщиком  условий  настоящего  Договора два и  более  раз</w:t>
      </w:r>
      <w:r w:rsidRPr="0096584B">
        <w:rPr>
          <w:color w:val="000000"/>
          <w:sz w:val="24"/>
          <w:szCs w:val="24"/>
        </w:rPr>
        <w:br/>
        <w:t>Покупатель имеет право расторгнуть договор в одностороннем порядке.</w:t>
      </w:r>
    </w:p>
    <w:p w:rsidR="0060668B" w:rsidRPr="0096584B" w:rsidRDefault="0060668B" w:rsidP="0060668B">
      <w:pPr>
        <w:widowControl w:val="0"/>
        <w:shd w:val="clear" w:color="auto" w:fill="FFFFFF"/>
        <w:tabs>
          <w:tab w:val="left" w:pos="0"/>
          <w:tab w:val="left" w:pos="446"/>
        </w:tabs>
        <w:autoSpaceDE w:val="0"/>
        <w:autoSpaceDN w:val="0"/>
        <w:adjustRightInd w:val="0"/>
        <w:jc w:val="both"/>
        <w:rPr>
          <w:color w:val="000000"/>
          <w:sz w:val="24"/>
          <w:szCs w:val="24"/>
        </w:rPr>
      </w:pPr>
      <w:r w:rsidRPr="0096584B">
        <w:rPr>
          <w:color w:val="000000"/>
          <w:sz w:val="24"/>
          <w:szCs w:val="24"/>
        </w:rPr>
        <w:t>5.6.Уплата неустойки (штрафа, пени) и возмещения убытков, причиненных ненадлежащим</w:t>
      </w:r>
      <w:r w:rsidRPr="0096584B">
        <w:rPr>
          <w:color w:val="000000"/>
          <w:sz w:val="24"/>
          <w:szCs w:val="24"/>
        </w:rPr>
        <w:br/>
        <w:t>исполнением обязательств, не освобождает стороны Договора от исполнения обязательств</w:t>
      </w:r>
      <w:r w:rsidRPr="0096584B">
        <w:rPr>
          <w:color w:val="000000"/>
          <w:sz w:val="24"/>
          <w:szCs w:val="24"/>
        </w:rPr>
        <w:br/>
        <w:t>по Договору в полном объеме.</w:t>
      </w:r>
    </w:p>
    <w:p w:rsidR="000A45F5" w:rsidRPr="0096584B" w:rsidRDefault="000A45F5" w:rsidP="0007721B">
      <w:pPr>
        <w:jc w:val="center"/>
        <w:rPr>
          <w:b/>
          <w:sz w:val="24"/>
          <w:szCs w:val="24"/>
        </w:rPr>
      </w:pPr>
      <w:r w:rsidRPr="0096584B">
        <w:rPr>
          <w:b/>
          <w:sz w:val="24"/>
          <w:szCs w:val="24"/>
        </w:rPr>
        <w:t>ФОРС-МАЖОР</w:t>
      </w:r>
    </w:p>
    <w:p w:rsidR="001F7AF1" w:rsidRPr="0096584B" w:rsidRDefault="001F7AF1" w:rsidP="0007721B">
      <w:pPr>
        <w:jc w:val="both"/>
        <w:rPr>
          <w:sz w:val="24"/>
          <w:szCs w:val="24"/>
        </w:rPr>
      </w:pPr>
      <w:r w:rsidRPr="0096584B">
        <w:rPr>
          <w:sz w:val="24"/>
          <w:szCs w:val="24"/>
        </w:rPr>
        <w:t>6.1.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действия объективных внешних факторов, прочих обстоятельств непреодолимой силы, если эти обстоятельства непосредственно повлияли на исполнение настоящего договора. При этом срок выполнения обязательств по настоящему договору переноситься соразмерно времени, в течение которого действовали такие обстоятельства.</w:t>
      </w:r>
    </w:p>
    <w:p w:rsidR="001F7AF1" w:rsidRPr="0096584B" w:rsidRDefault="001F7AF1" w:rsidP="0007721B">
      <w:pPr>
        <w:jc w:val="both"/>
        <w:rPr>
          <w:sz w:val="24"/>
          <w:szCs w:val="24"/>
        </w:rPr>
      </w:pPr>
      <w:r w:rsidRPr="0096584B">
        <w:rPr>
          <w:sz w:val="24"/>
          <w:szCs w:val="24"/>
        </w:rPr>
        <w:t>6.2. Поставщик обязан в течение 7 дней известить покупателя о начале или окончании действия обстоятельств форс-мажора, это сообщение должно быть подтверждено надлежаще оформленным сертификатом регионального отделения Торгово-Промышленной Палаты. Сторона, не исполнившая своих обязательств по причине возникновения вышеуказанных форс-мажорных обстоятельств, освобождается от ответственности полностью или частично, только при предоставлении надлежащего сертификата ТПП форс-мажорной территории.</w:t>
      </w:r>
    </w:p>
    <w:p w:rsidR="0017085D" w:rsidRPr="0096584B" w:rsidRDefault="001F7AF1" w:rsidP="0007721B">
      <w:pPr>
        <w:jc w:val="both"/>
        <w:rPr>
          <w:sz w:val="24"/>
          <w:szCs w:val="24"/>
        </w:rPr>
      </w:pPr>
      <w:r w:rsidRPr="0096584B">
        <w:rPr>
          <w:sz w:val="24"/>
          <w:szCs w:val="24"/>
        </w:rPr>
        <w:t>6.3. Несвоевременное уведомление  о наступлении форс-мажорных обстоятельств лишает Поставщика ссылаться на эти обстоятельства.</w:t>
      </w:r>
    </w:p>
    <w:p w:rsidR="009B5422" w:rsidRPr="0096584B" w:rsidRDefault="009B5422" w:rsidP="0007721B">
      <w:pPr>
        <w:jc w:val="both"/>
        <w:rPr>
          <w:sz w:val="24"/>
          <w:szCs w:val="24"/>
        </w:rPr>
      </w:pPr>
    </w:p>
    <w:p w:rsidR="000A45F5" w:rsidRPr="0096584B" w:rsidRDefault="00AA7E2A" w:rsidP="0007721B">
      <w:pPr>
        <w:jc w:val="center"/>
        <w:rPr>
          <w:b/>
          <w:sz w:val="24"/>
          <w:szCs w:val="24"/>
        </w:rPr>
      </w:pPr>
      <w:r w:rsidRPr="0096584B">
        <w:rPr>
          <w:b/>
          <w:sz w:val="24"/>
          <w:szCs w:val="24"/>
        </w:rPr>
        <w:t>7. ПОРЯДОК РАССМОТРЕНИЯ СПОРОВ</w:t>
      </w:r>
    </w:p>
    <w:p w:rsidR="008B52A5" w:rsidRPr="0096584B" w:rsidRDefault="00AA7E2A" w:rsidP="0007721B">
      <w:pPr>
        <w:jc w:val="both"/>
        <w:rPr>
          <w:sz w:val="24"/>
          <w:szCs w:val="24"/>
        </w:rPr>
      </w:pPr>
      <w:r w:rsidRPr="0096584B">
        <w:rPr>
          <w:sz w:val="24"/>
          <w:szCs w:val="24"/>
        </w:rPr>
        <w:t>7</w:t>
      </w:r>
      <w:r w:rsidR="008B52A5" w:rsidRPr="0096584B">
        <w:rPr>
          <w:sz w:val="24"/>
          <w:szCs w:val="24"/>
        </w:rPr>
        <w:t>.1.</w:t>
      </w:r>
      <w:r w:rsidR="008B52A5" w:rsidRPr="0096584B">
        <w:rPr>
          <w:b/>
          <w:sz w:val="24"/>
          <w:szCs w:val="24"/>
        </w:rPr>
        <w:t xml:space="preserve"> </w:t>
      </w:r>
      <w:r w:rsidR="008B52A5" w:rsidRPr="0096584B">
        <w:rPr>
          <w:sz w:val="24"/>
          <w:szCs w:val="24"/>
        </w:rPr>
        <w:t>Все споры</w:t>
      </w:r>
      <w:r w:rsidRPr="0096584B">
        <w:rPr>
          <w:sz w:val="24"/>
          <w:szCs w:val="24"/>
        </w:rPr>
        <w:t xml:space="preserve">, возникающие в связи с настоящим Договором, подлежат рассмотрению арбитражным судом </w:t>
      </w:r>
      <w:r w:rsidR="009B5422" w:rsidRPr="0096584B">
        <w:rPr>
          <w:sz w:val="24"/>
          <w:szCs w:val="24"/>
        </w:rPr>
        <w:t>Оренбургской области</w:t>
      </w:r>
      <w:r w:rsidRPr="0096584B">
        <w:rPr>
          <w:sz w:val="24"/>
          <w:szCs w:val="24"/>
        </w:rPr>
        <w:t>.</w:t>
      </w:r>
    </w:p>
    <w:p w:rsidR="0017085D" w:rsidRPr="0096584B" w:rsidRDefault="00AA7E2A" w:rsidP="0007721B">
      <w:pPr>
        <w:ind w:hanging="33"/>
        <w:jc w:val="both"/>
        <w:rPr>
          <w:sz w:val="24"/>
          <w:szCs w:val="24"/>
        </w:rPr>
      </w:pPr>
      <w:r w:rsidRPr="0096584B">
        <w:rPr>
          <w:sz w:val="24"/>
          <w:szCs w:val="24"/>
        </w:rPr>
        <w:t>7</w:t>
      </w:r>
      <w:r w:rsidR="008B52A5" w:rsidRPr="0096584B">
        <w:rPr>
          <w:sz w:val="24"/>
          <w:szCs w:val="24"/>
        </w:rPr>
        <w:t>.</w:t>
      </w:r>
      <w:r w:rsidRPr="0096584B">
        <w:rPr>
          <w:sz w:val="24"/>
          <w:szCs w:val="24"/>
        </w:rPr>
        <w:t xml:space="preserve">2. Споры, связанные с исполнением договора, изменением его условий и расторжением, передаются на рассмотрение арбитражного суда после принятия мер по урегулированию спора в досудебном (претензионном) порядке. Срок рассмотрения претензий </w:t>
      </w:r>
      <w:r w:rsidR="00035DF1" w:rsidRPr="0096584B">
        <w:rPr>
          <w:sz w:val="24"/>
          <w:szCs w:val="24"/>
        </w:rPr>
        <w:t>5</w:t>
      </w:r>
      <w:r w:rsidRPr="0096584B">
        <w:rPr>
          <w:sz w:val="24"/>
          <w:szCs w:val="24"/>
        </w:rPr>
        <w:t xml:space="preserve"> дней с момента получения, при наличии документов, обосновы</w:t>
      </w:r>
      <w:r w:rsidR="0017085D" w:rsidRPr="0096584B">
        <w:rPr>
          <w:sz w:val="24"/>
          <w:szCs w:val="24"/>
        </w:rPr>
        <w:t>вающих предъявленные требования.</w:t>
      </w:r>
    </w:p>
    <w:p w:rsidR="008718E3" w:rsidRPr="0096584B" w:rsidRDefault="008718E3" w:rsidP="0007721B">
      <w:pPr>
        <w:ind w:hanging="33"/>
        <w:jc w:val="both"/>
        <w:rPr>
          <w:sz w:val="24"/>
          <w:szCs w:val="24"/>
        </w:rPr>
      </w:pPr>
    </w:p>
    <w:p w:rsidR="008B52A5" w:rsidRPr="0096584B" w:rsidRDefault="00AA7E2A" w:rsidP="0007721B">
      <w:pPr>
        <w:jc w:val="center"/>
        <w:rPr>
          <w:b/>
          <w:sz w:val="24"/>
          <w:szCs w:val="24"/>
        </w:rPr>
      </w:pPr>
      <w:r w:rsidRPr="0096584B">
        <w:rPr>
          <w:b/>
          <w:sz w:val="24"/>
          <w:szCs w:val="24"/>
        </w:rPr>
        <w:t>8. ДОПОЛНИТЕЛЬНЫЕ УСЛОВИЯ</w:t>
      </w:r>
    </w:p>
    <w:p w:rsidR="008B52A5" w:rsidRPr="0096584B" w:rsidRDefault="00AA7E2A" w:rsidP="0007721B">
      <w:pPr>
        <w:jc w:val="both"/>
        <w:rPr>
          <w:sz w:val="24"/>
          <w:szCs w:val="24"/>
        </w:rPr>
      </w:pPr>
      <w:r w:rsidRPr="0096584B">
        <w:rPr>
          <w:sz w:val="24"/>
          <w:szCs w:val="24"/>
        </w:rPr>
        <w:t>8.1.</w:t>
      </w:r>
      <w:r w:rsidRPr="0096584B">
        <w:rPr>
          <w:b/>
          <w:sz w:val="24"/>
          <w:szCs w:val="24"/>
        </w:rPr>
        <w:t xml:space="preserve"> </w:t>
      </w:r>
      <w:r w:rsidR="008B52A5" w:rsidRPr="0096584B">
        <w:rPr>
          <w:sz w:val="24"/>
          <w:szCs w:val="24"/>
        </w:rPr>
        <w:t>Договор вступает в силу с момента его подписания</w:t>
      </w:r>
      <w:r w:rsidRPr="0096584B">
        <w:rPr>
          <w:sz w:val="24"/>
          <w:szCs w:val="24"/>
        </w:rPr>
        <w:t xml:space="preserve"> последней Стороной</w:t>
      </w:r>
      <w:r w:rsidR="00BC0948" w:rsidRPr="0096584B">
        <w:rPr>
          <w:sz w:val="24"/>
          <w:szCs w:val="24"/>
        </w:rPr>
        <w:t xml:space="preserve"> и действует п</w:t>
      </w:r>
      <w:r w:rsidR="00B83FCA" w:rsidRPr="0096584B">
        <w:rPr>
          <w:sz w:val="24"/>
          <w:szCs w:val="24"/>
        </w:rPr>
        <w:t>о</w:t>
      </w:r>
      <w:r w:rsidR="00BC0948" w:rsidRPr="0096584B">
        <w:rPr>
          <w:sz w:val="24"/>
          <w:szCs w:val="24"/>
        </w:rPr>
        <w:t xml:space="preserve">  </w:t>
      </w:r>
      <w:r w:rsidR="00F04CCF">
        <w:rPr>
          <w:sz w:val="24"/>
          <w:szCs w:val="24"/>
        </w:rPr>
        <w:t>25.12.2026</w:t>
      </w:r>
      <w:r w:rsidR="0087257F" w:rsidRPr="0096584B">
        <w:rPr>
          <w:sz w:val="24"/>
          <w:szCs w:val="24"/>
        </w:rPr>
        <w:t xml:space="preserve"> </w:t>
      </w:r>
      <w:r w:rsidR="008B52A5" w:rsidRPr="0096584B">
        <w:rPr>
          <w:sz w:val="24"/>
          <w:szCs w:val="24"/>
        </w:rPr>
        <w:t>г</w:t>
      </w:r>
      <w:r w:rsidR="000F02C7" w:rsidRPr="0096584B">
        <w:rPr>
          <w:sz w:val="24"/>
          <w:szCs w:val="24"/>
        </w:rPr>
        <w:t>.</w:t>
      </w:r>
    </w:p>
    <w:p w:rsidR="008B52A5" w:rsidRPr="0096584B" w:rsidRDefault="00CE46A9" w:rsidP="0007721B">
      <w:pPr>
        <w:jc w:val="both"/>
        <w:rPr>
          <w:sz w:val="24"/>
          <w:szCs w:val="24"/>
        </w:rPr>
      </w:pPr>
      <w:r w:rsidRPr="0096584B">
        <w:rPr>
          <w:sz w:val="24"/>
          <w:szCs w:val="24"/>
        </w:rPr>
        <w:t>8.2.</w:t>
      </w:r>
      <w:r w:rsidR="008B52A5" w:rsidRPr="0096584B">
        <w:rPr>
          <w:sz w:val="24"/>
          <w:szCs w:val="24"/>
        </w:rPr>
        <w:t xml:space="preserve"> Договор составлен в двух экземплярах</w:t>
      </w:r>
      <w:r w:rsidRPr="0096584B">
        <w:rPr>
          <w:sz w:val="24"/>
          <w:szCs w:val="24"/>
        </w:rPr>
        <w:t xml:space="preserve"> </w:t>
      </w:r>
      <w:r w:rsidR="008B52A5" w:rsidRPr="0096584B">
        <w:rPr>
          <w:sz w:val="24"/>
          <w:szCs w:val="24"/>
        </w:rPr>
        <w:t xml:space="preserve">по одному для каждой из </w:t>
      </w:r>
      <w:r w:rsidRPr="0096584B">
        <w:rPr>
          <w:sz w:val="24"/>
          <w:szCs w:val="24"/>
        </w:rPr>
        <w:t>С</w:t>
      </w:r>
      <w:r w:rsidR="008B52A5" w:rsidRPr="0096584B">
        <w:rPr>
          <w:sz w:val="24"/>
          <w:szCs w:val="24"/>
        </w:rPr>
        <w:t>торон, имеющих одинаковую юридическую силу.</w:t>
      </w:r>
    </w:p>
    <w:p w:rsidR="009608E2" w:rsidRPr="0096584B" w:rsidRDefault="00CE46A9" w:rsidP="0007721B">
      <w:pPr>
        <w:jc w:val="both"/>
        <w:rPr>
          <w:sz w:val="24"/>
          <w:szCs w:val="24"/>
        </w:rPr>
      </w:pPr>
      <w:r w:rsidRPr="0096584B">
        <w:rPr>
          <w:sz w:val="24"/>
          <w:szCs w:val="24"/>
        </w:rPr>
        <w:t xml:space="preserve">8.3. </w:t>
      </w:r>
      <w:r w:rsidR="008B52A5" w:rsidRPr="0096584B">
        <w:rPr>
          <w:sz w:val="24"/>
          <w:szCs w:val="24"/>
        </w:rPr>
        <w:t>Все изменения и дополнения к настоящему договору действительны лишь в том случае, если они были оформлены в письменной форме и подписаны уполномоченными представителями обеих сторон.</w:t>
      </w:r>
    </w:p>
    <w:p w:rsidR="00544F67" w:rsidRPr="0096584B" w:rsidRDefault="00E13875" w:rsidP="0007721B">
      <w:pPr>
        <w:jc w:val="both"/>
        <w:rPr>
          <w:sz w:val="24"/>
          <w:szCs w:val="24"/>
        </w:rPr>
      </w:pPr>
      <w:r w:rsidRPr="0096584B">
        <w:rPr>
          <w:color w:val="000000"/>
          <w:sz w:val="24"/>
          <w:szCs w:val="24"/>
        </w:rPr>
        <w:t xml:space="preserve">8.4. Стороны признают </w:t>
      </w:r>
      <w:r w:rsidRPr="0096584B">
        <w:rPr>
          <w:sz w:val="24"/>
          <w:szCs w:val="24"/>
        </w:rPr>
        <w:t>скан-копии документов в формате jpeg или pdf</w:t>
      </w:r>
      <w:r w:rsidRPr="0096584B">
        <w:rPr>
          <w:color w:val="000000"/>
          <w:sz w:val="24"/>
          <w:szCs w:val="24"/>
        </w:rPr>
        <w:t xml:space="preserve">, переданные по электронным каналам связи, имеющими силу оригиналов, до получения сторонами оригиналов направленных документов, и могут быть использоваться в суде в качестве доказательств. Стороны установили двадцатидневный срок, с даты подписания настоящего договора (соглашения), для обмена оригиналами документов.  </w:t>
      </w:r>
    </w:p>
    <w:p w:rsidR="00CE46A9" w:rsidRPr="0096584B" w:rsidRDefault="00E13875" w:rsidP="0007721B">
      <w:pPr>
        <w:jc w:val="both"/>
        <w:rPr>
          <w:sz w:val="24"/>
          <w:szCs w:val="24"/>
        </w:rPr>
      </w:pPr>
      <w:r w:rsidRPr="0096584B">
        <w:rPr>
          <w:sz w:val="24"/>
          <w:szCs w:val="24"/>
        </w:rPr>
        <w:t>8.5</w:t>
      </w:r>
      <w:r w:rsidR="00CE46A9" w:rsidRPr="0096584B">
        <w:rPr>
          <w:sz w:val="24"/>
          <w:szCs w:val="24"/>
        </w:rPr>
        <w:t>.</w:t>
      </w:r>
      <w:r w:rsidR="008B52A5" w:rsidRPr="0096584B">
        <w:rPr>
          <w:sz w:val="24"/>
          <w:szCs w:val="24"/>
        </w:rPr>
        <w:t xml:space="preserve"> Настоящий </w:t>
      </w:r>
      <w:r w:rsidR="004A6C90" w:rsidRPr="0096584B">
        <w:rPr>
          <w:sz w:val="24"/>
          <w:szCs w:val="24"/>
        </w:rPr>
        <w:t>договор,</w:t>
      </w:r>
      <w:r w:rsidR="008B52A5" w:rsidRPr="0096584B">
        <w:rPr>
          <w:sz w:val="24"/>
          <w:szCs w:val="24"/>
        </w:rPr>
        <w:t xml:space="preserve"> может </w:t>
      </w:r>
      <w:r w:rsidR="004A6C90" w:rsidRPr="0096584B">
        <w:rPr>
          <w:sz w:val="24"/>
          <w:szCs w:val="24"/>
        </w:rPr>
        <w:t>быть,</w:t>
      </w:r>
      <w:r w:rsidR="008B52A5" w:rsidRPr="0096584B">
        <w:rPr>
          <w:sz w:val="24"/>
          <w:szCs w:val="24"/>
        </w:rPr>
        <w:t xml:space="preserve"> расторгнут </w:t>
      </w:r>
      <w:r w:rsidR="001A1650" w:rsidRPr="0096584B">
        <w:rPr>
          <w:sz w:val="24"/>
          <w:szCs w:val="24"/>
        </w:rPr>
        <w:t>по соглашению сторон.</w:t>
      </w:r>
    </w:p>
    <w:p w:rsidR="00CE46A9" w:rsidRPr="0096584B" w:rsidRDefault="00CE46A9" w:rsidP="0007721B">
      <w:pPr>
        <w:jc w:val="both"/>
        <w:rPr>
          <w:sz w:val="24"/>
          <w:szCs w:val="24"/>
        </w:rPr>
      </w:pPr>
      <w:r w:rsidRPr="0096584B">
        <w:rPr>
          <w:sz w:val="24"/>
          <w:szCs w:val="24"/>
        </w:rPr>
        <w:lastRenderedPageBreak/>
        <w:t>8</w:t>
      </w:r>
      <w:r w:rsidR="00E13875" w:rsidRPr="0096584B">
        <w:rPr>
          <w:sz w:val="24"/>
          <w:szCs w:val="24"/>
        </w:rPr>
        <w:t>.6</w:t>
      </w:r>
      <w:r w:rsidR="00BC0948" w:rsidRPr="0096584B">
        <w:rPr>
          <w:sz w:val="24"/>
          <w:szCs w:val="24"/>
        </w:rPr>
        <w:t>.</w:t>
      </w:r>
      <w:r w:rsidRPr="0096584B">
        <w:rPr>
          <w:sz w:val="24"/>
          <w:szCs w:val="24"/>
        </w:rPr>
        <w:t xml:space="preserve"> </w:t>
      </w:r>
      <w:r w:rsidR="008B52A5" w:rsidRPr="0096584B">
        <w:rPr>
          <w:sz w:val="24"/>
          <w:szCs w:val="24"/>
        </w:rPr>
        <w:t>После подписания настоящего договора все предварительные переговоры по нему, переписка, предварительное соглашение и договоренности, так или иначе, касающиеся предмета настоящего договора теряют юридическую силу.</w:t>
      </w:r>
    </w:p>
    <w:p w:rsidR="008B52A5" w:rsidRPr="0096584B" w:rsidRDefault="00E13875" w:rsidP="0007721B">
      <w:pPr>
        <w:jc w:val="both"/>
        <w:rPr>
          <w:sz w:val="24"/>
          <w:szCs w:val="24"/>
        </w:rPr>
      </w:pPr>
      <w:r w:rsidRPr="0096584B">
        <w:rPr>
          <w:sz w:val="24"/>
          <w:szCs w:val="24"/>
        </w:rPr>
        <w:t>8.7</w:t>
      </w:r>
      <w:r w:rsidR="00BC0948" w:rsidRPr="0096584B">
        <w:rPr>
          <w:sz w:val="24"/>
          <w:szCs w:val="24"/>
        </w:rPr>
        <w:t>.</w:t>
      </w:r>
      <w:r w:rsidR="00CE46A9" w:rsidRPr="0096584B">
        <w:rPr>
          <w:sz w:val="24"/>
          <w:szCs w:val="24"/>
        </w:rPr>
        <w:t xml:space="preserve"> </w:t>
      </w:r>
      <w:r w:rsidR="008B52A5" w:rsidRPr="0096584B">
        <w:rPr>
          <w:sz w:val="24"/>
          <w:szCs w:val="24"/>
        </w:rPr>
        <w:t>Ни одна из сторон не вправе передавать свои права и обязанности по настоящему Договору третьим лицам без получения на то письменного согласия другой стороны.</w:t>
      </w:r>
    </w:p>
    <w:p w:rsidR="008B52A5" w:rsidRPr="0096584B" w:rsidRDefault="008B52A5" w:rsidP="0007721B">
      <w:pPr>
        <w:jc w:val="both"/>
        <w:rPr>
          <w:b/>
          <w:sz w:val="24"/>
          <w:szCs w:val="24"/>
        </w:rPr>
      </w:pPr>
    </w:p>
    <w:p w:rsidR="004A6C90" w:rsidRPr="0096584B" w:rsidRDefault="008F6C4F" w:rsidP="0007721B">
      <w:pPr>
        <w:jc w:val="center"/>
        <w:rPr>
          <w:b/>
          <w:sz w:val="24"/>
          <w:szCs w:val="24"/>
        </w:rPr>
      </w:pPr>
      <w:r w:rsidRPr="0096584B">
        <w:rPr>
          <w:b/>
          <w:sz w:val="24"/>
          <w:szCs w:val="24"/>
        </w:rPr>
        <w:t>9.</w:t>
      </w:r>
      <w:r w:rsidR="004A6C90" w:rsidRPr="0096584B">
        <w:rPr>
          <w:b/>
          <w:sz w:val="24"/>
          <w:szCs w:val="24"/>
        </w:rPr>
        <w:t xml:space="preserve"> РЕКВИЗИТЫ И ПОДПИСИ СТОРОН</w:t>
      </w:r>
    </w:p>
    <w:p w:rsidR="00F342C2" w:rsidRPr="0096584B" w:rsidRDefault="00F342C2" w:rsidP="0007721B">
      <w:pPr>
        <w:jc w:val="both"/>
        <w:rPr>
          <w:sz w:val="24"/>
          <w:szCs w:val="24"/>
        </w:rPr>
      </w:pPr>
    </w:p>
    <w:tbl>
      <w:tblPr>
        <w:tblW w:w="9881" w:type="dxa"/>
        <w:tblInd w:w="392" w:type="dxa"/>
        <w:tblLook w:val="04A0"/>
      </w:tblPr>
      <w:tblGrid>
        <w:gridCol w:w="5211"/>
        <w:gridCol w:w="4670"/>
      </w:tblGrid>
      <w:tr w:rsidR="00167F02" w:rsidRPr="00331B87" w:rsidTr="00223AFE">
        <w:tc>
          <w:tcPr>
            <w:tcW w:w="5211" w:type="dxa"/>
          </w:tcPr>
          <w:p w:rsidR="00167F02" w:rsidRPr="00331B87" w:rsidRDefault="00167F02" w:rsidP="00EB3B19">
            <w:pPr>
              <w:rPr>
                <w:rFonts w:eastAsia="Calibri"/>
                <w:b/>
                <w:sz w:val="24"/>
                <w:szCs w:val="24"/>
                <w:lang w:eastAsia="en-US"/>
              </w:rPr>
            </w:pPr>
            <w:r w:rsidRPr="00331B87">
              <w:rPr>
                <w:rFonts w:eastAsia="Calibri"/>
                <w:b/>
                <w:sz w:val="24"/>
                <w:szCs w:val="24"/>
                <w:lang w:eastAsia="en-US"/>
              </w:rPr>
              <w:t>Покупатель:</w:t>
            </w:r>
          </w:p>
          <w:p w:rsidR="00F04CCF" w:rsidRPr="00331B87" w:rsidRDefault="00F04CCF" w:rsidP="00F04CCF">
            <w:pPr>
              <w:rPr>
                <w:rFonts w:eastAsia="Calibri"/>
                <w:sz w:val="24"/>
                <w:szCs w:val="24"/>
                <w:lang w:eastAsia="en-US"/>
              </w:rPr>
            </w:pPr>
            <w:r w:rsidRPr="00331B87">
              <w:rPr>
                <w:rFonts w:eastAsia="Calibri"/>
                <w:sz w:val="24"/>
                <w:szCs w:val="24"/>
                <w:lang w:eastAsia="en-US"/>
              </w:rPr>
              <w:t>ФКУ СИЗО-2 УФСИН России по Оренбургской области</w:t>
            </w:r>
          </w:p>
          <w:p w:rsidR="00F04CCF" w:rsidRPr="00331B87" w:rsidRDefault="00F04CCF" w:rsidP="00F04CCF">
            <w:pPr>
              <w:rPr>
                <w:rFonts w:eastAsia="Calibri"/>
                <w:sz w:val="24"/>
                <w:szCs w:val="24"/>
                <w:lang w:eastAsia="en-US"/>
              </w:rPr>
            </w:pPr>
            <w:r w:rsidRPr="00331B87">
              <w:rPr>
                <w:rFonts w:eastAsia="Calibri"/>
                <w:sz w:val="24"/>
                <w:szCs w:val="24"/>
                <w:lang w:eastAsia="en-US"/>
              </w:rPr>
              <w:t>Юр. адрес: 462413, Оренбургская область, г. Орск, ул. м. Конева д. 2в.</w:t>
            </w:r>
          </w:p>
          <w:p w:rsidR="00F04CCF" w:rsidRPr="00331B87" w:rsidRDefault="00F04CCF" w:rsidP="00F04CCF">
            <w:pPr>
              <w:rPr>
                <w:rFonts w:eastAsia="Calibri"/>
                <w:sz w:val="24"/>
                <w:szCs w:val="24"/>
                <w:lang w:eastAsia="en-US"/>
              </w:rPr>
            </w:pPr>
            <w:r w:rsidRPr="00331B87">
              <w:rPr>
                <w:rFonts w:eastAsia="Calibri"/>
                <w:sz w:val="24"/>
                <w:szCs w:val="24"/>
                <w:lang w:eastAsia="en-US"/>
              </w:rPr>
              <w:t>Тел/факс 8(3537) 24-36-98</w:t>
            </w:r>
          </w:p>
          <w:p w:rsidR="00F04CCF" w:rsidRPr="00331B87" w:rsidRDefault="00F04CCF" w:rsidP="00F04CCF">
            <w:pPr>
              <w:rPr>
                <w:rFonts w:eastAsia="Calibri"/>
                <w:sz w:val="24"/>
                <w:szCs w:val="24"/>
                <w:lang w:eastAsia="en-US"/>
              </w:rPr>
            </w:pPr>
            <w:r w:rsidRPr="00331B87">
              <w:rPr>
                <w:rFonts w:eastAsia="Calibri"/>
                <w:sz w:val="24"/>
                <w:szCs w:val="24"/>
                <w:lang w:val="en-US" w:eastAsia="en-US"/>
              </w:rPr>
              <w:t>e</w:t>
            </w:r>
            <w:r w:rsidRPr="00331B87">
              <w:rPr>
                <w:rFonts w:eastAsia="Calibri"/>
                <w:sz w:val="24"/>
                <w:szCs w:val="24"/>
                <w:lang w:eastAsia="en-US"/>
              </w:rPr>
              <w:t>-</w:t>
            </w:r>
            <w:r w:rsidRPr="00331B87">
              <w:rPr>
                <w:rFonts w:eastAsia="Calibri"/>
                <w:sz w:val="24"/>
                <w:szCs w:val="24"/>
                <w:lang w:val="en-US" w:eastAsia="en-US"/>
              </w:rPr>
              <w:t>mail</w:t>
            </w:r>
            <w:r w:rsidRPr="00331B87">
              <w:rPr>
                <w:rFonts w:eastAsia="Calibri"/>
                <w:sz w:val="24"/>
                <w:szCs w:val="24"/>
                <w:lang w:eastAsia="en-US"/>
              </w:rPr>
              <w:t xml:space="preserve">: </w:t>
            </w:r>
            <w:hyperlink r:id="rId8" w:history="1">
              <w:r w:rsidRPr="00331B87">
                <w:rPr>
                  <w:rStyle w:val="a9"/>
                  <w:rFonts w:eastAsia="Calibri"/>
                  <w:sz w:val="24"/>
                  <w:szCs w:val="24"/>
                  <w:lang w:val="en-US" w:eastAsia="en-US"/>
                </w:rPr>
                <w:t>sizo</w:t>
              </w:r>
              <w:r w:rsidRPr="00331B87">
                <w:rPr>
                  <w:rStyle w:val="a9"/>
                  <w:rFonts w:eastAsia="Calibri"/>
                  <w:sz w:val="24"/>
                  <w:szCs w:val="24"/>
                  <w:lang w:eastAsia="en-US"/>
                </w:rPr>
                <w:t>562@</w:t>
              </w:r>
              <w:r w:rsidRPr="00331B87">
                <w:rPr>
                  <w:rStyle w:val="a9"/>
                  <w:rFonts w:eastAsia="Calibri"/>
                  <w:sz w:val="24"/>
                  <w:szCs w:val="24"/>
                  <w:lang w:val="en-US" w:eastAsia="en-US"/>
                </w:rPr>
                <w:t>inbox</w:t>
              </w:r>
              <w:r w:rsidRPr="00331B87">
                <w:rPr>
                  <w:rStyle w:val="a9"/>
                  <w:rFonts w:eastAsia="Calibri"/>
                  <w:sz w:val="24"/>
                  <w:szCs w:val="24"/>
                  <w:lang w:eastAsia="en-US"/>
                </w:rPr>
                <w:t>.</w:t>
              </w:r>
              <w:r w:rsidRPr="00331B87">
                <w:rPr>
                  <w:rStyle w:val="a9"/>
                  <w:rFonts w:eastAsia="Calibri"/>
                  <w:sz w:val="24"/>
                  <w:szCs w:val="24"/>
                  <w:lang w:val="en-US" w:eastAsia="en-US"/>
                </w:rPr>
                <w:t>ru</w:t>
              </w:r>
            </w:hyperlink>
          </w:p>
          <w:p w:rsidR="00F04CCF" w:rsidRPr="00331B87" w:rsidRDefault="00F04CCF" w:rsidP="00F04CCF">
            <w:pPr>
              <w:rPr>
                <w:rFonts w:eastAsia="Calibri"/>
                <w:sz w:val="24"/>
                <w:szCs w:val="24"/>
                <w:lang w:eastAsia="en-US"/>
              </w:rPr>
            </w:pPr>
            <w:r w:rsidRPr="00331B87">
              <w:rPr>
                <w:rFonts w:eastAsia="Calibri"/>
                <w:sz w:val="24"/>
                <w:szCs w:val="24"/>
                <w:lang w:eastAsia="en-US"/>
              </w:rPr>
              <w:t>Банковские реквизиты:</w:t>
            </w:r>
          </w:p>
          <w:p w:rsidR="00F04CCF" w:rsidRPr="00331B87" w:rsidRDefault="00F04CCF" w:rsidP="00F04CCF">
            <w:pPr>
              <w:rPr>
                <w:sz w:val="24"/>
                <w:szCs w:val="24"/>
              </w:rPr>
            </w:pPr>
            <w:r w:rsidRPr="00331B87">
              <w:rPr>
                <w:sz w:val="24"/>
                <w:szCs w:val="24"/>
              </w:rPr>
              <w:t xml:space="preserve">ФКУ СИЗО-2  УФСИН России по Оренбургской области, </w:t>
            </w:r>
            <w:r w:rsidRPr="00331B87">
              <w:rPr>
                <w:sz w:val="24"/>
                <w:szCs w:val="24"/>
              </w:rPr>
              <w:br/>
              <w:t>л/с 03531449140</w:t>
            </w:r>
          </w:p>
          <w:p w:rsidR="00F04CCF" w:rsidRPr="00331B87" w:rsidRDefault="00F04CCF" w:rsidP="00F04CCF">
            <w:pPr>
              <w:rPr>
                <w:sz w:val="24"/>
                <w:szCs w:val="24"/>
              </w:rPr>
            </w:pPr>
            <w:r w:rsidRPr="00331B87">
              <w:rPr>
                <w:sz w:val="24"/>
                <w:szCs w:val="24"/>
              </w:rPr>
              <w:t>ИНН/КПП 5613000552/561401001</w:t>
            </w:r>
          </w:p>
          <w:p w:rsidR="00F04CCF" w:rsidRPr="00331B87" w:rsidRDefault="00F04CCF" w:rsidP="00F04CCF">
            <w:pPr>
              <w:rPr>
                <w:sz w:val="24"/>
                <w:szCs w:val="24"/>
              </w:rPr>
            </w:pPr>
            <w:r w:rsidRPr="00331B87">
              <w:rPr>
                <w:sz w:val="24"/>
                <w:szCs w:val="24"/>
              </w:rPr>
              <w:t>БИК 015004950 ОКЦ № 1 СИБИРСКОГО ГУ БАНКА РОССИИ//УФК по Новосибирской области г. Новосибирск</w:t>
            </w:r>
          </w:p>
          <w:p w:rsidR="00F04CCF" w:rsidRPr="00331B87" w:rsidRDefault="00F04CCF" w:rsidP="00F04CCF">
            <w:pPr>
              <w:rPr>
                <w:sz w:val="24"/>
                <w:szCs w:val="24"/>
              </w:rPr>
            </w:pPr>
            <w:r w:rsidRPr="00331B87">
              <w:rPr>
                <w:sz w:val="24"/>
                <w:szCs w:val="24"/>
              </w:rPr>
              <w:t>р/с 03211643000000015112</w:t>
            </w:r>
          </w:p>
          <w:p w:rsidR="00F04CCF" w:rsidRPr="00331B87" w:rsidRDefault="00F04CCF" w:rsidP="00F04CCF">
            <w:pPr>
              <w:rPr>
                <w:sz w:val="24"/>
                <w:szCs w:val="24"/>
              </w:rPr>
            </w:pPr>
            <w:r w:rsidRPr="00331B87">
              <w:rPr>
                <w:sz w:val="24"/>
                <w:szCs w:val="24"/>
              </w:rPr>
              <w:t>к/с 40102810445370000043</w:t>
            </w:r>
          </w:p>
          <w:p w:rsidR="00F04CCF" w:rsidRPr="00331B87" w:rsidRDefault="00F04CCF" w:rsidP="00F04CCF">
            <w:pPr>
              <w:rPr>
                <w:sz w:val="24"/>
                <w:szCs w:val="24"/>
              </w:rPr>
            </w:pPr>
            <w:r w:rsidRPr="00331B87">
              <w:rPr>
                <w:sz w:val="24"/>
                <w:szCs w:val="24"/>
              </w:rPr>
              <w:t>КБК 32003054240690049244</w:t>
            </w:r>
          </w:p>
          <w:p w:rsidR="00167F02" w:rsidRPr="00331B87" w:rsidRDefault="00F04CCF" w:rsidP="00F04CCF">
            <w:pPr>
              <w:rPr>
                <w:rFonts w:eastAsia="Calibri"/>
                <w:sz w:val="24"/>
                <w:szCs w:val="24"/>
                <w:lang w:eastAsia="en-US"/>
              </w:rPr>
            </w:pPr>
            <w:r w:rsidRPr="00331B87">
              <w:rPr>
                <w:rFonts w:eastAsia="Calibri"/>
                <w:sz w:val="24"/>
                <w:szCs w:val="24"/>
                <w:lang w:eastAsia="en-US"/>
              </w:rPr>
              <w:t xml:space="preserve"> </w:t>
            </w:r>
          </w:p>
          <w:p w:rsidR="00167F02" w:rsidRPr="00331B87" w:rsidRDefault="00167F02" w:rsidP="00EB3B19">
            <w:pPr>
              <w:rPr>
                <w:rFonts w:eastAsia="Calibri"/>
                <w:sz w:val="24"/>
                <w:szCs w:val="24"/>
                <w:lang w:eastAsia="en-US"/>
              </w:rPr>
            </w:pPr>
          </w:p>
          <w:p w:rsidR="00F04CCF" w:rsidRPr="00331B87" w:rsidRDefault="00F04CCF" w:rsidP="00EB3B19">
            <w:pPr>
              <w:rPr>
                <w:rFonts w:eastAsia="Calibri"/>
                <w:sz w:val="24"/>
                <w:szCs w:val="24"/>
                <w:lang w:eastAsia="en-US"/>
              </w:rPr>
            </w:pPr>
          </w:p>
          <w:p w:rsidR="00167F02" w:rsidRPr="00331B87" w:rsidRDefault="00167F02" w:rsidP="00EB3B19">
            <w:pPr>
              <w:rPr>
                <w:rFonts w:eastAsia="Calibri"/>
                <w:sz w:val="24"/>
                <w:szCs w:val="24"/>
                <w:lang w:eastAsia="en-US"/>
              </w:rPr>
            </w:pPr>
            <w:r w:rsidRPr="00331B87">
              <w:rPr>
                <w:rFonts w:eastAsia="Calibri"/>
                <w:sz w:val="24"/>
                <w:szCs w:val="24"/>
                <w:lang w:eastAsia="en-US"/>
              </w:rPr>
              <w:t xml:space="preserve">___________________ </w:t>
            </w:r>
            <w:r w:rsidR="00F04CCF" w:rsidRPr="00331B87">
              <w:rPr>
                <w:rFonts w:eastAsia="Calibri"/>
                <w:sz w:val="24"/>
                <w:szCs w:val="24"/>
                <w:lang w:eastAsia="en-US"/>
              </w:rPr>
              <w:t>Е.О. Лучинин</w:t>
            </w:r>
          </w:p>
          <w:p w:rsidR="00167F02" w:rsidRPr="00331B87" w:rsidRDefault="00167F02" w:rsidP="00EB3B19">
            <w:pPr>
              <w:rPr>
                <w:rFonts w:eastAsia="Calibri"/>
                <w:sz w:val="24"/>
                <w:szCs w:val="24"/>
                <w:lang w:eastAsia="en-US"/>
              </w:rPr>
            </w:pPr>
          </w:p>
        </w:tc>
        <w:tc>
          <w:tcPr>
            <w:tcW w:w="4670" w:type="dxa"/>
          </w:tcPr>
          <w:p w:rsidR="00167F02" w:rsidRPr="00331B87" w:rsidRDefault="00167F02" w:rsidP="00EB3B19">
            <w:pPr>
              <w:rPr>
                <w:rFonts w:eastAsia="Calibri"/>
                <w:b/>
                <w:sz w:val="24"/>
                <w:szCs w:val="24"/>
                <w:lang w:eastAsia="en-US"/>
              </w:rPr>
            </w:pPr>
            <w:r w:rsidRPr="00331B87">
              <w:rPr>
                <w:rFonts w:eastAsia="Calibri"/>
                <w:b/>
                <w:sz w:val="24"/>
                <w:szCs w:val="24"/>
                <w:lang w:eastAsia="en-US"/>
              </w:rPr>
              <w:t>Поставщик:</w:t>
            </w:r>
          </w:p>
          <w:p w:rsidR="00D86DBB" w:rsidRPr="00331B87" w:rsidRDefault="00D86DBB" w:rsidP="00D86DBB">
            <w:pPr>
              <w:rPr>
                <w:rFonts w:eastAsia="Calibri"/>
                <w:sz w:val="24"/>
                <w:szCs w:val="24"/>
                <w:lang w:eastAsia="en-US"/>
              </w:rPr>
            </w:pPr>
          </w:p>
          <w:p w:rsidR="00D86DBB" w:rsidRPr="00331B87" w:rsidRDefault="00D86DBB" w:rsidP="00D86DBB">
            <w:pPr>
              <w:rPr>
                <w:rFonts w:eastAsia="Calibri"/>
                <w:sz w:val="24"/>
                <w:szCs w:val="24"/>
                <w:lang w:eastAsia="en-US"/>
              </w:rPr>
            </w:pPr>
          </w:p>
          <w:p w:rsidR="00F04CCF" w:rsidRPr="00331B87" w:rsidRDefault="00F04CCF" w:rsidP="00D86DBB">
            <w:pPr>
              <w:rPr>
                <w:rFonts w:eastAsia="Calibri"/>
                <w:sz w:val="24"/>
                <w:szCs w:val="24"/>
                <w:lang w:eastAsia="en-US"/>
              </w:rPr>
            </w:pPr>
          </w:p>
          <w:p w:rsidR="00F04CCF" w:rsidRPr="00331B87" w:rsidRDefault="00F04CCF" w:rsidP="00D86DBB">
            <w:pPr>
              <w:rPr>
                <w:rFonts w:eastAsia="Calibri"/>
                <w:sz w:val="24"/>
                <w:szCs w:val="24"/>
                <w:lang w:eastAsia="en-US"/>
              </w:rPr>
            </w:pPr>
          </w:p>
          <w:p w:rsidR="00F04CCF" w:rsidRPr="00331B87" w:rsidRDefault="00F04CCF" w:rsidP="00D86DBB">
            <w:pPr>
              <w:rPr>
                <w:rFonts w:eastAsia="Calibri"/>
                <w:sz w:val="24"/>
                <w:szCs w:val="24"/>
                <w:lang w:eastAsia="en-US"/>
              </w:rPr>
            </w:pPr>
          </w:p>
          <w:p w:rsidR="00F04CCF" w:rsidRPr="00331B87" w:rsidRDefault="00F04CCF" w:rsidP="00D86DBB">
            <w:pPr>
              <w:rPr>
                <w:rFonts w:eastAsia="Calibri"/>
                <w:sz w:val="24"/>
                <w:szCs w:val="24"/>
                <w:lang w:eastAsia="en-US"/>
              </w:rPr>
            </w:pPr>
          </w:p>
          <w:p w:rsidR="00F04CCF" w:rsidRPr="00331B87" w:rsidRDefault="00F04CCF" w:rsidP="00D86DBB">
            <w:pPr>
              <w:rPr>
                <w:rFonts w:eastAsia="Calibri"/>
                <w:sz w:val="24"/>
                <w:szCs w:val="24"/>
                <w:lang w:eastAsia="en-US"/>
              </w:rPr>
            </w:pPr>
          </w:p>
          <w:p w:rsidR="00F04CCF" w:rsidRPr="00331B87" w:rsidRDefault="00F04CCF" w:rsidP="00D86DBB">
            <w:pPr>
              <w:rPr>
                <w:rFonts w:eastAsia="Calibri"/>
                <w:sz w:val="24"/>
                <w:szCs w:val="24"/>
                <w:lang w:eastAsia="en-US"/>
              </w:rPr>
            </w:pPr>
          </w:p>
          <w:p w:rsidR="00F04CCF" w:rsidRPr="00331B87" w:rsidRDefault="00F04CCF" w:rsidP="00D86DBB">
            <w:pPr>
              <w:rPr>
                <w:rFonts w:eastAsia="Calibri"/>
                <w:sz w:val="24"/>
                <w:szCs w:val="24"/>
                <w:lang w:eastAsia="en-US"/>
              </w:rPr>
            </w:pPr>
          </w:p>
          <w:p w:rsidR="00F04CCF" w:rsidRPr="00331B87" w:rsidRDefault="00F04CCF" w:rsidP="00D86DBB">
            <w:pPr>
              <w:rPr>
                <w:rFonts w:eastAsia="Calibri"/>
                <w:sz w:val="24"/>
                <w:szCs w:val="24"/>
                <w:lang w:eastAsia="en-US"/>
              </w:rPr>
            </w:pPr>
          </w:p>
          <w:p w:rsidR="00F04CCF" w:rsidRPr="00331B87" w:rsidRDefault="00F04CCF" w:rsidP="00D86DBB">
            <w:pPr>
              <w:rPr>
                <w:rFonts w:eastAsia="Calibri"/>
                <w:sz w:val="24"/>
                <w:szCs w:val="24"/>
                <w:lang w:eastAsia="en-US"/>
              </w:rPr>
            </w:pPr>
          </w:p>
          <w:p w:rsidR="00F04CCF" w:rsidRPr="00331B87" w:rsidRDefault="00F04CCF" w:rsidP="00D86DBB">
            <w:pPr>
              <w:rPr>
                <w:rFonts w:eastAsia="Calibri"/>
                <w:sz w:val="24"/>
                <w:szCs w:val="24"/>
                <w:lang w:eastAsia="en-US"/>
              </w:rPr>
            </w:pPr>
          </w:p>
          <w:p w:rsidR="00F04CCF" w:rsidRPr="00331B87" w:rsidRDefault="00F04CCF" w:rsidP="00D86DBB">
            <w:pPr>
              <w:rPr>
                <w:rFonts w:eastAsia="Calibri"/>
                <w:sz w:val="24"/>
                <w:szCs w:val="24"/>
                <w:lang w:eastAsia="en-US"/>
              </w:rPr>
            </w:pPr>
          </w:p>
          <w:p w:rsidR="00F04CCF" w:rsidRPr="00331B87" w:rsidRDefault="00F04CCF" w:rsidP="00D86DBB">
            <w:pPr>
              <w:rPr>
                <w:rFonts w:eastAsia="Calibri"/>
                <w:sz w:val="24"/>
                <w:szCs w:val="24"/>
                <w:lang w:eastAsia="en-US"/>
              </w:rPr>
            </w:pPr>
          </w:p>
          <w:p w:rsidR="00F04CCF" w:rsidRPr="00331B87" w:rsidRDefault="00F04CCF" w:rsidP="00D86DBB">
            <w:pPr>
              <w:rPr>
                <w:rFonts w:eastAsia="Calibri"/>
                <w:sz w:val="24"/>
                <w:szCs w:val="24"/>
                <w:lang w:eastAsia="en-US"/>
              </w:rPr>
            </w:pPr>
          </w:p>
          <w:p w:rsidR="00F04CCF" w:rsidRPr="00331B87" w:rsidRDefault="00F04CCF" w:rsidP="00D86DBB">
            <w:pPr>
              <w:rPr>
                <w:rFonts w:eastAsia="Calibri"/>
                <w:sz w:val="24"/>
                <w:szCs w:val="24"/>
                <w:lang w:eastAsia="en-US"/>
              </w:rPr>
            </w:pPr>
          </w:p>
          <w:p w:rsidR="00F04CCF" w:rsidRDefault="00F04CCF" w:rsidP="00D86DBB">
            <w:pPr>
              <w:rPr>
                <w:rFonts w:eastAsia="Calibri"/>
                <w:sz w:val="24"/>
                <w:szCs w:val="24"/>
                <w:lang w:eastAsia="en-US"/>
              </w:rPr>
            </w:pPr>
          </w:p>
          <w:p w:rsidR="00331B87" w:rsidRPr="00331B87" w:rsidRDefault="00331B87" w:rsidP="00D86DBB">
            <w:pPr>
              <w:rPr>
                <w:rFonts w:eastAsia="Calibri"/>
                <w:sz w:val="24"/>
                <w:szCs w:val="24"/>
                <w:lang w:eastAsia="en-US"/>
              </w:rPr>
            </w:pPr>
          </w:p>
          <w:p w:rsidR="00F04CCF" w:rsidRPr="00331B87" w:rsidRDefault="00F04CCF" w:rsidP="00D86DBB">
            <w:pPr>
              <w:rPr>
                <w:rFonts w:eastAsia="Calibri"/>
                <w:sz w:val="24"/>
                <w:szCs w:val="24"/>
                <w:lang w:eastAsia="en-US"/>
              </w:rPr>
            </w:pPr>
          </w:p>
          <w:p w:rsidR="00F04CCF" w:rsidRPr="00331B87" w:rsidRDefault="00F04CCF" w:rsidP="00D86DBB">
            <w:pPr>
              <w:rPr>
                <w:rFonts w:eastAsia="Calibri"/>
                <w:sz w:val="24"/>
                <w:szCs w:val="24"/>
                <w:lang w:eastAsia="en-US"/>
              </w:rPr>
            </w:pPr>
          </w:p>
          <w:p w:rsidR="00D86DBB" w:rsidRPr="00331B87" w:rsidRDefault="00D86DBB" w:rsidP="00D86DBB">
            <w:pPr>
              <w:ind w:right="-108"/>
              <w:rPr>
                <w:bCs/>
                <w:sz w:val="24"/>
                <w:szCs w:val="24"/>
              </w:rPr>
            </w:pPr>
            <w:r w:rsidRPr="00331B87">
              <w:rPr>
                <w:rFonts w:eastAsia="Calibri"/>
                <w:sz w:val="24"/>
                <w:szCs w:val="24"/>
                <w:lang w:eastAsia="en-US"/>
              </w:rPr>
              <w:t>____________________</w:t>
            </w:r>
            <w:r w:rsidRPr="00331B87">
              <w:rPr>
                <w:sz w:val="24"/>
                <w:szCs w:val="24"/>
              </w:rPr>
              <w:t xml:space="preserve"> </w:t>
            </w:r>
            <w:r w:rsidR="00F04CCF" w:rsidRPr="00331B87">
              <w:rPr>
                <w:sz w:val="24"/>
                <w:szCs w:val="24"/>
              </w:rPr>
              <w:t>/________________/</w:t>
            </w:r>
          </w:p>
          <w:p w:rsidR="00167F02" w:rsidRPr="00331B87" w:rsidRDefault="00167F02" w:rsidP="009175D8">
            <w:pPr>
              <w:rPr>
                <w:rFonts w:eastAsia="Calibri"/>
                <w:sz w:val="24"/>
                <w:szCs w:val="24"/>
                <w:lang w:eastAsia="en-US"/>
              </w:rPr>
            </w:pPr>
          </w:p>
        </w:tc>
      </w:tr>
    </w:tbl>
    <w:p w:rsidR="00B011A1" w:rsidRPr="0096584B" w:rsidRDefault="00B011A1" w:rsidP="0007721B">
      <w:pPr>
        <w:jc w:val="both"/>
        <w:rPr>
          <w:b/>
          <w:sz w:val="24"/>
          <w:szCs w:val="24"/>
        </w:rPr>
      </w:pPr>
    </w:p>
    <w:p w:rsidR="007C10E4" w:rsidRPr="0096584B" w:rsidRDefault="007C10E4" w:rsidP="0007721B">
      <w:pPr>
        <w:jc w:val="both"/>
        <w:rPr>
          <w:b/>
          <w:sz w:val="24"/>
          <w:szCs w:val="24"/>
        </w:rPr>
      </w:pPr>
    </w:p>
    <w:p w:rsidR="007C10E4" w:rsidRPr="0096584B" w:rsidRDefault="007C10E4" w:rsidP="0007721B">
      <w:pPr>
        <w:jc w:val="both"/>
        <w:rPr>
          <w:b/>
          <w:sz w:val="24"/>
          <w:szCs w:val="24"/>
        </w:rPr>
      </w:pPr>
    </w:p>
    <w:p w:rsidR="007C10E4" w:rsidRPr="0096584B" w:rsidRDefault="007C10E4" w:rsidP="0007721B">
      <w:pPr>
        <w:jc w:val="both"/>
        <w:rPr>
          <w:b/>
          <w:sz w:val="24"/>
          <w:szCs w:val="24"/>
        </w:rPr>
      </w:pPr>
    </w:p>
    <w:p w:rsidR="00D1732B" w:rsidRDefault="00D1732B" w:rsidP="0007721B">
      <w:pPr>
        <w:jc w:val="both"/>
        <w:rPr>
          <w:b/>
          <w:sz w:val="24"/>
          <w:szCs w:val="24"/>
        </w:rPr>
      </w:pPr>
    </w:p>
    <w:p w:rsidR="0012389E" w:rsidRDefault="0012389E" w:rsidP="0007721B">
      <w:pPr>
        <w:jc w:val="both"/>
        <w:rPr>
          <w:b/>
          <w:sz w:val="24"/>
          <w:szCs w:val="24"/>
        </w:rPr>
      </w:pPr>
    </w:p>
    <w:p w:rsidR="0012389E" w:rsidRDefault="0012389E" w:rsidP="0007721B">
      <w:pPr>
        <w:jc w:val="both"/>
        <w:rPr>
          <w:b/>
          <w:sz w:val="24"/>
          <w:szCs w:val="24"/>
        </w:rPr>
      </w:pPr>
    </w:p>
    <w:p w:rsidR="0012389E" w:rsidRDefault="0012389E" w:rsidP="0007721B">
      <w:pPr>
        <w:jc w:val="both"/>
        <w:rPr>
          <w:b/>
          <w:sz w:val="24"/>
          <w:szCs w:val="24"/>
        </w:rPr>
      </w:pPr>
    </w:p>
    <w:p w:rsidR="0012389E" w:rsidRDefault="0012389E" w:rsidP="0007721B">
      <w:pPr>
        <w:jc w:val="both"/>
        <w:rPr>
          <w:b/>
          <w:sz w:val="24"/>
          <w:szCs w:val="24"/>
        </w:rPr>
      </w:pPr>
    </w:p>
    <w:p w:rsidR="0012389E" w:rsidRDefault="0012389E" w:rsidP="0007721B">
      <w:pPr>
        <w:jc w:val="both"/>
        <w:rPr>
          <w:b/>
          <w:sz w:val="24"/>
          <w:szCs w:val="24"/>
        </w:rPr>
      </w:pPr>
    </w:p>
    <w:p w:rsidR="0012389E" w:rsidRDefault="0012389E" w:rsidP="0007721B">
      <w:pPr>
        <w:jc w:val="both"/>
        <w:rPr>
          <w:b/>
          <w:sz w:val="24"/>
          <w:szCs w:val="24"/>
        </w:rPr>
      </w:pPr>
    </w:p>
    <w:p w:rsidR="00E06349" w:rsidRDefault="00E06349" w:rsidP="0007721B">
      <w:pPr>
        <w:jc w:val="both"/>
        <w:rPr>
          <w:b/>
          <w:sz w:val="24"/>
          <w:szCs w:val="24"/>
        </w:rPr>
      </w:pPr>
    </w:p>
    <w:p w:rsidR="00E06349" w:rsidRDefault="00E06349" w:rsidP="0007721B">
      <w:pPr>
        <w:jc w:val="both"/>
        <w:rPr>
          <w:b/>
          <w:sz w:val="24"/>
          <w:szCs w:val="24"/>
        </w:rPr>
      </w:pPr>
    </w:p>
    <w:p w:rsidR="00E06349" w:rsidRDefault="00E06349" w:rsidP="0007721B">
      <w:pPr>
        <w:jc w:val="both"/>
        <w:rPr>
          <w:b/>
          <w:sz w:val="24"/>
          <w:szCs w:val="24"/>
        </w:rPr>
      </w:pPr>
    </w:p>
    <w:p w:rsidR="00E06349" w:rsidRDefault="00E06349" w:rsidP="0007721B">
      <w:pPr>
        <w:jc w:val="both"/>
        <w:rPr>
          <w:b/>
          <w:sz w:val="24"/>
          <w:szCs w:val="24"/>
        </w:rPr>
      </w:pPr>
    </w:p>
    <w:p w:rsidR="00E06349" w:rsidRDefault="00E06349" w:rsidP="0007721B">
      <w:pPr>
        <w:jc w:val="both"/>
        <w:rPr>
          <w:b/>
          <w:sz w:val="24"/>
          <w:szCs w:val="24"/>
        </w:rPr>
      </w:pPr>
    </w:p>
    <w:p w:rsidR="00E06349" w:rsidRDefault="00E06349" w:rsidP="0007721B">
      <w:pPr>
        <w:jc w:val="both"/>
        <w:rPr>
          <w:b/>
          <w:sz w:val="24"/>
          <w:szCs w:val="24"/>
        </w:rPr>
      </w:pPr>
    </w:p>
    <w:p w:rsidR="00E06349" w:rsidRDefault="00E06349" w:rsidP="0007721B">
      <w:pPr>
        <w:jc w:val="both"/>
        <w:rPr>
          <w:b/>
          <w:sz w:val="24"/>
          <w:szCs w:val="24"/>
        </w:rPr>
      </w:pPr>
    </w:p>
    <w:p w:rsidR="00E06349" w:rsidRDefault="00E06349" w:rsidP="0007721B">
      <w:pPr>
        <w:jc w:val="both"/>
        <w:rPr>
          <w:b/>
          <w:sz w:val="24"/>
          <w:szCs w:val="24"/>
        </w:rPr>
      </w:pPr>
    </w:p>
    <w:p w:rsidR="00E06349" w:rsidRDefault="00E06349" w:rsidP="0007721B">
      <w:pPr>
        <w:jc w:val="both"/>
        <w:rPr>
          <w:b/>
          <w:sz w:val="24"/>
          <w:szCs w:val="24"/>
        </w:rPr>
      </w:pPr>
    </w:p>
    <w:p w:rsidR="00E06349" w:rsidRDefault="00E06349" w:rsidP="0007721B">
      <w:pPr>
        <w:jc w:val="both"/>
        <w:rPr>
          <w:b/>
          <w:sz w:val="24"/>
          <w:szCs w:val="24"/>
        </w:rPr>
      </w:pPr>
    </w:p>
    <w:p w:rsidR="00E06349" w:rsidRDefault="00E06349" w:rsidP="0007721B">
      <w:pPr>
        <w:jc w:val="both"/>
        <w:rPr>
          <w:b/>
          <w:sz w:val="24"/>
          <w:szCs w:val="24"/>
        </w:rPr>
      </w:pPr>
    </w:p>
    <w:p w:rsidR="009175D8" w:rsidRDefault="009175D8" w:rsidP="0007721B">
      <w:pPr>
        <w:jc w:val="both"/>
        <w:rPr>
          <w:b/>
          <w:sz w:val="24"/>
          <w:szCs w:val="24"/>
        </w:rPr>
      </w:pPr>
    </w:p>
    <w:p w:rsidR="009175D8" w:rsidRDefault="009175D8" w:rsidP="0007721B">
      <w:pPr>
        <w:jc w:val="both"/>
        <w:rPr>
          <w:b/>
          <w:sz w:val="24"/>
          <w:szCs w:val="24"/>
        </w:rPr>
      </w:pPr>
    </w:p>
    <w:p w:rsidR="00E06349" w:rsidRDefault="00E06349" w:rsidP="0007721B">
      <w:pPr>
        <w:jc w:val="both"/>
        <w:rPr>
          <w:b/>
          <w:sz w:val="24"/>
          <w:szCs w:val="24"/>
        </w:rPr>
      </w:pPr>
    </w:p>
    <w:p w:rsidR="00E06349" w:rsidRDefault="00E06349" w:rsidP="00E06349">
      <w:pPr>
        <w:widowControl w:val="0"/>
        <w:jc w:val="both"/>
        <w:rPr>
          <w:b/>
          <w:sz w:val="24"/>
          <w:szCs w:val="24"/>
        </w:rPr>
      </w:pPr>
    </w:p>
    <w:p w:rsidR="00223AFE" w:rsidRDefault="00223AFE" w:rsidP="00E06349">
      <w:pPr>
        <w:widowControl w:val="0"/>
        <w:jc w:val="right"/>
        <w:rPr>
          <w:sz w:val="24"/>
          <w:szCs w:val="24"/>
        </w:rPr>
      </w:pPr>
    </w:p>
    <w:p w:rsidR="00E06349" w:rsidRPr="00016D32" w:rsidRDefault="00E06349" w:rsidP="00E06349">
      <w:pPr>
        <w:widowControl w:val="0"/>
        <w:jc w:val="right"/>
        <w:rPr>
          <w:sz w:val="24"/>
          <w:szCs w:val="24"/>
        </w:rPr>
      </w:pPr>
      <w:r w:rsidRPr="00016D32">
        <w:rPr>
          <w:sz w:val="24"/>
          <w:szCs w:val="24"/>
        </w:rPr>
        <w:t>Приложение № 1</w:t>
      </w:r>
    </w:p>
    <w:p w:rsidR="00E06349" w:rsidRDefault="00E06349" w:rsidP="00E06349">
      <w:pPr>
        <w:widowControl w:val="0"/>
        <w:jc w:val="right"/>
        <w:rPr>
          <w:sz w:val="24"/>
          <w:szCs w:val="24"/>
        </w:rPr>
      </w:pPr>
      <w:r w:rsidRPr="00016D32">
        <w:rPr>
          <w:sz w:val="24"/>
          <w:szCs w:val="24"/>
        </w:rPr>
        <w:t>к договору № ______ от «___» __________ 202</w:t>
      </w:r>
      <w:r w:rsidR="00F04CCF">
        <w:rPr>
          <w:sz w:val="24"/>
          <w:szCs w:val="24"/>
        </w:rPr>
        <w:t>6</w:t>
      </w:r>
      <w:r w:rsidRPr="00016D32">
        <w:rPr>
          <w:sz w:val="24"/>
          <w:szCs w:val="24"/>
        </w:rPr>
        <w:t>г.</w:t>
      </w:r>
    </w:p>
    <w:p w:rsidR="00E06349" w:rsidRDefault="00E06349" w:rsidP="00E06349">
      <w:pPr>
        <w:widowControl w:val="0"/>
        <w:jc w:val="right"/>
        <w:rPr>
          <w:sz w:val="24"/>
          <w:szCs w:val="24"/>
        </w:rPr>
      </w:pPr>
    </w:p>
    <w:p w:rsidR="00E06349" w:rsidRDefault="00E06349" w:rsidP="00E06349">
      <w:pPr>
        <w:widowControl w:val="0"/>
        <w:jc w:val="right"/>
        <w:rPr>
          <w:sz w:val="24"/>
          <w:szCs w:val="24"/>
        </w:rPr>
      </w:pPr>
    </w:p>
    <w:p w:rsidR="00E06349" w:rsidRPr="00016D32" w:rsidRDefault="00E06349" w:rsidP="00E06349">
      <w:pPr>
        <w:widowControl w:val="0"/>
        <w:jc w:val="center"/>
        <w:rPr>
          <w:b/>
          <w:sz w:val="24"/>
          <w:szCs w:val="24"/>
        </w:rPr>
      </w:pPr>
      <w:r w:rsidRPr="00016D32">
        <w:rPr>
          <w:b/>
          <w:sz w:val="24"/>
          <w:szCs w:val="24"/>
        </w:rPr>
        <w:t>СПЕЦИФИКАЦИЯ</w:t>
      </w:r>
    </w:p>
    <w:p w:rsidR="00E06349" w:rsidRDefault="00E06349" w:rsidP="00E06349">
      <w:pPr>
        <w:widowControl w:val="0"/>
        <w:jc w:val="center"/>
        <w:rPr>
          <w:sz w:val="24"/>
          <w:szCs w:val="24"/>
        </w:rPr>
      </w:pPr>
    </w:p>
    <w:p w:rsidR="00E06349" w:rsidRPr="00016D32" w:rsidRDefault="00E06349" w:rsidP="00E06349">
      <w:pPr>
        <w:widowControl w:val="0"/>
        <w:jc w:val="center"/>
        <w:rPr>
          <w:sz w:val="24"/>
          <w:szCs w:val="2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1"/>
        <w:gridCol w:w="3425"/>
        <w:gridCol w:w="2409"/>
        <w:gridCol w:w="851"/>
        <w:gridCol w:w="992"/>
        <w:gridCol w:w="1134"/>
        <w:gridCol w:w="1383"/>
      </w:tblGrid>
      <w:tr w:rsidR="00D14F27" w:rsidRPr="00F41258" w:rsidTr="00407F20">
        <w:tc>
          <w:tcPr>
            <w:tcW w:w="511" w:type="dxa"/>
            <w:vAlign w:val="center"/>
          </w:tcPr>
          <w:p w:rsidR="00D14F27" w:rsidRPr="00F41258" w:rsidRDefault="00D14F27" w:rsidP="00407F20">
            <w:pPr>
              <w:widowControl w:val="0"/>
              <w:autoSpaceDE w:val="0"/>
              <w:autoSpaceDN w:val="0"/>
              <w:adjustRightInd w:val="0"/>
              <w:jc w:val="center"/>
              <w:rPr>
                <w:sz w:val="24"/>
                <w:szCs w:val="24"/>
              </w:rPr>
            </w:pPr>
            <w:r w:rsidRPr="00F41258">
              <w:rPr>
                <w:sz w:val="24"/>
                <w:szCs w:val="24"/>
              </w:rPr>
              <w:t>№</w:t>
            </w:r>
          </w:p>
        </w:tc>
        <w:tc>
          <w:tcPr>
            <w:tcW w:w="3425" w:type="dxa"/>
            <w:vAlign w:val="center"/>
          </w:tcPr>
          <w:p w:rsidR="00D14F27" w:rsidRPr="00F41258" w:rsidRDefault="00D14F27" w:rsidP="00407F20">
            <w:pPr>
              <w:widowControl w:val="0"/>
              <w:autoSpaceDE w:val="0"/>
              <w:autoSpaceDN w:val="0"/>
              <w:adjustRightInd w:val="0"/>
              <w:jc w:val="center"/>
              <w:rPr>
                <w:sz w:val="24"/>
                <w:szCs w:val="24"/>
              </w:rPr>
            </w:pPr>
            <w:r w:rsidRPr="00F41258">
              <w:rPr>
                <w:sz w:val="24"/>
                <w:szCs w:val="24"/>
              </w:rPr>
              <w:t>Наименование</w:t>
            </w:r>
          </w:p>
        </w:tc>
        <w:tc>
          <w:tcPr>
            <w:tcW w:w="2409" w:type="dxa"/>
            <w:vAlign w:val="center"/>
          </w:tcPr>
          <w:p w:rsidR="00D14F27" w:rsidRPr="00F41258" w:rsidRDefault="00D14F27" w:rsidP="00407F20">
            <w:pPr>
              <w:widowControl w:val="0"/>
              <w:autoSpaceDE w:val="0"/>
              <w:autoSpaceDN w:val="0"/>
              <w:adjustRightInd w:val="0"/>
              <w:jc w:val="center"/>
              <w:rPr>
                <w:sz w:val="24"/>
                <w:szCs w:val="24"/>
              </w:rPr>
            </w:pPr>
            <w:r w:rsidRPr="00F41258">
              <w:rPr>
                <w:sz w:val="24"/>
                <w:szCs w:val="24"/>
              </w:rPr>
              <w:t xml:space="preserve">Остаточный срок </w:t>
            </w:r>
            <w:r w:rsidR="002F4428">
              <w:rPr>
                <w:sz w:val="24"/>
                <w:szCs w:val="24"/>
              </w:rPr>
              <w:t>хранения</w:t>
            </w:r>
            <w:r w:rsidRPr="00F41258">
              <w:rPr>
                <w:sz w:val="24"/>
                <w:szCs w:val="24"/>
              </w:rPr>
              <w:t xml:space="preserve"> на дату поставки</w:t>
            </w:r>
          </w:p>
        </w:tc>
        <w:tc>
          <w:tcPr>
            <w:tcW w:w="851" w:type="dxa"/>
            <w:vAlign w:val="center"/>
          </w:tcPr>
          <w:p w:rsidR="00D14F27" w:rsidRPr="00F41258" w:rsidRDefault="00D14F27" w:rsidP="00407F20">
            <w:pPr>
              <w:widowControl w:val="0"/>
              <w:autoSpaceDE w:val="0"/>
              <w:autoSpaceDN w:val="0"/>
              <w:adjustRightInd w:val="0"/>
              <w:jc w:val="center"/>
              <w:rPr>
                <w:sz w:val="24"/>
                <w:szCs w:val="24"/>
              </w:rPr>
            </w:pPr>
            <w:r w:rsidRPr="00F41258">
              <w:rPr>
                <w:sz w:val="24"/>
                <w:szCs w:val="24"/>
              </w:rPr>
              <w:t>Ед.изм</w:t>
            </w:r>
          </w:p>
        </w:tc>
        <w:tc>
          <w:tcPr>
            <w:tcW w:w="992" w:type="dxa"/>
            <w:vAlign w:val="center"/>
          </w:tcPr>
          <w:p w:rsidR="00D14F27" w:rsidRPr="00F41258" w:rsidRDefault="00D14F27" w:rsidP="00407F20">
            <w:pPr>
              <w:widowControl w:val="0"/>
              <w:autoSpaceDE w:val="0"/>
              <w:autoSpaceDN w:val="0"/>
              <w:adjustRightInd w:val="0"/>
              <w:jc w:val="center"/>
              <w:rPr>
                <w:sz w:val="24"/>
                <w:szCs w:val="24"/>
              </w:rPr>
            </w:pPr>
            <w:r w:rsidRPr="00F41258">
              <w:rPr>
                <w:sz w:val="24"/>
                <w:szCs w:val="24"/>
              </w:rPr>
              <w:t>Кол-во</w:t>
            </w:r>
          </w:p>
        </w:tc>
        <w:tc>
          <w:tcPr>
            <w:tcW w:w="1134" w:type="dxa"/>
            <w:vAlign w:val="center"/>
          </w:tcPr>
          <w:p w:rsidR="00D14F27" w:rsidRPr="00F41258" w:rsidRDefault="00D14F27" w:rsidP="00407F20">
            <w:pPr>
              <w:widowControl w:val="0"/>
              <w:autoSpaceDE w:val="0"/>
              <w:autoSpaceDN w:val="0"/>
              <w:adjustRightInd w:val="0"/>
              <w:jc w:val="center"/>
              <w:rPr>
                <w:sz w:val="24"/>
                <w:szCs w:val="24"/>
              </w:rPr>
            </w:pPr>
            <w:r w:rsidRPr="00F41258">
              <w:rPr>
                <w:sz w:val="24"/>
                <w:szCs w:val="24"/>
              </w:rPr>
              <w:t>Цена за ед.</w:t>
            </w:r>
          </w:p>
        </w:tc>
        <w:tc>
          <w:tcPr>
            <w:tcW w:w="1383" w:type="dxa"/>
            <w:vAlign w:val="center"/>
          </w:tcPr>
          <w:p w:rsidR="00D14F27" w:rsidRPr="00F41258" w:rsidRDefault="00D14F27" w:rsidP="00407F20">
            <w:pPr>
              <w:widowControl w:val="0"/>
              <w:autoSpaceDE w:val="0"/>
              <w:autoSpaceDN w:val="0"/>
              <w:adjustRightInd w:val="0"/>
              <w:jc w:val="center"/>
              <w:rPr>
                <w:sz w:val="24"/>
                <w:szCs w:val="24"/>
              </w:rPr>
            </w:pPr>
            <w:r w:rsidRPr="00F41258">
              <w:rPr>
                <w:sz w:val="24"/>
                <w:szCs w:val="24"/>
              </w:rPr>
              <w:t>Сумма, руб.</w:t>
            </w:r>
          </w:p>
        </w:tc>
      </w:tr>
      <w:tr w:rsidR="009175D8" w:rsidRPr="00F41258" w:rsidTr="009175D8">
        <w:tc>
          <w:tcPr>
            <w:tcW w:w="511" w:type="dxa"/>
            <w:vAlign w:val="center"/>
          </w:tcPr>
          <w:p w:rsidR="009175D8" w:rsidRPr="00F41258" w:rsidRDefault="009175D8" w:rsidP="003228C7">
            <w:pPr>
              <w:widowControl w:val="0"/>
              <w:autoSpaceDE w:val="0"/>
              <w:autoSpaceDN w:val="0"/>
              <w:adjustRightInd w:val="0"/>
              <w:jc w:val="center"/>
              <w:rPr>
                <w:sz w:val="24"/>
                <w:szCs w:val="24"/>
              </w:rPr>
            </w:pPr>
            <w:r w:rsidRPr="00F41258">
              <w:rPr>
                <w:sz w:val="24"/>
                <w:szCs w:val="24"/>
              </w:rPr>
              <w:t>1</w:t>
            </w:r>
          </w:p>
        </w:tc>
        <w:tc>
          <w:tcPr>
            <w:tcW w:w="3425" w:type="dxa"/>
          </w:tcPr>
          <w:p w:rsidR="009175D8" w:rsidRPr="007F4B41" w:rsidRDefault="002172AE" w:rsidP="007F185C">
            <w:pPr>
              <w:pStyle w:val="af"/>
              <w:jc w:val="center"/>
            </w:pPr>
            <w:r>
              <w:rPr>
                <w:rFonts w:ascii="Times New Roman" w:hAnsi="Times New Roman"/>
                <w:sz w:val="24"/>
                <w:szCs w:val="24"/>
                <w:shd w:val="clear" w:color="auto" w:fill="FFFFFF"/>
              </w:rPr>
              <w:t>Соль пищевая, молотая, сорт высший, помол №</w:t>
            </w:r>
            <w:r w:rsidR="0027257F">
              <w:rPr>
                <w:rFonts w:ascii="Times New Roman" w:hAnsi="Times New Roman"/>
                <w:sz w:val="24"/>
                <w:szCs w:val="24"/>
                <w:shd w:val="clear" w:color="auto" w:fill="FFFFFF"/>
              </w:rPr>
              <w:t xml:space="preserve">  </w:t>
            </w:r>
            <w:r w:rsidR="002F4428">
              <w:rPr>
                <w:rFonts w:ascii="Times New Roman" w:hAnsi="Times New Roman"/>
                <w:sz w:val="24"/>
                <w:szCs w:val="24"/>
                <w:shd w:val="clear" w:color="auto" w:fill="FFFFFF"/>
              </w:rPr>
              <w:t>1</w:t>
            </w:r>
          </w:p>
        </w:tc>
        <w:tc>
          <w:tcPr>
            <w:tcW w:w="2409" w:type="dxa"/>
            <w:vAlign w:val="center"/>
          </w:tcPr>
          <w:p w:rsidR="009175D8" w:rsidRPr="00F41258" w:rsidRDefault="002F4428" w:rsidP="00807783">
            <w:pPr>
              <w:jc w:val="center"/>
              <w:rPr>
                <w:sz w:val="24"/>
                <w:szCs w:val="24"/>
              </w:rPr>
            </w:pPr>
            <w:r>
              <w:rPr>
                <w:sz w:val="24"/>
                <w:szCs w:val="24"/>
              </w:rPr>
              <w:t>Не менее 12 месяцев</w:t>
            </w:r>
          </w:p>
        </w:tc>
        <w:tc>
          <w:tcPr>
            <w:tcW w:w="851" w:type="dxa"/>
            <w:vAlign w:val="center"/>
          </w:tcPr>
          <w:p w:rsidR="009175D8" w:rsidRPr="00F41258" w:rsidRDefault="002172AE" w:rsidP="003228C7">
            <w:pPr>
              <w:jc w:val="center"/>
              <w:rPr>
                <w:color w:val="000000"/>
                <w:sz w:val="24"/>
                <w:szCs w:val="24"/>
              </w:rPr>
            </w:pPr>
            <w:r>
              <w:rPr>
                <w:color w:val="000000"/>
                <w:sz w:val="24"/>
                <w:szCs w:val="24"/>
              </w:rPr>
              <w:t>кг</w:t>
            </w:r>
          </w:p>
        </w:tc>
        <w:tc>
          <w:tcPr>
            <w:tcW w:w="992" w:type="dxa"/>
            <w:vAlign w:val="center"/>
          </w:tcPr>
          <w:p w:rsidR="009175D8" w:rsidRPr="00F41258" w:rsidRDefault="002172AE" w:rsidP="00FC1DBB">
            <w:pPr>
              <w:jc w:val="center"/>
              <w:rPr>
                <w:sz w:val="24"/>
                <w:szCs w:val="24"/>
              </w:rPr>
            </w:pPr>
            <w:r>
              <w:rPr>
                <w:sz w:val="24"/>
                <w:szCs w:val="24"/>
              </w:rPr>
              <w:t>100</w:t>
            </w:r>
          </w:p>
        </w:tc>
        <w:tc>
          <w:tcPr>
            <w:tcW w:w="1134" w:type="dxa"/>
            <w:vAlign w:val="center"/>
          </w:tcPr>
          <w:p w:rsidR="009175D8" w:rsidRPr="00F41258" w:rsidRDefault="009175D8" w:rsidP="000E0C47">
            <w:pPr>
              <w:jc w:val="center"/>
              <w:rPr>
                <w:sz w:val="24"/>
                <w:szCs w:val="24"/>
              </w:rPr>
            </w:pPr>
          </w:p>
        </w:tc>
        <w:tc>
          <w:tcPr>
            <w:tcW w:w="1383" w:type="dxa"/>
            <w:vAlign w:val="center"/>
          </w:tcPr>
          <w:p w:rsidR="009175D8" w:rsidRPr="00F41258" w:rsidRDefault="009175D8" w:rsidP="00F41258">
            <w:pPr>
              <w:jc w:val="center"/>
              <w:rPr>
                <w:sz w:val="24"/>
                <w:szCs w:val="24"/>
              </w:rPr>
            </w:pPr>
          </w:p>
        </w:tc>
      </w:tr>
      <w:tr w:rsidR="00F41258" w:rsidRPr="00F41258" w:rsidTr="009175D8">
        <w:tc>
          <w:tcPr>
            <w:tcW w:w="511" w:type="dxa"/>
            <w:vAlign w:val="center"/>
          </w:tcPr>
          <w:p w:rsidR="00F41258" w:rsidRPr="00F41258" w:rsidRDefault="00F41258" w:rsidP="008727B7">
            <w:pPr>
              <w:widowControl w:val="0"/>
              <w:autoSpaceDE w:val="0"/>
              <w:autoSpaceDN w:val="0"/>
              <w:adjustRightInd w:val="0"/>
              <w:jc w:val="center"/>
              <w:rPr>
                <w:sz w:val="24"/>
                <w:szCs w:val="24"/>
              </w:rPr>
            </w:pPr>
          </w:p>
        </w:tc>
        <w:tc>
          <w:tcPr>
            <w:tcW w:w="3425" w:type="dxa"/>
          </w:tcPr>
          <w:p w:rsidR="00F41258" w:rsidRPr="00F41258" w:rsidRDefault="00F41258" w:rsidP="008727B7">
            <w:pPr>
              <w:widowControl w:val="0"/>
              <w:autoSpaceDE w:val="0"/>
              <w:autoSpaceDN w:val="0"/>
              <w:adjustRightInd w:val="0"/>
              <w:jc w:val="both"/>
              <w:rPr>
                <w:b/>
                <w:sz w:val="24"/>
                <w:szCs w:val="24"/>
              </w:rPr>
            </w:pPr>
            <w:r w:rsidRPr="00F41258">
              <w:rPr>
                <w:b/>
                <w:sz w:val="24"/>
                <w:szCs w:val="24"/>
              </w:rPr>
              <w:t>ИТОГО</w:t>
            </w:r>
          </w:p>
        </w:tc>
        <w:tc>
          <w:tcPr>
            <w:tcW w:w="2409" w:type="dxa"/>
          </w:tcPr>
          <w:p w:rsidR="00F41258" w:rsidRPr="00F41258" w:rsidRDefault="00F41258" w:rsidP="008727B7">
            <w:pPr>
              <w:widowControl w:val="0"/>
              <w:autoSpaceDE w:val="0"/>
              <w:autoSpaceDN w:val="0"/>
              <w:adjustRightInd w:val="0"/>
              <w:jc w:val="both"/>
              <w:rPr>
                <w:b/>
                <w:sz w:val="24"/>
                <w:szCs w:val="24"/>
              </w:rPr>
            </w:pPr>
          </w:p>
        </w:tc>
        <w:tc>
          <w:tcPr>
            <w:tcW w:w="851" w:type="dxa"/>
          </w:tcPr>
          <w:p w:rsidR="00F41258" w:rsidRPr="00F41258" w:rsidRDefault="00F41258" w:rsidP="008727B7">
            <w:pPr>
              <w:widowControl w:val="0"/>
              <w:autoSpaceDE w:val="0"/>
              <w:autoSpaceDN w:val="0"/>
              <w:adjustRightInd w:val="0"/>
              <w:jc w:val="both"/>
              <w:rPr>
                <w:b/>
                <w:sz w:val="24"/>
                <w:szCs w:val="24"/>
              </w:rPr>
            </w:pPr>
          </w:p>
        </w:tc>
        <w:tc>
          <w:tcPr>
            <w:tcW w:w="992" w:type="dxa"/>
          </w:tcPr>
          <w:p w:rsidR="00F41258" w:rsidRPr="00F41258" w:rsidRDefault="00F41258" w:rsidP="008727B7">
            <w:pPr>
              <w:widowControl w:val="0"/>
              <w:autoSpaceDE w:val="0"/>
              <w:autoSpaceDN w:val="0"/>
              <w:adjustRightInd w:val="0"/>
              <w:jc w:val="both"/>
              <w:rPr>
                <w:b/>
                <w:sz w:val="24"/>
                <w:szCs w:val="24"/>
              </w:rPr>
            </w:pPr>
          </w:p>
        </w:tc>
        <w:tc>
          <w:tcPr>
            <w:tcW w:w="1134" w:type="dxa"/>
          </w:tcPr>
          <w:p w:rsidR="00F41258" w:rsidRPr="00F41258" w:rsidRDefault="00F41258" w:rsidP="008727B7">
            <w:pPr>
              <w:widowControl w:val="0"/>
              <w:autoSpaceDE w:val="0"/>
              <w:autoSpaceDN w:val="0"/>
              <w:adjustRightInd w:val="0"/>
              <w:jc w:val="both"/>
              <w:rPr>
                <w:b/>
                <w:sz w:val="24"/>
                <w:szCs w:val="24"/>
              </w:rPr>
            </w:pPr>
          </w:p>
        </w:tc>
        <w:tc>
          <w:tcPr>
            <w:tcW w:w="1383" w:type="dxa"/>
            <w:vAlign w:val="center"/>
          </w:tcPr>
          <w:p w:rsidR="00F41258" w:rsidRPr="00F41258" w:rsidRDefault="00F41258" w:rsidP="000E0C47">
            <w:pPr>
              <w:jc w:val="center"/>
              <w:rPr>
                <w:b/>
                <w:sz w:val="24"/>
                <w:szCs w:val="24"/>
              </w:rPr>
            </w:pPr>
          </w:p>
        </w:tc>
      </w:tr>
    </w:tbl>
    <w:p w:rsidR="00E06349" w:rsidRDefault="00E06349" w:rsidP="00E06349">
      <w:pPr>
        <w:widowControl w:val="0"/>
        <w:jc w:val="both"/>
        <w:rPr>
          <w:b/>
          <w:sz w:val="24"/>
          <w:szCs w:val="24"/>
        </w:rPr>
      </w:pPr>
    </w:p>
    <w:p w:rsidR="00652B86" w:rsidRDefault="00652B86" w:rsidP="00E06349">
      <w:pPr>
        <w:widowControl w:val="0"/>
        <w:jc w:val="both"/>
        <w:rPr>
          <w:b/>
          <w:sz w:val="24"/>
          <w:szCs w:val="24"/>
        </w:rPr>
      </w:pPr>
    </w:p>
    <w:p w:rsidR="00652B86" w:rsidRDefault="00652B86" w:rsidP="00E06349">
      <w:pPr>
        <w:widowControl w:val="0"/>
        <w:jc w:val="both"/>
        <w:rPr>
          <w:b/>
          <w:sz w:val="24"/>
          <w:szCs w:val="24"/>
        </w:rPr>
      </w:pPr>
    </w:p>
    <w:tbl>
      <w:tblPr>
        <w:tblW w:w="10206" w:type="dxa"/>
        <w:tblInd w:w="392" w:type="dxa"/>
        <w:tblLook w:val="04A0"/>
      </w:tblPr>
      <w:tblGrid>
        <w:gridCol w:w="5495"/>
        <w:gridCol w:w="4711"/>
      </w:tblGrid>
      <w:tr w:rsidR="009175D8" w:rsidRPr="00331B87" w:rsidTr="00223AFE">
        <w:tc>
          <w:tcPr>
            <w:tcW w:w="5495" w:type="dxa"/>
          </w:tcPr>
          <w:p w:rsidR="009175D8" w:rsidRPr="00331B87" w:rsidRDefault="009175D8" w:rsidP="005A73A1">
            <w:pPr>
              <w:rPr>
                <w:rFonts w:eastAsia="Calibri"/>
                <w:b/>
                <w:sz w:val="24"/>
                <w:szCs w:val="24"/>
                <w:lang w:eastAsia="en-US"/>
              </w:rPr>
            </w:pPr>
            <w:r w:rsidRPr="00331B87">
              <w:rPr>
                <w:rFonts w:eastAsia="Calibri"/>
                <w:b/>
                <w:sz w:val="24"/>
                <w:szCs w:val="24"/>
                <w:lang w:eastAsia="en-US"/>
              </w:rPr>
              <w:t>Покупатель:</w:t>
            </w:r>
          </w:p>
          <w:p w:rsidR="00652B86" w:rsidRPr="00331B87" w:rsidRDefault="00652B86" w:rsidP="00652B86">
            <w:pPr>
              <w:rPr>
                <w:rFonts w:eastAsia="Calibri"/>
                <w:sz w:val="24"/>
                <w:szCs w:val="24"/>
                <w:lang w:eastAsia="en-US"/>
              </w:rPr>
            </w:pPr>
            <w:r w:rsidRPr="00331B87">
              <w:rPr>
                <w:rFonts w:eastAsia="Calibri"/>
                <w:sz w:val="24"/>
                <w:szCs w:val="24"/>
                <w:lang w:eastAsia="en-US"/>
              </w:rPr>
              <w:t>ФКУ СИЗО-2 УФСИН России по Оренбургской области</w:t>
            </w:r>
          </w:p>
          <w:p w:rsidR="00652B86" w:rsidRPr="00331B87" w:rsidRDefault="00652B86" w:rsidP="00652B86">
            <w:pPr>
              <w:rPr>
                <w:rFonts w:eastAsia="Calibri"/>
                <w:sz w:val="24"/>
                <w:szCs w:val="24"/>
                <w:lang w:eastAsia="en-US"/>
              </w:rPr>
            </w:pPr>
            <w:r w:rsidRPr="00331B87">
              <w:rPr>
                <w:rFonts w:eastAsia="Calibri"/>
                <w:sz w:val="24"/>
                <w:szCs w:val="24"/>
                <w:lang w:eastAsia="en-US"/>
              </w:rPr>
              <w:t>Юр. адрес: 462413, Оренбургская область, г. Орск, ул. м. Конева д. 2в.</w:t>
            </w:r>
          </w:p>
          <w:p w:rsidR="00652B86" w:rsidRPr="00331B87" w:rsidRDefault="00652B86" w:rsidP="00652B86">
            <w:pPr>
              <w:rPr>
                <w:rFonts w:eastAsia="Calibri"/>
                <w:sz w:val="24"/>
                <w:szCs w:val="24"/>
                <w:lang w:eastAsia="en-US"/>
              </w:rPr>
            </w:pPr>
            <w:r w:rsidRPr="00331B87">
              <w:rPr>
                <w:rFonts w:eastAsia="Calibri"/>
                <w:sz w:val="24"/>
                <w:szCs w:val="24"/>
                <w:lang w:eastAsia="en-US"/>
              </w:rPr>
              <w:t>Тел/факс 8(3537) 24-36-98</w:t>
            </w:r>
          </w:p>
          <w:p w:rsidR="00652B86" w:rsidRPr="00331B87" w:rsidRDefault="00652B86" w:rsidP="00652B86">
            <w:pPr>
              <w:rPr>
                <w:rFonts w:eastAsia="Calibri"/>
                <w:sz w:val="24"/>
                <w:szCs w:val="24"/>
                <w:lang w:eastAsia="en-US"/>
              </w:rPr>
            </w:pPr>
            <w:r w:rsidRPr="00331B87">
              <w:rPr>
                <w:rFonts w:eastAsia="Calibri"/>
                <w:sz w:val="24"/>
                <w:szCs w:val="24"/>
                <w:lang w:val="en-US" w:eastAsia="en-US"/>
              </w:rPr>
              <w:t>e</w:t>
            </w:r>
            <w:r w:rsidRPr="00331B87">
              <w:rPr>
                <w:rFonts w:eastAsia="Calibri"/>
                <w:sz w:val="24"/>
                <w:szCs w:val="24"/>
                <w:lang w:eastAsia="en-US"/>
              </w:rPr>
              <w:t>-</w:t>
            </w:r>
            <w:r w:rsidRPr="00331B87">
              <w:rPr>
                <w:rFonts w:eastAsia="Calibri"/>
                <w:sz w:val="24"/>
                <w:szCs w:val="24"/>
                <w:lang w:val="en-US" w:eastAsia="en-US"/>
              </w:rPr>
              <w:t>mail</w:t>
            </w:r>
            <w:r w:rsidRPr="00331B87">
              <w:rPr>
                <w:rFonts w:eastAsia="Calibri"/>
                <w:sz w:val="24"/>
                <w:szCs w:val="24"/>
                <w:lang w:eastAsia="en-US"/>
              </w:rPr>
              <w:t xml:space="preserve">: </w:t>
            </w:r>
            <w:hyperlink r:id="rId9" w:history="1">
              <w:r w:rsidRPr="00331B87">
                <w:rPr>
                  <w:rStyle w:val="a9"/>
                  <w:rFonts w:eastAsia="Calibri"/>
                  <w:sz w:val="24"/>
                  <w:szCs w:val="24"/>
                  <w:lang w:val="en-US" w:eastAsia="en-US"/>
                </w:rPr>
                <w:t>sizo</w:t>
              </w:r>
              <w:r w:rsidRPr="00331B87">
                <w:rPr>
                  <w:rStyle w:val="a9"/>
                  <w:rFonts w:eastAsia="Calibri"/>
                  <w:sz w:val="24"/>
                  <w:szCs w:val="24"/>
                  <w:lang w:eastAsia="en-US"/>
                </w:rPr>
                <w:t>562@</w:t>
              </w:r>
              <w:r w:rsidRPr="00331B87">
                <w:rPr>
                  <w:rStyle w:val="a9"/>
                  <w:rFonts w:eastAsia="Calibri"/>
                  <w:sz w:val="24"/>
                  <w:szCs w:val="24"/>
                  <w:lang w:val="en-US" w:eastAsia="en-US"/>
                </w:rPr>
                <w:t>inbox</w:t>
              </w:r>
              <w:r w:rsidRPr="00331B87">
                <w:rPr>
                  <w:rStyle w:val="a9"/>
                  <w:rFonts w:eastAsia="Calibri"/>
                  <w:sz w:val="24"/>
                  <w:szCs w:val="24"/>
                  <w:lang w:eastAsia="en-US"/>
                </w:rPr>
                <w:t>.</w:t>
              </w:r>
              <w:r w:rsidRPr="00331B87">
                <w:rPr>
                  <w:rStyle w:val="a9"/>
                  <w:rFonts w:eastAsia="Calibri"/>
                  <w:sz w:val="24"/>
                  <w:szCs w:val="24"/>
                  <w:lang w:val="en-US" w:eastAsia="en-US"/>
                </w:rPr>
                <w:t>ru</w:t>
              </w:r>
            </w:hyperlink>
          </w:p>
          <w:p w:rsidR="00652B86" w:rsidRPr="00331B87" w:rsidRDefault="00652B86" w:rsidP="00652B86">
            <w:pPr>
              <w:rPr>
                <w:rFonts w:eastAsia="Calibri"/>
                <w:sz w:val="24"/>
                <w:szCs w:val="24"/>
                <w:lang w:eastAsia="en-US"/>
              </w:rPr>
            </w:pPr>
            <w:r w:rsidRPr="00331B87">
              <w:rPr>
                <w:rFonts w:eastAsia="Calibri"/>
                <w:sz w:val="24"/>
                <w:szCs w:val="24"/>
                <w:lang w:eastAsia="en-US"/>
              </w:rPr>
              <w:t>Банковские реквизиты:</w:t>
            </w:r>
          </w:p>
          <w:p w:rsidR="00652B86" w:rsidRPr="00331B87" w:rsidRDefault="00652B86" w:rsidP="00652B86">
            <w:pPr>
              <w:rPr>
                <w:sz w:val="24"/>
                <w:szCs w:val="24"/>
              </w:rPr>
            </w:pPr>
            <w:r w:rsidRPr="00331B87">
              <w:rPr>
                <w:sz w:val="24"/>
                <w:szCs w:val="24"/>
              </w:rPr>
              <w:t>ФКУ СИЗО-2  УФСИН России по Оренбургской области, л/с 03531449140</w:t>
            </w:r>
          </w:p>
          <w:p w:rsidR="00652B86" w:rsidRPr="00331B87" w:rsidRDefault="00652B86" w:rsidP="00652B86">
            <w:pPr>
              <w:rPr>
                <w:sz w:val="24"/>
                <w:szCs w:val="24"/>
              </w:rPr>
            </w:pPr>
            <w:r w:rsidRPr="00331B87">
              <w:rPr>
                <w:sz w:val="24"/>
                <w:szCs w:val="24"/>
              </w:rPr>
              <w:t>ИНН/КПП 5613000552/561401001</w:t>
            </w:r>
          </w:p>
          <w:p w:rsidR="00652B86" w:rsidRPr="00331B87" w:rsidRDefault="00652B86" w:rsidP="00652B86">
            <w:pPr>
              <w:rPr>
                <w:sz w:val="24"/>
                <w:szCs w:val="24"/>
              </w:rPr>
            </w:pPr>
            <w:r w:rsidRPr="00331B87">
              <w:rPr>
                <w:sz w:val="24"/>
                <w:szCs w:val="24"/>
              </w:rPr>
              <w:t>БИК 015004950 ОКЦ № 1 СИБИРСКОГО ГУ БАНКА РОССИИ//УФК по Новосибирской области г. Новосибирск</w:t>
            </w:r>
          </w:p>
          <w:p w:rsidR="00652B86" w:rsidRPr="00331B87" w:rsidRDefault="00652B86" w:rsidP="00652B86">
            <w:pPr>
              <w:rPr>
                <w:sz w:val="24"/>
                <w:szCs w:val="24"/>
              </w:rPr>
            </w:pPr>
            <w:r w:rsidRPr="00331B87">
              <w:rPr>
                <w:sz w:val="24"/>
                <w:szCs w:val="24"/>
              </w:rPr>
              <w:t>р/с 03211643000000015112</w:t>
            </w:r>
          </w:p>
          <w:p w:rsidR="00652B86" w:rsidRPr="00331B87" w:rsidRDefault="00652B86" w:rsidP="00652B86">
            <w:pPr>
              <w:rPr>
                <w:sz w:val="24"/>
                <w:szCs w:val="24"/>
              </w:rPr>
            </w:pPr>
            <w:r w:rsidRPr="00331B87">
              <w:rPr>
                <w:sz w:val="24"/>
                <w:szCs w:val="24"/>
              </w:rPr>
              <w:t>к/с 40102810445370000043</w:t>
            </w:r>
          </w:p>
          <w:p w:rsidR="00652B86" w:rsidRPr="00331B87" w:rsidRDefault="00652B86" w:rsidP="00652B86">
            <w:pPr>
              <w:rPr>
                <w:sz w:val="24"/>
                <w:szCs w:val="24"/>
              </w:rPr>
            </w:pPr>
            <w:r w:rsidRPr="00331B87">
              <w:rPr>
                <w:sz w:val="24"/>
                <w:szCs w:val="24"/>
              </w:rPr>
              <w:t>КБК 32003054240690049244</w:t>
            </w:r>
          </w:p>
          <w:p w:rsidR="00652B86" w:rsidRPr="00331B87" w:rsidRDefault="00652B86" w:rsidP="00652B86">
            <w:pPr>
              <w:rPr>
                <w:rFonts w:eastAsia="Calibri"/>
                <w:sz w:val="24"/>
                <w:szCs w:val="24"/>
                <w:lang w:eastAsia="en-US"/>
              </w:rPr>
            </w:pPr>
            <w:r w:rsidRPr="00331B87">
              <w:rPr>
                <w:rFonts w:eastAsia="Calibri"/>
                <w:sz w:val="24"/>
                <w:szCs w:val="24"/>
                <w:lang w:eastAsia="en-US"/>
              </w:rPr>
              <w:t xml:space="preserve"> </w:t>
            </w:r>
          </w:p>
          <w:p w:rsidR="00652B86" w:rsidRPr="00331B87" w:rsidRDefault="00652B86" w:rsidP="00652B86">
            <w:pPr>
              <w:rPr>
                <w:rFonts w:eastAsia="Calibri"/>
                <w:sz w:val="24"/>
                <w:szCs w:val="24"/>
                <w:lang w:eastAsia="en-US"/>
              </w:rPr>
            </w:pPr>
          </w:p>
          <w:p w:rsidR="00652B86" w:rsidRPr="00331B87" w:rsidRDefault="00652B86" w:rsidP="00652B86">
            <w:pPr>
              <w:rPr>
                <w:rFonts w:eastAsia="Calibri"/>
                <w:sz w:val="24"/>
                <w:szCs w:val="24"/>
                <w:lang w:eastAsia="en-US"/>
              </w:rPr>
            </w:pPr>
          </w:p>
          <w:p w:rsidR="00652B86" w:rsidRPr="00331B87" w:rsidRDefault="00652B86" w:rsidP="00652B86">
            <w:pPr>
              <w:rPr>
                <w:rFonts w:eastAsia="Calibri"/>
                <w:sz w:val="24"/>
                <w:szCs w:val="24"/>
                <w:lang w:eastAsia="en-US"/>
              </w:rPr>
            </w:pPr>
            <w:r w:rsidRPr="00331B87">
              <w:rPr>
                <w:rFonts w:eastAsia="Calibri"/>
                <w:sz w:val="24"/>
                <w:szCs w:val="24"/>
                <w:lang w:eastAsia="en-US"/>
              </w:rPr>
              <w:t>___________________ Е.О. Лучинин</w:t>
            </w:r>
          </w:p>
          <w:p w:rsidR="009175D8" w:rsidRPr="00331B87" w:rsidRDefault="009175D8" w:rsidP="005A73A1">
            <w:pPr>
              <w:rPr>
                <w:rFonts w:eastAsia="Calibri"/>
                <w:sz w:val="24"/>
                <w:szCs w:val="24"/>
                <w:lang w:eastAsia="en-US"/>
              </w:rPr>
            </w:pPr>
          </w:p>
          <w:p w:rsidR="009175D8" w:rsidRPr="00331B87" w:rsidRDefault="009175D8" w:rsidP="005A73A1">
            <w:pPr>
              <w:rPr>
                <w:rFonts w:eastAsia="Calibri"/>
                <w:sz w:val="24"/>
                <w:szCs w:val="24"/>
                <w:lang w:eastAsia="en-US"/>
              </w:rPr>
            </w:pPr>
          </w:p>
        </w:tc>
        <w:tc>
          <w:tcPr>
            <w:tcW w:w="4711" w:type="dxa"/>
          </w:tcPr>
          <w:p w:rsidR="009175D8" w:rsidRPr="00331B87" w:rsidRDefault="009175D8" w:rsidP="005A73A1">
            <w:pPr>
              <w:rPr>
                <w:rFonts w:eastAsia="Calibri"/>
                <w:b/>
                <w:sz w:val="24"/>
                <w:szCs w:val="24"/>
                <w:lang w:eastAsia="en-US"/>
              </w:rPr>
            </w:pPr>
            <w:r w:rsidRPr="00331B87">
              <w:rPr>
                <w:rFonts w:eastAsia="Calibri"/>
                <w:b/>
                <w:sz w:val="24"/>
                <w:szCs w:val="24"/>
                <w:lang w:eastAsia="en-US"/>
              </w:rPr>
              <w:t>Поставщик:</w:t>
            </w:r>
          </w:p>
          <w:p w:rsidR="00D86DBB" w:rsidRPr="00331B87" w:rsidRDefault="00D86DBB" w:rsidP="00D86DBB">
            <w:pPr>
              <w:rPr>
                <w:rFonts w:eastAsia="Calibri"/>
                <w:sz w:val="24"/>
                <w:szCs w:val="24"/>
                <w:lang w:eastAsia="en-US"/>
              </w:rPr>
            </w:pPr>
          </w:p>
          <w:p w:rsidR="00D86DBB" w:rsidRPr="00331B87" w:rsidRDefault="00D86DBB" w:rsidP="00D86DBB">
            <w:pPr>
              <w:rPr>
                <w:rFonts w:eastAsia="Calibri"/>
                <w:sz w:val="24"/>
                <w:szCs w:val="24"/>
                <w:lang w:eastAsia="en-US"/>
              </w:rPr>
            </w:pPr>
          </w:p>
          <w:p w:rsidR="00652B86" w:rsidRPr="00331B87" w:rsidRDefault="00652B86" w:rsidP="00D86DBB">
            <w:pPr>
              <w:rPr>
                <w:rFonts w:eastAsia="Calibri"/>
                <w:sz w:val="24"/>
                <w:szCs w:val="24"/>
                <w:lang w:eastAsia="en-US"/>
              </w:rPr>
            </w:pPr>
          </w:p>
          <w:p w:rsidR="00652B86" w:rsidRPr="00331B87" w:rsidRDefault="00652B86" w:rsidP="00D86DBB">
            <w:pPr>
              <w:rPr>
                <w:rFonts w:eastAsia="Calibri"/>
                <w:sz w:val="24"/>
                <w:szCs w:val="24"/>
                <w:lang w:eastAsia="en-US"/>
              </w:rPr>
            </w:pPr>
          </w:p>
          <w:p w:rsidR="00652B86" w:rsidRPr="00331B87" w:rsidRDefault="00652B86" w:rsidP="00D86DBB">
            <w:pPr>
              <w:rPr>
                <w:rFonts w:eastAsia="Calibri"/>
                <w:sz w:val="24"/>
                <w:szCs w:val="24"/>
                <w:lang w:eastAsia="en-US"/>
              </w:rPr>
            </w:pPr>
          </w:p>
          <w:p w:rsidR="00652B86" w:rsidRPr="00331B87" w:rsidRDefault="00652B86" w:rsidP="00D86DBB">
            <w:pPr>
              <w:rPr>
                <w:rFonts w:eastAsia="Calibri"/>
                <w:sz w:val="24"/>
                <w:szCs w:val="24"/>
                <w:lang w:eastAsia="en-US"/>
              </w:rPr>
            </w:pPr>
          </w:p>
          <w:p w:rsidR="00652B86" w:rsidRPr="00331B87" w:rsidRDefault="00652B86" w:rsidP="00D86DBB">
            <w:pPr>
              <w:rPr>
                <w:rFonts w:eastAsia="Calibri"/>
                <w:sz w:val="24"/>
                <w:szCs w:val="24"/>
                <w:lang w:eastAsia="en-US"/>
              </w:rPr>
            </w:pPr>
          </w:p>
          <w:p w:rsidR="00652B86" w:rsidRPr="00331B87" w:rsidRDefault="00652B86" w:rsidP="00D86DBB">
            <w:pPr>
              <w:rPr>
                <w:rFonts w:eastAsia="Calibri"/>
                <w:sz w:val="24"/>
                <w:szCs w:val="24"/>
                <w:lang w:eastAsia="en-US"/>
              </w:rPr>
            </w:pPr>
          </w:p>
          <w:p w:rsidR="00652B86" w:rsidRPr="00331B87" w:rsidRDefault="00652B86" w:rsidP="00D86DBB">
            <w:pPr>
              <w:rPr>
                <w:rFonts w:eastAsia="Calibri"/>
                <w:sz w:val="24"/>
                <w:szCs w:val="24"/>
                <w:lang w:eastAsia="en-US"/>
              </w:rPr>
            </w:pPr>
          </w:p>
          <w:p w:rsidR="00652B86" w:rsidRPr="00331B87" w:rsidRDefault="00652B86" w:rsidP="00D86DBB">
            <w:pPr>
              <w:rPr>
                <w:rFonts w:eastAsia="Calibri"/>
                <w:sz w:val="24"/>
                <w:szCs w:val="24"/>
                <w:lang w:eastAsia="en-US"/>
              </w:rPr>
            </w:pPr>
          </w:p>
          <w:p w:rsidR="00652B86" w:rsidRDefault="00652B86" w:rsidP="00D86DBB">
            <w:pPr>
              <w:rPr>
                <w:rFonts w:eastAsia="Calibri"/>
                <w:sz w:val="24"/>
                <w:szCs w:val="24"/>
                <w:lang w:eastAsia="en-US"/>
              </w:rPr>
            </w:pPr>
          </w:p>
          <w:p w:rsidR="00331B87" w:rsidRDefault="00331B87" w:rsidP="00D86DBB">
            <w:pPr>
              <w:rPr>
                <w:rFonts w:eastAsia="Calibri"/>
                <w:sz w:val="24"/>
                <w:szCs w:val="24"/>
                <w:lang w:eastAsia="en-US"/>
              </w:rPr>
            </w:pPr>
          </w:p>
          <w:p w:rsidR="00331B87" w:rsidRPr="00331B87" w:rsidRDefault="00331B87" w:rsidP="00D86DBB">
            <w:pPr>
              <w:rPr>
                <w:rFonts w:eastAsia="Calibri"/>
                <w:sz w:val="24"/>
                <w:szCs w:val="24"/>
                <w:lang w:eastAsia="en-US"/>
              </w:rPr>
            </w:pPr>
          </w:p>
          <w:p w:rsidR="00652B86" w:rsidRPr="00331B87" w:rsidRDefault="00652B86" w:rsidP="00D86DBB">
            <w:pPr>
              <w:rPr>
                <w:rFonts w:eastAsia="Calibri"/>
                <w:sz w:val="24"/>
                <w:szCs w:val="24"/>
                <w:lang w:eastAsia="en-US"/>
              </w:rPr>
            </w:pPr>
          </w:p>
          <w:p w:rsidR="00652B86" w:rsidRPr="00331B87" w:rsidRDefault="00652B86" w:rsidP="00D86DBB">
            <w:pPr>
              <w:rPr>
                <w:rFonts w:eastAsia="Calibri"/>
                <w:sz w:val="24"/>
                <w:szCs w:val="24"/>
                <w:lang w:eastAsia="en-US"/>
              </w:rPr>
            </w:pPr>
          </w:p>
          <w:p w:rsidR="00652B86" w:rsidRPr="00331B87" w:rsidRDefault="00652B86" w:rsidP="00D86DBB">
            <w:pPr>
              <w:rPr>
                <w:rFonts w:eastAsia="Calibri"/>
                <w:sz w:val="24"/>
                <w:szCs w:val="24"/>
                <w:lang w:eastAsia="en-US"/>
              </w:rPr>
            </w:pPr>
          </w:p>
          <w:p w:rsidR="00652B86" w:rsidRPr="00331B87" w:rsidRDefault="00652B86" w:rsidP="00D86DBB">
            <w:pPr>
              <w:rPr>
                <w:rFonts w:eastAsia="Calibri"/>
                <w:sz w:val="24"/>
                <w:szCs w:val="24"/>
                <w:lang w:eastAsia="en-US"/>
              </w:rPr>
            </w:pPr>
          </w:p>
          <w:p w:rsidR="00652B86" w:rsidRPr="00331B87" w:rsidRDefault="00652B86" w:rsidP="00D86DBB">
            <w:pPr>
              <w:rPr>
                <w:rFonts w:eastAsia="Calibri"/>
                <w:sz w:val="24"/>
                <w:szCs w:val="24"/>
                <w:lang w:eastAsia="en-US"/>
              </w:rPr>
            </w:pPr>
          </w:p>
          <w:p w:rsidR="00652B86" w:rsidRPr="00331B87" w:rsidRDefault="00652B86" w:rsidP="00D86DBB">
            <w:pPr>
              <w:rPr>
                <w:rFonts w:eastAsia="Calibri"/>
                <w:sz w:val="24"/>
                <w:szCs w:val="24"/>
                <w:lang w:eastAsia="en-US"/>
              </w:rPr>
            </w:pPr>
          </w:p>
          <w:p w:rsidR="00D86DBB" w:rsidRPr="00331B87" w:rsidRDefault="00D86DBB" w:rsidP="00D86DBB">
            <w:pPr>
              <w:ind w:right="-108"/>
              <w:rPr>
                <w:bCs/>
                <w:sz w:val="24"/>
                <w:szCs w:val="24"/>
              </w:rPr>
            </w:pPr>
            <w:r w:rsidRPr="00331B87">
              <w:rPr>
                <w:rFonts w:eastAsia="Calibri"/>
                <w:sz w:val="24"/>
                <w:szCs w:val="24"/>
                <w:lang w:eastAsia="en-US"/>
              </w:rPr>
              <w:t>____________________</w:t>
            </w:r>
            <w:r w:rsidRPr="00331B87">
              <w:rPr>
                <w:sz w:val="24"/>
                <w:szCs w:val="24"/>
              </w:rPr>
              <w:t xml:space="preserve"> </w:t>
            </w:r>
            <w:r w:rsidR="00652B86" w:rsidRPr="00331B87">
              <w:rPr>
                <w:sz w:val="24"/>
                <w:szCs w:val="24"/>
              </w:rPr>
              <w:t>/_____________/</w:t>
            </w:r>
          </w:p>
          <w:p w:rsidR="009175D8" w:rsidRPr="00331B87" w:rsidRDefault="009175D8" w:rsidP="005A73A1">
            <w:pPr>
              <w:rPr>
                <w:rFonts w:eastAsia="Calibri"/>
                <w:sz w:val="24"/>
                <w:szCs w:val="24"/>
                <w:lang w:eastAsia="en-US"/>
              </w:rPr>
            </w:pPr>
          </w:p>
        </w:tc>
      </w:tr>
    </w:tbl>
    <w:p w:rsidR="00E06349" w:rsidRDefault="00E06349" w:rsidP="00E06349">
      <w:pPr>
        <w:jc w:val="both"/>
        <w:rPr>
          <w:b/>
          <w:sz w:val="24"/>
          <w:szCs w:val="24"/>
        </w:rPr>
      </w:pPr>
    </w:p>
    <w:sectPr w:rsidR="00E06349" w:rsidSect="0096584B">
      <w:pgSz w:w="11906" w:h="16838"/>
      <w:pgMar w:top="426" w:right="566"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99D" w:rsidRDefault="00D4399D" w:rsidP="00D1732B">
      <w:r>
        <w:separator/>
      </w:r>
    </w:p>
  </w:endnote>
  <w:endnote w:type="continuationSeparator" w:id="1">
    <w:p w:rsidR="00D4399D" w:rsidRDefault="00D4399D" w:rsidP="00D17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99D" w:rsidRDefault="00D4399D" w:rsidP="00D1732B">
      <w:r>
        <w:separator/>
      </w:r>
    </w:p>
  </w:footnote>
  <w:footnote w:type="continuationSeparator" w:id="1">
    <w:p w:rsidR="00D4399D" w:rsidRDefault="00D4399D" w:rsidP="00D173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382C"/>
    <w:multiLevelType w:val="singleLevel"/>
    <w:tmpl w:val="7200017A"/>
    <w:lvl w:ilvl="0">
      <w:start w:val="5"/>
      <w:numFmt w:val="bullet"/>
      <w:lvlText w:val="-"/>
      <w:lvlJc w:val="left"/>
      <w:pPr>
        <w:tabs>
          <w:tab w:val="num" w:pos="360"/>
        </w:tabs>
        <w:ind w:left="360" w:hanging="360"/>
      </w:pPr>
    </w:lvl>
  </w:abstractNum>
  <w:abstractNum w:abstractNumId="1">
    <w:nsid w:val="622154FE"/>
    <w:multiLevelType w:val="multilevel"/>
    <w:tmpl w:val="4AA40118"/>
    <w:lvl w:ilvl="0">
      <w:start w:val="9"/>
      <w:numFmt w:val="decimal"/>
      <w:pStyle w:val="4"/>
      <w:lvlText w:val="%1"/>
      <w:lvlJc w:val="left"/>
      <w:pPr>
        <w:tabs>
          <w:tab w:val="num" w:pos="360"/>
        </w:tabs>
        <w:ind w:left="360" w:hanging="360"/>
      </w:pPr>
      <w:rPr>
        <w:b/>
      </w:r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
    <w:nsid w:val="6B9756FC"/>
    <w:multiLevelType w:val="multilevel"/>
    <w:tmpl w:val="7C347A28"/>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nsid w:val="70762E95"/>
    <w:multiLevelType w:val="multilevel"/>
    <w:tmpl w:val="91DC1D40"/>
    <w:lvl w:ilvl="0">
      <w:start w:val="8"/>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num w:numId="1">
    <w:abstractNumId w:val="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7"/>
  <w:drawingGridHorizontalSpacing w:val="100"/>
  <w:displayHorizontalDrawingGridEvery w:val="2"/>
  <w:noPunctuationKerning/>
  <w:characterSpacingControl w:val="doNotCompress"/>
  <w:footnotePr>
    <w:footnote w:id="0"/>
    <w:footnote w:id="1"/>
  </w:footnotePr>
  <w:endnotePr>
    <w:endnote w:id="0"/>
    <w:endnote w:id="1"/>
  </w:endnotePr>
  <w:compat/>
  <w:rsids>
    <w:rsidRoot w:val="008B52A5"/>
    <w:rsid w:val="00004EFB"/>
    <w:rsid w:val="0003210B"/>
    <w:rsid w:val="00035DF1"/>
    <w:rsid w:val="000454E7"/>
    <w:rsid w:val="00050ABE"/>
    <w:rsid w:val="00052C95"/>
    <w:rsid w:val="0005380A"/>
    <w:rsid w:val="000718EA"/>
    <w:rsid w:val="00074947"/>
    <w:rsid w:val="00074A6B"/>
    <w:rsid w:val="0007721B"/>
    <w:rsid w:val="00083DD6"/>
    <w:rsid w:val="00092AFF"/>
    <w:rsid w:val="000954B7"/>
    <w:rsid w:val="000A45F5"/>
    <w:rsid w:val="000A4F9A"/>
    <w:rsid w:val="000A7604"/>
    <w:rsid w:val="000B0348"/>
    <w:rsid w:val="000B5434"/>
    <w:rsid w:val="000C1AA0"/>
    <w:rsid w:val="000C1CB6"/>
    <w:rsid w:val="000C245A"/>
    <w:rsid w:val="000C497F"/>
    <w:rsid w:val="000C49DE"/>
    <w:rsid w:val="000D015A"/>
    <w:rsid w:val="000D05C0"/>
    <w:rsid w:val="000E0C47"/>
    <w:rsid w:val="000E5ECD"/>
    <w:rsid w:val="000E5EE3"/>
    <w:rsid w:val="000F02C7"/>
    <w:rsid w:val="000F0953"/>
    <w:rsid w:val="000F1155"/>
    <w:rsid w:val="0011201A"/>
    <w:rsid w:val="00115963"/>
    <w:rsid w:val="00115E13"/>
    <w:rsid w:val="00120F2D"/>
    <w:rsid w:val="0012389E"/>
    <w:rsid w:val="001239B6"/>
    <w:rsid w:val="00124AA7"/>
    <w:rsid w:val="00124CCE"/>
    <w:rsid w:val="0012556B"/>
    <w:rsid w:val="00134813"/>
    <w:rsid w:val="001463C7"/>
    <w:rsid w:val="00154116"/>
    <w:rsid w:val="0015606C"/>
    <w:rsid w:val="00157422"/>
    <w:rsid w:val="001658B2"/>
    <w:rsid w:val="001669BF"/>
    <w:rsid w:val="00167F02"/>
    <w:rsid w:val="0017085D"/>
    <w:rsid w:val="001710B6"/>
    <w:rsid w:val="00175BDF"/>
    <w:rsid w:val="00175E0E"/>
    <w:rsid w:val="001770B1"/>
    <w:rsid w:val="00177FA5"/>
    <w:rsid w:val="00187563"/>
    <w:rsid w:val="001A1650"/>
    <w:rsid w:val="001A1D9F"/>
    <w:rsid w:val="001B0FC4"/>
    <w:rsid w:val="001D56CB"/>
    <w:rsid w:val="001E1216"/>
    <w:rsid w:val="001E6500"/>
    <w:rsid w:val="001F5B29"/>
    <w:rsid w:val="001F7155"/>
    <w:rsid w:val="001F7AF1"/>
    <w:rsid w:val="00205EF4"/>
    <w:rsid w:val="002061F1"/>
    <w:rsid w:val="002172AE"/>
    <w:rsid w:val="00220B77"/>
    <w:rsid w:val="002238EE"/>
    <w:rsid w:val="00223AFE"/>
    <w:rsid w:val="002253CB"/>
    <w:rsid w:val="0022579A"/>
    <w:rsid w:val="00225C29"/>
    <w:rsid w:val="002363A8"/>
    <w:rsid w:val="00237961"/>
    <w:rsid w:val="002438C7"/>
    <w:rsid w:val="00247C8D"/>
    <w:rsid w:val="00251B6A"/>
    <w:rsid w:val="00257A04"/>
    <w:rsid w:val="00264E54"/>
    <w:rsid w:val="002658D5"/>
    <w:rsid w:val="00270359"/>
    <w:rsid w:val="002703A0"/>
    <w:rsid w:val="0027257F"/>
    <w:rsid w:val="002A6596"/>
    <w:rsid w:val="002A77AF"/>
    <w:rsid w:val="002B6554"/>
    <w:rsid w:val="002B7116"/>
    <w:rsid w:val="002B7F37"/>
    <w:rsid w:val="002C11C1"/>
    <w:rsid w:val="002C189F"/>
    <w:rsid w:val="002C1EE2"/>
    <w:rsid w:val="002C6DC2"/>
    <w:rsid w:val="002D1D93"/>
    <w:rsid w:val="002D5603"/>
    <w:rsid w:val="002D767D"/>
    <w:rsid w:val="002E243A"/>
    <w:rsid w:val="002E3FA2"/>
    <w:rsid w:val="002F0B1B"/>
    <w:rsid w:val="002F0DC3"/>
    <w:rsid w:val="002F1684"/>
    <w:rsid w:val="002F4428"/>
    <w:rsid w:val="0030149D"/>
    <w:rsid w:val="0030767C"/>
    <w:rsid w:val="003228C7"/>
    <w:rsid w:val="00323548"/>
    <w:rsid w:val="00323E7A"/>
    <w:rsid w:val="00324965"/>
    <w:rsid w:val="003258A1"/>
    <w:rsid w:val="00331B87"/>
    <w:rsid w:val="00332913"/>
    <w:rsid w:val="003355A8"/>
    <w:rsid w:val="003577D7"/>
    <w:rsid w:val="00363A90"/>
    <w:rsid w:val="003840B5"/>
    <w:rsid w:val="00385FEE"/>
    <w:rsid w:val="003969FE"/>
    <w:rsid w:val="003A21A5"/>
    <w:rsid w:val="003A3963"/>
    <w:rsid w:val="003A6255"/>
    <w:rsid w:val="003B0914"/>
    <w:rsid w:val="003C2A39"/>
    <w:rsid w:val="003C4372"/>
    <w:rsid w:val="003C75C9"/>
    <w:rsid w:val="003D5AF1"/>
    <w:rsid w:val="003E1F4B"/>
    <w:rsid w:val="003F15B1"/>
    <w:rsid w:val="003F55EA"/>
    <w:rsid w:val="003F79A7"/>
    <w:rsid w:val="003F7C16"/>
    <w:rsid w:val="00400886"/>
    <w:rsid w:val="00407F20"/>
    <w:rsid w:val="00412814"/>
    <w:rsid w:val="00413634"/>
    <w:rsid w:val="00414770"/>
    <w:rsid w:val="00415B94"/>
    <w:rsid w:val="004216EE"/>
    <w:rsid w:val="00422FE3"/>
    <w:rsid w:val="0042539D"/>
    <w:rsid w:val="00432504"/>
    <w:rsid w:val="00435518"/>
    <w:rsid w:val="00436151"/>
    <w:rsid w:val="004556CE"/>
    <w:rsid w:val="00457FA1"/>
    <w:rsid w:val="00463D16"/>
    <w:rsid w:val="004716C4"/>
    <w:rsid w:val="004847B9"/>
    <w:rsid w:val="00491909"/>
    <w:rsid w:val="004A018B"/>
    <w:rsid w:val="004A6C90"/>
    <w:rsid w:val="004B644D"/>
    <w:rsid w:val="004B6843"/>
    <w:rsid w:val="004D56F1"/>
    <w:rsid w:val="004F03C8"/>
    <w:rsid w:val="004F083D"/>
    <w:rsid w:val="004F4325"/>
    <w:rsid w:val="004F4AFE"/>
    <w:rsid w:val="004F5A9E"/>
    <w:rsid w:val="004F67A4"/>
    <w:rsid w:val="004F7707"/>
    <w:rsid w:val="005006CE"/>
    <w:rsid w:val="00511B0D"/>
    <w:rsid w:val="00511E11"/>
    <w:rsid w:val="00514204"/>
    <w:rsid w:val="00514429"/>
    <w:rsid w:val="00517A0E"/>
    <w:rsid w:val="005241BB"/>
    <w:rsid w:val="0053409B"/>
    <w:rsid w:val="0054140D"/>
    <w:rsid w:val="00544F67"/>
    <w:rsid w:val="005472CB"/>
    <w:rsid w:val="00560F18"/>
    <w:rsid w:val="0056551A"/>
    <w:rsid w:val="005710AD"/>
    <w:rsid w:val="00571874"/>
    <w:rsid w:val="00574B0E"/>
    <w:rsid w:val="005756E0"/>
    <w:rsid w:val="00575852"/>
    <w:rsid w:val="0058113E"/>
    <w:rsid w:val="00591875"/>
    <w:rsid w:val="00593FFE"/>
    <w:rsid w:val="00597BD7"/>
    <w:rsid w:val="005A73A1"/>
    <w:rsid w:val="005C0509"/>
    <w:rsid w:val="005C3989"/>
    <w:rsid w:val="005C4C74"/>
    <w:rsid w:val="005D5801"/>
    <w:rsid w:val="005E0B8A"/>
    <w:rsid w:val="005E270C"/>
    <w:rsid w:val="005F2C41"/>
    <w:rsid w:val="005F6FBC"/>
    <w:rsid w:val="00600524"/>
    <w:rsid w:val="0060668B"/>
    <w:rsid w:val="006128A6"/>
    <w:rsid w:val="00621A8F"/>
    <w:rsid w:val="00622B9B"/>
    <w:rsid w:val="006253D5"/>
    <w:rsid w:val="006265A3"/>
    <w:rsid w:val="00631B93"/>
    <w:rsid w:val="00631B94"/>
    <w:rsid w:val="00632F0B"/>
    <w:rsid w:val="00650322"/>
    <w:rsid w:val="00651C06"/>
    <w:rsid w:val="00652B86"/>
    <w:rsid w:val="00656B0A"/>
    <w:rsid w:val="0067478D"/>
    <w:rsid w:val="00675D01"/>
    <w:rsid w:val="0067676A"/>
    <w:rsid w:val="00687462"/>
    <w:rsid w:val="00695C06"/>
    <w:rsid w:val="006A35D1"/>
    <w:rsid w:val="006A4B97"/>
    <w:rsid w:val="006A4BD5"/>
    <w:rsid w:val="006A5A25"/>
    <w:rsid w:val="006A7316"/>
    <w:rsid w:val="006B140E"/>
    <w:rsid w:val="006B6203"/>
    <w:rsid w:val="006B73F5"/>
    <w:rsid w:val="006C622B"/>
    <w:rsid w:val="006D0A90"/>
    <w:rsid w:val="006D6D17"/>
    <w:rsid w:val="006E28AA"/>
    <w:rsid w:val="0070445A"/>
    <w:rsid w:val="00705DA8"/>
    <w:rsid w:val="007070DD"/>
    <w:rsid w:val="00711D06"/>
    <w:rsid w:val="00751663"/>
    <w:rsid w:val="00757D1D"/>
    <w:rsid w:val="007630E5"/>
    <w:rsid w:val="007637CF"/>
    <w:rsid w:val="007826A4"/>
    <w:rsid w:val="00785C14"/>
    <w:rsid w:val="00790631"/>
    <w:rsid w:val="00794691"/>
    <w:rsid w:val="00797784"/>
    <w:rsid w:val="007B7AB9"/>
    <w:rsid w:val="007B7F81"/>
    <w:rsid w:val="007C0B09"/>
    <w:rsid w:val="007C10E4"/>
    <w:rsid w:val="007C30B1"/>
    <w:rsid w:val="007C4148"/>
    <w:rsid w:val="007C470E"/>
    <w:rsid w:val="007D3970"/>
    <w:rsid w:val="007E1AD1"/>
    <w:rsid w:val="007E1E66"/>
    <w:rsid w:val="007E235C"/>
    <w:rsid w:val="007F185C"/>
    <w:rsid w:val="007F1DDC"/>
    <w:rsid w:val="0080251E"/>
    <w:rsid w:val="008042B4"/>
    <w:rsid w:val="00807783"/>
    <w:rsid w:val="00807B4C"/>
    <w:rsid w:val="00815B9B"/>
    <w:rsid w:val="0081642B"/>
    <w:rsid w:val="00817A43"/>
    <w:rsid w:val="008244A7"/>
    <w:rsid w:val="0083312B"/>
    <w:rsid w:val="00836A48"/>
    <w:rsid w:val="00836E84"/>
    <w:rsid w:val="00842869"/>
    <w:rsid w:val="008434E3"/>
    <w:rsid w:val="0084768A"/>
    <w:rsid w:val="00847C01"/>
    <w:rsid w:val="0085172F"/>
    <w:rsid w:val="00851C33"/>
    <w:rsid w:val="00855A49"/>
    <w:rsid w:val="00863822"/>
    <w:rsid w:val="00865F99"/>
    <w:rsid w:val="008718E3"/>
    <w:rsid w:val="0087257F"/>
    <w:rsid w:val="008727B7"/>
    <w:rsid w:val="0087713A"/>
    <w:rsid w:val="00886224"/>
    <w:rsid w:val="008911B5"/>
    <w:rsid w:val="00893209"/>
    <w:rsid w:val="008B52A5"/>
    <w:rsid w:val="008B5A1A"/>
    <w:rsid w:val="008B6D7C"/>
    <w:rsid w:val="008D5119"/>
    <w:rsid w:val="008E7F4D"/>
    <w:rsid w:val="008F5235"/>
    <w:rsid w:val="008F6C4F"/>
    <w:rsid w:val="00900EF4"/>
    <w:rsid w:val="00906C09"/>
    <w:rsid w:val="0091349E"/>
    <w:rsid w:val="009134B3"/>
    <w:rsid w:val="00915B1F"/>
    <w:rsid w:val="00916E45"/>
    <w:rsid w:val="009175D8"/>
    <w:rsid w:val="00921EA0"/>
    <w:rsid w:val="009246B8"/>
    <w:rsid w:val="00927C4F"/>
    <w:rsid w:val="00932914"/>
    <w:rsid w:val="009350FE"/>
    <w:rsid w:val="009425AD"/>
    <w:rsid w:val="00942DD6"/>
    <w:rsid w:val="00945EFD"/>
    <w:rsid w:val="00946C35"/>
    <w:rsid w:val="009541C6"/>
    <w:rsid w:val="00956F2C"/>
    <w:rsid w:val="00957D73"/>
    <w:rsid w:val="009608E2"/>
    <w:rsid w:val="0096471B"/>
    <w:rsid w:val="0096584B"/>
    <w:rsid w:val="009715BB"/>
    <w:rsid w:val="00982EFE"/>
    <w:rsid w:val="00985435"/>
    <w:rsid w:val="00985633"/>
    <w:rsid w:val="00990AA5"/>
    <w:rsid w:val="00994F1F"/>
    <w:rsid w:val="009965B2"/>
    <w:rsid w:val="00996C80"/>
    <w:rsid w:val="009B090D"/>
    <w:rsid w:val="009B5422"/>
    <w:rsid w:val="009B6601"/>
    <w:rsid w:val="009C0A7B"/>
    <w:rsid w:val="009C5EAB"/>
    <w:rsid w:val="009D797C"/>
    <w:rsid w:val="009E3BE1"/>
    <w:rsid w:val="009E41CE"/>
    <w:rsid w:val="009E55BC"/>
    <w:rsid w:val="00A019A4"/>
    <w:rsid w:val="00A05EC0"/>
    <w:rsid w:val="00A15EE3"/>
    <w:rsid w:val="00A209F1"/>
    <w:rsid w:val="00A23560"/>
    <w:rsid w:val="00A24B5B"/>
    <w:rsid w:val="00A305CE"/>
    <w:rsid w:val="00A34958"/>
    <w:rsid w:val="00A370E0"/>
    <w:rsid w:val="00A43B32"/>
    <w:rsid w:val="00A474A9"/>
    <w:rsid w:val="00A52800"/>
    <w:rsid w:val="00A52818"/>
    <w:rsid w:val="00A60D09"/>
    <w:rsid w:val="00A6213E"/>
    <w:rsid w:val="00A64C2F"/>
    <w:rsid w:val="00A64F46"/>
    <w:rsid w:val="00A65516"/>
    <w:rsid w:val="00A67BD3"/>
    <w:rsid w:val="00A7209F"/>
    <w:rsid w:val="00A82640"/>
    <w:rsid w:val="00A8614A"/>
    <w:rsid w:val="00A9319B"/>
    <w:rsid w:val="00A94709"/>
    <w:rsid w:val="00AA54D4"/>
    <w:rsid w:val="00AA7E2A"/>
    <w:rsid w:val="00AA7E39"/>
    <w:rsid w:val="00AB5DE6"/>
    <w:rsid w:val="00AB68E9"/>
    <w:rsid w:val="00AC5723"/>
    <w:rsid w:val="00AC67DC"/>
    <w:rsid w:val="00AD209A"/>
    <w:rsid w:val="00AE308D"/>
    <w:rsid w:val="00AE72B2"/>
    <w:rsid w:val="00AF03B9"/>
    <w:rsid w:val="00AF0CF3"/>
    <w:rsid w:val="00AF0E05"/>
    <w:rsid w:val="00AF14CA"/>
    <w:rsid w:val="00AF5299"/>
    <w:rsid w:val="00B011A1"/>
    <w:rsid w:val="00B01EC3"/>
    <w:rsid w:val="00B04A26"/>
    <w:rsid w:val="00B06D2E"/>
    <w:rsid w:val="00B17E54"/>
    <w:rsid w:val="00B23F84"/>
    <w:rsid w:val="00B3126E"/>
    <w:rsid w:val="00B3203D"/>
    <w:rsid w:val="00B32B17"/>
    <w:rsid w:val="00B42B96"/>
    <w:rsid w:val="00B44675"/>
    <w:rsid w:val="00B52829"/>
    <w:rsid w:val="00B54E3E"/>
    <w:rsid w:val="00B5764A"/>
    <w:rsid w:val="00B64D0A"/>
    <w:rsid w:val="00B655DB"/>
    <w:rsid w:val="00B75AED"/>
    <w:rsid w:val="00B82286"/>
    <w:rsid w:val="00B827E6"/>
    <w:rsid w:val="00B8355A"/>
    <w:rsid w:val="00B83FCA"/>
    <w:rsid w:val="00B8526C"/>
    <w:rsid w:val="00B9273B"/>
    <w:rsid w:val="00BA0112"/>
    <w:rsid w:val="00BA1D61"/>
    <w:rsid w:val="00BA478E"/>
    <w:rsid w:val="00BA7153"/>
    <w:rsid w:val="00BA76F9"/>
    <w:rsid w:val="00BB2AC7"/>
    <w:rsid w:val="00BC0948"/>
    <w:rsid w:val="00BC3DC5"/>
    <w:rsid w:val="00BC44FD"/>
    <w:rsid w:val="00BC6272"/>
    <w:rsid w:val="00BD550A"/>
    <w:rsid w:val="00BD7C79"/>
    <w:rsid w:val="00BE511A"/>
    <w:rsid w:val="00BF629D"/>
    <w:rsid w:val="00C13F77"/>
    <w:rsid w:val="00C20162"/>
    <w:rsid w:val="00C2296B"/>
    <w:rsid w:val="00C24DD6"/>
    <w:rsid w:val="00C30092"/>
    <w:rsid w:val="00C33D73"/>
    <w:rsid w:val="00C43F92"/>
    <w:rsid w:val="00C4465D"/>
    <w:rsid w:val="00C44A82"/>
    <w:rsid w:val="00C50978"/>
    <w:rsid w:val="00C63967"/>
    <w:rsid w:val="00C63A17"/>
    <w:rsid w:val="00C80946"/>
    <w:rsid w:val="00C86CC2"/>
    <w:rsid w:val="00C90BE5"/>
    <w:rsid w:val="00C963F7"/>
    <w:rsid w:val="00C976D2"/>
    <w:rsid w:val="00CA7711"/>
    <w:rsid w:val="00CA7D3D"/>
    <w:rsid w:val="00CB35A2"/>
    <w:rsid w:val="00CB6975"/>
    <w:rsid w:val="00CC0A7B"/>
    <w:rsid w:val="00CC3633"/>
    <w:rsid w:val="00CC395B"/>
    <w:rsid w:val="00CC5DF8"/>
    <w:rsid w:val="00CD2481"/>
    <w:rsid w:val="00CE3912"/>
    <w:rsid w:val="00CE46A9"/>
    <w:rsid w:val="00CF1161"/>
    <w:rsid w:val="00CF2EE2"/>
    <w:rsid w:val="00D02163"/>
    <w:rsid w:val="00D03752"/>
    <w:rsid w:val="00D12242"/>
    <w:rsid w:val="00D145D9"/>
    <w:rsid w:val="00D14F27"/>
    <w:rsid w:val="00D1732B"/>
    <w:rsid w:val="00D17F3F"/>
    <w:rsid w:val="00D231B9"/>
    <w:rsid w:val="00D27F8A"/>
    <w:rsid w:val="00D300B1"/>
    <w:rsid w:val="00D300CA"/>
    <w:rsid w:val="00D32284"/>
    <w:rsid w:val="00D324FA"/>
    <w:rsid w:val="00D32D7D"/>
    <w:rsid w:val="00D4399D"/>
    <w:rsid w:val="00D50FAF"/>
    <w:rsid w:val="00D522A6"/>
    <w:rsid w:val="00D64696"/>
    <w:rsid w:val="00D64699"/>
    <w:rsid w:val="00D7054F"/>
    <w:rsid w:val="00D73A6C"/>
    <w:rsid w:val="00D772C1"/>
    <w:rsid w:val="00D831B5"/>
    <w:rsid w:val="00D8452B"/>
    <w:rsid w:val="00D86DBB"/>
    <w:rsid w:val="00D93AC9"/>
    <w:rsid w:val="00DA6D26"/>
    <w:rsid w:val="00DB38B8"/>
    <w:rsid w:val="00DD1D11"/>
    <w:rsid w:val="00DD4798"/>
    <w:rsid w:val="00DE07FD"/>
    <w:rsid w:val="00DE78D1"/>
    <w:rsid w:val="00DF1B79"/>
    <w:rsid w:val="00DF3A21"/>
    <w:rsid w:val="00E01504"/>
    <w:rsid w:val="00E02CDD"/>
    <w:rsid w:val="00E04968"/>
    <w:rsid w:val="00E06349"/>
    <w:rsid w:val="00E117D1"/>
    <w:rsid w:val="00E13875"/>
    <w:rsid w:val="00E20C52"/>
    <w:rsid w:val="00E24FBB"/>
    <w:rsid w:val="00E31AA1"/>
    <w:rsid w:val="00E36C35"/>
    <w:rsid w:val="00E4097C"/>
    <w:rsid w:val="00E441DF"/>
    <w:rsid w:val="00E47124"/>
    <w:rsid w:val="00E50E35"/>
    <w:rsid w:val="00E511F9"/>
    <w:rsid w:val="00E65047"/>
    <w:rsid w:val="00E71C86"/>
    <w:rsid w:val="00E765BD"/>
    <w:rsid w:val="00E824D4"/>
    <w:rsid w:val="00E850C1"/>
    <w:rsid w:val="00E929D8"/>
    <w:rsid w:val="00EA2BFB"/>
    <w:rsid w:val="00EA4822"/>
    <w:rsid w:val="00EB3B19"/>
    <w:rsid w:val="00EC6A56"/>
    <w:rsid w:val="00ED17BC"/>
    <w:rsid w:val="00ED31B2"/>
    <w:rsid w:val="00ED509A"/>
    <w:rsid w:val="00ED6386"/>
    <w:rsid w:val="00ED7187"/>
    <w:rsid w:val="00EE048C"/>
    <w:rsid w:val="00EE18B5"/>
    <w:rsid w:val="00EE73AE"/>
    <w:rsid w:val="00EF0037"/>
    <w:rsid w:val="00F01AB5"/>
    <w:rsid w:val="00F04CCF"/>
    <w:rsid w:val="00F05B2C"/>
    <w:rsid w:val="00F07F8C"/>
    <w:rsid w:val="00F1478E"/>
    <w:rsid w:val="00F15244"/>
    <w:rsid w:val="00F17685"/>
    <w:rsid w:val="00F2337D"/>
    <w:rsid w:val="00F23717"/>
    <w:rsid w:val="00F26063"/>
    <w:rsid w:val="00F342C2"/>
    <w:rsid w:val="00F34AF2"/>
    <w:rsid w:val="00F40319"/>
    <w:rsid w:val="00F41258"/>
    <w:rsid w:val="00F4191C"/>
    <w:rsid w:val="00F50768"/>
    <w:rsid w:val="00F511A3"/>
    <w:rsid w:val="00F5316E"/>
    <w:rsid w:val="00F64AA1"/>
    <w:rsid w:val="00F700AD"/>
    <w:rsid w:val="00F70C57"/>
    <w:rsid w:val="00F72008"/>
    <w:rsid w:val="00F75CB0"/>
    <w:rsid w:val="00F9604C"/>
    <w:rsid w:val="00FA29EF"/>
    <w:rsid w:val="00FA3228"/>
    <w:rsid w:val="00FB29DA"/>
    <w:rsid w:val="00FC087E"/>
    <w:rsid w:val="00FC1DBB"/>
    <w:rsid w:val="00FD4FEA"/>
    <w:rsid w:val="00FD6904"/>
    <w:rsid w:val="00FD6F90"/>
    <w:rsid w:val="00FE0C50"/>
    <w:rsid w:val="00FE1B95"/>
    <w:rsid w:val="00FE52E2"/>
    <w:rsid w:val="00FF04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52A5"/>
  </w:style>
  <w:style w:type="paragraph" w:styleId="1">
    <w:name w:val="heading 1"/>
    <w:basedOn w:val="a"/>
    <w:next w:val="a"/>
    <w:qFormat/>
    <w:rsid w:val="00DE07FD"/>
    <w:pPr>
      <w:keepNext/>
      <w:spacing w:before="240" w:after="60"/>
      <w:outlineLvl w:val="0"/>
    </w:pPr>
    <w:rPr>
      <w:rFonts w:ascii="Arial" w:hAnsi="Arial" w:cs="Arial"/>
      <w:b/>
      <w:bCs/>
      <w:kern w:val="32"/>
      <w:sz w:val="32"/>
      <w:szCs w:val="32"/>
    </w:rPr>
  </w:style>
  <w:style w:type="paragraph" w:styleId="3">
    <w:name w:val="heading 3"/>
    <w:basedOn w:val="a"/>
    <w:next w:val="a"/>
    <w:qFormat/>
    <w:rsid w:val="008B52A5"/>
    <w:pPr>
      <w:keepNext/>
      <w:jc w:val="center"/>
      <w:outlineLvl w:val="2"/>
    </w:pPr>
    <w:rPr>
      <w:b/>
      <w:sz w:val="24"/>
    </w:rPr>
  </w:style>
  <w:style w:type="paragraph" w:styleId="4">
    <w:name w:val="heading 4"/>
    <w:basedOn w:val="a"/>
    <w:next w:val="a"/>
    <w:qFormat/>
    <w:rsid w:val="008B52A5"/>
    <w:pPr>
      <w:keepNext/>
      <w:numPr>
        <w:numId w:val="1"/>
      </w:numPr>
      <w:jc w:val="center"/>
      <w:outlineLvl w:val="3"/>
    </w:pPr>
    <w:rPr>
      <w:b/>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8B52A5"/>
    <w:pPr>
      <w:widowControl w:val="0"/>
      <w:tabs>
        <w:tab w:val="center" w:pos="4153"/>
        <w:tab w:val="right" w:pos="8306"/>
      </w:tabs>
    </w:pPr>
  </w:style>
  <w:style w:type="paragraph" w:styleId="a4">
    <w:name w:val="Body Text Indent"/>
    <w:basedOn w:val="a"/>
    <w:rsid w:val="008B52A5"/>
    <w:pPr>
      <w:spacing w:before="120"/>
      <w:ind w:hanging="33"/>
      <w:jc w:val="both"/>
    </w:pPr>
    <w:rPr>
      <w:sz w:val="24"/>
    </w:rPr>
  </w:style>
  <w:style w:type="paragraph" w:styleId="2">
    <w:name w:val="Body Text 2"/>
    <w:basedOn w:val="a"/>
    <w:rsid w:val="008B52A5"/>
    <w:pPr>
      <w:spacing w:before="240"/>
      <w:jc w:val="both"/>
    </w:pPr>
    <w:rPr>
      <w:sz w:val="24"/>
    </w:rPr>
  </w:style>
  <w:style w:type="paragraph" w:styleId="a5">
    <w:name w:val="Document Map"/>
    <w:basedOn w:val="a"/>
    <w:semiHidden/>
    <w:rsid w:val="008F6C4F"/>
    <w:pPr>
      <w:shd w:val="clear" w:color="auto" w:fill="000080"/>
    </w:pPr>
    <w:rPr>
      <w:rFonts w:ascii="Tahoma" w:hAnsi="Tahoma" w:cs="Tahoma"/>
    </w:rPr>
  </w:style>
  <w:style w:type="paragraph" w:styleId="a6">
    <w:name w:val="Plain Text"/>
    <w:basedOn w:val="a"/>
    <w:rsid w:val="00DE07FD"/>
    <w:pPr>
      <w:autoSpaceDE w:val="0"/>
      <w:autoSpaceDN w:val="0"/>
    </w:pPr>
    <w:rPr>
      <w:rFonts w:ascii="Courier New" w:hAnsi="Courier New" w:cs="Courier New"/>
    </w:rPr>
  </w:style>
  <w:style w:type="paragraph" w:styleId="a7">
    <w:name w:val="Balloon Text"/>
    <w:basedOn w:val="a"/>
    <w:semiHidden/>
    <w:rsid w:val="00F15244"/>
    <w:rPr>
      <w:rFonts w:ascii="Tahoma" w:hAnsi="Tahoma" w:cs="Tahoma"/>
      <w:sz w:val="16"/>
      <w:szCs w:val="16"/>
    </w:rPr>
  </w:style>
  <w:style w:type="paragraph" w:customStyle="1" w:styleId="12">
    <w:name w:val="Обычный + 12 пт"/>
    <w:aliases w:val="Черный,уплотненный на  0,1 пт"/>
    <w:basedOn w:val="a"/>
    <w:rsid w:val="006B6203"/>
    <w:pPr>
      <w:widowControl w:val="0"/>
      <w:shd w:val="clear" w:color="auto" w:fill="FFFFFF"/>
      <w:tabs>
        <w:tab w:val="left" w:pos="610"/>
      </w:tabs>
      <w:autoSpaceDE w:val="0"/>
      <w:autoSpaceDN w:val="0"/>
      <w:adjustRightInd w:val="0"/>
      <w:spacing w:line="274" w:lineRule="exact"/>
      <w:ind w:left="38"/>
    </w:pPr>
    <w:rPr>
      <w:color w:val="000000"/>
      <w:spacing w:val="9"/>
      <w:sz w:val="24"/>
      <w:szCs w:val="25"/>
    </w:rPr>
  </w:style>
  <w:style w:type="table" w:styleId="a8">
    <w:name w:val="Table Grid"/>
    <w:basedOn w:val="a1"/>
    <w:rsid w:val="00BA011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F342C2"/>
    <w:rPr>
      <w:color w:val="0000FF"/>
      <w:u w:val="single"/>
    </w:rPr>
  </w:style>
  <w:style w:type="paragraph" w:styleId="aa">
    <w:name w:val="header"/>
    <w:basedOn w:val="a"/>
    <w:link w:val="ab"/>
    <w:rsid w:val="00D1732B"/>
    <w:pPr>
      <w:tabs>
        <w:tab w:val="center" w:pos="4677"/>
        <w:tab w:val="right" w:pos="9355"/>
      </w:tabs>
    </w:pPr>
  </w:style>
  <w:style w:type="character" w:customStyle="1" w:styleId="ab">
    <w:name w:val="Верхний колонтитул Знак"/>
    <w:basedOn w:val="a0"/>
    <w:link w:val="aa"/>
    <w:rsid w:val="00D1732B"/>
  </w:style>
  <w:style w:type="character" w:customStyle="1" w:styleId="20">
    <w:name w:val="Основной текст (2)_"/>
    <w:link w:val="21"/>
    <w:locked/>
    <w:rsid w:val="006D0A90"/>
    <w:rPr>
      <w:shd w:val="clear" w:color="auto" w:fill="FFFFFF"/>
    </w:rPr>
  </w:style>
  <w:style w:type="paragraph" w:customStyle="1" w:styleId="21">
    <w:name w:val="Основной текст (2)"/>
    <w:basedOn w:val="a"/>
    <w:link w:val="20"/>
    <w:rsid w:val="006D0A90"/>
    <w:pPr>
      <w:widowControl w:val="0"/>
      <w:shd w:val="clear" w:color="auto" w:fill="FFFFFF"/>
      <w:spacing w:before="720" w:after="300" w:line="0" w:lineRule="atLeast"/>
      <w:jc w:val="right"/>
    </w:pPr>
    <w:rPr>
      <w:lang/>
    </w:rPr>
  </w:style>
  <w:style w:type="character" w:customStyle="1" w:styleId="2Tahoma">
    <w:name w:val="Основной текст (2) + Tahoma"/>
    <w:aliases w:val="7,5 pt"/>
    <w:rsid w:val="006D0A90"/>
    <w:rPr>
      <w:rFonts w:ascii="Arial" w:eastAsia="Arial" w:hAnsi="Arial" w:cs="Arial"/>
      <w:b/>
      <w:bCs/>
      <w:color w:val="000000"/>
      <w:spacing w:val="0"/>
      <w:w w:val="100"/>
      <w:position w:val="0"/>
      <w:sz w:val="19"/>
      <w:szCs w:val="19"/>
      <w:shd w:val="clear" w:color="auto" w:fill="FFFFFF"/>
      <w:lang w:val="ru-RU" w:eastAsia="ru-RU" w:bidi="ru-RU"/>
    </w:rPr>
  </w:style>
  <w:style w:type="character" w:customStyle="1" w:styleId="2Arial">
    <w:name w:val="Основной текст (2) + Arial"/>
    <w:aliases w:val="6 pt"/>
    <w:rsid w:val="006D0A90"/>
    <w:rPr>
      <w:rFonts w:ascii="Arial" w:eastAsia="Arial" w:hAnsi="Arial" w:cs="Arial"/>
      <w:color w:val="000000"/>
      <w:spacing w:val="0"/>
      <w:w w:val="100"/>
      <w:position w:val="0"/>
      <w:sz w:val="12"/>
      <w:szCs w:val="12"/>
      <w:shd w:val="clear" w:color="auto" w:fill="FFFFFF"/>
      <w:lang w:val="ru-RU" w:eastAsia="ru-RU" w:bidi="ru-RU"/>
    </w:rPr>
  </w:style>
  <w:style w:type="paragraph" w:styleId="ac">
    <w:name w:val="List Paragraph"/>
    <w:basedOn w:val="a"/>
    <w:uiPriority w:val="34"/>
    <w:qFormat/>
    <w:rsid w:val="00385FEE"/>
    <w:pPr>
      <w:spacing w:after="200" w:line="276" w:lineRule="auto"/>
      <w:ind w:left="720"/>
      <w:contextualSpacing/>
    </w:pPr>
    <w:rPr>
      <w:rFonts w:ascii="Calibri" w:eastAsia="Calibri" w:hAnsi="Calibri"/>
      <w:sz w:val="22"/>
      <w:szCs w:val="22"/>
      <w:lang w:eastAsia="en-US"/>
    </w:rPr>
  </w:style>
  <w:style w:type="paragraph" w:styleId="ad">
    <w:name w:val="Body Text"/>
    <w:basedOn w:val="a"/>
    <w:link w:val="ae"/>
    <w:rsid w:val="00B52829"/>
    <w:pPr>
      <w:spacing w:after="120"/>
    </w:pPr>
  </w:style>
  <w:style w:type="character" w:customStyle="1" w:styleId="ae">
    <w:name w:val="Основной текст Знак"/>
    <w:basedOn w:val="a0"/>
    <w:link w:val="ad"/>
    <w:rsid w:val="00B52829"/>
  </w:style>
  <w:style w:type="paragraph" w:styleId="af">
    <w:name w:val="No Spacing"/>
    <w:link w:val="af0"/>
    <w:qFormat/>
    <w:rsid w:val="009175D8"/>
    <w:rPr>
      <w:rFonts w:ascii="Calibri" w:hAnsi="Calibri"/>
      <w:sz w:val="22"/>
      <w:szCs w:val="22"/>
    </w:rPr>
  </w:style>
  <w:style w:type="character" w:customStyle="1" w:styleId="af0">
    <w:name w:val="Без интервала Знак"/>
    <w:link w:val="af"/>
    <w:locked/>
    <w:rsid w:val="009175D8"/>
    <w:rPr>
      <w:rFonts w:ascii="Calibri" w:hAnsi="Calibri"/>
      <w:sz w:val="22"/>
      <w:szCs w:val="22"/>
      <w:lang w:bidi="ar-SA"/>
    </w:rPr>
  </w:style>
  <w:style w:type="character" w:customStyle="1" w:styleId="90pt">
    <w:name w:val="Основной текст (9) + Интервал 0 pt"/>
    <w:rsid w:val="00D86DBB"/>
    <w:rPr>
      <w:rFonts w:ascii="Times New Roman" w:eastAsia="Times New Roman" w:hAnsi="Times New Roman" w:cs="Times New Roman"/>
      <w:b w:val="0"/>
      <w:bCs w:val="0"/>
      <w:i w:val="0"/>
      <w:iCs w:val="0"/>
      <w:smallCaps w:val="0"/>
      <w:strike w:val="0"/>
      <w:spacing w:val="10"/>
      <w:sz w:val="22"/>
      <w:szCs w:val="22"/>
    </w:rPr>
  </w:style>
</w:styles>
</file>

<file path=word/webSettings.xml><?xml version="1.0" encoding="utf-8"?>
<w:webSettings xmlns:r="http://schemas.openxmlformats.org/officeDocument/2006/relationships" xmlns:w="http://schemas.openxmlformats.org/wordprocessingml/2006/main">
  <w:divs>
    <w:div w:id="562642904">
      <w:bodyDiv w:val="1"/>
      <w:marLeft w:val="0"/>
      <w:marRight w:val="0"/>
      <w:marTop w:val="0"/>
      <w:marBottom w:val="0"/>
      <w:divBdr>
        <w:top w:val="none" w:sz="0" w:space="0" w:color="auto"/>
        <w:left w:val="none" w:sz="0" w:space="0" w:color="auto"/>
        <w:bottom w:val="none" w:sz="0" w:space="0" w:color="auto"/>
        <w:right w:val="none" w:sz="0" w:space="0" w:color="auto"/>
      </w:divBdr>
    </w:div>
    <w:div w:id="564532637">
      <w:bodyDiv w:val="1"/>
      <w:marLeft w:val="0"/>
      <w:marRight w:val="0"/>
      <w:marTop w:val="0"/>
      <w:marBottom w:val="0"/>
      <w:divBdr>
        <w:top w:val="none" w:sz="0" w:space="0" w:color="auto"/>
        <w:left w:val="none" w:sz="0" w:space="0" w:color="auto"/>
        <w:bottom w:val="none" w:sz="0" w:space="0" w:color="auto"/>
        <w:right w:val="none" w:sz="0" w:space="0" w:color="auto"/>
      </w:divBdr>
    </w:div>
    <w:div w:id="1096827016">
      <w:bodyDiv w:val="1"/>
      <w:marLeft w:val="0"/>
      <w:marRight w:val="0"/>
      <w:marTop w:val="0"/>
      <w:marBottom w:val="0"/>
      <w:divBdr>
        <w:top w:val="none" w:sz="0" w:space="0" w:color="auto"/>
        <w:left w:val="none" w:sz="0" w:space="0" w:color="auto"/>
        <w:bottom w:val="none" w:sz="0" w:space="0" w:color="auto"/>
        <w:right w:val="none" w:sz="0" w:space="0" w:color="auto"/>
      </w:divBdr>
    </w:div>
    <w:div w:id="1289317150">
      <w:bodyDiv w:val="1"/>
      <w:marLeft w:val="0"/>
      <w:marRight w:val="0"/>
      <w:marTop w:val="0"/>
      <w:marBottom w:val="0"/>
      <w:divBdr>
        <w:top w:val="none" w:sz="0" w:space="0" w:color="auto"/>
        <w:left w:val="none" w:sz="0" w:space="0" w:color="auto"/>
        <w:bottom w:val="none" w:sz="0" w:space="0" w:color="auto"/>
        <w:right w:val="none" w:sz="0" w:space="0" w:color="auto"/>
      </w:divBdr>
    </w:div>
    <w:div w:id="1629822437">
      <w:bodyDiv w:val="1"/>
      <w:marLeft w:val="0"/>
      <w:marRight w:val="0"/>
      <w:marTop w:val="0"/>
      <w:marBottom w:val="0"/>
      <w:divBdr>
        <w:top w:val="none" w:sz="0" w:space="0" w:color="auto"/>
        <w:left w:val="none" w:sz="0" w:space="0" w:color="auto"/>
        <w:bottom w:val="none" w:sz="0" w:space="0" w:color="auto"/>
        <w:right w:val="none" w:sz="0" w:space="0" w:color="auto"/>
      </w:divBdr>
    </w:div>
    <w:div w:id="1990287552">
      <w:bodyDiv w:val="1"/>
      <w:marLeft w:val="0"/>
      <w:marRight w:val="0"/>
      <w:marTop w:val="0"/>
      <w:marBottom w:val="0"/>
      <w:divBdr>
        <w:top w:val="none" w:sz="0" w:space="0" w:color="auto"/>
        <w:left w:val="none" w:sz="0" w:space="0" w:color="auto"/>
        <w:bottom w:val="none" w:sz="0" w:space="0" w:color="auto"/>
        <w:right w:val="none" w:sz="0" w:space="0" w:color="auto"/>
      </w:divBdr>
    </w:div>
    <w:div w:id="207188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zo562@inbo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zo562@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FA43B-1534-459F-87F5-2B182E36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1382</Words>
  <Characters>7881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ДОГОВОР ПОСТАВКИ № ______</vt:lpstr>
    </vt:vector>
  </TitlesOfParts>
  <Company>Microsoft</Company>
  <LinksUpToDate>false</LinksUpToDate>
  <CharactersWithSpaces>9245</CharactersWithSpaces>
  <SharedDoc>false</SharedDoc>
  <HLinks>
    <vt:vector size="12" baseType="variant">
      <vt:variant>
        <vt:i4>7143445</vt:i4>
      </vt:variant>
      <vt:variant>
        <vt:i4>3</vt:i4>
      </vt:variant>
      <vt:variant>
        <vt:i4>0</vt:i4>
      </vt:variant>
      <vt:variant>
        <vt:i4>5</vt:i4>
      </vt:variant>
      <vt:variant>
        <vt:lpwstr>mailto:sizo562@inbox.ru</vt:lpwstr>
      </vt:variant>
      <vt:variant>
        <vt:lpwstr/>
      </vt:variant>
      <vt:variant>
        <vt:i4>7143445</vt:i4>
      </vt:variant>
      <vt:variant>
        <vt:i4>0</vt:i4>
      </vt:variant>
      <vt:variant>
        <vt:i4>0</vt:i4>
      </vt:variant>
      <vt:variant>
        <vt:i4>5</vt:i4>
      </vt:variant>
      <vt:variant>
        <vt:lpwstr>mailto:sizo562@inbox.ru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dc:title>
  <dc:creator>Анна</dc:creator>
  <cp:lastModifiedBy>polud</cp:lastModifiedBy>
  <cp:revision>2</cp:revision>
  <cp:lastPrinted>2021-04-08T12:03:00Z</cp:lastPrinted>
  <dcterms:created xsi:type="dcterms:W3CDTF">2026-06-17T10:05:00Z</dcterms:created>
  <dcterms:modified xsi:type="dcterms:W3CDTF">2026-06-17T10:05:00Z</dcterms:modified>
</cp:coreProperties>
</file>