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C91" w:rsidRDefault="00456C91" w:rsidP="00456C91">
      <w:pPr>
        <w:ind w:left="4254" w:firstLine="709"/>
        <w:jc w:val="right"/>
        <w:rPr>
          <w:b/>
          <w:sz w:val="28"/>
          <w:szCs w:val="28"/>
        </w:rPr>
      </w:pPr>
    </w:p>
    <w:p w:rsidR="00F5128F" w:rsidRDefault="00F5128F" w:rsidP="00F5128F">
      <w:pPr>
        <w:widowControl w:val="0"/>
        <w:spacing w:after="160"/>
        <w:jc w:val="center"/>
        <w:rPr>
          <w:b/>
          <w:sz w:val="24"/>
          <w:szCs w:val="24"/>
        </w:rPr>
      </w:pPr>
      <w:r>
        <w:rPr>
          <w:b/>
          <w:sz w:val="24"/>
          <w:szCs w:val="24"/>
        </w:rPr>
        <w:t>Контракт №_____</w:t>
      </w:r>
    </w:p>
    <w:p w:rsidR="00F5128F" w:rsidRDefault="00F5128F" w:rsidP="00F5128F">
      <w:pPr>
        <w:widowControl w:val="0"/>
        <w:spacing w:after="160"/>
        <w:jc w:val="center"/>
        <w:rPr>
          <w:b/>
          <w:sz w:val="24"/>
          <w:szCs w:val="24"/>
        </w:rPr>
      </w:pPr>
      <w:r>
        <w:rPr>
          <w:b/>
          <w:sz w:val="24"/>
          <w:szCs w:val="24"/>
        </w:rPr>
        <w:t>на поставку нефтепродуктов</w:t>
      </w:r>
      <w:r w:rsidR="00D2701C">
        <w:rPr>
          <w:b/>
          <w:sz w:val="24"/>
          <w:szCs w:val="24"/>
        </w:rPr>
        <w:t xml:space="preserve"> </w:t>
      </w:r>
    </w:p>
    <w:p w:rsidR="00F5128F" w:rsidRDefault="00F5128F" w:rsidP="00F5128F">
      <w:pPr>
        <w:widowControl w:val="0"/>
        <w:spacing w:after="160"/>
        <w:jc w:val="center"/>
        <w:rPr>
          <w:b/>
          <w:sz w:val="24"/>
          <w:szCs w:val="24"/>
        </w:rPr>
      </w:pPr>
    </w:p>
    <w:p w:rsidR="00F5128F" w:rsidRDefault="00F5128F" w:rsidP="00F5128F">
      <w:pPr>
        <w:widowControl w:val="0"/>
        <w:tabs>
          <w:tab w:val="left" w:pos="6735"/>
          <w:tab w:val="left" w:pos="8325"/>
        </w:tabs>
        <w:spacing w:after="160"/>
        <w:rPr>
          <w:sz w:val="24"/>
          <w:szCs w:val="24"/>
        </w:rPr>
      </w:pPr>
      <w:r>
        <w:rPr>
          <w:sz w:val="24"/>
          <w:szCs w:val="24"/>
        </w:rPr>
        <w:t>г. Кашин</w:t>
      </w:r>
      <w:r>
        <w:rPr>
          <w:sz w:val="24"/>
          <w:szCs w:val="24"/>
        </w:rPr>
        <w:tab/>
        <w:t>«</w:t>
      </w:r>
      <w:r>
        <w:rPr>
          <w:sz w:val="24"/>
          <w:szCs w:val="24"/>
          <w:u w:val="single"/>
        </w:rPr>
        <w:t xml:space="preserve">   </w:t>
      </w:r>
      <w:r>
        <w:rPr>
          <w:sz w:val="24"/>
          <w:szCs w:val="24"/>
        </w:rPr>
        <w:t>»</w:t>
      </w:r>
      <w:r>
        <w:rPr>
          <w:sz w:val="24"/>
          <w:szCs w:val="24"/>
          <w:u w:val="single"/>
        </w:rPr>
        <w:tab/>
      </w:r>
      <w:r w:rsidR="007D5406">
        <w:rPr>
          <w:sz w:val="24"/>
          <w:szCs w:val="24"/>
        </w:rPr>
        <w:t>202</w:t>
      </w:r>
      <w:r w:rsidR="001E55BF">
        <w:rPr>
          <w:sz w:val="24"/>
          <w:szCs w:val="24"/>
        </w:rPr>
        <w:t>6</w:t>
      </w:r>
      <w:r w:rsidR="00D9117C">
        <w:rPr>
          <w:sz w:val="24"/>
          <w:szCs w:val="24"/>
        </w:rPr>
        <w:t xml:space="preserve"> </w:t>
      </w:r>
      <w:r>
        <w:rPr>
          <w:sz w:val="24"/>
          <w:szCs w:val="24"/>
        </w:rPr>
        <w:t>год</w:t>
      </w:r>
    </w:p>
    <w:p w:rsidR="00F5128F" w:rsidRPr="001E55BF" w:rsidRDefault="001E55BF" w:rsidP="00F5128F">
      <w:pPr>
        <w:widowControl w:val="0"/>
        <w:ind w:firstLine="709"/>
        <w:jc w:val="both"/>
        <w:rPr>
          <w:b/>
          <w:sz w:val="24"/>
          <w:szCs w:val="24"/>
        </w:rPr>
      </w:pPr>
      <w:r w:rsidRPr="001E55BF">
        <w:rPr>
          <w:sz w:val="24"/>
          <w:szCs w:val="24"/>
        </w:rPr>
        <w:t>Федеральное государственное бюджетное учреждение «Федеральный научно-исследовательский центр развития охотничьего хозяйства» (ФГБУ «ФНИЦ Охота») в лице директора Филиала Федерального государственного бюджетного учреждения «Федеральный научно-исследовательский центр развития охотничьего хозяйства» «Кашинский» Гришина Сергея Анатольевича, действующего на основании Доверенности от</w:t>
      </w:r>
      <w:r w:rsidR="00927F5E">
        <w:rPr>
          <w:sz w:val="24"/>
          <w:szCs w:val="24"/>
        </w:rPr>
        <w:t xml:space="preserve">                                     </w:t>
      </w:r>
      <w:bookmarkStart w:id="0" w:name="_GoBack"/>
      <w:bookmarkEnd w:id="0"/>
      <w:r w:rsidR="00F5128F" w:rsidRPr="001E55BF">
        <w:rPr>
          <w:sz w:val="24"/>
          <w:szCs w:val="24"/>
        </w:rPr>
        <w:t>, с одной стороны, и ______, в лице ________, действующего на основании _________, именуемое в дальнейшем «Поставщик», с другой стороны, именуемые в дальнейшем «Стороны»,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о нижеследующем:</w:t>
      </w:r>
    </w:p>
    <w:p w:rsidR="00C43CF0" w:rsidRPr="009E7F67" w:rsidRDefault="00C43CF0" w:rsidP="00456C91">
      <w:pPr>
        <w:pStyle w:val="25"/>
        <w:ind w:firstLine="900"/>
        <w:rPr>
          <w:szCs w:val="24"/>
        </w:rPr>
      </w:pPr>
    </w:p>
    <w:p w:rsidR="00456C91" w:rsidRPr="0000206F" w:rsidRDefault="00456C91" w:rsidP="00456C91">
      <w:pPr>
        <w:jc w:val="center"/>
        <w:rPr>
          <w:b/>
          <w:sz w:val="24"/>
          <w:szCs w:val="24"/>
        </w:rPr>
      </w:pPr>
      <w:r w:rsidRPr="0000206F">
        <w:rPr>
          <w:b/>
          <w:sz w:val="24"/>
          <w:szCs w:val="24"/>
        </w:rPr>
        <w:t>1.</w:t>
      </w:r>
      <w:r w:rsidR="00C43CF0">
        <w:rPr>
          <w:b/>
          <w:sz w:val="24"/>
          <w:szCs w:val="24"/>
        </w:rPr>
        <w:t xml:space="preserve"> </w:t>
      </w:r>
      <w:r w:rsidRPr="0000206F">
        <w:rPr>
          <w:b/>
          <w:sz w:val="24"/>
          <w:szCs w:val="24"/>
        </w:rPr>
        <w:t>Предмет Контракта</w:t>
      </w:r>
    </w:p>
    <w:p w:rsidR="00456C91" w:rsidRPr="0000206F" w:rsidRDefault="00456C91" w:rsidP="00456C91">
      <w:pPr>
        <w:tabs>
          <w:tab w:val="num" w:pos="720"/>
        </w:tabs>
        <w:jc w:val="both"/>
        <w:rPr>
          <w:sz w:val="24"/>
          <w:szCs w:val="24"/>
        </w:rPr>
      </w:pPr>
      <w:r w:rsidRPr="0000206F">
        <w:rPr>
          <w:b/>
          <w:sz w:val="24"/>
          <w:szCs w:val="24"/>
        </w:rPr>
        <w:tab/>
      </w:r>
      <w:r w:rsidRPr="0000206F">
        <w:rPr>
          <w:sz w:val="24"/>
          <w:szCs w:val="24"/>
        </w:rPr>
        <w:t xml:space="preserve">1.1 Поставщик обязуется осуществить поставку </w:t>
      </w:r>
      <w:r w:rsidR="00AD6B8F">
        <w:rPr>
          <w:sz w:val="24"/>
          <w:szCs w:val="24"/>
        </w:rPr>
        <w:t>нефтепродуктов</w:t>
      </w:r>
      <w:r w:rsidRPr="0000206F">
        <w:rPr>
          <w:sz w:val="24"/>
          <w:szCs w:val="24"/>
        </w:rPr>
        <w:t xml:space="preserve"> в количестве, ассортименте и цене, указанным в Спецификации поставляемого товара (Приложение №1 к настоящему Контракту) (далее – товар), являющейся его неотъемлемой частью.</w:t>
      </w:r>
    </w:p>
    <w:p w:rsidR="00456C91" w:rsidRPr="0000206F" w:rsidRDefault="00456C91" w:rsidP="00456C91">
      <w:pPr>
        <w:tabs>
          <w:tab w:val="num" w:pos="720"/>
        </w:tabs>
        <w:jc w:val="both"/>
        <w:rPr>
          <w:b/>
          <w:sz w:val="24"/>
          <w:szCs w:val="24"/>
        </w:rPr>
      </w:pPr>
      <w:r w:rsidRPr="0000206F">
        <w:rPr>
          <w:sz w:val="24"/>
          <w:szCs w:val="24"/>
        </w:rPr>
        <w:tab/>
        <w:t>1.2. Заказчик обязуется оплатить товар в порядке и размере, установленном настоящим Контрактом.</w:t>
      </w:r>
    </w:p>
    <w:p w:rsidR="00456C91" w:rsidRPr="0000206F" w:rsidRDefault="00456C91" w:rsidP="00456C91">
      <w:pPr>
        <w:tabs>
          <w:tab w:val="num" w:pos="720"/>
        </w:tabs>
        <w:jc w:val="both"/>
        <w:rPr>
          <w:sz w:val="24"/>
          <w:szCs w:val="24"/>
        </w:rPr>
      </w:pPr>
      <w:r w:rsidRPr="0000206F">
        <w:rPr>
          <w:b/>
          <w:sz w:val="24"/>
          <w:szCs w:val="24"/>
        </w:rPr>
        <w:tab/>
      </w:r>
      <w:r w:rsidRPr="0000206F">
        <w:rPr>
          <w:sz w:val="24"/>
          <w:szCs w:val="24"/>
        </w:rPr>
        <w:t>1.3. Поставка товара осуществляется с АЗС, расположенных на территории г. Кашин и Кашинского</w:t>
      </w:r>
      <w:r w:rsidR="007B5E74">
        <w:rPr>
          <w:sz w:val="24"/>
          <w:szCs w:val="24"/>
        </w:rPr>
        <w:t>, Кесовогорского</w:t>
      </w:r>
      <w:r w:rsidRPr="0000206F">
        <w:rPr>
          <w:sz w:val="24"/>
          <w:szCs w:val="24"/>
        </w:rPr>
        <w:t xml:space="preserve"> </w:t>
      </w:r>
      <w:r w:rsidR="007B5E74">
        <w:rPr>
          <w:sz w:val="24"/>
          <w:szCs w:val="24"/>
        </w:rPr>
        <w:t>муниципальных округов</w:t>
      </w:r>
      <w:r w:rsidRPr="0000206F">
        <w:rPr>
          <w:sz w:val="24"/>
          <w:szCs w:val="24"/>
        </w:rPr>
        <w:t xml:space="preserve"> Тверской области, путем самовывоза Заказчиком, по мере необходимости.</w:t>
      </w:r>
    </w:p>
    <w:p w:rsidR="00456C91" w:rsidRPr="00573218" w:rsidRDefault="00456C91" w:rsidP="00456C91">
      <w:pPr>
        <w:tabs>
          <w:tab w:val="num" w:pos="720"/>
        </w:tabs>
        <w:jc w:val="both"/>
        <w:rPr>
          <w:sz w:val="24"/>
          <w:szCs w:val="24"/>
        </w:rPr>
      </w:pPr>
      <w:r w:rsidRPr="0000206F">
        <w:rPr>
          <w:sz w:val="24"/>
          <w:szCs w:val="24"/>
        </w:rPr>
        <w:tab/>
      </w:r>
      <w:r w:rsidRPr="00573218">
        <w:rPr>
          <w:sz w:val="24"/>
          <w:szCs w:val="24"/>
        </w:rPr>
        <w:t xml:space="preserve">1.4. Срок поставки товара: </w:t>
      </w:r>
      <w:r w:rsidR="00F5128F">
        <w:rPr>
          <w:sz w:val="24"/>
          <w:szCs w:val="24"/>
        </w:rPr>
        <w:t xml:space="preserve">с момента заключения настоящего Контракта </w:t>
      </w:r>
      <w:r>
        <w:rPr>
          <w:color w:val="000000"/>
          <w:sz w:val="24"/>
          <w:szCs w:val="24"/>
        </w:rPr>
        <w:t xml:space="preserve">по </w:t>
      </w:r>
      <w:r w:rsidR="00721E36">
        <w:rPr>
          <w:color w:val="000000"/>
          <w:sz w:val="24"/>
          <w:szCs w:val="24"/>
        </w:rPr>
        <w:t>30.09</w:t>
      </w:r>
      <w:r w:rsidR="001E55BF">
        <w:rPr>
          <w:color w:val="000000"/>
          <w:sz w:val="24"/>
          <w:szCs w:val="24"/>
        </w:rPr>
        <w:t>.2026</w:t>
      </w:r>
      <w:r w:rsidR="00BC6050">
        <w:rPr>
          <w:color w:val="000000"/>
          <w:sz w:val="24"/>
          <w:szCs w:val="24"/>
        </w:rPr>
        <w:t xml:space="preserve"> года </w:t>
      </w:r>
      <w:r w:rsidRPr="00573218">
        <w:rPr>
          <w:color w:val="000000"/>
          <w:sz w:val="24"/>
          <w:szCs w:val="24"/>
        </w:rPr>
        <w:t xml:space="preserve"> (включительно).</w:t>
      </w:r>
    </w:p>
    <w:p w:rsidR="00456C91" w:rsidRPr="0000206F" w:rsidRDefault="00456C91" w:rsidP="00F5128F">
      <w:pPr>
        <w:ind w:firstLine="708"/>
        <w:rPr>
          <w:rFonts w:eastAsia="Times New Roman"/>
          <w:b/>
          <w:sz w:val="24"/>
          <w:szCs w:val="24"/>
          <w:lang w:eastAsia="ar-SA"/>
        </w:rPr>
      </w:pPr>
      <w:r w:rsidRPr="00573218">
        <w:rPr>
          <w:rFonts w:eastAsia="Times New Roman"/>
          <w:sz w:val="24"/>
          <w:szCs w:val="24"/>
        </w:rPr>
        <w:t>1.5.</w:t>
      </w:r>
      <w:r w:rsidR="00204E9A">
        <w:rPr>
          <w:rFonts w:eastAsia="Times New Roman"/>
          <w:sz w:val="24"/>
          <w:szCs w:val="24"/>
        </w:rPr>
        <w:t xml:space="preserve"> </w:t>
      </w:r>
      <w:r w:rsidR="00325563">
        <w:rPr>
          <w:rFonts w:eastAsia="Times New Roman"/>
          <w:sz w:val="24"/>
          <w:szCs w:val="24"/>
        </w:rPr>
        <w:t>И</w:t>
      </w:r>
      <w:r w:rsidRPr="00573218">
        <w:rPr>
          <w:rFonts w:eastAsia="Times New Roman"/>
          <w:sz w:val="24"/>
          <w:szCs w:val="24"/>
        </w:rPr>
        <w:t>де</w:t>
      </w:r>
      <w:r w:rsidR="00325563">
        <w:rPr>
          <w:rFonts w:eastAsia="Times New Roman"/>
          <w:sz w:val="24"/>
          <w:szCs w:val="24"/>
        </w:rPr>
        <w:t>н</w:t>
      </w:r>
      <w:r w:rsidRPr="00573218">
        <w:rPr>
          <w:rFonts w:eastAsia="Times New Roman"/>
          <w:sz w:val="24"/>
          <w:szCs w:val="24"/>
        </w:rPr>
        <w:t xml:space="preserve">тификационный код </w:t>
      </w:r>
      <w:r w:rsidRPr="00F45EE5">
        <w:rPr>
          <w:rFonts w:eastAsia="Times New Roman"/>
          <w:sz w:val="24"/>
          <w:szCs w:val="24"/>
        </w:rPr>
        <w:t xml:space="preserve">закупки: </w:t>
      </w:r>
    </w:p>
    <w:p w:rsidR="007C4B09" w:rsidRPr="00AB4838" w:rsidRDefault="007C4B09" w:rsidP="007C4B09">
      <w:pPr>
        <w:tabs>
          <w:tab w:val="left" w:pos="284"/>
        </w:tabs>
        <w:suppressAutoHyphens/>
        <w:ind w:firstLine="709"/>
        <w:jc w:val="center"/>
        <w:rPr>
          <w:rFonts w:eastAsia="Times New Roman"/>
          <w:b/>
          <w:sz w:val="24"/>
          <w:szCs w:val="24"/>
          <w:lang w:eastAsia="ar-SA"/>
        </w:rPr>
      </w:pPr>
      <w:r w:rsidRPr="00AB4838">
        <w:rPr>
          <w:rFonts w:eastAsia="Times New Roman"/>
          <w:b/>
          <w:sz w:val="24"/>
          <w:szCs w:val="24"/>
          <w:lang w:eastAsia="ar-SA"/>
        </w:rPr>
        <w:t>2. Цена контракта и порядок расчетов</w:t>
      </w:r>
    </w:p>
    <w:p w:rsidR="007C4B09" w:rsidRPr="00AB4838" w:rsidRDefault="007C4B09" w:rsidP="007C4B09">
      <w:pPr>
        <w:widowControl w:val="0"/>
        <w:ind w:firstLine="567"/>
        <w:jc w:val="both"/>
        <w:rPr>
          <w:rFonts w:eastAsia="Times New Roman"/>
          <w:sz w:val="24"/>
          <w:szCs w:val="24"/>
        </w:rPr>
      </w:pPr>
      <w:r w:rsidRPr="00AB4838">
        <w:rPr>
          <w:rFonts w:eastAsia="Times New Roman"/>
          <w:sz w:val="24"/>
          <w:szCs w:val="24"/>
        </w:rPr>
        <w:t xml:space="preserve">2.1. Максимальное значение цены настоящего контракта составляет </w:t>
      </w:r>
      <w:r w:rsidRPr="00AB4838">
        <w:rPr>
          <w:rFonts w:eastAsia="Times New Roman"/>
          <w:b/>
          <w:sz w:val="24"/>
          <w:szCs w:val="24"/>
        </w:rPr>
        <w:t xml:space="preserve">__________ </w:t>
      </w:r>
      <w:r w:rsidRPr="00AB4838">
        <w:rPr>
          <w:rFonts w:eastAsia="Times New Roman"/>
          <w:sz w:val="24"/>
          <w:szCs w:val="24"/>
        </w:rPr>
        <w:t>(_________) рублей, с учётом НДС (если Поставщик является плательщиком НДС), транспортных расходов, погрузочно-разгрузочных работ и других обязательных платежей.</w:t>
      </w:r>
    </w:p>
    <w:p w:rsidR="007C4B09" w:rsidRPr="00AB4838" w:rsidRDefault="007C4B09" w:rsidP="007C4B09">
      <w:pPr>
        <w:widowControl w:val="0"/>
        <w:shd w:val="clear" w:color="auto" w:fill="FFFFFF"/>
        <w:suppressAutoHyphens/>
        <w:autoSpaceDN w:val="0"/>
        <w:ind w:firstLine="709"/>
        <w:jc w:val="both"/>
        <w:rPr>
          <w:rFonts w:eastAsia="SimSun"/>
          <w:kern w:val="3"/>
          <w:sz w:val="24"/>
          <w:szCs w:val="24"/>
        </w:rPr>
      </w:pPr>
      <w:r w:rsidRPr="00AB4838">
        <w:rPr>
          <w:rFonts w:eastAsia="Times New Roman"/>
          <w:sz w:val="24"/>
          <w:szCs w:val="24"/>
        </w:rPr>
        <w:t xml:space="preserve">2.2. </w:t>
      </w:r>
      <w:r w:rsidRPr="00AB4838">
        <w:rPr>
          <w:rFonts w:eastAsia="SimSun"/>
          <w:kern w:val="3"/>
          <w:sz w:val="24"/>
          <w:szCs w:val="24"/>
        </w:rPr>
        <w:t>Поставка Товара осуществляется по цене за 1 литр, установленной для розничных продаж на АЗС на день отпуска товара, но не более цены за 1 литр соответствующего вида топлива указанной в Спецификации (Приложение № 1 к Контракту).</w:t>
      </w:r>
    </w:p>
    <w:p w:rsidR="007C4B09" w:rsidRPr="00B51AFA" w:rsidRDefault="007C4B09" w:rsidP="007C4B09">
      <w:pPr>
        <w:widowControl w:val="0"/>
        <w:shd w:val="clear" w:color="auto" w:fill="FFFFFF"/>
        <w:suppressAutoHyphens/>
        <w:autoSpaceDN w:val="0"/>
        <w:ind w:firstLine="709"/>
        <w:jc w:val="both"/>
        <w:rPr>
          <w:rStyle w:val="a3"/>
          <w:b w:val="0"/>
          <w:bCs w:val="0"/>
          <w:sz w:val="24"/>
          <w:szCs w:val="24"/>
          <w:vertAlign w:val="subscript"/>
        </w:rPr>
      </w:pPr>
      <w:r w:rsidRPr="00AB4838">
        <w:rPr>
          <w:rFonts w:eastAsia="Times New Roman"/>
          <w:sz w:val="24"/>
          <w:szCs w:val="24"/>
        </w:rPr>
        <w:t xml:space="preserve">2.3. </w:t>
      </w:r>
      <w:r w:rsidRPr="00AB4838">
        <w:rPr>
          <w:sz w:val="24"/>
          <w:szCs w:val="24"/>
        </w:rPr>
        <w:t>Цена Контракта определяется по формуле:</w:t>
      </w:r>
      <w:r w:rsidR="00B51AFA">
        <w:rPr>
          <w:sz w:val="24"/>
          <w:szCs w:val="24"/>
        </w:rPr>
        <w:t xml:space="preserve"> </w:t>
      </w:r>
    </w:p>
    <w:p w:rsidR="007C4B09" w:rsidRPr="00AB4838" w:rsidRDefault="007C4B09" w:rsidP="007C4B09">
      <w:pPr>
        <w:pStyle w:val="ab"/>
        <w:shd w:val="clear" w:color="auto" w:fill="FFFFFF"/>
        <w:ind w:firstLine="567"/>
        <w:contextualSpacing/>
        <w:jc w:val="both"/>
        <w:rPr>
          <w:rStyle w:val="a3"/>
          <w:rFonts w:ascii="Times New Roman" w:eastAsia="Calibri" w:hAnsi="Times New Roman"/>
          <w:b w:val="0"/>
        </w:rPr>
      </w:pPr>
    </w:p>
    <w:p w:rsidR="007C4B09" w:rsidRPr="00AB4838" w:rsidRDefault="00927F5E" w:rsidP="007C4B09">
      <w:pPr>
        <w:widowControl w:val="0"/>
        <w:tabs>
          <w:tab w:val="left" w:pos="993"/>
        </w:tabs>
        <w:suppressAutoHyphens/>
        <w:autoSpaceDE w:val="0"/>
        <w:autoSpaceDN w:val="0"/>
        <w:ind w:firstLine="709"/>
        <w:jc w:val="both"/>
        <w:rPr>
          <w:sz w:val="24"/>
          <w:szCs w:val="24"/>
        </w:rPr>
      </w:pPr>
      <m:oMath>
        <m:sSub>
          <m:sSubPr>
            <m:ctrlPr>
              <w:rPr>
                <w:rFonts w:ascii="Cambria Math" w:hAnsi="Cambria Math"/>
                <w:kern w:val="3"/>
                <w:sz w:val="24"/>
                <w:szCs w:val="24"/>
              </w:rPr>
            </m:ctrlPr>
          </m:sSubPr>
          <m:e>
            <m:r>
              <m:rPr>
                <m:sty m:val="p"/>
              </m:rPr>
              <w:rPr>
                <w:rFonts w:ascii="Cambria Math" w:hAnsi="Cambria Math"/>
                <w:sz w:val="24"/>
                <w:szCs w:val="24"/>
              </w:rPr>
              <m:t>Ц</m:t>
            </m:r>
          </m:e>
          <m:sub>
            <m:r>
              <m:rPr>
                <m:sty m:val="p"/>
              </m:rPr>
              <w:rPr>
                <w:rFonts w:ascii="Cambria Math" w:hAnsi="Cambria Math"/>
                <w:sz w:val="24"/>
                <w:szCs w:val="24"/>
              </w:rPr>
              <m:t>к</m:t>
            </m:r>
          </m:sub>
        </m:sSub>
        <m:r>
          <m:rPr>
            <m:sty m:val="p"/>
          </m:rPr>
          <w:rPr>
            <w:rFonts w:ascii="Cambria Math"/>
            <w:sz w:val="24"/>
            <w:szCs w:val="24"/>
          </w:rPr>
          <m:t>=</m:t>
        </m:r>
        <m:nary>
          <m:naryPr>
            <m:chr m:val="∑"/>
            <m:limLoc m:val="undOvr"/>
            <m:subHide m:val="1"/>
            <m:supHide m:val="1"/>
            <m:ctrlPr>
              <w:rPr>
                <w:rFonts w:ascii="Cambria Math" w:hAnsi="Cambria Math"/>
                <w:kern w:val="3"/>
                <w:sz w:val="24"/>
                <w:szCs w:val="24"/>
              </w:rPr>
            </m:ctrlPr>
          </m:naryPr>
          <m:sub/>
          <m:sup/>
          <m:e>
            <m:sSub>
              <m:sSubPr>
                <m:ctrlPr>
                  <w:rPr>
                    <w:rFonts w:ascii="Cambria Math" w:hAnsi="Cambria Math"/>
                    <w:kern w:val="3"/>
                    <w:sz w:val="24"/>
                    <w:szCs w:val="24"/>
                  </w:rPr>
                </m:ctrlPr>
              </m:sSubPr>
              <m:e>
                <m:r>
                  <m:rPr>
                    <m:sty m:val="p"/>
                  </m:rPr>
                  <w:rPr>
                    <w:rFonts w:ascii="Cambria Math" w:hAnsi="Cambria Math"/>
                    <w:sz w:val="24"/>
                    <w:szCs w:val="24"/>
                  </w:rPr>
                  <m:t>Ц</m:t>
                </m:r>
              </m:e>
              <m:sub>
                <m:sSub>
                  <m:sSubPr>
                    <m:ctrlPr>
                      <w:rPr>
                        <w:rFonts w:ascii="Cambria Math" w:hAnsi="Cambria Math"/>
                        <w:kern w:val="3"/>
                        <w:sz w:val="24"/>
                        <w:szCs w:val="24"/>
                      </w:rPr>
                    </m:ctrlPr>
                  </m:sSubPr>
                  <m:e>
                    <m:r>
                      <m:rPr>
                        <m:sty m:val="p"/>
                      </m:rPr>
                      <w:rPr>
                        <w:rFonts w:ascii="Cambria Math" w:hAnsi="Cambria Math"/>
                        <w:sz w:val="24"/>
                        <w:szCs w:val="24"/>
                      </w:rPr>
                      <m:t>общ</m:t>
                    </m:r>
                  </m:e>
                  <m:sub>
                    <m:r>
                      <w:rPr>
                        <w:rFonts w:ascii="Cambria Math" w:hAnsi="Cambria Math"/>
                        <w:sz w:val="24"/>
                        <w:szCs w:val="24"/>
                      </w:rPr>
                      <m:t>j</m:t>
                    </m:r>
                  </m:sub>
                </m:sSub>
              </m:sub>
            </m:sSub>
          </m:e>
        </m:nary>
      </m:oMath>
      <w:r w:rsidR="007C4B09" w:rsidRPr="00AB4838">
        <w:rPr>
          <w:sz w:val="24"/>
          <w:szCs w:val="24"/>
        </w:rPr>
        <w:t>, где:</w:t>
      </w:r>
    </w:p>
    <w:p w:rsidR="007C4B09" w:rsidRPr="00AB4838" w:rsidRDefault="007C4B09" w:rsidP="007C4B09">
      <w:pPr>
        <w:widowControl w:val="0"/>
        <w:tabs>
          <w:tab w:val="left" w:pos="993"/>
        </w:tabs>
        <w:suppressAutoHyphens/>
        <w:autoSpaceDE w:val="0"/>
        <w:autoSpaceDN w:val="0"/>
        <w:ind w:firstLine="709"/>
        <w:jc w:val="both"/>
        <w:rPr>
          <w:sz w:val="24"/>
          <w:szCs w:val="24"/>
        </w:rPr>
      </w:pPr>
    </w:p>
    <w:p w:rsidR="007C4B09" w:rsidRPr="00AB4838" w:rsidRDefault="00927F5E" w:rsidP="007C4B09">
      <w:pPr>
        <w:widowControl w:val="0"/>
        <w:tabs>
          <w:tab w:val="left" w:pos="993"/>
        </w:tabs>
        <w:suppressAutoHyphens/>
        <w:autoSpaceDE w:val="0"/>
        <w:autoSpaceDN w:val="0"/>
        <w:jc w:val="both"/>
        <w:rPr>
          <w:sz w:val="24"/>
          <w:szCs w:val="24"/>
        </w:rPr>
      </w:pPr>
      <m:oMath>
        <m:sSub>
          <m:sSubPr>
            <m:ctrlPr>
              <w:rPr>
                <w:rFonts w:ascii="Cambria Math" w:hAnsi="Cambria Math"/>
                <w:kern w:val="3"/>
                <w:sz w:val="24"/>
                <w:szCs w:val="24"/>
              </w:rPr>
            </m:ctrlPr>
          </m:sSubPr>
          <m:e>
            <m:r>
              <m:rPr>
                <m:sty m:val="p"/>
              </m:rPr>
              <w:rPr>
                <w:rFonts w:ascii="Cambria Math" w:hAnsi="Cambria Math"/>
                <w:sz w:val="24"/>
                <w:szCs w:val="24"/>
              </w:rPr>
              <m:t>Ц</m:t>
            </m:r>
          </m:e>
          <m:sub>
            <m:r>
              <m:rPr>
                <m:sty m:val="p"/>
              </m:rPr>
              <w:rPr>
                <w:rFonts w:ascii="Cambria Math" w:hAnsi="Cambria Math"/>
                <w:sz w:val="24"/>
                <w:szCs w:val="24"/>
              </w:rPr>
              <m:t>к</m:t>
            </m:r>
          </m:sub>
        </m:sSub>
      </m:oMath>
      <w:r w:rsidR="007C4B09" w:rsidRPr="00AB4838">
        <w:rPr>
          <w:sz w:val="24"/>
          <w:szCs w:val="24"/>
        </w:rPr>
        <w:t xml:space="preserve"> – цена контракта в рублях;</w:t>
      </w:r>
    </w:p>
    <w:p w:rsidR="007C4B09" w:rsidRPr="00AB4838" w:rsidRDefault="00927F5E" w:rsidP="007C4B09">
      <w:pPr>
        <w:widowControl w:val="0"/>
        <w:tabs>
          <w:tab w:val="left" w:pos="993"/>
        </w:tabs>
        <w:suppressAutoHyphens/>
        <w:autoSpaceDE w:val="0"/>
        <w:autoSpaceDN w:val="0"/>
        <w:jc w:val="both"/>
        <w:rPr>
          <w:sz w:val="24"/>
          <w:szCs w:val="24"/>
        </w:rPr>
      </w:pPr>
      <m:oMath>
        <m:sSub>
          <m:sSubPr>
            <m:ctrlPr>
              <w:rPr>
                <w:rFonts w:ascii="Cambria Math" w:hAnsi="Cambria Math"/>
                <w:kern w:val="3"/>
                <w:sz w:val="24"/>
                <w:szCs w:val="24"/>
              </w:rPr>
            </m:ctrlPr>
          </m:sSubPr>
          <m:e>
            <m:r>
              <m:rPr>
                <m:sty m:val="p"/>
              </m:rPr>
              <w:rPr>
                <w:rFonts w:ascii="Cambria Math" w:hAnsi="Cambria Math"/>
                <w:sz w:val="24"/>
                <w:szCs w:val="24"/>
              </w:rPr>
              <m:t>Ц</m:t>
            </m:r>
          </m:e>
          <m:sub>
            <m:sSub>
              <m:sSubPr>
                <m:ctrlPr>
                  <w:rPr>
                    <w:rFonts w:ascii="Cambria Math" w:hAnsi="Cambria Math"/>
                    <w:kern w:val="3"/>
                    <w:sz w:val="24"/>
                    <w:szCs w:val="24"/>
                  </w:rPr>
                </m:ctrlPr>
              </m:sSubPr>
              <m:e>
                <m:r>
                  <m:rPr>
                    <m:sty m:val="p"/>
                  </m:rPr>
                  <w:rPr>
                    <w:rFonts w:ascii="Cambria Math" w:hAnsi="Cambria Math"/>
                    <w:sz w:val="24"/>
                    <w:szCs w:val="24"/>
                  </w:rPr>
                  <m:t>общ</m:t>
                </m:r>
              </m:e>
              <m:sub>
                <m:r>
                  <w:rPr>
                    <w:rFonts w:ascii="Cambria Math" w:hAnsi="Cambria Math"/>
                    <w:sz w:val="24"/>
                    <w:szCs w:val="24"/>
                  </w:rPr>
                  <m:t>j</m:t>
                </m:r>
              </m:sub>
            </m:sSub>
          </m:sub>
        </m:sSub>
      </m:oMath>
      <w:r w:rsidR="007C4B09" w:rsidRPr="00AB4838">
        <w:rPr>
          <w:sz w:val="24"/>
          <w:szCs w:val="24"/>
        </w:rPr>
        <w:t xml:space="preserve"> – общая стоимость соответствующего вида топлива в рублях;</w:t>
      </w:r>
    </w:p>
    <w:p w:rsidR="007C4B09" w:rsidRPr="00AB4838" w:rsidRDefault="007C4B09" w:rsidP="007C4B09">
      <w:pPr>
        <w:widowControl w:val="0"/>
        <w:tabs>
          <w:tab w:val="left" w:pos="993"/>
        </w:tabs>
        <w:suppressAutoHyphens/>
        <w:autoSpaceDE w:val="0"/>
        <w:autoSpaceDN w:val="0"/>
        <w:ind w:firstLine="709"/>
        <w:jc w:val="both"/>
        <w:rPr>
          <w:sz w:val="24"/>
          <w:szCs w:val="24"/>
        </w:rPr>
      </w:pPr>
    </w:p>
    <w:p w:rsidR="007C4B09" w:rsidRPr="00AB4838" w:rsidRDefault="00927F5E" w:rsidP="007C4B09">
      <w:pPr>
        <w:widowControl w:val="0"/>
        <w:tabs>
          <w:tab w:val="left" w:pos="993"/>
        </w:tabs>
        <w:suppressAutoHyphens/>
        <w:autoSpaceDE w:val="0"/>
        <w:autoSpaceDN w:val="0"/>
        <w:ind w:firstLine="709"/>
        <w:jc w:val="both"/>
        <w:rPr>
          <w:sz w:val="24"/>
          <w:szCs w:val="24"/>
        </w:rPr>
      </w:pPr>
      <m:oMath>
        <m:sSub>
          <m:sSubPr>
            <m:ctrlPr>
              <w:rPr>
                <w:rFonts w:ascii="Cambria Math" w:hAnsi="Cambria Math"/>
                <w:kern w:val="3"/>
                <w:sz w:val="24"/>
                <w:szCs w:val="24"/>
              </w:rPr>
            </m:ctrlPr>
          </m:sSubPr>
          <m:e>
            <m:r>
              <m:rPr>
                <m:sty m:val="p"/>
              </m:rPr>
              <w:rPr>
                <w:rFonts w:ascii="Cambria Math" w:hAnsi="Cambria Math"/>
                <w:sz w:val="24"/>
                <w:szCs w:val="24"/>
              </w:rPr>
              <m:t>Ц</m:t>
            </m:r>
          </m:e>
          <m:sub>
            <m:sSub>
              <m:sSubPr>
                <m:ctrlPr>
                  <w:rPr>
                    <w:rFonts w:ascii="Cambria Math" w:hAnsi="Cambria Math"/>
                    <w:kern w:val="3"/>
                    <w:sz w:val="24"/>
                    <w:szCs w:val="24"/>
                  </w:rPr>
                </m:ctrlPr>
              </m:sSubPr>
              <m:e>
                <m:r>
                  <m:rPr>
                    <m:sty m:val="p"/>
                  </m:rPr>
                  <w:rPr>
                    <w:rFonts w:ascii="Cambria Math" w:hAnsi="Cambria Math"/>
                    <w:sz w:val="24"/>
                    <w:szCs w:val="24"/>
                  </w:rPr>
                  <m:t>общ</m:t>
                </m:r>
              </m:e>
              <m:sub>
                <m:r>
                  <w:rPr>
                    <w:rFonts w:ascii="Cambria Math" w:hAnsi="Cambria Math"/>
                    <w:sz w:val="24"/>
                    <w:szCs w:val="24"/>
                  </w:rPr>
                  <m:t>j</m:t>
                </m:r>
              </m:sub>
            </m:sSub>
          </m:sub>
        </m:sSub>
        <m:r>
          <m:rPr>
            <m:sty m:val="p"/>
          </m:rPr>
          <w:rPr>
            <w:rFonts w:ascii="Cambria Math"/>
            <w:sz w:val="24"/>
            <w:szCs w:val="24"/>
          </w:rPr>
          <m:t>=</m:t>
        </m:r>
        <m:nary>
          <m:naryPr>
            <m:chr m:val="∑"/>
            <m:limLoc m:val="undOvr"/>
            <m:subHide m:val="1"/>
            <m:supHide m:val="1"/>
            <m:ctrlPr>
              <w:rPr>
                <w:rFonts w:ascii="Cambria Math" w:hAnsi="Cambria Math"/>
                <w:kern w:val="3"/>
                <w:sz w:val="24"/>
                <w:szCs w:val="24"/>
              </w:rPr>
            </m:ctrlPr>
          </m:naryPr>
          <m:sub/>
          <m:sup/>
          <m:e>
            <m:d>
              <m:dPr>
                <m:ctrlPr>
                  <w:rPr>
                    <w:rFonts w:ascii="Cambria Math" w:hAnsi="Cambria Math"/>
                    <w:kern w:val="3"/>
                    <w:sz w:val="24"/>
                    <w:szCs w:val="24"/>
                  </w:rPr>
                </m:ctrlPr>
              </m:dPr>
              <m:e>
                <m:sSub>
                  <m:sSubPr>
                    <m:ctrlPr>
                      <w:rPr>
                        <w:rFonts w:ascii="Cambria Math" w:hAnsi="Cambria Math"/>
                        <w:kern w:val="3"/>
                        <w:sz w:val="24"/>
                        <w:szCs w:val="24"/>
                      </w:rPr>
                    </m:ctrlPr>
                  </m:sSubPr>
                  <m:e>
                    <m:r>
                      <m:rPr>
                        <m:sty m:val="p"/>
                      </m:rPr>
                      <w:rPr>
                        <w:rFonts w:ascii="Cambria Math" w:hAnsi="Cambria Math"/>
                        <w:sz w:val="24"/>
                        <w:szCs w:val="24"/>
                      </w:rPr>
                      <m:t>Ц</m:t>
                    </m:r>
                  </m:e>
                  <m:sub>
                    <m:r>
                      <w:rPr>
                        <w:rFonts w:ascii="Cambria Math" w:hAnsi="Cambria Math"/>
                        <w:sz w:val="24"/>
                        <w:szCs w:val="24"/>
                      </w:rPr>
                      <m:t>i</m:t>
                    </m:r>
                  </m:sub>
                </m:sSub>
                <m:r>
                  <m:rPr>
                    <m:sty m:val="p"/>
                  </m:rPr>
                  <w:rPr>
                    <w:rFonts w:hAnsi="Cambria Math"/>
                    <w:sz w:val="24"/>
                    <w:szCs w:val="24"/>
                  </w:rPr>
                  <m:t>*</m:t>
                </m:r>
                <m:sSub>
                  <m:sSubPr>
                    <m:ctrlPr>
                      <w:rPr>
                        <w:rFonts w:ascii="Cambria Math" w:hAnsi="Cambria Math"/>
                        <w:kern w:val="3"/>
                        <w:sz w:val="24"/>
                        <w:szCs w:val="24"/>
                      </w:rPr>
                    </m:ctrlPr>
                  </m:sSubPr>
                  <m:e>
                    <m:r>
                      <w:rPr>
                        <w:rFonts w:ascii="Cambria Math" w:hAnsi="Cambria Math"/>
                        <w:sz w:val="24"/>
                        <w:szCs w:val="24"/>
                      </w:rPr>
                      <m:t>V</m:t>
                    </m:r>
                  </m:e>
                  <m:sub>
                    <m:r>
                      <w:rPr>
                        <w:rFonts w:ascii="Cambria Math" w:hAnsi="Cambria Math"/>
                        <w:sz w:val="24"/>
                        <w:szCs w:val="24"/>
                      </w:rPr>
                      <m:t>i</m:t>
                    </m:r>
                  </m:sub>
                </m:sSub>
              </m:e>
            </m:d>
          </m:e>
        </m:nary>
      </m:oMath>
      <w:r w:rsidR="007C4B09" w:rsidRPr="00AB4838">
        <w:rPr>
          <w:sz w:val="24"/>
          <w:szCs w:val="24"/>
        </w:rPr>
        <w:t>,где:</w:t>
      </w:r>
    </w:p>
    <w:p w:rsidR="007C4B09" w:rsidRPr="00AB4838" w:rsidRDefault="007C4B09" w:rsidP="007C4B09">
      <w:pPr>
        <w:widowControl w:val="0"/>
        <w:tabs>
          <w:tab w:val="left" w:pos="993"/>
        </w:tabs>
        <w:suppressAutoHyphens/>
        <w:autoSpaceDE w:val="0"/>
        <w:autoSpaceDN w:val="0"/>
        <w:ind w:firstLine="709"/>
        <w:jc w:val="both"/>
        <w:rPr>
          <w:sz w:val="24"/>
          <w:szCs w:val="24"/>
        </w:rPr>
      </w:pPr>
    </w:p>
    <w:p w:rsidR="007C4B09" w:rsidRPr="00AB4838" w:rsidRDefault="00927F5E" w:rsidP="007C4B09">
      <w:pPr>
        <w:widowControl w:val="0"/>
        <w:tabs>
          <w:tab w:val="left" w:pos="993"/>
        </w:tabs>
        <w:suppressAutoHyphens/>
        <w:autoSpaceDE w:val="0"/>
        <w:autoSpaceDN w:val="0"/>
        <w:jc w:val="both"/>
        <w:rPr>
          <w:sz w:val="24"/>
          <w:szCs w:val="24"/>
        </w:rPr>
      </w:pPr>
      <m:oMath>
        <m:sSub>
          <m:sSubPr>
            <m:ctrlPr>
              <w:rPr>
                <w:rFonts w:ascii="Cambria Math" w:hAnsi="Cambria Math"/>
                <w:kern w:val="3"/>
                <w:sz w:val="24"/>
                <w:szCs w:val="24"/>
              </w:rPr>
            </m:ctrlPr>
          </m:sSubPr>
          <m:e>
            <m:r>
              <m:rPr>
                <m:sty m:val="p"/>
              </m:rPr>
              <w:rPr>
                <w:rFonts w:ascii="Cambria Math" w:hAnsi="Cambria Math"/>
                <w:sz w:val="24"/>
                <w:szCs w:val="24"/>
              </w:rPr>
              <m:t>Ц</m:t>
            </m:r>
          </m:e>
          <m:sub>
            <m:r>
              <w:rPr>
                <w:rFonts w:ascii="Cambria Math" w:hAnsi="Cambria Math"/>
                <w:sz w:val="24"/>
                <w:szCs w:val="24"/>
              </w:rPr>
              <m:t>i</m:t>
            </m:r>
          </m:sub>
        </m:sSub>
      </m:oMath>
      <w:r w:rsidR="007C4B09" w:rsidRPr="00AB4838">
        <w:rPr>
          <w:sz w:val="24"/>
          <w:szCs w:val="24"/>
        </w:rPr>
        <w:t xml:space="preserve">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w:t>
      </w:r>
    </w:p>
    <w:p w:rsidR="007C4B09" w:rsidRPr="00AB4838" w:rsidRDefault="00927F5E" w:rsidP="007C4B09">
      <w:pPr>
        <w:widowControl w:val="0"/>
        <w:tabs>
          <w:tab w:val="left" w:pos="993"/>
        </w:tabs>
        <w:suppressAutoHyphens/>
        <w:autoSpaceDE w:val="0"/>
        <w:autoSpaceDN w:val="0"/>
        <w:jc w:val="both"/>
        <w:rPr>
          <w:sz w:val="24"/>
          <w:szCs w:val="24"/>
        </w:rPr>
      </w:pPr>
      <m:oMath>
        <m:sSub>
          <m:sSubPr>
            <m:ctrlPr>
              <w:rPr>
                <w:rFonts w:ascii="Cambria Math" w:hAnsi="Cambria Math"/>
                <w:kern w:val="3"/>
                <w:sz w:val="24"/>
                <w:szCs w:val="24"/>
              </w:rPr>
            </m:ctrlPr>
          </m:sSubPr>
          <m:e>
            <m:r>
              <w:rPr>
                <w:rFonts w:ascii="Cambria Math" w:hAnsi="Cambria Math"/>
                <w:sz w:val="24"/>
                <w:szCs w:val="24"/>
              </w:rPr>
              <m:t>V</m:t>
            </m:r>
          </m:e>
          <m:sub>
            <m:r>
              <w:rPr>
                <w:rFonts w:ascii="Cambria Math" w:hAnsi="Cambria Math"/>
                <w:sz w:val="24"/>
                <w:szCs w:val="24"/>
              </w:rPr>
              <m:t>i</m:t>
            </m:r>
          </m:sub>
        </m:sSub>
      </m:oMath>
      <w:r w:rsidR="007C4B09" w:rsidRPr="00AB4838">
        <w:rPr>
          <w:sz w:val="24"/>
          <w:szCs w:val="24"/>
        </w:rPr>
        <w:t xml:space="preserve"> – объём топлива в литрах по цене</w:t>
      </w:r>
      <m:oMath>
        <m:sSub>
          <m:sSubPr>
            <m:ctrlPr>
              <w:rPr>
                <w:rFonts w:ascii="Cambria Math" w:hAnsi="Cambria Math"/>
                <w:kern w:val="3"/>
                <w:sz w:val="24"/>
                <w:szCs w:val="24"/>
              </w:rPr>
            </m:ctrlPr>
          </m:sSubPr>
          <m:e>
            <m:r>
              <m:rPr>
                <m:sty m:val="p"/>
              </m:rPr>
              <w:rPr>
                <w:rFonts w:ascii="Cambria Math" w:hAnsi="Cambria Math"/>
                <w:sz w:val="24"/>
                <w:szCs w:val="24"/>
              </w:rPr>
              <m:t>Ц</m:t>
            </m:r>
          </m:e>
          <m:sub>
            <m:r>
              <w:rPr>
                <w:rFonts w:ascii="Cambria Math" w:hAnsi="Cambria Math"/>
                <w:sz w:val="24"/>
                <w:szCs w:val="24"/>
              </w:rPr>
              <m:t>i</m:t>
            </m:r>
          </m:sub>
        </m:sSub>
      </m:oMath>
      <w:r w:rsidR="007C4B09" w:rsidRPr="00AB4838">
        <w:rPr>
          <w:sz w:val="24"/>
          <w:szCs w:val="24"/>
        </w:rPr>
        <w:t>.</w:t>
      </w:r>
    </w:p>
    <w:p w:rsidR="007C4B09" w:rsidRPr="00AB4838" w:rsidRDefault="007C4B09" w:rsidP="007C4B09">
      <w:pPr>
        <w:widowControl w:val="0"/>
        <w:tabs>
          <w:tab w:val="left" w:pos="993"/>
        </w:tabs>
        <w:suppressAutoHyphens/>
        <w:autoSpaceDE w:val="0"/>
        <w:autoSpaceDN w:val="0"/>
        <w:jc w:val="both"/>
        <w:rPr>
          <w:sz w:val="24"/>
          <w:szCs w:val="24"/>
        </w:rPr>
      </w:pPr>
    </w:p>
    <w:p w:rsidR="007C4B09" w:rsidRPr="00AB4838" w:rsidRDefault="007C4B09" w:rsidP="007C4B09">
      <w:pPr>
        <w:autoSpaceDE w:val="0"/>
        <w:autoSpaceDN w:val="0"/>
        <w:jc w:val="both"/>
        <w:rPr>
          <w:sz w:val="24"/>
          <w:szCs w:val="24"/>
        </w:rPr>
      </w:pPr>
      <w:r w:rsidRPr="00AB4838">
        <w:rPr>
          <w:sz w:val="24"/>
          <w:szCs w:val="24"/>
        </w:rPr>
        <w:t>Оплата по Контракту производится за фактически поставленный Товар.</w:t>
      </w:r>
    </w:p>
    <w:p w:rsidR="007C4B09" w:rsidRPr="00AB4838" w:rsidRDefault="007C4B09" w:rsidP="007C4B09">
      <w:pPr>
        <w:tabs>
          <w:tab w:val="left" w:pos="426"/>
        </w:tabs>
        <w:autoSpaceDE w:val="0"/>
        <w:autoSpaceDN w:val="0"/>
        <w:adjustRightInd w:val="0"/>
        <w:ind w:firstLine="567"/>
        <w:jc w:val="both"/>
        <w:rPr>
          <w:rFonts w:eastAsia="Times New Roman"/>
          <w:sz w:val="24"/>
          <w:szCs w:val="24"/>
        </w:rPr>
      </w:pPr>
      <w:r w:rsidRPr="00AB4838">
        <w:rPr>
          <w:rFonts w:eastAsia="Times New Roman"/>
          <w:sz w:val="24"/>
          <w:szCs w:val="24"/>
        </w:rPr>
        <w:t>2.4.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7C4B09" w:rsidRPr="00AB4838" w:rsidRDefault="007C4B09" w:rsidP="007C4B09">
      <w:pPr>
        <w:autoSpaceDE w:val="0"/>
        <w:autoSpaceDN w:val="0"/>
        <w:adjustRightInd w:val="0"/>
        <w:ind w:firstLine="567"/>
        <w:jc w:val="both"/>
        <w:rPr>
          <w:rFonts w:eastAsia="Times New Roman"/>
          <w:sz w:val="24"/>
          <w:szCs w:val="24"/>
        </w:rPr>
      </w:pPr>
      <w:r w:rsidRPr="00AB4838">
        <w:rPr>
          <w:rFonts w:eastAsia="Times New Roman"/>
          <w:sz w:val="24"/>
          <w:szCs w:val="24"/>
        </w:rPr>
        <w:t>2.5. Заказчик по согласованию с Поставщиком при исполнении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C4B09" w:rsidRPr="00AB4838" w:rsidRDefault="007C4B09" w:rsidP="007C4B09">
      <w:pPr>
        <w:autoSpaceDE w:val="0"/>
        <w:autoSpaceDN w:val="0"/>
        <w:adjustRightInd w:val="0"/>
        <w:ind w:firstLine="567"/>
        <w:jc w:val="both"/>
        <w:rPr>
          <w:rFonts w:eastAsia="Times New Roman"/>
          <w:bCs/>
          <w:sz w:val="24"/>
          <w:szCs w:val="24"/>
        </w:rPr>
      </w:pPr>
      <w:r w:rsidRPr="00AB4838">
        <w:rPr>
          <w:rFonts w:eastAsia="Times New Roman"/>
          <w:sz w:val="24"/>
          <w:szCs w:val="24"/>
        </w:rPr>
        <w:t>2.</w:t>
      </w:r>
      <w:r>
        <w:rPr>
          <w:rFonts w:eastAsia="Times New Roman"/>
          <w:sz w:val="24"/>
          <w:szCs w:val="24"/>
        </w:rPr>
        <w:t>6</w:t>
      </w:r>
      <w:r w:rsidRPr="00AB4838">
        <w:rPr>
          <w:rFonts w:eastAsia="Times New Roman"/>
          <w:sz w:val="24"/>
          <w:szCs w:val="24"/>
        </w:rPr>
        <w:t xml:space="preserve">. </w:t>
      </w:r>
      <w:r w:rsidRPr="00AB4838">
        <w:rPr>
          <w:sz w:val="24"/>
          <w:szCs w:val="24"/>
        </w:rPr>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B4838">
        <w:rPr>
          <w:rFonts w:eastAsia="Times New Roman"/>
          <w:bCs/>
          <w:sz w:val="24"/>
          <w:szCs w:val="24"/>
        </w:rPr>
        <w:t>.</w:t>
      </w:r>
    </w:p>
    <w:p w:rsidR="007C4B09" w:rsidRPr="00300C9E" w:rsidRDefault="007C4B09" w:rsidP="007C4B09">
      <w:pPr>
        <w:pStyle w:val="a4"/>
        <w:ind w:firstLine="567"/>
        <w:jc w:val="both"/>
        <w:rPr>
          <w:rFonts w:ascii="Times New Roman" w:hAnsi="Times New Roman"/>
          <w:sz w:val="24"/>
          <w:szCs w:val="24"/>
        </w:rPr>
      </w:pPr>
      <w:r w:rsidRPr="00300C9E">
        <w:rPr>
          <w:rFonts w:ascii="Times New Roman" w:eastAsia="Times New Roman" w:hAnsi="Times New Roman"/>
          <w:sz w:val="24"/>
          <w:szCs w:val="24"/>
        </w:rPr>
        <w:t xml:space="preserve">2.7. </w:t>
      </w:r>
      <w:r w:rsidRPr="00300C9E">
        <w:rPr>
          <w:rFonts w:ascii="Times New Roman" w:hAnsi="Times New Roman"/>
          <w:sz w:val="24"/>
          <w:szCs w:val="24"/>
        </w:rPr>
        <w:t xml:space="preserve">Оплата осуществляется Заказчиком за фактически поставленный товар </w:t>
      </w:r>
      <w:r>
        <w:rPr>
          <w:rFonts w:ascii="Times New Roman" w:hAnsi="Times New Roman"/>
          <w:sz w:val="24"/>
          <w:szCs w:val="24"/>
        </w:rPr>
        <w:t>поэтапно</w:t>
      </w:r>
      <w:r w:rsidRPr="00300C9E">
        <w:rPr>
          <w:rFonts w:ascii="Times New Roman" w:hAnsi="Times New Roman"/>
          <w:sz w:val="24"/>
          <w:szCs w:val="24"/>
        </w:rPr>
        <w:t xml:space="preserve"> в безналичной форме путем перечисления денежных средств на расчетный счет Поставщика платежным поручением по факту поставки товара в течение </w:t>
      </w:r>
      <w:r w:rsidR="00721E36">
        <w:rPr>
          <w:rFonts w:ascii="Times New Roman" w:hAnsi="Times New Roman"/>
          <w:sz w:val="24"/>
          <w:szCs w:val="24"/>
        </w:rPr>
        <w:t>10</w:t>
      </w:r>
      <w:r w:rsidRPr="00300C9E">
        <w:rPr>
          <w:rFonts w:ascii="Times New Roman" w:hAnsi="Times New Roman"/>
          <w:sz w:val="24"/>
          <w:szCs w:val="24"/>
        </w:rPr>
        <w:t xml:space="preserve"> (</w:t>
      </w:r>
      <w:r w:rsidR="00721E36">
        <w:rPr>
          <w:rFonts w:ascii="Times New Roman" w:hAnsi="Times New Roman"/>
          <w:sz w:val="24"/>
          <w:szCs w:val="24"/>
        </w:rPr>
        <w:t>десяти</w:t>
      </w:r>
      <w:r w:rsidRPr="00300C9E">
        <w:rPr>
          <w:rFonts w:ascii="Times New Roman" w:hAnsi="Times New Roman"/>
          <w:sz w:val="24"/>
          <w:szCs w:val="24"/>
        </w:rPr>
        <w:t xml:space="preserve">) рабочих дней с даты подписания </w:t>
      </w:r>
      <w:r w:rsidR="00927F5E">
        <w:rPr>
          <w:rFonts w:ascii="Times New Roman" w:hAnsi="Times New Roman"/>
          <w:sz w:val="24"/>
          <w:szCs w:val="24"/>
        </w:rPr>
        <w:t xml:space="preserve">Заказчиком документа о приемке. </w:t>
      </w:r>
      <w:r w:rsidRPr="00300C9E">
        <w:rPr>
          <w:rFonts w:ascii="Times New Roman" w:hAnsi="Times New Roman"/>
          <w:sz w:val="24"/>
          <w:szCs w:val="24"/>
        </w:rPr>
        <w:t xml:space="preserve">С документом о приемке Поставщик одновременно </w:t>
      </w:r>
      <w:r w:rsidR="00927F5E">
        <w:rPr>
          <w:rFonts w:ascii="Times New Roman" w:hAnsi="Times New Roman"/>
          <w:sz w:val="24"/>
          <w:szCs w:val="24"/>
        </w:rPr>
        <w:t>предоставляет</w:t>
      </w:r>
      <w:r w:rsidRPr="00300C9E">
        <w:rPr>
          <w:rFonts w:ascii="Times New Roman" w:hAnsi="Times New Roman"/>
          <w:sz w:val="24"/>
          <w:szCs w:val="24"/>
        </w:rPr>
        <w:t xml:space="preserve"> счет на оказание услуг, счет-фактуру (для плательщиков НДС). Аванс не предусмотрен. Датой оплаты является дата списания сре</w:t>
      </w:r>
      <w:r w:rsidR="00D2701C">
        <w:rPr>
          <w:rFonts w:ascii="Times New Roman" w:hAnsi="Times New Roman"/>
          <w:sz w:val="24"/>
          <w:szCs w:val="24"/>
        </w:rPr>
        <w:t>дств с лицевого счета Заказчика</w:t>
      </w:r>
      <w:r w:rsidRPr="00300C9E">
        <w:rPr>
          <w:rFonts w:ascii="Times New Roman" w:hAnsi="Times New Roman"/>
          <w:sz w:val="24"/>
          <w:szCs w:val="24"/>
        </w:rPr>
        <w:t>.</w:t>
      </w:r>
    </w:p>
    <w:p w:rsidR="007C4B09" w:rsidRPr="00300C9E" w:rsidRDefault="007C4B09" w:rsidP="007C4B09">
      <w:pPr>
        <w:autoSpaceDE w:val="0"/>
        <w:autoSpaceDN w:val="0"/>
        <w:adjustRightInd w:val="0"/>
        <w:ind w:firstLine="567"/>
        <w:jc w:val="both"/>
        <w:rPr>
          <w:sz w:val="24"/>
          <w:szCs w:val="24"/>
        </w:rPr>
      </w:pPr>
      <w:r w:rsidRPr="00300C9E">
        <w:rPr>
          <w:rFonts w:eastAsia="Times New Roman"/>
          <w:sz w:val="24"/>
          <w:szCs w:val="24"/>
        </w:rPr>
        <w:t>2.8.</w:t>
      </w:r>
      <w:r w:rsidR="00204E9A">
        <w:rPr>
          <w:rFonts w:eastAsia="Times New Roman"/>
          <w:sz w:val="24"/>
          <w:szCs w:val="24"/>
        </w:rPr>
        <w:t xml:space="preserve"> </w:t>
      </w:r>
      <w:r w:rsidRPr="00300C9E">
        <w:rPr>
          <w:sz w:val="24"/>
          <w:szCs w:val="24"/>
        </w:rPr>
        <w:t xml:space="preserve">В случае неисполнения или ненадлежащего исполнения обязательства, предусмотренного контрактом, Заказчик вправе удержать сумму неисполненных </w:t>
      </w:r>
      <w:r>
        <w:rPr>
          <w:sz w:val="24"/>
          <w:szCs w:val="24"/>
        </w:rPr>
        <w:t>Поставщиком</w:t>
      </w:r>
      <w:r w:rsidRPr="00300C9E">
        <w:rPr>
          <w:sz w:val="24"/>
          <w:szCs w:val="24"/>
        </w:rPr>
        <w:t xml:space="preserve">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w:t>
      </w:r>
      <w:r>
        <w:rPr>
          <w:sz w:val="24"/>
          <w:szCs w:val="24"/>
        </w:rPr>
        <w:t>Поставщику</w:t>
      </w:r>
      <w:r w:rsidRPr="00300C9E">
        <w:rPr>
          <w:sz w:val="24"/>
          <w:szCs w:val="24"/>
        </w:rPr>
        <w:t>.</w:t>
      </w:r>
    </w:p>
    <w:p w:rsidR="007C4B09" w:rsidRPr="00300C9E" w:rsidRDefault="007C4B09" w:rsidP="007C4B09">
      <w:pPr>
        <w:tabs>
          <w:tab w:val="left" w:pos="4365"/>
        </w:tabs>
        <w:ind w:firstLine="567"/>
        <w:jc w:val="both"/>
        <w:rPr>
          <w:sz w:val="24"/>
          <w:szCs w:val="24"/>
        </w:rPr>
      </w:pPr>
      <w:r w:rsidRPr="00300C9E">
        <w:rPr>
          <w:rFonts w:eastAsia="Times New Roman"/>
          <w:sz w:val="24"/>
          <w:szCs w:val="24"/>
        </w:rPr>
        <w:t xml:space="preserve">2.9. Источник финансирования: </w:t>
      </w:r>
      <w:r w:rsidR="00F5128F">
        <w:rPr>
          <w:sz w:val="24"/>
          <w:szCs w:val="24"/>
        </w:rPr>
        <w:t>средства бюджетных учреждений</w:t>
      </w:r>
      <w:r w:rsidRPr="00300C9E">
        <w:rPr>
          <w:sz w:val="24"/>
          <w:szCs w:val="24"/>
        </w:rPr>
        <w:t xml:space="preserve">. </w:t>
      </w:r>
    </w:p>
    <w:p w:rsidR="007C4B09" w:rsidRPr="00AB4838" w:rsidRDefault="007C4B09" w:rsidP="007C4B09">
      <w:pPr>
        <w:jc w:val="center"/>
        <w:rPr>
          <w:b/>
          <w:sz w:val="24"/>
          <w:szCs w:val="24"/>
        </w:rPr>
      </w:pPr>
    </w:p>
    <w:p w:rsidR="007C4B09" w:rsidRPr="00AB4838" w:rsidRDefault="007C4B09" w:rsidP="007C4B09">
      <w:pPr>
        <w:jc w:val="center"/>
        <w:rPr>
          <w:b/>
          <w:sz w:val="24"/>
          <w:szCs w:val="24"/>
        </w:rPr>
      </w:pPr>
      <w:r w:rsidRPr="00AB4838">
        <w:rPr>
          <w:b/>
          <w:sz w:val="24"/>
          <w:szCs w:val="24"/>
        </w:rPr>
        <w:t>3.Права и обязанности Сторон</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3.1. Поставщик имеет право:</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3.1.1.Требовать оплаты товара в соответствии с условиями Контракта, поставленного Заказчику в установленный Контрактом срок;</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 xml:space="preserve">3.1.2. Привлекать к исполнению обязательств по настоящему Контракту третьих лиц. Ответственность за поставку товара силами третьих лиц лежит на Поставщике. </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3.2. Заказчик имеет право:</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3.2.1. Уведомив Поставщика, отказаться от приема товара, поставка которого просрочена;</w:t>
      </w:r>
    </w:p>
    <w:p w:rsidR="00EA5058" w:rsidRPr="00D9117C" w:rsidRDefault="007C4B09" w:rsidP="00D9117C">
      <w:pPr>
        <w:numPr>
          <w:ilvl w:val="2"/>
          <w:numId w:val="1"/>
        </w:numPr>
        <w:tabs>
          <w:tab w:val="clear" w:pos="360"/>
          <w:tab w:val="num" w:pos="709"/>
          <w:tab w:val="num" w:pos="780"/>
        </w:tabs>
        <w:ind w:firstLine="567"/>
        <w:jc w:val="both"/>
        <w:rPr>
          <w:sz w:val="24"/>
          <w:szCs w:val="24"/>
        </w:rPr>
      </w:pPr>
      <w:r w:rsidRPr="00AB4838">
        <w:rPr>
          <w:sz w:val="24"/>
          <w:szCs w:val="24"/>
        </w:rPr>
        <w:t>3.2.2. В случае поставки товара ненадлежащего качества, предъявить требования Поставщику, предусмотренные статьями 475 Гражданского кодекса Российской Федерации.</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3.3. Поставщик обязан:</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3.3.1. Передать товар Заказчику в соответствии с условиями настоящего Контракта: поставляемый товар должен соответствовать требованиям  Спецификации поставляемого товара (Приложение № 1 к Контракту), являющейся его неотъемлемой частью;</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 xml:space="preserve">3.3.2. Участвовать в приемке-передаче товара в соответствии с </w:t>
      </w:r>
      <w:r w:rsidRPr="0083130A">
        <w:rPr>
          <w:sz w:val="24"/>
          <w:szCs w:val="24"/>
        </w:rPr>
        <w:t>разделом 4</w:t>
      </w:r>
      <w:r w:rsidRPr="00AB4838">
        <w:rPr>
          <w:sz w:val="24"/>
          <w:szCs w:val="24"/>
        </w:rPr>
        <w:t xml:space="preserve"> настоящего Контракта;</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3.3.3. Предоставить сертификаты (декларации), обязательные для данного вида товара, и иные документы, подтверждающие качество товара в соответствии с законодательством Российской Федерации;</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3.3.4. По требованию Заказчика 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(пяти) календарных дней с даты получения соответствующего требования Заказчика.</w:t>
      </w:r>
    </w:p>
    <w:p w:rsidR="007C4B09"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3.3.5. Представлять по запросу Заказчика в сроки, указанные в таком запросе, информацию о ходе исполнения обязательств по настоящему Контракту.</w:t>
      </w:r>
    </w:p>
    <w:p w:rsidR="00EA5058" w:rsidRPr="00D2701C" w:rsidRDefault="00EA5058" w:rsidP="00EA5058">
      <w:pPr>
        <w:widowControl w:val="0"/>
        <w:ind w:firstLine="709"/>
        <w:jc w:val="both"/>
        <w:rPr>
          <w:sz w:val="24"/>
          <w:szCs w:val="24"/>
          <w:shd w:val="clear" w:color="auto" w:fill="FFFF00"/>
        </w:rPr>
      </w:pPr>
      <w:r>
        <w:rPr>
          <w:sz w:val="24"/>
          <w:szCs w:val="24"/>
        </w:rPr>
        <w:t>3.3.6. В случае, если поставка товара осуществляется с использованием топливных карт, в</w:t>
      </w:r>
      <w:r>
        <w:rPr>
          <w:sz w:val="24"/>
          <w:szCs w:val="24"/>
          <w:lang w:val="x-none"/>
        </w:rPr>
        <w:t xml:space="preserve"> течение 3 (трех) часов с момента поступления информации от Заказчика о приостановлении (прекращении) операций с использованием карты, Поставщик осуществляет приостановление (прекращение) производства операций с использованием карты, выданной Заказчику при условии устного (в дальнейшем письменного) извещения </w:t>
      </w:r>
      <w:r w:rsidRPr="00D2701C">
        <w:rPr>
          <w:sz w:val="24"/>
          <w:szCs w:val="24"/>
          <w:lang w:val="x-none"/>
        </w:rPr>
        <w:t>Поставщика о приостановлении операций.</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3.4.  Заказчик обязан:</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3.4.1. Принять товар в соответствии с разделом 4 настоящего Контракта;</w:t>
      </w:r>
    </w:p>
    <w:p w:rsidR="007C4B09" w:rsidRPr="00AB4838" w:rsidRDefault="007C4B09" w:rsidP="00134C3B">
      <w:pPr>
        <w:numPr>
          <w:ilvl w:val="2"/>
          <w:numId w:val="1"/>
        </w:numPr>
        <w:tabs>
          <w:tab w:val="clear" w:pos="360"/>
          <w:tab w:val="num" w:pos="709"/>
          <w:tab w:val="num" w:pos="780"/>
        </w:tabs>
        <w:ind w:firstLine="567"/>
        <w:jc w:val="both"/>
        <w:rPr>
          <w:sz w:val="24"/>
          <w:szCs w:val="24"/>
        </w:rPr>
      </w:pPr>
      <w:r w:rsidRPr="00AB4838">
        <w:rPr>
          <w:sz w:val="24"/>
          <w:szCs w:val="24"/>
        </w:rPr>
        <w:t>3.4.2. Оплатить поставленный товар в соответствии с условиями настоящего Контракта.</w:t>
      </w:r>
    </w:p>
    <w:p w:rsidR="007C4B09" w:rsidRPr="00AB4838" w:rsidRDefault="007C4B09" w:rsidP="007C4B09">
      <w:pPr>
        <w:numPr>
          <w:ilvl w:val="2"/>
          <w:numId w:val="1"/>
        </w:numPr>
        <w:tabs>
          <w:tab w:val="clear" w:pos="360"/>
          <w:tab w:val="num" w:pos="709"/>
          <w:tab w:val="num" w:pos="780"/>
        </w:tabs>
        <w:jc w:val="both"/>
        <w:rPr>
          <w:sz w:val="24"/>
          <w:szCs w:val="24"/>
        </w:rPr>
      </w:pPr>
    </w:p>
    <w:p w:rsidR="007C4B09" w:rsidRPr="00AB4838" w:rsidRDefault="007C4B09" w:rsidP="007C4B09">
      <w:pPr>
        <w:jc w:val="center"/>
        <w:rPr>
          <w:b/>
          <w:sz w:val="24"/>
          <w:szCs w:val="24"/>
        </w:rPr>
      </w:pPr>
      <w:r w:rsidRPr="00AB4838">
        <w:rPr>
          <w:b/>
          <w:sz w:val="24"/>
          <w:szCs w:val="24"/>
        </w:rPr>
        <w:t>4. Сдача – приёмка товара</w:t>
      </w:r>
    </w:p>
    <w:p w:rsidR="007C4B09" w:rsidRPr="00AB4838" w:rsidRDefault="007C4B09" w:rsidP="007C4B09">
      <w:pPr>
        <w:tabs>
          <w:tab w:val="num" w:pos="567"/>
        </w:tabs>
        <w:jc w:val="both"/>
        <w:rPr>
          <w:sz w:val="24"/>
          <w:szCs w:val="24"/>
        </w:rPr>
      </w:pPr>
      <w:r w:rsidRPr="00AB4838">
        <w:rPr>
          <w:sz w:val="24"/>
          <w:szCs w:val="24"/>
        </w:rPr>
        <w:tab/>
        <w:t>4.1. Приемка товара осуществляется уполномоченным представителем Заказчика.</w:t>
      </w:r>
    </w:p>
    <w:p w:rsidR="007C4B09" w:rsidRPr="00AB4838" w:rsidRDefault="007C4B09" w:rsidP="007C4B09">
      <w:pPr>
        <w:tabs>
          <w:tab w:val="num" w:pos="567"/>
        </w:tabs>
        <w:jc w:val="both"/>
        <w:rPr>
          <w:sz w:val="24"/>
          <w:szCs w:val="24"/>
        </w:rPr>
      </w:pPr>
      <w:r w:rsidRPr="00AB4838">
        <w:rPr>
          <w:sz w:val="24"/>
          <w:szCs w:val="24"/>
        </w:rPr>
        <w:tab/>
        <w:t>4.2. Приемка товара по количеству и качеству должна производиться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действующему законодательству.</w:t>
      </w:r>
    </w:p>
    <w:p w:rsidR="007C4B09" w:rsidRPr="00AB4838" w:rsidRDefault="007C4B09" w:rsidP="007C4B09">
      <w:pPr>
        <w:tabs>
          <w:tab w:val="num" w:pos="567"/>
        </w:tabs>
        <w:jc w:val="both"/>
        <w:rPr>
          <w:sz w:val="24"/>
          <w:szCs w:val="24"/>
        </w:rPr>
      </w:pPr>
      <w:r w:rsidRPr="00AB4838">
        <w:rPr>
          <w:b/>
          <w:sz w:val="24"/>
          <w:szCs w:val="24"/>
        </w:rPr>
        <w:tab/>
      </w:r>
      <w:r w:rsidRPr="00AB4838">
        <w:rPr>
          <w:sz w:val="24"/>
          <w:szCs w:val="24"/>
        </w:rPr>
        <w:t>4.3. Количество поступившего 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настоящим контрактом.</w:t>
      </w:r>
    </w:p>
    <w:p w:rsidR="007C4B09" w:rsidRPr="00D228AF" w:rsidRDefault="007C4B09" w:rsidP="00721E36">
      <w:pPr>
        <w:tabs>
          <w:tab w:val="num" w:pos="567"/>
        </w:tabs>
        <w:jc w:val="both"/>
        <w:rPr>
          <w:sz w:val="24"/>
          <w:szCs w:val="24"/>
        </w:rPr>
      </w:pPr>
      <w:r w:rsidRPr="00AB4838">
        <w:rPr>
          <w:sz w:val="24"/>
          <w:szCs w:val="24"/>
        </w:rPr>
        <w:tab/>
      </w:r>
    </w:p>
    <w:p w:rsidR="007C4B09" w:rsidRPr="00D228AF" w:rsidRDefault="00721E36" w:rsidP="007C4B09">
      <w:pPr>
        <w:tabs>
          <w:tab w:val="left" w:pos="540"/>
          <w:tab w:val="left" w:pos="851"/>
        </w:tabs>
        <w:ind w:firstLine="567"/>
        <w:jc w:val="both"/>
        <w:rPr>
          <w:sz w:val="24"/>
          <w:szCs w:val="24"/>
        </w:rPr>
      </w:pPr>
      <w:r>
        <w:rPr>
          <w:sz w:val="24"/>
          <w:szCs w:val="24"/>
        </w:rPr>
        <w:t>4.4</w:t>
      </w:r>
      <w:r w:rsidR="007C4B09" w:rsidRPr="00D228AF">
        <w:rPr>
          <w:sz w:val="24"/>
          <w:szCs w:val="24"/>
        </w:rPr>
        <w:t>. Для проверки результатов исполнения контракта, в части их соответствия условиям контракта, Заказчик проводит экспертизу. Экспертиза результатов исполнения контракта может проводиться Заказчиком своими силами или к ее проведению Заказчиком могут привлекаться эксперты, экспертные организации в порядке и случаях, предусмотренных Законом о контрактной системе.</w:t>
      </w:r>
    </w:p>
    <w:p w:rsidR="007C4B09" w:rsidRPr="00D228AF" w:rsidRDefault="007C4B09" w:rsidP="007C4B09">
      <w:pPr>
        <w:pStyle w:val="a4"/>
        <w:ind w:firstLine="567"/>
        <w:jc w:val="both"/>
        <w:rPr>
          <w:rFonts w:ascii="Times New Roman" w:hAnsi="Times New Roman"/>
          <w:sz w:val="24"/>
          <w:szCs w:val="24"/>
        </w:rPr>
      </w:pPr>
      <w:r w:rsidRPr="00D228AF">
        <w:rPr>
          <w:rFonts w:ascii="Times New Roman" w:hAnsi="Times New Roman"/>
          <w:sz w:val="24"/>
          <w:szCs w:val="24"/>
        </w:rPr>
        <w:t>4.</w:t>
      </w:r>
      <w:r w:rsidR="00721E36">
        <w:rPr>
          <w:rFonts w:ascii="Times New Roman" w:hAnsi="Times New Roman"/>
          <w:sz w:val="24"/>
          <w:szCs w:val="24"/>
        </w:rPr>
        <w:t>5</w:t>
      </w:r>
      <w:r w:rsidRPr="00D228AF">
        <w:rPr>
          <w:rFonts w:ascii="Times New Roman" w:hAnsi="Times New Roman"/>
          <w:sz w:val="24"/>
          <w:szCs w:val="24"/>
        </w:rPr>
        <w:t xml:space="preserve">. В случае привлечения Заказчиком для проведения указанной экспертизы экспертов, экспертных организаций по отдельному контракту,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 </w:t>
      </w:r>
    </w:p>
    <w:p w:rsidR="007C4B09" w:rsidRDefault="00721E36" w:rsidP="007C4B09">
      <w:pPr>
        <w:pStyle w:val="a4"/>
        <w:ind w:firstLine="567"/>
        <w:jc w:val="both"/>
        <w:rPr>
          <w:rFonts w:ascii="Times New Roman" w:hAnsi="Times New Roman"/>
          <w:sz w:val="24"/>
          <w:szCs w:val="24"/>
        </w:rPr>
      </w:pPr>
      <w:r>
        <w:rPr>
          <w:rFonts w:ascii="Times New Roman" w:hAnsi="Times New Roman"/>
          <w:sz w:val="24"/>
          <w:szCs w:val="24"/>
        </w:rPr>
        <w:t>4.6</w:t>
      </w:r>
      <w:r w:rsidR="007C4B09" w:rsidRPr="00D228AF">
        <w:rPr>
          <w:rFonts w:ascii="Times New Roman" w:hAnsi="Times New Roman"/>
          <w:sz w:val="24"/>
          <w:szCs w:val="24"/>
        </w:rPr>
        <w:t>. Порядок проведения и оформления результатов экспертизы, проводимой Заказчиком своими силами, определяется Заказчиком самостоятельно.</w:t>
      </w:r>
    </w:p>
    <w:p w:rsidR="00927F5E" w:rsidRPr="00927F5E" w:rsidRDefault="00927F5E" w:rsidP="00927F5E">
      <w:pPr>
        <w:shd w:val="clear" w:color="auto" w:fill="FFFFFF"/>
        <w:jc w:val="both"/>
        <w:rPr>
          <w:rFonts w:eastAsia="Times New Roman"/>
          <w:sz w:val="23"/>
          <w:szCs w:val="23"/>
        </w:rPr>
      </w:pPr>
      <w:r w:rsidRPr="00927F5E">
        <w:rPr>
          <w:sz w:val="24"/>
          <w:szCs w:val="24"/>
        </w:rPr>
        <w:t xml:space="preserve">       4.7. </w:t>
      </w:r>
      <w:r w:rsidRPr="00927F5E">
        <w:rPr>
          <w:rFonts w:eastAsia="Times New Roman"/>
          <w:sz w:val="23"/>
          <w:szCs w:val="23"/>
        </w:rPr>
        <w:t>Фактическая передача нефтепродуктов Покупателю осуществляется посредством пластиковых карт на АЗС Поставщика, оснащенных оборудованием для работы с картами либо по лимитно-заборным ведомостям, по цене АЗС на момент получения нефтепродуктов.</w:t>
      </w:r>
    </w:p>
    <w:p w:rsidR="00927F5E" w:rsidRPr="00927F5E" w:rsidRDefault="00927F5E" w:rsidP="007C4B09">
      <w:pPr>
        <w:pStyle w:val="a4"/>
        <w:ind w:firstLine="567"/>
        <w:jc w:val="both"/>
        <w:rPr>
          <w:rFonts w:ascii="Times New Roman" w:hAnsi="Times New Roman"/>
          <w:sz w:val="24"/>
          <w:szCs w:val="24"/>
        </w:rPr>
      </w:pPr>
    </w:p>
    <w:p w:rsidR="007C4B09" w:rsidRPr="00D228AF" w:rsidRDefault="007C4B09" w:rsidP="007C4B09">
      <w:pPr>
        <w:tabs>
          <w:tab w:val="num" w:pos="720"/>
        </w:tabs>
        <w:jc w:val="both"/>
        <w:rPr>
          <w:sz w:val="24"/>
          <w:szCs w:val="24"/>
        </w:rPr>
      </w:pPr>
    </w:p>
    <w:p w:rsidR="007C4B09" w:rsidRPr="00AB4838" w:rsidRDefault="007C4B09" w:rsidP="007C4B09">
      <w:pPr>
        <w:tabs>
          <w:tab w:val="num" w:pos="567"/>
        </w:tabs>
        <w:jc w:val="center"/>
        <w:rPr>
          <w:rFonts w:eastAsia="Times New Roman"/>
          <w:b/>
          <w:sz w:val="24"/>
          <w:szCs w:val="24"/>
        </w:rPr>
      </w:pPr>
      <w:r w:rsidRPr="00AB4838">
        <w:rPr>
          <w:b/>
          <w:sz w:val="24"/>
          <w:szCs w:val="24"/>
        </w:rPr>
        <w:t xml:space="preserve">5. </w:t>
      </w:r>
      <w:r w:rsidRPr="00AB4838">
        <w:rPr>
          <w:rFonts w:eastAsia="Times New Roman"/>
          <w:b/>
          <w:sz w:val="24"/>
          <w:szCs w:val="24"/>
        </w:rPr>
        <w:t>Качество товара</w:t>
      </w:r>
    </w:p>
    <w:p w:rsidR="007C4B09" w:rsidRPr="00AB4838" w:rsidRDefault="007C4B09" w:rsidP="007C4B09">
      <w:pPr>
        <w:ind w:firstLine="567"/>
        <w:jc w:val="both"/>
        <w:rPr>
          <w:rFonts w:eastAsia="Times New Roman"/>
          <w:sz w:val="24"/>
          <w:szCs w:val="24"/>
        </w:rPr>
      </w:pPr>
      <w:r w:rsidRPr="00AB4838">
        <w:rPr>
          <w:rFonts w:eastAsia="Times New Roman"/>
          <w:sz w:val="24"/>
          <w:szCs w:val="24"/>
        </w:rPr>
        <w:t>5.1.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(деклараций), обязательных для данного вида товара, оформленных в соответствии с законодательством Российской Федерации.</w:t>
      </w:r>
    </w:p>
    <w:p w:rsidR="007C4B09" w:rsidRPr="00AB4838" w:rsidRDefault="007C4B09" w:rsidP="007C4B09">
      <w:pPr>
        <w:ind w:firstLine="567"/>
        <w:jc w:val="both"/>
        <w:rPr>
          <w:rFonts w:eastAsia="Times New Roman"/>
          <w:sz w:val="24"/>
          <w:szCs w:val="24"/>
        </w:rPr>
      </w:pPr>
      <w:r w:rsidRPr="00AB4838">
        <w:rPr>
          <w:rFonts w:eastAsia="Times New Roman"/>
          <w:sz w:val="24"/>
          <w:szCs w:val="24"/>
        </w:rPr>
        <w:t xml:space="preserve">5.2. Поставляемый по настоящему Контракту товар должен соответствовать </w:t>
      </w:r>
      <w:r w:rsidRPr="00AB4838">
        <w:rPr>
          <w:rFonts w:eastAsia="Times New Roman"/>
          <w:iCs/>
          <w:sz w:val="24"/>
          <w:szCs w:val="24"/>
        </w:rPr>
        <w:t xml:space="preserve">требованиям технического регламента Российской Федерации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w:t>
      </w:r>
      <w:hyperlink r:id="rId8" w:anchor="sub_0" w:history="1">
        <w:r w:rsidRPr="00AB4838">
          <w:rPr>
            <w:rFonts w:eastAsia="Times New Roman"/>
            <w:iCs/>
            <w:sz w:val="24"/>
            <w:szCs w:val="24"/>
          </w:rPr>
          <w:t>Постановлением</w:t>
        </w:r>
      </w:hyperlink>
      <w:r w:rsidRPr="00AB4838">
        <w:rPr>
          <w:rFonts w:eastAsia="Times New Roman"/>
          <w:iCs/>
          <w:sz w:val="24"/>
          <w:szCs w:val="24"/>
        </w:rPr>
        <w:t xml:space="preserve"> Правительства РФ от 27.02.2008 № 118 </w:t>
      </w:r>
      <w:r w:rsidRPr="00AB4838">
        <w:rPr>
          <w:rFonts w:eastAsia="Times New Roman"/>
          <w:bCs/>
          <w:sz w:val="24"/>
          <w:szCs w:val="24"/>
        </w:rPr>
        <w:t>и решения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7C4B09" w:rsidRPr="00AB4838" w:rsidRDefault="007C4B09" w:rsidP="007C4B09">
      <w:pPr>
        <w:ind w:firstLine="567"/>
        <w:jc w:val="both"/>
        <w:rPr>
          <w:rFonts w:eastAsia="Times New Roman"/>
          <w:sz w:val="24"/>
          <w:szCs w:val="24"/>
        </w:rPr>
      </w:pPr>
      <w:r w:rsidRPr="00AB4838">
        <w:rPr>
          <w:rFonts w:eastAsia="Times New Roman"/>
          <w:bCs/>
          <w:sz w:val="24"/>
          <w:szCs w:val="24"/>
        </w:rPr>
        <w:t>5.3. К обязательным относятся требования к качеству товара, обеспечивающие безопасность для жизни и здоровья населения, охрану окружающей среды.</w:t>
      </w:r>
    </w:p>
    <w:p w:rsidR="007C4B09" w:rsidRPr="00AB4838" w:rsidRDefault="007C4B09" w:rsidP="007C4B09">
      <w:pPr>
        <w:ind w:left="360"/>
        <w:jc w:val="center"/>
        <w:rPr>
          <w:sz w:val="24"/>
          <w:szCs w:val="24"/>
        </w:rPr>
      </w:pPr>
    </w:p>
    <w:p w:rsidR="007C4B09" w:rsidRPr="00AB4838" w:rsidRDefault="007C4B09" w:rsidP="007C4B09">
      <w:pPr>
        <w:ind w:firstLine="567"/>
        <w:jc w:val="center"/>
        <w:rPr>
          <w:b/>
          <w:sz w:val="24"/>
          <w:szCs w:val="24"/>
        </w:rPr>
      </w:pPr>
      <w:r w:rsidRPr="00AB4838">
        <w:rPr>
          <w:b/>
          <w:sz w:val="24"/>
          <w:szCs w:val="24"/>
        </w:rPr>
        <w:t>6. Ответственность Сторон</w:t>
      </w:r>
    </w:p>
    <w:p w:rsidR="007C4B09" w:rsidRPr="00236AB5" w:rsidRDefault="007C4B09" w:rsidP="007C4B09">
      <w:pPr>
        <w:tabs>
          <w:tab w:val="left" w:pos="7650"/>
        </w:tabs>
        <w:ind w:firstLine="567"/>
        <w:jc w:val="both"/>
        <w:rPr>
          <w:sz w:val="24"/>
          <w:szCs w:val="24"/>
        </w:rPr>
      </w:pPr>
      <w:r w:rsidRPr="00236AB5">
        <w:rPr>
          <w:sz w:val="24"/>
          <w:szCs w:val="24"/>
        </w:rPr>
        <w:t>6.1. 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7C4B09" w:rsidRPr="00236AB5" w:rsidRDefault="007C4B09" w:rsidP="007C4B09">
      <w:pPr>
        <w:tabs>
          <w:tab w:val="left" w:pos="7650"/>
        </w:tabs>
        <w:ind w:firstLine="567"/>
        <w:jc w:val="both"/>
        <w:rPr>
          <w:sz w:val="24"/>
          <w:szCs w:val="24"/>
        </w:rPr>
      </w:pPr>
      <w:r w:rsidRPr="00236AB5">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C4B09" w:rsidRPr="009E7F67" w:rsidRDefault="007C4B09" w:rsidP="007C4B09">
      <w:pPr>
        <w:tabs>
          <w:tab w:val="left" w:pos="7650"/>
        </w:tabs>
        <w:ind w:firstLine="567"/>
        <w:jc w:val="both"/>
        <w:rPr>
          <w:sz w:val="24"/>
          <w:szCs w:val="24"/>
        </w:rPr>
      </w:pPr>
      <w:r w:rsidRPr="00236AB5">
        <w:rPr>
          <w:sz w:val="24"/>
          <w:szCs w:val="24"/>
        </w:rPr>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w:t>
      </w:r>
      <w:r w:rsidRPr="009E7F67">
        <w:rPr>
          <w:sz w:val="24"/>
          <w:szCs w:val="24"/>
        </w:rPr>
        <w:t>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C4B09" w:rsidRPr="009E7F67" w:rsidRDefault="00721E36" w:rsidP="007C4B09">
      <w:pPr>
        <w:tabs>
          <w:tab w:val="left" w:pos="7650"/>
        </w:tabs>
        <w:ind w:firstLine="567"/>
        <w:jc w:val="both"/>
        <w:rPr>
          <w:sz w:val="24"/>
          <w:szCs w:val="24"/>
        </w:rPr>
      </w:pPr>
      <w:r>
        <w:rPr>
          <w:sz w:val="24"/>
          <w:szCs w:val="24"/>
        </w:rPr>
        <w:t>6.4</w:t>
      </w:r>
      <w:r w:rsidR="007C4B09">
        <w:rPr>
          <w:sz w:val="24"/>
          <w:szCs w:val="24"/>
        </w:rPr>
        <w:t>.</w:t>
      </w:r>
      <w:r w:rsidR="007C4B09" w:rsidRPr="009E7F67">
        <w:rPr>
          <w:sz w:val="24"/>
          <w:szCs w:val="24"/>
        </w:rPr>
        <w:t xml:space="preserve"> В случае неисполнения или ненадлежащего исполнения </w:t>
      </w:r>
      <w:r w:rsidR="007C4B09">
        <w:rPr>
          <w:sz w:val="24"/>
          <w:szCs w:val="24"/>
        </w:rPr>
        <w:t>Поставщиком</w:t>
      </w:r>
      <w:r w:rsidR="007C4B09" w:rsidRPr="009E7F67">
        <w:rPr>
          <w:sz w:val="24"/>
          <w:szCs w:val="24"/>
        </w:rPr>
        <w:t xml:space="preserve">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на основании платежного документа, оформленно</w:t>
      </w:r>
      <w:r w:rsidR="007C4B09">
        <w:rPr>
          <w:sz w:val="24"/>
          <w:szCs w:val="24"/>
        </w:rPr>
        <w:t>го Заказчиком с указанием Поставщика</w:t>
      </w:r>
      <w:r w:rsidR="007C4B09" w:rsidRPr="009E7F67">
        <w:rPr>
          <w:sz w:val="24"/>
          <w:szCs w:val="24"/>
        </w:rPr>
        <w:t xml:space="preserve">, за которого осуществляется перечисление неустойки (штрафа, пени) в соответствии с условиями контракта или по своему выбору, удовлетворить требование об уплате начисленной </w:t>
      </w:r>
      <w:r w:rsidR="007C4B09">
        <w:rPr>
          <w:sz w:val="24"/>
          <w:szCs w:val="24"/>
        </w:rPr>
        <w:t>Поставщику</w:t>
      </w:r>
      <w:r w:rsidR="007C4B09" w:rsidRPr="009E7F67">
        <w:rPr>
          <w:sz w:val="24"/>
          <w:szCs w:val="24"/>
        </w:rPr>
        <w:t xml:space="preserve"> неустойки (штрафа, пени) за счет обеспечения исполнения контракта.</w:t>
      </w:r>
    </w:p>
    <w:p w:rsidR="007C4B09" w:rsidRPr="009E7F67" w:rsidRDefault="007C4B09" w:rsidP="007C4B09">
      <w:pPr>
        <w:tabs>
          <w:tab w:val="left" w:pos="7650"/>
        </w:tabs>
        <w:ind w:firstLine="567"/>
        <w:jc w:val="both"/>
        <w:rPr>
          <w:sz w:val="24"/>
          <w:szCs w:val="24"/>
        </w:rPr>
      </w:pPr>
      <w:r w:rsidRPr="009E7F67">
        <w:rPr>
          <w:sz w:val="24"/>
          <w:szCs w:val="24"/>
        </w:rPr>
        <w:t xml:space="preserve">Исполнение обязательства </w:t>
      </w:r>
      <w:r>
        <w:rPr>
          <w:sz w:val="24"/>
          <w:szCs w:val="24"/>
        </w:rPr>
        <w:t>Поставщика</w:t>
      </w:r>
      <w:r w:rsidRPr="009E7F67">
        <w:rPr>
          <w:sz w:val="24"/>
          <w:szCs w:val="24"/>
        </w:rPr>
        <w:t xml:space="preserve"> по контракту по перечислению неустойки (штрафа, пени) возложено на Заказчика.</w:t>
      </w:r>
    </w:p>
    <w:p w:rsidR="007C4B09" w:rsidRPr="009E7F67" w:rsidRDefault="007C4B09" w:rsidP="007C4B09">
      <w:pPr>
        <w:tabs>
          <w:tab w:val="left" w:pos="7650"/>
        </w:tabs>
        <w:ind w:firstLine="567"/>
        <w:jc w:val="both"/>
        <w:rPr>
          <w:sz w:val="24"/>
          <w:szCs w:val="24"/>
        </w:rPr>
      </w:pPr>
      <w:r>
        <w:rPr>
          <w:sz w:val="24"/>
          <w:szCs w:val="24"/>
        </w:rPr>
        <w:t>6.</w:t>
      </w:r>
      <w:r w:rsidR="00721E36">
        <w:rPr>
          <w:sz w:val="24"/>
          <w:szCs w:val="24"/>
        </w:rPr>
        <w:t>5</w:t>
      </w:r>
      <w:r w:rsidRPr="009E7F67">
        <w:rPr>
          <w:sz w:val="24"/>
          <w:szCs w:val="24"/>
        </w:rPr>
        <w:t xml:space="preserve">. В случае, если неисполнение или ненадлежащее исполнение контракта </w:t>
      </w:r>
      <w:r>
        <w:rPr>
          <w:sz w:val="24"/>
          <w:szCs w:val="24"/>
        </w:rPr>
        <w:t>Поставщиком</w:t>
      </w:r>
      <w:r w:rsidRPr="009E7F67">
        <w:rPr>
          <w:sz w:val="24"/>
          <w:szCs w:val="24"/>
        </w:rPr>
        <w:t xml:space="preserve"> повлекло его досрочное прекращение и Заказчик заключил взамен </w:t>
      </w:r>
      <w:r>
        <w:rPr>
          <w:sz w:val="24"/>
          <w:szCs w:val="24"/>
        </w:rPr>
        <w:t>н</w:t>
      </w:r>
      <w:r w:rsidRPr="009E7F67">
        <w:rPr>
          <w:sz w:val="24"/>
          <w:szCs w:val="24"/>
        </w:rPr>
        <w:t xml:space="preserve">его аналогичный контракт, Заказчик вправе потребовать от </w:t>
      </w:r>
      <w:r>
        <w:rPr>
          <w:sz w:val="24"/>
          <w:szCs w:val="24"/>
        </w:rPr>
        <w:t>Поставщика</w:t>
      </w:r>
      <w:r w:rsidRPr="009E7F67">
        <w:rPr>
          <w:sz w:val="24"/>
          <w:szCs w:val="24"/>
        </w:rPr>
        <w:t xml:space="preserve">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7C4B09" w:rsidRPr="009E7F67" w:rsidRDefault="007C4B09" w:rsidP="007C4B09">
      <w:pPr>
        <w:tabs>
          <w:tab w:val="left" w:pos="7650"/>
        </w:tabs>
        <w:ind w:firstLine="567"/>
        <w:jc w:val="both"/>
        <w:rPr>
          <w:sz w:val="24"/>
          <w:szCs w:val="24"/>
        </w:rPr>
      </w:pPr>
      <w:r>
        <w:rPr>
          <w:sz w:val="24"/>
          <w:szCs w:val="24"/>
        </w:rPr>
        <w:t>6.</w:t>
      </w:r>
      <w:r w:rsidR="00721E36">
        <w:rPr>
          <w:sz w:val="24"/>
          <w:szCs w:val="24"/>
        </w:rPr>
        <w:t>6</w:t>
      </w:r>
      <w:r w:rsidRPr="009E7F67">
        <w:rPr>
          <w:sz w:val="24"/>
          <w:szCs w:val="24"/>
        </w:rPr>
        <w:t>. Заказчик вправе требовать взыскания убытков в полной сумме сверх неустойки.</w:t>
      </w:r>
    </w:p>
    <w:p w:rsidR="007C4B09" w:rsidRPr="009E7F67" w:rsidRDefault="00721E36" w:rsidP="007C4B09">
      <w:pPr>
        <w:tabs>
          <w:tab w:val="left" w:pos="7650"/>
        </w:tabs>
        <w:ind w:firstLine="567"/>
        <w:jc w:val="both"/>
        <w:rPr>
          <w:sz w:val="24"/>
          <w:szCs w:val="24"/>
        </w:rPr>
      </w:pPr>
      <w:r>
        <w:rPr>
          <w:sz w:val="24"/>
          <w:szCs w:val="24"/>
        </w:rPr>
        <w:t>6.7</w:t>
      </w:r>
      <w:r w:rsidR="007C4B09" w:rsidRPr="009E7F67">
        <w:rPr>
          <w:sz w:val="24"/>
          <w:szCs w:val="24"/>
        </w:rPr>
        <w:t xml:space="preserve">. Возмещение убытков в случае неисполнения обязательства по контракту и уплата неустойки за его неисполнение не освобождают </w:t>
      </w:r>
      <w:r w:rsidR="007C4B09">
        <w:rPr>
          <w:sz w:val="24"/>
          <w:szCs w:val="24"/>
        </w:rPr>
        <w:t>Поставщика</w:t>
      </w:r>
      <w:r w:rsidR="007C4B09" w:rsidRPr="009E7F67">
        <w:rPr>
          <w:sz w:val="24"/>
          <w:szCs w:val="24"/>
        </w:rPr>
        <w:t xml:space="preserve"> от исполнения обязательства.</w:t>
      </w:r>
    </w:p>
    <w:p w:rsidR="007C4B09" w:rsidRPr="009E7F67" w:rsidRDefault="00721E36" w:rsidP="007C4B09">
      <w:pPr>
        <w:tabs>
          <w:tab w:val="left" w:pos="7650"/>
        </w:tabs>
        <w:ind w:firstLine="567"/>
        <w:jc w:val="both"/>
        <w:rPr>
          <w:sz w:val="24"/>
          <w:szCs w:val="24"/>
        </w:rPr>
      </w:pPr>
      <w:r>
        <w:rPr>
          <w:sz w:val="24"/>
          <w:szCs w:val="24"/>
        </w:rPr>
        <w:t>6.8</w:t>
      </w:r>
      <w:r w:rsidR="007C4B09" w:rsidRPr="009E7F67">
        <w:rPr>
          <w:sz w:val="24"/>
          <w:szCs w:val="24"/>
        </w:rPr>
        <w:t>. Уплата пени и штрафов не освобождает Стороны от исполнения обязательств по настоящему контракту и возмещения убытков другой Стороне.</w:t>
      </w:r>
    </w:p>
    <w:p w:rsidR="007C4B09" w:rsidRPr="00AB4838" w:rsidRDefault="007C4B09" w:rsidP="007C4B09">
      <w:pPr>
        <w:autoSpaceDE w:val="0"/>
        <w:autoSpaceDN w:val="0"/>
        <w:adjustRightInd w:val="0"/>
        <w:ind w:firstLine="567"/>
        <w:jc w:val="both"/>
        <w:rPr>
          <w:rFonts w:eastAsia="Times New Roman"/>
          <w:sz w:val="24"/>
          <w:szCs w:val="24"/>
        </w:rPr>
      </w:pPr>
    </w:p>
    <w:p w:rsidR="007C4B09" w:rsidRPr="00AB4838" w:rsidRDefault="007C4B09" w:rsidP="007C4B09">
      <w:pPr>
        <w:ind w:firstLine="709"/>
        <w:jc w:val="center"/>
        <w:rPr>
          <w:b/>
          <w:sz w:val="24"/>
          <w:szCs w:val="24"/>
        </w:rPr>
      </w:pPr>
      <w:r w:rsidRPr="00AB4838">
        <w:rPr>
          <w:b/>
          <w:sz w:val="24"/>
          <w:szCs w:val="24"/>
        </w:rPr>
        <w:t>7. Обстоятельства непреодолимой силы</w:t>
      </w:r>
    </w:p>
    <w:p w:rsidR="007C4B09" w:rsidRPr="00AB4838" w:rsidRDefault="007C4B09" w:rsidP="007C4B09">
      <w:pPr>
        <w:ind w:firstLine="567"/>
        <w:jc w:val="both"/>
        <w:rPr>
          <w:b/>
          <w:color w:val="0000FF"/>
          <w:sz w:val="24"/>
          <w:szCs w:val="24"/>
        </w:rPr>
      </w:pPr>
      <w:r w:rsidRPr="00AB4838">
        <w:rPr>
          <w:sz w:val="24"/>
          <w:szCs w:val="24"/>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действующего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или предотвратить.</w:t>
      </w:r>
    </w:p>
    <w:p w:rsidR="007C4B09" w:rsidRPr="00AB4838" w:rsidRDefault="007C4B09" w:rsidP="007C4B09">
      <w:pPr>
        <w:ind w:firstLine="567"/>
        <w:jc w:val="both"/>
        <w:rPr>
          <w:b/>
          <w:color w:val="0000FF"/>
          <w:sz w:val="24"/>
          <w:szCs w:val="24"/>
        </w:rPr>
      </w:pPr>
      <w:r>
        <w:rPr>
          <w:sz w:val="24"/>
          <w:szCs w:val="24"/>
        </w:rPr>
        <w:t>7.2</w:t>
      </w:r>
      <w:r w:rsidRPr="00AB4838">
        <w:rPr>
          <w:sz w:val="24"/>
          <w:szCs w:val="24"/>
        </w:rPr>
        <w:t>.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C4B09" w:rsidRDefault="007C4B09" w:rsidP="007C4B09">
      <w:pPr>
        <w:ind w:firstLine="567"/>
        <w:jc w:val="both"/>
        <w:rPr>
          <w:sz w:val="24"/>
          <w:szCs w:val="24"/>
        </w:rPr>
      </w:pPr>
      <w:r>
        <w:rPr>
          <w:sz w:val="24"/>
          <w:szCs w:val="24"/>
        </w:rPr>
        <w:t>7.3</w:t>
      </w:r>
      <w:r w:rsidRPr="00AB4838">
        <w:rPr>
          <w:sz w:val="24"/>
          <w:szCs w:val="24"/>
        </w:rPr>
        <w:t>. Если обстоятельства, указанные в пункте 7.1 настоящего Контракта, будут длиться более двух календарных месяцев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w:t>
      </w:r>
    </w:p>
    <w:p w:rsidR="007C4B09" w:rsidRPr="00AB4838" w:rsidRDefault="007C4B09" w:rsidP="007C4B09">
      <w:pPr>
        <w:pStyle w:val="a4"/>
        <w:ind w:firstLine="567"/>
        <w:jc w:val="center"/>
        <w:rPr>
          <w:rFonts w:ascii="Times New Roman" w:hAnsi="Times New Roman"/>
          <w:b/>
          <w:bCs/>
          <w:sz w:val="24"/>
          <w:szCs w:val="24"/>
        </w:rPr>
      </w:pPr>
    </w:p>
    <w:p w:rsidR="007C4B09" w:rsidRPr="00AB4838" w:rsidRDefault="00721E36" w:rsidP="007C4B09">
      <w:pPr>
        <w:pStyle w:val="a4"/>
        <w:ind w:firstLine="567"/>
        <w:jc w:val="center"/>
        <w:rPr>
          <w:rFonts w:ascii="Times New Roman" w:hAnsi="Times New Roman"/>
          <w:b/>
          <w:bCs/>
          <w:sz w:val="24"/>
          <w:szCs w:val="24"/>
        </w:rPr>
      </w:pPr>
      <w:r>
        <w:rPr>
          <w:rFonts w:ascii="Times New Roman" w:hAnsi="Times New Roman"/>
          <w:b/>
          <w:bCs/>
          <w:sz w:val="24"/>
          <w:szCs w:val="24"/>
        </w:rPr>
        <w:t>8</w:t>
      </w:r>
      <w:r w:rsidR="007C4B09" w:rsidRPr="00AB4838">
        <w:rPr>
          <w:rFonts w:ascii="Times New Roman" w:hAnsi="Times New Roman"/>
          <w:b/>
          <w:bCs/>
          <w:sz w:val="24"/>
          <w:szCs w:val="24"/>
        </w:rPr>
        <w:t>. Расторжение контракта</w:t>
      </w:r>
    </w:p>
    <w:p w:rsidR="00721E36" w:rsidRDefault="007C4B09" w:rsidP="00721E36">
      <w:pPr>
        <w:tabs>
          <w:tab w:val="left" w:pos="567"/>
        </w:tabs>
        <w:suppressAutoHyphens/>
        <w:jc w:val="both"/>
        <w:rPr>
          <w:sz w:val="24"/>
          <w:szCs w:val="24"/>
        </w:rPr>
      </w:pPr>
      <w:r>
        <w:rPr>
          <w:sz w:val="24"/>
          <w:szCs w:val="24"/>
        </w:rPr>
        <w:tab/>
      </w:r>
      <w:r w:rsidR="00721E36">
        <w:rPr>
          <w:sz w:val="24"/>
          <w:szCs w:val="24"/>
        </w:rPr>
        <w:t>8</w:t>
      </w:r>
      <w:r>
        <w:rPr>
          <w:sz w:val="24"/>
          <w:szCs w:val="24"/>
        </w:rPr>
        <w:t xml:space="preserve">.1. </w:t>
      </w:r>
      <w:r w:rsidRPr="00DD03C2">
        <w:rPr>
          <w:sz w:val="24"/>
          <w:szCs w:val="24"/>
        </w:rPr>
        <w:t>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w:t>
      </w:r>
      <w:r w:rsidR="00721E36">
        <w:rPr>
          <w:sz w:val="24"/>
          <w:szCs w:val="24"/>
        </w:rPr>
        <w:t>ле их подписания.</w:t>
      </w:r>
    </w:p>
    <w:p w:rsidR="00721E36" w:rsidRDefault="00721E36" w:rsidP="00721E36">
      <w:pPr>
        <w:tabs>
          <w:tab w:val="left" w:pos="567"/>
        </w:tabs>
        <w:suppressAutoHyphens/>
        <w:jc w:val="both"/>
        <w:rPr>
          <w:sz w:val="24"/>
        </w:rPr>
      </w:pPr>
      <w:r>
        <w:rPr>
          <w:sz w:val="24"/>
          <w:szCs w:val="24"/>
        </w:rPr>
        <w:t xml:space="preserve">          8.2. </w:t>
      </w:r>
      <w:r w:rsidR="007C4B09" w:rsidRPr="00B03D13">
        <w:rPr>
          <w:sz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721E36" w:rsidRDefault="00721E36" w:rsidP="00721E36">
      <w:pPr>
        <w:tabs>
          <w:tab w:val="left" w:pos="567"/>
        </w:tabs>
        <w:suppressAutoHyphens/>
        <w:jc w:val="both"/>
        <w:rPr>
          <w:sz w:val="24"/>
        </w:rPr>
      </w:pPr>
      <w:r>
        <w:rPr>
          <w:sz w:val="24"/>
        </w:rPr>
        <w:t xml:space="preserve">           8.3. </w:t>
      </w:r>
      <w:r w:rsidR="007C4B09" w:rsidRPr="00B03D13">
        <w:rPr>
          <w:sz w:val="24"/>
        </w:rPr>
        <w:t>Изменение условий контракта производится в соответствии с требованиями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7C4B09" w:rsidRPr="00721E36" w:rsidRDefault="00721E36" w:rsidP="00721E36">
      <w:pPr>
        <w:tabs>
          <w:tab w:val="left" w:pos="567"/>
        </w:tabs>
        <w:suppressAutoHyphens/>
        <w:jc w:val="both"/>
        <w:rPr>
          <w:sz w:val="24"/>
          <w:szCs w:val="24"/>
        </w:rPr>
      </w:pPr>
      <w:r>
        <w:rPr>
          <w:sz w:val="24"/>
        </w:rPr>
        <w:t xml:space="preserve">          8.4. </w:t>
      </w:r>
      <w:r w:rsidR="007C4B09" w:rsidRPr="00B03D13">
        <w:rPr>
          <w:sz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C4B09" w:rsidRPr="00DD03C2" w:rsidRDefault="00721E36" w:rsidP="007C4B09">
      <w:pPr>
        <w:pStyle w:val="a4"/>
        <w:ind w:firstLine="567"/>
        <w:jc w:val="both"/>
        <w:rPr>
          <w:rFonts w:ascii="Times New Roman" w:hAnsi="Times New Roman"/>
          <w:sz w:val="24"/>
          <w:szCs w:val="24"/>
        </w:rPr>
      </w:pPr>
      <w:r>
        <w:rPr>
          <w:rFonts w:ascii="Times New Roman" w:hAnsi="Times New Roman"/>
          <w:sz w:val="24"/>
          <w:szCs w:val="24"/>
        </w:rPr>
        <w:t>8.5</w:t>
      </w:r>
      <w:r w:rsidR="007C4B09" w:rsidRPr="00DD03C2">
        <w:rPr>
          <w:rFonts w:ascii="Times New Roman" w:hAnsi="Times New Roman"/>
          <w:sz w:val="24"/>
          <w:szCs w:val="24"/>
        </w:rPr>
        <w:t>. Порядок одностороннего отказа от исполнения контракта установлен статьей 95 Закона о контрактной системе.</w:t>
      </w:r>
    </w:p>
    <w:p w:rsidR="007C4B09" w:rsidRPr="00DD03C2" w:rsidRDefault="00721E36" w:rsidP="007C4B09">
      <w:pPr>
        <w:pStyle w:val="a6"/>
        <w:tabs>
          <w:tab w:val="left" w:pos="567"/>
        </w:tabs>
        <w:ind w:left="0" w:firstLine="567"/>
        <w:jc w:val="both"/>
        <w:rPr>
          <w:rFonts w:ascii="Times New Roman" w:hAnsi="Times New Roman"/>
          <w:sz w:val="24"/>
        </w:rPr>
      </w:pPr>
      <w:r>
        <w:rPr>
          <w:rFonts w:ascii="Times New Roman" w:hAnsi="Times New Roman"/>
          <w:sz w:val="24"/>
          <w:lang w:val="ru-RU"/>
        </w:rPr>
        <w:t>8.6</w:t>
      </w:r>
      <w:r w:rsidR="007C4B09" w:rsidRPr="00DD03C2">
        <w:rPr>
          <w:rFonts w:ascii="Times New Roman" w:hAnsi="Times New Roman"/>
          <w:sz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E2BCB" w:rsidRDefault="000E2BCB" w:rsidP="007C4B09">
      <w:pPr>
        <w:ind w:left="360"/>
        <w:jc w:val="center"/>
        <w:rPr>
          <w:b/>
          <w:sz w:val="24"/>
          <w:szCs w:val="24"/>
        </w:rPr>
      </w:pPr>
    </w:p>
    <w:p w:rsidR="000E2BCB" w:rsidRDefault="000E2BCB" w:rsidP="007C4B09">
      <w:pPr>
        <w:ind w:left="360"/>
        <w:jc w:val="center"/>
        <w:rPr>
          <w:b/>
          <w:sz w:val="24"/>
          <w:szCs w:val="24"/>
        </w:rPr>
      </w:pPr>
    </w:p>
    <w:p w:rsidR="007C4B09" w:rsidRPr="00AB4838" w:rsidRDefault="00721E36" w:rsidP="007C4B09">
      <w:pPr>
        <w:ind w:left="360"/>
        <w:jc w:val="center"/>
        <w:rPr>
          <w:b/>
          <w:sz w:val="24"/>
          <w:szCs w:val="24"/>
        </w:rPr>
      </w:pPr>
      <w:r>
        <w:rPr>
          <w:b/>
          <w:sz w:val="24"/>
          <w:szCs w:val="24"/>
        </w:rPr>
        <w:t>9</w:t>
      </w:r>
      <w:r w:rsidR="007C4B09" w:rsidRPr="00AB4838">
        <w:rPr>
          <w:b/>
          <w:sz w:val="24"/>
          <w:szCs w:val="24"/>
        </w:rPr>
        <w:t>. Порядок урегулирования споров</w:t>
      </w:r>
    </w:p>
    <w:p w:rsidR="007C4B09" w:rsidRPr="00AB4838" w:rsidRDefault="00721E36" w:rsidP="007C4B09">
      <w:pPr>
        <w:ind w:firstLine="567"/>
        <w:jc w:val="both"/>
        <w:rPr>
          <w:b/>
          <w:sz w:val="24"/>
          <w:szCs w:val="24"/>
        </w:rPr>
      </w:pPr>
      <w:r>
        <w:rPr>
          <w:sz w:val="24"/>
          <w:szCs w:val="24"/>
        </w:rPr>
        <w:t>9</w:t>
      </w:r>
      <w:r w:rsidR="007C4B09" w:rsidRPr="00AB4838">
        <w:rPr>
          <w:sz w:val="24"/>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7C4B09" w:rsidRPr="00AB4838" w:rsidRDefault="00721E36" w:rsidP="007C4B09">
      <w:pPr>
        <w:ind w:firstLine="567"/>
        <w:jc w:val="both"/>
        <w:rPr>
          <w:b/>
          <w:sz w:val="24"/>
          <w:szCs w:val="24"/>
        </w:rPr>
      </w:pPr>
      <w:r>
        <w:rPr>
          <w:sz w:val="24"/>
          <w:szCs w:val="24"/>
        </w:rPr>
        <w:t>9</w:t>
      </w:r>
      <w:r w:rsidR="007C4B09" w:rsidRPr="00AB4838">
        <w:rPr>
          <w:sz w:val="24"/>
          <w:szCs w:val="24"/>
        </w:rPr>
        <w:t>.2. В случае наличия претензий, споров, разногласий относительно исполнения одной из сторон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претензий в срок не позднее 10 (десяти) календарных дней с даты ее получения.</w:t>
      </w:r>
      <w:r w:rsidR="007C4B09" w:rsidRPr="00AB4838">
        <w:rPr>
          <w:b/>
          <w:sz w:val="24"/>
          <w:szCs w:val="24"/>
        </w:rPr>
        <w:tab/>
      </w:r>
    </w:p>
    <w:p w:rsidR="007C4B09" w:rsidRPr="00AB4838" w:rsidRDefault="00721E36" w:rsidP="007C4B09">
      <w:pPr>
        <w:ind w:firstLine="567"/>
        <w:jc w:val="both"/>
        <w:rPr>
          <w:b/>
          <w:sz w:val="24"/>
          <w:szCs w:val="24"/>
        </w:rPr>
      </w:pPr>
      <w:r>
        <w:rPr>
          <w:sz w:val="24"/>
          <w:szCs w:val="24"/>
        </w:rPr>
        <w:t>9</w:t>
      </w:r>
      <w:r w:rsidR="007C4B09" w:rsidRPr="00AB4838">
        <w:rPr>
          <w:sz w:val="24"/>
          <w:szCs w:val="24"/>
        </w:rPr>
        <w:t>.3. Любые споры, неурегулированные во внесудебном порядке, разрешаются в судебном порядке.</w:t>
      </w:r>
    </w:p>
    <w:p w:rsidR="007C4B09" w:rsidRPr="00AB4838" w:rsidRDefault="007C4B09" w:rsidP="007C4B09">
      <w:pPr>
        <w:ind w:left="360"/>
        <w:jc w:val="center"/>
        <w:rPr>
          <w:b/>
          <w:sz w:val="24"/>
          <w:szCs w:val="24"/>
        </w:rPr>
      </w:pPr>
      <w:r w:rsidRPr="00AB4838">
        <w:rPr>
          <w:b/>
          <w:sz w:val="24"/>
          <w:szCs w:val="24"/>
        </w:rPr>
        <w:t>1</w:t>
      </w:r>
      <w:r w:rsidR="00721E36">
        <w:rPr>
          <w:b/>
          <w:sz w:val="24"/>
          <w:szCs w:val="24"/>
        </w:rPr>
        <w:t>0</w:t>
      </w:r>
      <w:r w:rsidRPr="00AB4838">
        <w:rPr>
          <w:b/>
          <w:sz w:val="24"/>
          <w:szCs w:val="24"/>
        </w:rPr>
        <w:t>. Заключительные положения</w:t>
      </w:r>
    </w:p>
    <w:p w:rsidR="007C4B09" w:rsidRPr="00AB4838" w:rsidRDefault="007C4B09" w:rsidP="007C4B09">
      <w:pPr>
        <w:ind w:firstLine="567"/>
        <w:jc w:val="both"/>
        <w:rPr>
          <w:sz w:val="24"/>
          <w:szCs w:val="24"/>
        </w:rPr>
      </w:pPr>
      <w:r w:rsidRPr="00AB4838">
        <w:rPr>
          <w:sz w:val="24"/>
          <w:szCs w:val="24"/>
        </w:rPr>
        <w:t>1</w:t>
      </w:r>
      <w:r w:rsidR="00721E36">
        <w:rPr>
          <w:sz w:val="24"/>
          <w:szCs w:val="24"/>
        </w:rPr>
        <w:t>0</w:t>
      </w:r>
      <w:r w:rsidRPr="00AB4838">
        <w:rPr>
          <w:sz w:val="24"/>
          <w:szCs w:val="24"/>
        </w:rPr>
        <w:t>.1. Настоящий Контракт вступает в силу со дня</w:t>
      </w:r>
      <w:r>
        <w:rPr>
          <w:sz w:val="24"/>
          <w:szCs w:val="24"/>
        </w:rPr>
        <w:t xml:space="preserve"> подписания и действует до </w:t>
      </w:r>
      <w:r w:rsidR="00BD09DE">
        <w:rPr>
          <w:sz w:val="24"/>
          <w:szCs w:val="24"/>
        </w:rPr>
        <w:t>31.</w:t>
      </w:r>
      <w:r w:rsidR="00E65BC6">
        <w:rPr>
          <w:sz w:val="24"/>
          <w:szCs w:val="24"/>
        </w:rPr>
        <w:t>10</w:t>
      </w:r>
      <w:r w:rsidR="001E55BF">
        <w:rPr>
          <w:sz w:val="24"/>
          <w:szCs w:val="24"/>
        </w:rPr>
        <w:t>.2026</w:t>
      </w:r>
      <w:r w:rsidR="00BC6050">
        <w:rPr>
          <w:sz w:val="24"/>
          <w:szCs w:val="24"/>
        </w:rPr>
        <w:t xml:space="preserve"> года</w:t>
      </w:r>
      <w:r w:rsidRPr="00AB4838">
        <w:rPr>
          <w:sz w:val="24"/>
          <w:szCs w:val="24"/>
        </w:rPr>
        <w:t>.</w:t>
      </w:r>
    </w:p>
    <w:p w:rsidR="007C4B09" w:rsidRPr="00AB4838" w:rsidRDefault="007C4B09" w:rsidP="007C4B09">
      <w:pPr>
        <w:ind w:firstLine="567"/>
        <w:jc w:val="both"/>
        <w:rPr>
          <w:sz w:val="24"/>
          <w:szCs w:val="24"/>
        </w:rPr>
      </w:pPr>
      <w:r w:rsidRPr="00AB4838">
        <w:rPr>
          <w:sz w:val="24"/>
          <w:szCs w:val="24"/>
        </w:rPr>
        <w:t>1</w:t>
      </w:r>
      <w:r w:rsidR="00721E36">
        <w:rPr>
          <w:sz w:val="24"/>
          <w:szCs w:val="24"/>
        </w:rPr>
        <w:t>0</w:t>
      </w:r>
      <w:r w:rsidRPr="00AB4838">
        <w:rPr>
          <w:sz w:val="24"/>
          <w:szCs w:val="24"/>
        </w:rPr>
        <w:t>.2. Окончание срока действия контракта не влечет прекращение неисполненных обязательств по взаиморасчетам.</w:t>
      </w:r>
    </w:p>
    <w:p w:rsidR="007C4B09" w:rsidRPr="00AB4838" w:rsidRDefault="00927F5E" w:rsidP="007C4B09">
      <w:pPr>
        <w:ind w:firstLine="567"/>
        <w:jc w:val="both"/>
        <w:rPr>
          <w:sz w:val="24"/>
          <w:szCs w:val="24"/>
        </w:rPr>
      </w:pPr>
      <w:r>
        <w:rPr>
          <w:sz w:val="24"/>
          <w:szCs w:val="24"/>
        </w:rPr>
        <w:t>10</w:t>
      </w:r>
      <w:r w:rsidR="007C4B09" w:rsidRPr="00AB4838">
        <w:rPr>
          <w:sz w:val="24"/>
          <w:szCs w:val="24"/>
        </w:rPr>
        <w:t>.</w:t>
      </w:r>
      <w:r>
        <w:rPr>
          <w:sz w:val="24"/>
          <w:szCs w:val="24"/>
        </w:rPr>
        <w:t>3</w:t>
      </w:r>
      <w:r w:rsidR="007C4B09" w:rsidRPr="00AB4838">
        <w:rPr>
          <w:sz w:val="24"/>
          <w:szCs w:val="24"/>
        </w:rPr>
        <w:t>. Во всем, что не предусмотрено настоящим Контрактом, Стороны руководствуются действующим законодательством Российской Федерации.</w:t>
      </w:r>
    </w:p>
    <w:p w:rsidR="007C4B09" w:rsidRPr="00AB4838" w:rsidRDefault="007C4B09" w:rsidP="007C4B09">
      <w:pPr>
        <w:ind w:firstLine="567"/>
        <w:jc w:val="both"/>
        <w:rPr>
          <w:sz w:val="24"/>
          <w:szCs w:val="24"/>
        </w:rPr>
      </w:pPr>
      <w:r w:rsidRPr="00AB4838">
        <w:rPr>
          <w:sz w:val="24"/>
          <w:szCs w:val="24"/>
        </w:rPr>
        <w:t>1</w:t>
      </w:r>
      <w:r w:rsidR="00927F5E">
        <w:rPr>
          <w:sz w:val="24"/>
          <w:szCs w:val="24"/>
        </w:rPr>
        <w:t>0</w:t>
      </w:r>
      <w:r w:rsidRPr="00AB4838">
        <w:rPr>
          <w:sz w:val="24"/>
          <w:szCs w:val="24"/>
        </w:rPr>
        <w:t>.</w:t>
      </w:r>
      <w:r w:rsidR="00927F5E">
        <w:rPr>
          <w:sz w:val="24"/>
          <w:szCs w:val="24"/>
        </w:rPr>
        <w:t>4</w:t>
      </w:r>
      <w:r w:rsidRPr="00AB4838">
        <w:rPr>
          <w:sz w:val="24"/>
          <w:szCs w:val="24"/>
        </w:rPr>
        <w:t>. К настоящему Контракту прилагается и является его неотъемлемой частью:</w:t>
      </w:r>
    </w:p>
    <w:p w:rsidR="007C4B09" w:rsidRPr="00AB4838" w:rsidRDefault="007C4B09" w:rsidP="007C4B09">
      <w:pPr>
        <w:numPr>
          <w:ilvl w:val="4"/>
          <w:numId w:val="2"/>
        </w:numPr>
        <w:tabs>
          <w:tab w:val="clear" w:pos="360"/>
          <w:tab w:val="num" w:pos="709"/>
        </w:tabs>
        <w:jc w:val="both"/>
        <w:rPr>
          <w:sz w:val="24"/>
          <w:szCs w:val="24"/>
        </w:rPr>
      </w:pPr>
      <w:r w:rsidRPr="00AB4838">
        <w:rPr>
          <w:sz w:val="24"/>
          <w:szCs w:val="24"/>
        </w:rPr>
        <w:t>Приложение №1-Спецификация поставляемого товара</w:t>
      </w:r>
    </w:p>
    <w:p w:rsidR="007C4B09" w:rsidRPr="00AB4838" w:rsidRDefault="007C4B09" w:rsidP="007C4B09">
      <w:pPr>
        <w:tabs>
          <w:tab w:val="num" w:pos="720"/>
        </w:tabs>
        <w:jc w:val="both"/>
        <w:rPr>
          <w:sz w:val="24"/>
          <w:szCs w:val="24"/>
        </w:rPr>
      </w:pPr>
    </w:p>
    <w:p w:rsidR="00456C91" w:rsidRPr="0000206F" w:rsidRDefault="00456C91" w:rsidP="00456C91">
      <w:pPr>
        <w:ind w:right="510"/>
        <w:jc w:val="center"/>
        <w:rPr>
          <w:b/>
          <w:bCs/>
          <w:sz w:val="24"/>
          <w:szCs w:val="24"/>
        </w:rPr>
      </w:pPr>
      <w:r w:rsidRPr="0000206F">
        <w:rPr>
          <w:b/>
          <w:bCs/>
          <w:sz w:val="24"/>
          <w:szCs w:val="24"/>
        </w:rPr>
        <w:t>12. Адреса и реквизиты сторон</w:t>
      </w:r>
    </w:p>
    <w:tbl>
      <w:tblPr>
        <w:tblW w:w="9889" w:type="dxa"/>
        <w:tblLayout w:type="fixed"/>
        <w:tblLook w:val="0000" w:firstRow="0" w:lastRow="0" w:firstColumn="0" w:lastColumn="0" w:noHBand="0" w:noVBand="0"/>
      </w:tblPr>
      <w:tblGrid>
        <w:gridCol w:w="4928"/>
        <w:gridCol w:w="4961"/>
      </w:tblGrid>
      <w:tr w:rsidR="00456C91" w:rsidTr="00C43CF0">
        <w:trPr>
          <w:trHeight w:val="283"/>
        </w:trPr>
        <w:tc>
          <w:tcPr>
            <w:tcW w:w="4928" w:type="dxa"/>
          </w:tcPr>
          <w:p w:rsidR="00456C91" w:rsidRPr="004642AD" w:rsidRDefault="001E55BF" w:rsidP="00C43CF0">
            <w:pPr>
              <w:rPr>
                <w:b/>
                <w:sz w:val="22"/>
                <w:szCs w:val="22"/>
              </w:rPr>
            </w:pPr>
            <w:r>
              <w:rPr>
                <w:b/>
                <w:sz w:val="22"/>
                <w:szCs w:val="22"/>
              </w:rPr>
              <w:t xml:space="preserve">                            </w:t>
            </w:r>
            <w:r w:rsidR="00456C91" w:rsidRPr="004642AD">
              <w:rPr>
                <w:b/>
                <w:sz w:val="22"/>
                <w:szCs w:val="22"/>
              </w:rPr>
              <w:t>«ЗАКАЗЧИК»</w:t>
            </w:r>
          </w:p>
          <w:p w:rsidR="00E65BC6" w:rsidRPr="00B54C39" w:rsidRDefault="00E65BC6" w:rsidP="00E65BC6">
            <w:pPr>
              <w:widowControl w:val="0"/>
            </w:pPr>
            <w:r w:rsidRPr="00B54C39">
              <w:t>Федеральное государственное бюджетное учреждение «Федеральный научно-исследовательский центр развития охотничьего хозяйства» (ФГБУ «ФНИЦ Охота»)</w:t>
            </w:r>
          </w:p>
          <w:p w:rsidR="00E65BC6" w:rsidRPr="00B54C39" w:rsidRDefault="00E65BC6" w:rsidP="00E65BC6">
            <w:pPr>
              <w:widowControl w:val="0"/>
            </w:pPr>
            <w:r w:rsidRPr="00B54C39">
              <w:t>Адрес юридического лица: 105118, г. Москва, ул. Вольная, д. 13</w:t>
            </w:r>
          </w:p>
          <w:p w:rsidR="00E65BC6" w:rsidRPr="00B54C39" w:rsidRDefault="00E65BC6" w:rsidP="00E65BC6">
            <w:pPr>
              <w:widowControl w:val="0"/>
            </w:pPr>
            <w:r w:rsidRPr="00B54C39">
              <w:t>ИНН 5029007706 / КПП 771901001</w:t>
            </w:r>
          </w:p>
          <w:p w:rsidR="00E65BC6" w:rsidRPr="00B54C39" w:rsidRDefault="00E65BC6" w:rsidP="00E65BC6">
            <w:pPr>
              <w:widowControl w:val="0"/>
            </w:pPr>
            <w:r w:rsidRPr="00B54C39">
              <w:t>ОГРН 1037739466423</w:t>
            </w:r>
          </w:p>
          <w:p w:rsidR="00E65BC6" w:rsidRPr="00B54C39" w:rsidRDefault="00E65BC6" w:rsidP="00E65BC6">
            <w:pPr>
              <w:widowControl w:val="0"/>
              <w:rPr>
                <w:rFonts w:eastAsia="Times New Roman"/>
              </w:rPr>
            </w:pPr>
            <w:r w:rsidRPr="00B54C39">
              <w:t>Филиал Федерального государственного бю</w:t>
            </w:r>
            <w:r w:rsidRPr="00B54C39">
              <w:t>д</w:t>
            </w:r>
            <w:r w:rsidRPr="00B54C39">
              <w:t>жетного учреждения «Федеральный научно-исследовательский центр развития охотничьего хозяйства» «Кашинский»</w:t>
            </w:r>
          </w:p>
          <w:p w:rsidR="00E65BC6" w:rsidRPr="00B54C39" w:rsidRDefault="00E65BC6" w:rsidP="00E65BC6">
            <w:pPr>
              <w:widowControl w:val="0"/>
            </w:pPr>
            <w:r w:rsidRPr="00B54C39">
              <w:t>Адрес местонахождения филиала:171640, Тве</w:t>
            </w:r>
            <w:r w:rsidRPr="00B54C39">
              <w:t>р</w:t>
            </w:r>
            <w:r w:rsidRPr="00B54C39">
              <w:t xml:space="preserve">ская область, м. о. Кашинский, </w:t>
            </w:r>
          </w:p>
          <w:p w:rsidR="00E65BC6" w:rsidRPr="00B54C39" w:rsidRDefault="00E65BC6" w:rsidP="00E65BC6">
            <w:pPr>
              <w:widowControl w:val="0"/>
            </w:pPr>
            <w:r w:rsidRPr="00B54C39">
              <w:t>г. Кашин, ул. Песочная, д.1/16</w:t>
            </w:r>
          </w:p>
          <w:p w:rsidR="00E65BC6" w:rsidRPr="00B54C39" w:rsidRDefault="00E65BC6" w:rsidP="00E65BC6">
            <w:pPr>
              <w:widowControl w:val="0"/>
            </w:pPr>
            <w:r w:rsidRPr="00B54C39">
              <w:t>ИНН 5029007706 / КПП 690043001</w:t>
            </w:r>
          </w:p>
          <w:p w:rsidR="00E65BC6" w:rsidRPr="00B54C39" w:rsidRDefault="00E65BC6" w:rsidP="00E65BC6">
            <w:pPr>
              <w:widowControl w:val="0"/>
            </w:pPr>
            <w:r w:rsidRPr="00B54C39">
              <w:t>Наименование банка: ОКЦ № 1 ВВГУ Банка России//УФК по Нижегородской</w:t>
            </w:r>
          </w:p>
          <w:p w:rsidR="00E65BC6" w:rsidRPr="00B54C39" w:rsidRDefault="00E65BC6" w:rsidP="00E65BC6">
            <w:pPr>
              <w:widowControl w:val="0"/>
            </w:pPr>
            <w:r w:rsidRPr="00B54C39">
              <w:t xml:space="preserve">области, г Нижний Новгород </w:t>
            </w:r>
          </w:p>
          <w:p w:rsidR="00E65BC6" w:rsidRPr="00B54C39" w:rsidRDefault="00E65BC6" w:rsidP="00E65BC6">
            <w:pPr>
              <w:widowControl w:val="0"/>
            </w:pPr>
            <w:r w:rsidRPr="00B54C39">
              <w:t xml:space="preserve">БИК 012202102 </w:t>
            </w:r>
          </w:p>
          <w:p w:rsidR="00E65BC6" w:rsidRPr="00B54C39" w:rsidRDefault="00E65BC6" w:rsidP="00E65BC6">
            <w:pPr>
              <w:widowControl w:val="0"/>
            </w:pPr>
            <w:r w:rsidRPr="00B54C39">
              <w:t xml:space="preserve">Кор/счет: 40102810745370000024 </w:t>
            </w:r>
          </w:p>
          <w:p w:rsidR="00E65BC6" w:rsidRPr="00B54C39" w:rsidRDefault="00E65BC6" w:rsidP="00E65BC6">
            <w:pPr>
              <w:widowControl w:val="0"/>
              <w:rPr>
                <w:rFonts w:eastAsia="Times New Roman"/>
              </w:rPr>
            </w:pPr>
            <w:r w:rsidRPr="00B54C39">
              <w:t>Р/счет: 03214643000000013223</w:t>
            </w:r>
          </w:p>
          <w:p w:rsidR="001E55BF" w:rsidRPr="001E55BF" w:rsidRDefault="00E65BC6" w:rsidP="00E65BC6">
            <w:pPr>
              <w:widowControl w:val="0"/>
              <w:contextualSpacing/>
              <w:jc w:val="both"/>
              <w:rPr>
                <w:sz w:val="24"/>
                <w:szCs w:val="24"/>
              </w:rPr>
            </w:pPr>
            <w:r w:rsidRPr="00B54C39">
              <w:t>Получатель: Ф</w:t>
            </w:r>
            <w:r w:rsidRPr="00B54C39">
              <w:t>И</w:t>
            </w:r>
            <w:r w:rsidRPr="00B54C39">
              <w:t>ЛИАЛ ФЕДЕРАЛЬНОГО ГОСУДАРСТВЕ</w:t>
            </w:r>
            <w:r w:rsidRPr="00B54C39">
              <w:t>Н</w:t>
            </w:r>
            <w:r w:rsidRPr="00B54C39">
              <w:t>НОГО БЮДЖЕТНОГО УЧРЕЖДЕНИЯ «Ф</w:t>
            </w:r>
            <w:r w:rsidRPr="00B54C39">
              <w:t>Е</w:t>
            </w:r>
            <w:r w:rsidRPr="00B54C39">
              <w:t>ДЕРАЛЬНЫЙ НАУЧНО-ИССЛЕДОВАТЕЛЬСКИЙ ЦЕНТР РАЗВИТИЯ ОХОТНИЧЬЕГО ХОЗЯЙСТВА» «КАШИ</w:t>
            </w:r>
            <w:r w:rsidRPr="00B54C39">
              <w:t>Н</w:t>
            </w:r>
            <w:r>
              <w:t>СКИЙ» л/счет 20366ЩШ2840</w:t>
            </w:r>
          </w:p>
          <w:p w:rsidR="001E55BF" w:rsidRDefault="00F5128F" w:rsidP="00F5128F">
            <w:pPr>
              <w:spacing w:after="120"/>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p>
          <w:p w:rsidR="00F5128F" w:rsidRDefault="00F5128F" w:rsidP="00F5128F">
            <w:pPr>
              <w:spacing w:after="120"/>
              <w:rPr>
                <w:sz w:val="24"/>
                <w:szCs w:val="24"/>
              </w:rPr>
            </w:pPr>
            <w:r>
              <w:rPr>
                <w:rFonts w:eastAsia="Times New Roman"/>
                <w:sz w:val="24"/>
                <w:szCs w:val="24"/>
              </w:rPr>
              <w:t xml:space="preserve">Директор  </w:t>
            </w:r>
            <w:r w:rsidR="001E55BF">
              <w:rPr>
                <w:rFonts w:eastAsia="Times New Roman"/>
                <w:sz w:val="24"/>
                <w:szCs w:val="24"/>
              </w:rPr>
              <w:t>филиала</w:t>
            </w:r>
            <w:r w:rsidR="001E55BF">
              <w:rPr>
                <w:rFonts w:eastAsia="Times New Roman"/>
                <w:sz w:val="24"/>
                <w:szCs w:val="24"/>
                <w:u w:val="single"/>
              </w:rPr>
              <w:t xml:space="preserve">                    </w:t>
            </w:r>
            <w:r>
              <w:rPr>
                <w:rFonts w:eastAsia="Times New Roman"/>
                <w:sz w:val="24"/>
                <w:szCs w:val="24"/>
              </w:rPr>
              <w:t xml:space="preserve"> С.А. Гришин</w:t>
            </w:r>
          </w:p>
          <w:p w:rsidR="00456C91" w:rsidRPr="009239A2" w:rsidRDefault="00F5128F" w:rsidP="00C43CF0">
            <w:pPr>
              <w:rPr>
                <w:sz w:val="22"/>
                <w:szCs w:val="22"/>
              </w:rPr>
            </w:pPr>
            <w:r>
              <w:rPr>
                <w:sz w:val="22"/>
                <w:szCs w:val="22"/>
              </w:rPr>
              <w:t>М.П.</w:t>
            </w:r>
          </w:p>
        </w:tc>
        <w:tc>
          <w:tcPr>
            <w:tcW w:w="4961" w:type="dxa"/>
          </w:tcPr>
          <w:p w:rsidR="00456C91" w:rsidRPr="004642AD" w:rsidRDefault="00456C91" w:rsidP="00C43CF0">
            <w:pPr>
              <w:ind w:left="180"/>
              <w:jc w:val="both"/>
              <w:rPr>
                <w:b/>
                <w:sz w:val="22"/>
                <w:szCs w:val="22"/>
                <w:lang w:eastAsia="en-US"/>
              </w:rPr>
            </w:pPr>
            <w:r>
              <w:rPr>
                <w:b/>
                <w:sz w:val="22"/>
                <w:szCs w:val="22"/>
                <w:lang w:eastAsia="en-US"/>
              </w:rPr>
              <w:t>«ПОСТАВЩИК</w:t>
            </w:r>
            <w:r w:rsidRPr="004642AD">
              <w:rPr>
                <w:b/>
                <w:sz w:val="22"/>
                <w:szCs w:val="22"/>
                <w:lang w:eastAsia="en-US"/>
              </w:rPr>
              <w:t>»</w:t>
            </w:r>
          </w:p>
          <w:p w:rsidR="00456C91" w:rsidRPr="009239A2" w:rsidRDefault="00456C91" w:rsidP="00C43CF0">
            <w:pPr>
              <w:widowControl w:val="0"/>
              <w:shd w:val="clear" w:color="auto" w:fill="FFFFFF"/>
              <w:spacing w:line="276" w:lineRule="auto"/>
              <w:jc w:val="both"/>
              <w:rPr>
                <w:sz w:val="22"/>
                <w:szCs w:val="22"/>
              </w:rPr>
            </w:pPr>
          </w:p>
        </w:tc>
      </w:tr>
    </w:tbl>
    <w:p w:rsidR="00456C91" w:rsidRDefault="00456C91" w:rsidP="00456C91">
      <w:pPr>
        <w:ind w:firstLine="720"/>
        <w:jc w:val="right"/>
        <w:rPr>
          <w:b/>
          <w:sz w:val="22"/>
          <w:szCs w:val="22"/>
        </w:rPr>
      </w:pPr>
    </w:p>
    <w:p w:rsidR="00456C91" w:rsidRDefault="00456C91" w:rsidP="00456C91">
      <w:pPr>
        <w:ind w:firstLine="720"/>
        <w:jc w:val="center"/>
        <w:rPr>
          <w:b/>
          <w:sz w:val="22"/>
          <w:szCs w:val="22"/>
        </w:rPr>
        <w:sectPr w:rsidR="00456C91" w:rsidSect="00C43CF0">
          <w:footerReference w:type="default" r:id="rId9"/>
          <w:pgSz w:w="11906" w:h="16838"/>
          <w:pgMar w:top="1134" w:right="849" w:bottom="1134" w:left="1560" w:header="709" w:footer="28" w:gutter="0"/>
          <w:cols w:space="720"/>
        </w:sectPr>
      </w:pPr>
    </w:p>
    <w:p w:rsidR="00456C91" w:rsidRDefault="00456C91" w:rsidP="00456C91">
      <w:pPr>
        <w:ind w:firstLine="720"/>
        <w:jc w:val="right"/>
        <w:rPr>
          <w:b/>
          <w:sz w:val="22"/>
          <w:szCs w:val="22"/>
        </w:rPr>
      </w:pPr>
      <w:r>
        <w:rPr>
          <w:b/>
          <w:sz w:val="22"/>
          <w:szCs w:val="22"/>
        </w:rPr>
        <w:t>Приложение №1</w:t>
      </w:r>
    </w:p>
    <w:p w:rsidR="00456C91" w:rsidRPr="00BB75AD" w:rsidRDefault="00456C91" w:rsidP="00456C91">
      <w:pPr>
        <w:jc w:val="right"/>
        <w:rPr>
          <w:b/>
          <w:sz w:val="24"/>
          <w:szCs w:val="24"/>
        </w:rPr>
      </w:pPr>
      <w:r w:rsidRPr="00BB75AD">
        <w:rPr>
          <w:b/>
          <w:noProof/>
          <w:sz w:val="24"/>
          <w:szCs w:val="24"/>
        </w:rPr>
        <w:t xml:space="preserve">к </w:t>
      </w:r>
      <w:r w:rsidRPr="00BB75AD">
        <w:rPr>
          <w:b/>
          <w:sz w:val="24"/>
          <w:szCs w:val="24"/>
        </w:rPr>
        <w:t>кон</w:t>
      </w:r>
      <w:r>
        <w:rPr>
          <w:b/>
          <w:sz w:val="24"/>
          <w:szCs w:val="24"/>
        </w:rPr>
        <w:t xml:space="preserve">тракту </w:t>
      </w:r>
      <w:r w:rsidRPr="00BB75AD">
        <w:rPr>
          <w:b/>
          <w:sz w:val="24"/>
          <w:szCs w:val="24"/>
        </w:rPr>
        <w:t>№ ___</w:t>
      </w:r>
      <w:r w:rsidR="00906CE8">
        <w:rPr>
          <w:b/>
          <w:sz w:val="24"/>
          <w:szCs w:val="24"/>
        </w:rPr>
        <w:t xml:space="preserve"> </w:t>
      </w:r>
      <w:r w:rsidRPr="00BB75AD">
        <w:rPr>
          <w:b/>
          <w:sz w:val="24"/>
          <w:szCs w:val="24"/>
        </w:rPr>
        <w:t>от _______</w:t>
      </w:r>
    </w:p>
    <w:p w:rsidR="00456C91" w:rsidRPr="00BB75AD" w:rsidRDefault="00456C91" w:rsidP="00456C91">
      <w:pPr>
        <w:ind w:firstLine="720"/>
        <w:jc w:val="right"/>
        <w:rPr>
          <w:sz w:val="24"/>
          <w:szCs w:val="24"/>
        </w:rPr>
      </w:pPr>
    </w:p>
    <w:p w:rsidR="00456C91" w:rsidRPr="00805196" w:rsidRDefault="00456C91" w:rsidP="00456C91">
      <w:pPr>
        <w:jc w:val="center"/>
        <w:rPr>
          <w:b/>
          <w:bCs/>
          <w:iCs/>
        </w:rPr>
      </w:pPr>
      <w:r w:rsidRPr="00805196">
        <w:rPr>
          <w:b/>
          <w:bCs/>
          <w:iCs/>
        </w:rPr>
        <w:t>СПЕЦИФИКАЦИЯ</w:t>
      </w:r>
    </w:p>
    <w:p w:rsidR="00456C91" w:rsidRPr="00510E86" w:rsidRDefault="00456C91" w:rsidP="00456C91">
      <w:pPr>
        <w:pStyle w:val="a4"/>
        <w:jc w:val="center"/>
        <w:rPr>
          <w:rFonts w:ascii="Times New Roman" w:hAnsi="Times New Roman"/>
          <w:sz w:val="20"/>
          <w:szCs w:val="20"/>
          <w:vertAlign w:val="superscript"/>
        </w:rPr>
      </w:pPr>
      <w:r>
        <w:rPr>
          <w:rFonts w:ascii="Times New Roman" w:hAnsi="Times New Roman"/>
          <w:b/>
        </w:rPr>
        <w:t>поставляемого товара</w:t>
      </w:r>
      <w:r>
        <w:rPr>
          <w:rFonts w:ascii="Times New Roman" w:hAnsi="Times New Roman"/>
          <w:b/>
          <w:vertAlign w:val="superscript"/>
        </w:rPr>
        <w:t>*</w:t>
      </w:r>
    </w:p>
    <w:p w:rsidR="00456C91" w:rsidRDefault="00456C91" w:rsidP="00456C91">
      <w:pPr>
        <w:pStyle w:val="a4"/>
        <w:jc w:val="center"/>
        <w:rPr>
          <w:rFonts w:ascii="Times New Roman" w:hAnsi="Times New Roman"/>
          <w:sz w:val="20"/>
          <w:szCs w:val="20"/>
        </w:rPr>
      </w:pPr>
    </w:p>
    <w:p w:rsidR="00456C91" w:rsidRPr="00967B6C" w:rsidRDefault="00456C91" w:rsidP="00456C91">
      <w:pPr>
        <w:pStyle w:val="a4"/>
        <w:rPr>
          <w:rFonts w:ascii="Times New Roman" w:hAnsi="Times New Roman"/>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2410"/>
        <w:gridCol w:w="1701"/>
        <w:gridCol w:w="1701"/>
        <w:gridCol w:w="1418"/>
      </w:tblGrid>
      <w:tr w:rsidR="00456C91" w:rsidRPr="00967B6C" w:rsidTr="00112F27">
        <w:trPr>
          <w:trHeight w:val="920"/>
        </w:trPr>
        <w:tc>
          <w:tcPr>
            <w:tcW w:w="1701" w:type="dxa"/>
            <w:tcBorders>
              <w:top w:val="single" w:sz="4" w:space="0" w:color="auto"/>
              <w:left w:val="single" w:sz="4" w:space="0" w:color="auto"/>
              <w:bottom w:val="single" w:sz="4" w:space="0" w:color="auto"/>
              <w:right w:val="single" w:sz="4" w:space="0" w:color="auto"/>
            </w:tcBorders>
            <w:hideMark/>
          </w:tcPr>
          <w:p w:rsidR="00456C91" w:rsidRPr="00112F27" w:rsidRDefault="00456C91" w:rsidP="00112F27">
            <w:pPr>
              <w:pStyle w:val="a4"/>
              <w:jc w:val="center"/>
              <w:rPr>
                <w:rFonts w:ascii="Times New Roman" w:hAnsi="Times New Roman"/>
                <w:b/>
                <w:sz w:val="20"/>
                <w:szCs w:val="20"/>
                <w:lang w:eastAsia="ru-RU"/>
              </w:rPr>
            </w:pPr>
            <w:r w:rsidRPr="00112F27">
              <w:rPr>
                <w:rFonts w:ascii="Times New Roman" w:hAnsi="Times New Roman"/>
                <w:b/>
                <w:sz w:val="20"/>
                <w:szCs w:val="20"/>
                <w:lang w:eastAsia="ru-RU"/>
              </w:rPr>
              <w:t>Наименование поставляемого товара</w:t>
            </w:r>
          </w:p>
        </w:tc>
        <w:tc>
          <w:tcPr>
            <w:tcW w:w="1701" w:type="dxa"/>
            <w:tcBorders>
              <w:top w:val="single" w:sz="4" w:space="0" w:color="auto"/>
              <w:left w:val="single" w:sz="4" w:space="0" w:color="auto"/>
              <w:right w:val="single" w:sz="4" w:space="0" w:color="auto"/>
            </w:tcBorders>
          </w:tcPr>
          <w:p w:rsidR="00456C91" w:rsidRPr="00112F27" w:rsidRDefault="00456C91" w:rsidP="00112F27">
            <w:pPr>
              <w:pStyle w:val="a4"/>
              <w:jc w:val="center"/>
              <w:rPr>
                <w:rFonts w:ascii="Times New Roman" w:hAnsi="Times New Roman"/>
                <w:b/>
                <w:sz w:val="20"/>
                <w:szCs w:val="20"/>
                <w:lang w:eastAsia="ru-RU"/>
              </w:rPr>
            </w:pPr>
            <w:r w:rsidRPr="00112F27">
              <w:rPr>
                <w:rFonts w:ascii="Times New Roman" w:hAnsi="Times New Roman"/>
                <w:b/>
                <w:sz w:val="20"/>
                <w:szCs w:val="20"/>
                <w:lang w:eastAsia="ru-RU"/>
              </w:rPr>
              <w:t>Наименование страны происхождения товара</w:t>
            </w:r>
          </w:p>
        </w:tc>
        <w:tc>
          <w:tcPr>
            <w:tcW w:w="2410" w:type="dxa"/>
            <w:tcBorders>
              <w:top w:val="single" w:sz="4" w:space="0" w:color="auto"/>
              <w:left w:val="single" w:sz="4" w:space="0" w:color="auto"/>
              <w:bottom w:val="single" w:sz="4" w:space="0" w:color="auto"/>
              <w:right w:val="single" w:sz="4" w:space="0" w:color="auto"/>
            </w:tcBorders>
            <w:hideMark/>
          </w:tcPr>
          <w:p w:rsidR="00456C91" w:rsidRPr="00112F27" w:rsidRDefault="00456C91" w:rsidP="00112F27">
            <w:pPr>
              <w:pStyle w:val="a4"/>
              <w:jc w:val="center"/>
              <w:rPr>
                <w:rFonts w:ascii="Times New Roman" w:hAnsi="Times New Roman"/>
                <w:sz w:val="20"/>
                <w:szCs w:val="20"/>
                <w:lang w:eastAsia="ru-RU"/>
              </w:rPr>
            </w:pPr>
            <w:r w:rsidRPr="00112F27">
              <w:rPr>
                <w:rFonts w:ascii="Times New Roman" w:hAnsi="Times New Roman"/>
                <w:b/>
                <w:sz w:val="20"/>
                <w:szCs w:val="20"/>
                <w:lang w:eastAsia="ru-RU"/>
              </w:rPr>
              <w:t>Характеристики поставляемого товара</w:t>
            </w:r>
          </w:p>
        </w:tc>
        <w:tc>
          <w:tcPr>
            <w:tcW w:w="1701" w:type="dxa"/>
            <w:tcBorders>
              <w:top w:val="single" w:sz="4" w:space="0" w:color="auto"/>
              <w:left w:val="single" w:sz="4" w:space="0" w:color="auto"/>
              <w:bottom w:val="single" w:sz="4" w:space="0" w:color="auto"/>
              <w:right w:val="single" w:sz="4" w:space="0" w:color="auto"/>
            </w:tcBorders>
            <w:hideMark/>
          </w:tcPr>
          <w:p w:rsidR="00456C91" w:rsidRPr="00112F27" w:rsidRDefault="00456C91" w:rsidP="00112F27">
            <w:pPr>
              <w:pStyle w:val="a4"/>
              <w:jc w:val="center"/>
              <w:rPr>
                <w:rFonts w:ascii="Times New Roman" w:hAnsi="Times New Roman"/>
                <w:b/>
                <w:sz w:val="20"/>
                <w:szCs w:val="20"/>
                <w:lang w:eastAsia="ru-RU"/>
              </w:rPr>
            </w:pPr>
            <w:r w:rsidRPr="00112F27">
              <w:rPr>
                <w:rFonts w:ascii="Times New Roman" w:hAnsi="Times New Roman"/>
                <w:b/>
                <w:sz w:val="20"/>
                <w:szCs w:val="20"/>
                <w:lang w:eastAsia="ru-RU"/>
              </w:rPr>
              <w:t>Объем поставки товара (л;^дм[3*])</w:t>
            </w:r>
          </w:p>
        </w:tc>
        <w:tc>
          <w:tcPr>
            <w:tcW w:w="1701" w:type="dxa"/>
            <w:tcBorders>
              <w:top w:val="single" w:sz="4" w:space="0" w:color="auto"/>
              <w:left w:val="single" w:sz="4" w:space="0" w:color="auto"/>
              <w:bottom w:val="single" w:sz="4" w:space="0" w:color="auto"/>
              <w:right w:val="single" w:sz="4" w:space="0" w:color="auto"/>
            </w:tcBorders>
            <w:hideMark/>
          </w:tcPr>
          <w:p w:rsidR="00456C91" w:rsidRPr="00112F27" w:rsidRDefault="00456C91" w:rsidP="00112F27">
            <w:pPr>
              <w:pStyle w:val="a4"/>
              <w:jc w:val="center"/>
              <w:rPr>
                <w:rFonts w:ascii="Times New Roman" w:hAnsi="Times New Roman"/>
                <w:sz w:val="20"/>
                <w:szCs w:val="20"/>
                <w:lang w:eastAsia="ru-RU"/>
              </w:rPr>
            </w:pPr>
            <w:r w:rsidRPr="00112F27">
              <w:rPr>
                <w:rFonts w:ascii="Times New Roman" w:hAnsi="Times New Roman"/>
                <w:b/>
                <w:sz w:val="20"/>
                <w:szCs w:val="20"/>
                <w:lang w:eastAsia="ru-RU"/>
              </w:rPr>
              <w:t>Максимальное значение цены единицы товара,** руб</w:t>
            </w:r>
            <w:r w:rsidRPr="00112F27">
              <w:rPr>
                <w:rFonts w:ascii="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456C91" w:rsidRPr="00112F27" w:rsidRDefault="00456C91" w:rsidP="00112F27">
            <w:pPr>
              <w:pStyle w:val="a4"/>
              <w:jc w:val="center"/>
              <w:rPr>
                <w:rFonts w:ascii="Times New Roman" w:hAnsi="Times New Roman"/>
                <w:b/>
                <w:sz w:val="20"/>
                <w:szCs w:val="20"/>
                <w:lang w:eastAsia="ru-RU"/>
              </w:rPr>
            </w:pPr>
            <w:r w:rsidRPr="00112F27">
              <w:rPr>
                <w:rFonts w:ascii="Times New Roman" w:hAnsi="Times New Roman"/>
                <w:b/>
                <w:sz w:val="20"/>
                <w:szCs w:val="20"/>
                <w:lang w:eastAsia="ru-RU"/>
              </w:rPr>
              <w:t>Максимальное значение цены контракта, руб.</w:t>
            </w:r>
          </w:p>
        </w:tc>
      </w:tr>
      <w:tr w:rsidR="00456C91" w:rsidRPr="00967B6C" w:rsidTr="00112F27">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56C91" w:rsidRPr="00112F27" w:rsidRDefault="00456C91" w:rsidP="00112F27">
            <w:pPr>
              <w:pStyle w:val="a4"/>
              <w:jc w:val="both"/>
              <w:rPr>
                <w:rFonts w:ascii="Times New Roman" w:hAnsi="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r>
      <w:tr w:rsidR="00456C91" w:rsidRPr="00967B6C" w:rsidTr="00112F27">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rsidR="00456C91" w:rsidRPr="00112F27" w:rsidRDefault="00456C91" w:rsidP="00112F27">
            <w:pPr>
              <w:pStyle w:val="a4"/>
              <w:jc w:val="both"/>
              <w:rPr>
                <w:rFonts w:ascii="Times New Roman" w:hAnsi="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456C91" w:rsidRPr="00112F27" w:rsidRDefault="00456C91" w:rsidP="00112F27">
            <w:pPr>
              <w:pStyle w:val="a4"/>
              <w:jc w:val="both"/>
              <w:rPr>
                <w:rFonts w:ascii="Times New Roman" w:hAnsi="Times New Roman"/>
                <w:sz w:val="20"/>
                <w:szCs w:val="20"/>
                <w:lang w:eastAsia="ru-RU"/>
              </w:rPr>
            </w:pPr>
          </w:p>
        </w:tc>
      </w:tr>
    </w:tbl>
    <w:p w:rsidR="00456C91" w:rsidRDefault="00456C91" w:rsidP="00456C91">
      <w:pPr>
        <w:ind w:firstLine="720"/>
        <w:jc w:val="center"/>
        <w:rPr>
          <w:sz w:val="22"/>
          <w:szCs w:val="22"/>
        </w:rPr>
      </w:pPr>
    </w:p>
    <w:p w:rsidR="00456C91" w:rsidRPr="00510E86" w:rsidRDefault="00456C91" w:rsidP="00456C91">
      <w:pPr>
        <w:pStyle w:val="a9"/>
        <w:ind w:left="0"/>
        <w:jc w:val="both"/>
        <w:rPr>
          <w:rFonts w:ascii="Times New Roman" w:hAnsi="Times New Roman"/>
          <w:b w:val="0"/>
          <w:i/>
          <w:sz w:val="20"/>
          <w:szCs w:val="20"/>
        </w:rPr>
      </w:pPr>
      <w:r w:rsidRPr="00510E86">
        <w:rPr>
          <w:rFonts w:ascii="Times New Roman" w:hAnsi="Times New Roman"/>
          <w:b w:val="0"/>
          <w:i/>
          <w:sz w:val="20"/>
          <w:szCs w:val="20"/>
        </w:rPr>
        <w:t>* - При з</w:t>
      </w:r>
      <w:r>
        <w:rPr>
          <w:rFonts w:ascii="Times New Roman" w:hAnsi="Times New Roman"/>
          <w:b w:val="0"/>
          <w:i/>
          <w:sz w:val="20"/>
          <w:szCs w:val="20"/>
        </w:rPr>
        <w:t>аключении контракта в Таблицу</w:t>
      </w:r>
      <w:r w:rsidRPr="00510E86">
        <w:rPr>
          <w:rFonts w:ascii="Times New Roman" w:hAnsi="Times New Roman"/>
          <w:b w:val="0"/>
          <w:i/>
          <w:sz w:val="20"/>
          <w:szCs w:val="20"/>
        </w:rPr>
        <w:t xml:space="preserve"> Заказчиком вносятся характеристики товаров, указанные в заявк</w:t>
      </w:r>
      <w:r w:rsidR="00134C3B">
        <w:rPr>
          <w:rFonts w:ascii="Times New Roman" w:hAnsi="Times New Roman"/>
          <w:b w:val="0"/>
          <w:i/>
          <w:sz w:val="20"/>
          <w:szCs w:val="20"/>
        </w:rPr>
        <w:t>е</w:t>
      </w:r>
      <w:r w:rsidRPr="00510E86">
        <w:rPr>
          <w:rFonts w:ascii="Times New Roman" w:hAnsi="Times New Roman"/>
          <w:b w:val="0"/>
          <w:i/>
          <w:sz w:val="20"/>
          <w:szCs w:val="20"/>
        </w:rPr>
        <w:t xml:space="preserve"> участника </w:t>
      </w:r>
      <w:r w:rsidR="00134C3B">
        <w:rPr>
          <w:rFonts w:ascii="Times New Roman" w:hAnsi="Times New Roman"/>
          <w:b w:val="0"/>
          <w:i/>
          <w:sz w:val="20"/>
          <w:szCs w:val="20"/>
        </w:rPr>
        <w:t xml:space="preserve">электронного </w:t>
      </w:r>
      <w:r w:rsidRPr="00510E86">
        <w:rPr>
          <w:rFonts w:ascii="Times New Roman" w:hAnsi="Times New Roman"/>
          <w:b w:val="0"/>
          <w:i/>
          <w:sz w:val="20"/>
          <w:szCs w:val="20"/>
        </w:rPr>
        <w:t>аукциона, с которым заключается контракт (в т.ч. товарный знак (его словесное обозначение), если он был указан в заявк</w:t>
      </w:r>
      <w:r w:rsidR="00134C3B">
        <w:rPr>
          <w:rFonts w:ascii="Times New Roman" w:hAnsi="Times New Roman"/>
          <w:b w:val="0"/>
          <w:i/>
          <w:sz w:val="20"/>
          <w:szCs w:val="20"/>
        </w:rPr>
        <w:t>е</w:t>
      </w:r>
      <w:r w:rsidRPr="00510E86">
        <w:rPr>
          <w:rFonts w:ascii="Times New Roman" w:hAnsi="Times New Roman"/>
          <w:b w:val="0"/>
          <w:i/>
          <w:sz w:val="20"/>
          <w:szCs w:val="20"/>
        </w:rPr>
        <w:t xml:space="preserve"> участника аукциона).</w:t>
      </w:r>
    </w:p>
    <w:p w:rsidR="00456C91" w:rsidRPr="00510E86" w:rsidRDefault="00456C91" w:rsidP="00456C91">
      <w:pPr>
        <w:pStyle w:val="a9"/>
        <w:ind w:left="0"/>
        <w:jc w:val="both"/>
        <w:rPr>
          <w:rFonts w:ascii="Times New Roman" w:hAnsi="Times New Roman"/>
          <w:b w:val="0"/>
          <w:i/>
          <w:sz w:val="20"/>
          <w:szCs w:val="20"/>
        </w:rPr>
      </w:pPr>
      <w:r w:rsidRPr="00510E86">
        <w:rPr>
          <w:rFonts w:ascii="Times New Roman" w:hAnsi="Times New Roman"/>
          <w:b w:val="0"/>
          <w:i/>
          <w:sz w:val="20"/>
          <w:szCs w:val="20"/>
        </w:rPr>
        <w:t xml:space="preserve">** - При заключении контракта для установления цены за единицу товара рассчитывается коэффициент снижения цены контракта по результатам </w:t>
      </w:r>
      <w:r w:rsidR="00134C3B">
        <w:rPr>
          <w:rFonts w:ascii="Times New Roman" w:hAnsi="Times New Roman"/>
          <w:b w:val="0"/>
          <w:i/>
          <w:sz w:val="20"/>
          <w:szCs w:val="20"/>
        </w:rPr>
        <w:t xml:space="preserve">электронного </w:t>
      </w:r>
      <w:r w:rsidRPr="00510E86">
        <w:rPr>
          <w:rFonts w:ascii="Times New Roman" w:hAnsi="Times New Roman"/>
          <w:b w:val="0"/>
          <w:i/>
          <w:sz w:val="20"/>
          <w:szCs w:val="20"/>
        </w:rPr>
        <w:t>аукциона от начальной (максимальной) цены контракта. Цена за единицу товара снижается на рассчитанный коэффициент прямо пропорционально по каждой позиции.</w:t>
      </w:r>
    </w:p>
    <w:p w:rsidR="00456C91" w:rsidRDefault="00456C91" w:rsidP="00456C91">
      <w:pPr>
        <w:ind w:firstLine="720"/>
        <w:jc w:val="center"/>
        <w:rPr>
          <w:sz w:val="22"/>
          <w:szCs w:val="22"/>
        </w:rPr>
      </w:pPr>
    </w:p>
    <w:tbl>
      <w:tblPr>
        <w:tblW w:w="14817" w:type="dxa"/>
        <w:tblLayout w:type="fixed"/>
        <w:tblLook w:val="0000" w:firstRow="0" w:lastRow="0" w:firstColumn="0" w:lastColumn="0" w:noHBand="0" w:noVBand="0"/>
      </w:tblPr>
      <w:tblGrid>
        <w:gridCol w:w="4928"/>
        <w:gridCol w:w="4928"/>
        <w:gridCol w:w="4961"/>
      </w:tblGrid>
      <w:tr w:rsidR="001E55BF" w:rsidTr="001E55BF">
        <w:trPr>
          <w:trHeight w:val="283"/>
        </w:trPr>
        <w:tc>
          <w:tcPr>
            <w:tcW w:w="4928" w:type="dxa"/>
          </w:tcPr>
          <w:p w:rsidR="001E55BF" w:rsidRPr="004642AD" w:rsidRDefault="001E55BF" w:rsidP="00AC06EF">
            <w:pPr>
              <w:rPr>
                <w:b/>
                <w:sz w:val="22"/>
                <w:szCs w:val="22"/>
              </w:rPr>
            </w:pPr>
            <w:r>
              <w:rPr>
                <w:b/>
                <w:sz w:val="22"/>
                <w:szCs w:val="22"/>
              </w:rPr>
              <w:t xml:space="preserve">                            </w:t>
            </w:r>
            <w:r w:rsidRPr="004642AD">
              <w:rPr>
                <w:b/>
                <w:sz w:val="22"/>
                <w:szCs w:val="22"/>
              </w:rPr>
              <w:t>«ЗАКАЗЧИК»</w:t>
            </w:r>
          </w:p>
          <w:p w:rsidR="00E65BC6" w:rsidRPr="00B54C39" w:rsidRDefault="00E65BC6" w:rsidP="00E65BC6">
            <w:pPr>
              <w:widowControl w:val="0"/>
            </w:pPr>
            <w:r w:rsidRPr="00B54C39">
              <w:t>Федеральное государственное бюджетное учреждение «Федеральный научно-исследовательский центр развития охотничьего хозяйства» (ФГБУ «ФНИЦ Охота»)</w:t>
            </w:r>
          </w:p>
          <w:p w:rsidR="00E65BC6" w:rsidRPr="00B54C39" w:rsidRDefault="00E65BC6" w:rsidP="00E65BC6">
            <w:pPr>
              <w:widowControl w:val="0"/>
            </w:pPr>
            <w:r w:rsidRPr="00B54C39">
              <w:t>Адрес юридического лица: 105118, г. Москва, ул. Вольная, д. 13</w:t>
            </w:r>
          </w:p>
          <w:p w:rsidR="00E65BC6" w:rsidRPr="00B54C39" w:rsidRDefault="00E65BC6" w:rsidP="00E65BC6">
            <w:pPr>
              <w:widowControl w:val="0"/>
            </w:pPr>
            <w:r w:rsidRPr="00B54C39">
              <w:t>ИНН 5029007706 / КПП 771901001</w:t>
            </w:r>
          </w:p>
          <w:p w:rsidR="00E65BC6" w:rsidRPr="00B54C39" w:rsidRDefault="00E65BC6" w:rsidP="00E65BC6">
            <w:pPr>
              <w:widowControl w:val="0"/>
            </w:pPr>
            <w:r w:rsidRPr="00B54C39">
              <w:t>ОГРН 1037739466423</w:t>
            </w:r>
          </w:p>
          <w:p w:rsidR="00E65BC6" w:rsidRPr="00B54C39" w:rsidRDefault="00E65BC6" w:rsidP="00E65BC6">
            <w:pPr>
              <w:widowControl w:val="0"/>
              <w:rPr>
                <w:rFonts w:eastAsia="Times New Roman"/>
              </w:rPr>
            </w:pPr>
            <w:r w:rsidRPr="00B54C39">
              <w:t>Филиал Федерального государственного бю</w:t>
            </w:r>
            <w:r w:rsidRPr="00B54C39">
              <w:t>д</w:t>
            </w:r>
            <w:r w:rsidRPr="00B54C39">
              <w:t>жетного учреждения «Федеральный научно-исследовательский центр развития охотничьего хозяйства» «Кашинский»</w:t>
            </w:r>
          </w:p>
          <w:p w:rsidR="00E65BC6" w:rsidRPr="00B54C39" w:rsidRDefault="00E65BC6" w:rsidP="00E65BC6">
            <w:pPr>
              <w:widowControl w:val="0"/>
            </w:pPr>
            <w:r w:rsidRPr="00B54C39">
              <w:t>Адрес местонахождения филиала:171640, Тве</w:t>
            </w:r>
            <w:r w:rsidRPr="00B54C39">
              <w:t>р</w:t>
            </w:r>
            <w:r w:rsidRPr="00B54C39">
              <w:t xml:space="preserve">ская область, м. о. Кашинский, </w:t>
            </w:r>
          </w:p>
          <w:p w:rsidR="00E65BC6" w:rsidRPr="00B54C39" w:rsidRDefault="00E65BC6" w:rsidP="00E65BC6">
            <w:pPr>
              <w:widowControl w:val="0"/>
            </w:pPr>
            <w:r w:rsidRPr="00B54C39">
              <w:t>г. Кашин, ул. Песочная, д.1/16</w:t>
            </w:r>
          </w:p>
          <w:p w:rsidR="00E65BC6" w:rsidRPr="00B54C39" w:rsidRDefault="00E65BC6" w:rsidP="00E65BC6">
            <w:pPr>
              <w:widowControl w:val="0"/>
            </w:pPr>
            <w:r w:rsidRPr="00B54C39">
              <w:t>ИНН 5029007706 / КПП 690043001</w:t>
            </w:r>
          </w:p>
          <w:p w:rsidR="00E65BC6" w:rsidRPr="00B54C39" w:rsidRDefault="00E65BC6" w:rsidP="00E65BC6">
            <w:pPr>
              <w:widowControl w:val="0"/>
            </w:pPr>
            <w:r w:rsidRPr="00B54C39">
              <w:t>Наименование банка: ОКЦ № 1 ВВГУ Банка России//УФК по Нижегородской</w:t>
            </w:r>
          </w:p>
          <w:p w:rsidR="00E65BC6" w:rsidRPr="00B54C39" w:rsidRDefault="00E65BC6" w:rsidP="00E65BC6">
            <w:pPr>
              <w:widowControl w:val="0"/>
            </w:pPr>
            <w:r w:rsidRPr="00B54C39">
              <w:t xml:space="preserve">области, г Нижний Новгород </w:t>
            </w:r>
          </w:p>
          <w:p w:rsidR="00E65BC6" w:rsidRPr="00B54C39" w:rsidRDefault="00E65BC6" w:rsidP="00E65BC6">
            <w:pPr>
              <w:widowControl w:val="0"/>
            </w:pPr>
            <w:r w:rsidRPr="00B54C39">
              <w:t xml:space="preserve">БИК 012202102 </w:t>
            </w:r>
          </w:p>
          <w:p w:rsidR="00E65BC6" w:rsidRPr="00B54C39" w:rsidRDefault="00E65BC6" w:rsidP="00E65BC6">
            <w:pPr>
              <w:widowControl w:val="0"/>
            </w:pPr>
            <w:r w:rsidRPr="00B54C39">
              <w:t xml:space="preserve">Кор/счет: 40102810745370000024 </w:t>
            </w:r>
          </w:p>
          <w:p w:rsidR="00E65BC6" w:rsidRPr="00B54C39" w:rsidRDefault="00E65BC6" w:rsidP="00E65BC6">
            <w:pPr>
              <w:widowControl w:val="0"/>
              <w:rPr>
                <w:rFonts w:eastAsia="Times New Roman"/>
              </w:rPr>
            </w:pPr>
            <w:r w:rsidRPr="00B54C39">
              <w:t>Р/счет: 03214643000000013223</w:t>
            </w:r>
          </w:p>
          <w:p w:rsidR="001E55BF" w:rsidRDefault="00E65BC6" w:rsidP="00E65BC6">
            <w:pPr>
              <w:spacing w:after="120"/>
              <w:rPr>
                <w:rFonts w:ascii="Times New Roman CYR" w:eastAsia="Times New Roman" w:hAnsi="Times New Roman CYR" w:cs="Times New Roman CYR"/>
                <w:sz w:val="24"/>
                <w:szCs w:val="24"/>
              </w:rPr>
            </w:pPr>
            <w:r w:rsidRPr="00B54C39">
              <w:t>Получатель: Ф</w:t>
            </w:r>
            <w:r w:rsidRPr="00B54C39">
              <w:t>И</w:t>
            </w:r>
            <w:r w:rsidRPr="00B54C39">
              <w:t>ЛИАЛ ФЕДЕРАЛЬНОГО ГОСУДАРСТВЕ</w:t>
            </w:r>
            <w:r w:rsidRPr="00B54C39">
              <w:t>Н</w:t>
            </w:r>
            <w:r w:rsidRPr="00B54C39">
              <w:t>НОГО БЮДЖЕТНОГО УЧРЕЖДЕНИЯ «Ф</w:t>
            </w:r>
            <w:r w:rsidRPr="00B54C39">
              <w:t>Е</w:t>
            </w:r>
            <w:r w:rsidRPr="00B54C39">
              <w:t>ДЕРАЛЬНЫЙ НАУЧНО-ИССЛЕДОВАТЕЛЬСКИЙ ЦЕНТР РАЗВИТИЯ ОХОТНИЧЬЕГО ХОЗЯЙСТВА» «КАШИ</w:t>
            </w:r>
            <w:r w:rsidRPr="00B54C39">
              <w:t>Н</w:t>
            </w:r>
            <w:r>
              <w:t>СКИЙ» л/счет 20366ЩШ2840</w:t>
            </w:r>
            <w:r w:rsidR="001E55BF">
              <w:rPr>
                <w:rFonts w:ascii="Times New Roman CYR" w:eastAsia="Times New Roman" w:hAnsi="Times New Roman CYR" w:cs="Times New Roman CYR"/>
                <w:sz w:val="24"/>
                <w:szCs w:val="24"/>
              </w:rPr>
              <w:t xml:space="preserve">                                                      </w:t>
            </w:r>
          </w:p>
          <w:p w:rsidR="001E55BF" w:rsidRDefault="001E55BF" w:rsidP="00AC06EF">
            <w:pPr>
              <w:spacing w:after="120"/>
              <w:rPr>
                <w:sz w:val="24"/>
                <w:szCs w:val="24"/>
              </w:rPr>
            </w:pPr>
            <w:r>
              <w:rPr>
                <w:rFonts w:eastAsia="Times New Roman"/>
                <w:sz w:val="24"/>
                <w:szCs w:val="24"/>
              </w:rPr>
              <w:t>Директор  филиала</w:t>
            </w:r>
            <w:r>
              <w:rPr>
                <w:rFonts w:eastAsia="Times New Roman"/>
                <w:sz w:val="24"/>
                <w:szCs w:val="24"/>
                <w:u w:val="single"/>
              </w:rPr>
              <w:t xml:space="preserve">                    </w:t>
            </w:r>
            <w:r>
              <w:rPr>
                <w:rFonts w:eastAsia="Times New Roman"/>
                <w:sz w:val="24"/>
                <w:szCs w:val="24"/>
              </w:rPr>
              <w:t xml:space="preserve"> С.А. Гришин</w:t>
            </w:r>
          </w:p>
          <w:p w:rsidR="001E55BF" w:rsidRPr="009239A2" w:rsidRDefault="001E55BF" w:rsidP="00AC06EF">
            <w:pPr>
              <w:rPr>
                <w:sz w:val="22"/>
                <w:szCs w:val="22"/>
              </w:rPr>
            </w:pPr>
            <w:r>
              <w:rPr>
                <w:sz w:val="22"/>
                <w:szCs w:val="22"/>
              </w:rPr>
              <w:t>М.П.</w:t>
            </w:r>
          </w:p>
        </w:tc>
        <w:tc>
          <w:tcPr>
            <w:tcW w:w="4928" w:type="dxa"/>
          </w:tcPr>
          <w:p w:rsidR="001E55BF" w:rsidRPr="004642AD" w:rsidRDefault="001E55BF" w:rsidP="001E55BF">
            <w:pPr>
              <w:jc w:val="both"/>
              <w:rPr>
                <w:b/>
                <w:sz w:val="22"/>
                <w:szCs w:val="22"/>
                <w:lang w:eastAsia="en-US"/>
              </w:rPr>
            </w:pPr>
            <w:r>
              <w:rPr>
                <w:sz w:val="22"/>
                <w:szCs w:val="22"/>
              </w:rPr>
              <w:tab/>
              <w:t>«</w:t>
            </w:r>
            <w:r>
              <w:rPr>
                <w:b/>
                <w:sz w:val="22"/>
                <w:szCs w:val="22"/>
                <w:lang w:eastAsia="en-US"/>
              </w:rPr>
              <w:t>ПОСТАВЩИК</w:t>
            </w:r>
            <w:r w:rsidRPr="004642AD">
              <w:rPr>
                <w:b/>
                <w:sz w:val="22"/>
                <w:szCs w:val="22"/>
                <w:lang w:eastAsia="en-US"/>
              </w:rPr>
              <w:t>»</w:t>
            </w:r>
          </w:p>
          <w:p w:rsidR="001E55BF" w:rsidRPr="009239A2" w:rsidRDefault="001E55BF" w:rsidP="001E55BF">
            <w:pPr>
              <w:tabs>
                <w:tab w:val="left" w:pos="1116"/>
              </w:tabs>
              <w:rPr>
                <w:sz w:val="22"/>
                <w:szCs w:val="22"/>
              </w:rPr>
            </w:pPr>
          </w:p>
        </w:tc>
        <w:tc>
          <w:tcPr>
            <w:tcW w:w="4961" w:type="dxa"/>
          </w:tcPr>
          <w:p w:rsidR="001E55BF" w:rsidRPr="009239A2" w:rsidRDefault="001E55BF" w:rsidP="001E55BF">
            <w:pPr>
              <w:jc w:val="both"/>
              <w:rPr>
                <w:sz w:val="22"/>
                <w:szCs w:val="22"/>
              </w:rPr>
            </w:pPr>
          </w:p>
        </w:tc>
      </w:tr>
    </w:tbl>
    <w:p w:rsidR="00BA5B0C" w:rsidRDefault="00BA5B0C"/>
    <w:sectPr w:rsidR="00BA5B0C" w:rsidSect="00BA5B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BF0" w:rsidRDefault="00051BF0" w:rsidP="00456C91">
      <w:r>
        <w:separator/>
      </w:r>
    </w:p>
  </w:endnote>
  <w:endnote w:type="continuationSeparator" w:id="0">
    <w:p w:rsidR="00051BF0" w:rsidRDefault="00051BF0" w:rsidP="00456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28F" w:rsidRDefault="00F5128F">
    <w:pPr>
      <w:pStyle w:val="ae"/>
    </w:pPr>
    <w:r>
      <w:fldChar w:fldCharType="begin"/>
    </w:r>
    <w:r>
      <w:instrText xml:space="preserve"> PAGE   \* MERGEFORMAT </w:instrText>
    </w:r>
    <w:r>
      <w:fldChar w:fldCharType="separate"/>
    </w:r>
    <w:r w:rsidR="00051BF0">
      <w:rPr>
        <w:noProof/>
      </w:rPr>
      <w:t>1</w:t>
    </w:r>
    <w:r>
      <w:rPr>
        <w:noProof/>
      </w:rPr>
      <w:fldChar w:fldCharType="end"/>
    </w:r>
  </w:p>
  <w:p w:rsidR="00F5128F" w:rsidRDefault="00F5128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BF0" w:rsidRDefault="00051BF0" w:rsidP="00456C91">
      <w:r>
        <w:separator/>
      </w:r>
    </w:p>
  </w:footnote>
  <w:footnote w:type="continuationSeparator" w:id="0">
    <w:p w:rsidR="00051BF0" w:rsidRDefault="00051BF0" w:rsidP="00456C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F38F5"/>
    <w:multiLevelType w:val="hybridMultilevel"/>
    <w:tmpl w:val="47840692"/>
    <w:lvl w:ilvl="0" w:tplc="433A7D74">
      <w:start w:val="1"/>
      <w:numFmt w:val="decimal"/>
      <w:lvlText w:val="%1."/>
      <w:lvlJc w:val="left"/>
      <w:pPr>
        <w:tabs>
          <w:tab w:val="num" w:pos="4188"/>
        </w:tabs>
        <w:ind w:left="4188" w:hanging="360"/>
      </w:pPr>
      <w:rPr>
        <w:rFonts w:cs="Times New Roman"/>
      </w:rPr>
    </w:lvl>
    <w:lvl w:ilvl="1" w:tplc="33E077A6">
      <w:numFmt w:val="none"/>
      <w:lvlText w:val=""/>
      <w:lvlJc w:val="left"/>
      <w:pPr>
        <w:tabs>
          <w:tab w:val="num" w:pos="360"/>
        </w:tabs>
        <w:ind w:left="0" w:firstLine="0"/>
      </w:pPr>
      <w:rPr>
        <w:rFonts w:cs="Times New Roman"/>
      </w:rPr>
    </w:lvl>
    <w:lvl w:ilvl="2" w:tplc="B22483CE">
      <w:numFmt w:val="none"/>
      <w:lvlText w:val=""/>
      <w:lvlJc w:val="left"/>
      <w:pPr>
        <w:tabs>
          <w:tab w:val="num" w:pos="360"/>
        </w:tabs>
        <w:ind w:left="0" w:firstLine="0"/>
      </w:pPr>
      <w:rPr>
        <w:rFonts w:cs="Times New Roman"/>
      </w:rPr>
    </w:lvl>
    <w:lvl w:ilvl="3" w:tplc="19A413BC">
      <w:numFmt w:val="none"/>
      <w:lvlText w:val=""/>
      <w:lvlJc w:val="left"/>
      <w:pPr>
        <w:tabs>
          <w:tab w:val="num" w:pos="360"/>
        </w:tabs>
        <w:ind w:left="0" w:firstLine="0"/>
      </w:pPr>
      <w:rPr>
        <w:rFonts w:cs="Times New Roman"/>
      </w:rPr>
    </w:lvl>
    <w:lvl w:ilvl="4" w:tplc="5C0CAE72">
      <w:numFmt w:val="none"/>
      <w:lvlText w:val=""/>
      <w:lvlJc w:val="left"/>
      <w:pPr>
        <w:tabs>
          <w:tab w:val="num" w:pos="360"/>
        </w:tabs>
        <w:ind w:left="0" w:firstLine="0"/>
      </w:pPr>
      <w:rPr>
        <w:rFonts w:cs="Times New Roman"/>
      </w:rPr>
    </w:lvl>
    <w:lvl w:ilvl="5" w:tplc="DF4E4784">
      <w:numFmt w:val="none"/>
      <w:lvlText w:val=""/>
      <w:lvlJc w:val="left"/>
      <w:pPr>
        <w:tabs>
          <w:tab w:val="num" w:pos="360"/>
        </w:tabs>
        <w:ind w:left="0" w:firstLine="0"/>
      </w:pPr>
      <w:rPr>
        <w:rFonts w:cs="Times New Roman"/>
      </w:rPr>
    </w:lvl>
    <w:lvl w:ilvl="6" w:tplc="FCA859E0">
      <w:numFmt w:val="none"/>
      <w:lvlText w:val=""/>
      <w:lvlJc w:val="left"/>
      <w:pPr>
        <w:tabs>
          <w:tab w:val="num" w:pos="360"/>
        </w:tabs>
        <w:ind w:left="0" w:firstLine="0"/>
      </w:pPr>
      <w:rPr>
        <w:rFonts w:cs="Times New Roman"/>
      </w:rPr>
    </w:lvl>
    <w:lvl w:ilvl="7" w:tplc="43CC4BB2">
      <w:numFmt w:val="none"/>
      <w:lvlText w:val=""/>
      <w:lvlJc w:val="left"/>
      <w:pPr>
        <w:tabs>
          <w:tab w:val="num" w:pos="360"/>
        </w:tabs>
        <w:ind w:left="0" w:firstLine="0"/>
      </w:pPr>
      <w:rPr>
        <w:rFonts w:cs="Times New Roman"/>
      </w:rPr>
    </w:lvl>
    <w:lvl w:ilvl="8" w:tplc="55C03CD4">
      <w:numFmt w:val="none"/>
      <w:lvlText w:val=""/>
      <w:lvlJc w:val="left"/>
      <w:pPr>
        <w:tabs>
          <w:tab w:val="num" w:pos="360"/>
        </w:tabs>
        <w:ind w:left="0" w:firstLine="0"/>
      </w:pPr>
      <w:rPr>
        <w:rFonts w:cs="Times New Roman"/>
      </w:rPr>
    </w:lvl>
  </w:abstractNum>
  <w:abstractNum w:abstractNumId="1">
    <w:nsid w:val="68997030"/>
    <w:multiLevelType w:val="hybridMultilevel"/>
    <w:tmpl w:val="272E6E1C"/>
    <w:lvl w:ilvl="0" w:tplc="04190001">
      <w:start w:val="7"/>
      <w:numFmt w:val="decimal"/>
      <w:lvlText w:val="%1."/>
      <w:lvlJc w:val="left"/>
      <w:pPr>
        <w:tabs>
          <w:tab w:val="num" w:pos="720"/>
        </w:tabs>
        <w:ind w:left="720" w:hanging="360"/>
      </w:pPr>
      <w:rPr>
        <w:rFonts w:cs="Times New Roman"/>
      </w:rPr>
    </w:lvl>
    <w:lvl w:ilvl="1" w:tplc="04190003">
      <w:numFmt w:val="none"/>
      <w:lvlText w:val=""/>
      <w:lvlJc w:val="left"/>
      <w:pPr>
        <w:tabs>
          <w:tab w:val="num" w:pos="360"/>
        </w:tabs>
        <w:ind w:left="0" w:firstLine="0"/>
      </w:pPr>
      <w:rPr>
        <w:rFonts w:cs="Times New Roman"/>
      </w:rPr>
    </w:lvl>
    <w:lvl w:ilvl="2" w:tplc="04190005">
      <w:numFmt w:val="none"/>
      <w:lvlText w:val=""/>
      <w:lvlJc w:val="left"/>
      <w:pPr>
        <w:tabs>
          <w:tab w:val="num" w:pos="360"/>
        </w:tabs>
        <w:ind w:left="0" w:firstLine="0"/>
      </w:pPr>
      <w:rPr>
        <w:rFonts w:cs="Times New Roman"/>
      </w:rPr>
    </w:lvl>
    <w:lvl w:ilvl="3" w:tplc="04190001">
      <w:numFmt w:val="none"/>
      <w:lvlText w:val=""/>
      <w:lvlJc w:val="left"/>
      <w:pPr>
        <w:tabs>
          <w:tab w:val="num" w:pos="360"/>
        </w:tabs>
        <w:ind w:left="0" w:firstLine="0"/>
      </w:pPr>
      <w:rPr>
        <w:rFonts w:cs="Times New Roman"/>
      </w:rPr>
    </w:lvl>
    <w:lvl w:ilvl="4" w:tplc="04190003">
      <w:numFmt w:val="none"/>
      <w:lvlText w:val=""/>
      <w:lvlJc w:val="left"/>
      <w:pPr>
        <w:tabs>
          <w:tab w:val="num" w:pos="360"/>
        </w:tabs>
        <w:ind w:left="0" w:firstLine="0"/>
      </w:pPr>
      <w:rPr>
        <w:rFonts w:cs="Times New Roman"/>
      </w:rPr>
    </w:lvl>
    <w:lvl w:ilvl="5" w:tplc="04190005">
      <w:numFmt w:val="none"/>
      <w:lvlText w:val=""/>
      <w:lvlJc w:val="left"/>
      <w:pPr>
        <w:tabs>
          <w:tab w:val="num" w:pos="360"/>
        </w:tabs>
        <w:ind w:left="0" w:firstLine="0"/>
      </w:pPr>
      <w:rPr>
        <w:rFonts w:cs="Times New Roman"/>
      </w:rPr>
    </w:lvl>
    <w:lvl w:ilvl="6" w:tplc="04190001">
      <w:numFmt w:val="none"/>
      <w:lvlText w:val=""/>
      <w:lvlJc w:val="left"/>
      <w:pPr>
        <w:tabs>
          <w:tab w:val="num" w:pos="360"/>
        </w:tabs>
        <w:ind w:left="0" w:firstLine="0"/>
      </w:pPr>
      <w:rPr>
        <w:rFonts w:cs="Times New Roman"/>
      </w:rPr>
    </w:lvl>
    <w:lvl w:ilvl="7" w:tplc="04190003">
      <w:numFmt w:val="none"/>
      <w:lvlText w:val=""/>
      <w:lvlJc w:val="left"/>
      <w:pPr>
        <w:tabs>
          <w:tab w:val="num" w:pos="360"/>
        </w:tabs>
        <w:ind w:left="0" w:firstLine="0"/>
      </w:pPr>
      <w:rPr>
        <w:rFonts w:cs="Times New Roman"/>
      </w:rPr>
    </w:lvl>
    <w:lvl w:ilvl="8" w:tplc="04190005">
      <w:numFmt w:val="none"/>
      <w:lvlText w:val=""/>
      <w:lvlJc w:val="left"/>
      <w:pPr>
        <w:tabs>
          <w:tab w:val="num" w:pos="360"/>
        </w:tabs>
        <w:ind w:left="0" w:firstLine="0"/>
      </w:pPr>
      <w:rPr>
        <w:rFonts w:cs="Times New Roman"/>
      </w:rPr>
    </w:lvl>
  </w:abstractNum>
  <w:abstractNum w:abstractNumId="2">
    <w:nsid w:val="6EBB4286"/>
    <w:multiLevelType w:val="multilevel"/>
    <w:tmpl w:val="0E04133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FBD01EA"/>
    <w:multiLevelType w:val="multilevel"/>
    <w:tmpl w:val="6C0A43CA"/>
    <w:lvl w:ilvl="0">
      <w:start w:val="9"/>
      <w:numFmt w:val="decimal"/>
      <w:lvlText w:val="%1."/>
      <w:lvlJc w:val="left"/>
      <w:pPr>
        <w:ind w:left="360" w:hanging="360"/>
      </w:pPr>
      <w:rPr>
        <w:rFonts w:hint="default"/>
      </w:rPr>
    </w:lvl>
    <w:lvl w:ilvl="1">
      <w:start w:val="2"/>
      <w:numFmt w:val="decimal"/>
      <w:lvlText w:val="%1.%2."/>
      <w:lvlJc w:val="left"/>
      <w:pPr>
        <w:ind w:left="1260" w:hanging="360"/>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91"/>
    <w:rsid w:val="00005234"/>
    <w:rsid w:val="00051BF0"/>
    <w:rsid w:val="0006458E"/>
    <w:rsid w:val="000C31CE"/>
    <w:rsid w:val="000E2BCB"/>
    <w:rsid w:val="00112F27"/>
    <w:rsid w:val="001130F6"/>
    <w:rsid w:val="00134C3B"/>
    <w:rsid w:val="001A31C9"/>
    <w:rsid w:val="001B477B"/>
    <w:rsid w:val="001D7043"/>
    <w:rsid w:val="001E3749"/>
    <w:rsid w:val="001E4AE6"/>
    <w:rsid w:val="001E55BF"/>
    <w:rsid w:val="001F41F0"/>
    <w:rsid w:val="00204E9A"/>
    <w:rsid w:val="00270DBD"/>
    <w:rsid w:val="002B2BA9"/>
    <w:rsid w:val="002D41AD"/>
    <w:rsid w:val="00304028"/>
    <w:rsid w:val="00325563"/>
    <w:rsid w:val="003467E1"/>
    <w:rsid w:val="003736D1"/>
    <w:rsid w:val="003C3726"/>
    <w:rsid w:val="00456C91"/>
    <w:rsid w:val="00675406"/>
    <w:rsid w:val="006C5064"/>
    <w:rsid w:val="006E2AC8"/>
    <w:rsid w:val="00721E36"/>
    <w:rsid w:val="00734F12"/>
    <w:rsid w:val="007B5E74"/>
    <w:rsid w:val="007C4B09"/>
    <w:rsid w:val="007D5406"/>
    <w:rsid w:val="00816F71"/>
    <w:rsid w:val="00856683"/>
    <w:rsid w:val="00906CE8"/>
    <w:rsid w:val="00912C52"/>
    <w:rsid w:val="00927F5E"/>
    <w:rsid w:val="00940CCB"/>
    <w:rsid w:val="009572F7"/>
    <w:rsid w:val="009C0E50"/>
    <w:rsid w:val="00A149C9"/>
    <w:rsid w:val="00A315B2"/>
    <w:rsid w:val="00A54A96"/>
    <w:rsid w:val="00A67B7B"/>
    <w:rsid w:val="00AC06EF"/>
    <w:rsid w:val="00AD6B8F"/>
    <w:rsid w:val="00B07EE4"/>
    <w:rsid w:val="00B23A3C"/>
    <w:rsid w:val="00B36739"/>
    <w:rsid w:val="00B51AFA"/>
    <w:rsid w:val="00BA5B0C"/>
    <w:rsid w:val="00BB78BF"/>
    <w:rsid w:val="00BC6050"/>
    <w:rsid w:val="00BD09DE"/>
    <w:rsid w:val="00BE5044"/>
    <w:rsid w:val="00BF3F2C"/>
    <w:rsid w:val="00C43CF0"/>
    <w:rsid w:val="00D2701C"/>
    <w:rsid w:val="00D65B20"/>
    <w:rsid w:val="00D9117C"/>
    <w:rsid w:val="00DE2E9F"/>
    <w:rsid w:val="00E65BC6"/>
    <w:rsid w:val="00E6783E"/>
    <w:rsid w:val="00EA5058"/>
    <w:rsid w:val="00F07FA5"/>
    <w:rsid w:val="00F45EE5"/>
    <w:rsid w:val="00F5128F"/>
    <w:rsid w:val="00F62FF7"/>
    <w:rsid w:val="00F74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91"/>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56C91"/>
    <w:rPr>
      <w:b/>
      <w:bCs/>
    </w:rPr>
  </w:style>
  <w:style w:type="paragraph" w:styleId="a4">
    <w:name w:val="No Spacing"/>
    <w:link w:val="a5"/>
    <w:uiPriority w:val="1"/>
    <w:qFormat/>
    <w:rsid w:val="00456C91"/>
    <w:rPr>
      <w:sz w:val="22"/>
      <w:szCs w:val="22"/>
      <w:lang w:eastAsia="en-US"/>
    </w:rPr>
  </w:style>
  <w:style w:type="paragraph" w:styleId="a6">
    <w:name w:val="List Paragraph"/>
    <w:aliases w:val="Bullet List,FooterText,numbered,Paragraphe de liste1,lp1"/>
    <w:basedOn w:val="a"/>
    <w:link w:val="a7"/>
    <w:uiPriority w:val="34"/>
    <w:qFormat/>
    <w:rsid w:val="00456C91"/>
    <w:pPr>
      <w:widowControl w:val="0"/>
      <w:suppressAutoHyphens/>
      <w:ind w:left="708"/>
    </w:pPr>
    <w:rPr>
      <w:rFonts w:ascii="Arial" w:eastAsia="Arial Unicode MS" w:hAnsi="Arial"/>
      <w:kern w:val="1"/>
      <w:szCs w:val="24"/>
      <w:lang w:val="x-none" w:eastAsia="ar-SA"/>
    </w:rPr>
  </w:style>
  <w:style w:type="table" w:styleId="a8">
    <w:name w:val="Table Grid"/>
    <w:basedOn w:val="a1"/>
    <w:uiPriority w:val="59"/>
    <w:rsid w:val="00456C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456C91"/>
    <w:pPr>
      <w:autoSpaceDE w:val="0"/>
      <w:autoSpaceDN w:val="0"/>
      <w:adjustRightInd w:val="0"/>
    </w:pPr>
    <w:rPr>
      <w:rFonts w:ascii="Arial" w:hAnsi="Arial" w:cs="Arial"/>
      <w:sz w:val="22"/>
      <w:szCs w:val="22"/>
    </w:rPr>
  </w:style>
  <w:style w:type="paragraph" w:styleId="a9">
    <w:name w:val="Body Text Indent"/>
    <w:aliases w:val="Основной текст без отступа,текст,текст Знак,Body Text Indent,Основной текст с отступом Знак Знак,Основной текст с отступом Знак Знак Знак Знак,текст Знак Знак1,Основной текст с отступом Знак Знак1"/>
    <w:basedOn w:val="a"/>
    <w:link w:val="1"/>
    <w:qFormat/>
    <w:rsid w:val="00456C91"/>
    <w:pPr>
      <w:ind w:left="5387"/>
      <w:jc w:val="center"/>
    </w:pPr>
    <w:rPr>
      <w:rFonts w:ascii="Arial" w:eastAsia="Times New Roman" w:hAnsi="Arial"/>
      <w:b/>
      <w:bCs/>
      <w:sz w:val="30"/>
      <w:szCs w:val="30"/>
      <w:lang w:val="x-none"/>
    </w:rPr>
  </w:style>
  <w:style w:type="character" w:customStyle="1" w:styleId="aa">
    <w:name w:val="Основной текст с отступом Знак"/>
    <w:uiPriority w:val="99"/>
    <w:semiHidden/>
    <w:rsid w:val="00456C91"/>
    <w:rPr>
      <w:rFonts w:ascii="Times New Roman" w:eastAsia="Calibri" w:hAnsi="Times New Roman" w:cs="Times New Roman"/>
      <w:sz w:val="20"/>
      <w:szCs w:val="20"/>
      <w:lang w:eastAsia="ru-RU"/>
    </w:rPr>
  </w:style>
  <w:style w:type="character" w:customStyle="1" w:styleId="1">
    <w:name w:val="Основной текст с отступом Знак1"/>
    <w:aliases w:val="Основной текст без отступа Знак,текст Знак1,текст Знак Знак,Body Text Indent Знак,Основной текст с отступом Знак Знак Знак,Основной текст с отступом Знак Знак Знак Знак Знак,текст Знак Знак1 Знак"/>
    <w:link w:val="a9"/>
    <w:locked/>
    <w:rsid w:val="00456C91"/>
    <w:rPr>
      <w:rFonts w:ascii="Arial" w:eastAsia="Times New Roman" w:hAnsi="Arial" w:cs="Times New Roman"/>
      <w:b/>
      <w:bCs/>
      <w:sz w:val="30"/>
      <w:szCs w:val="30"/>
      <w:lang w:eastAsia="ru-RU"/>
    </w:rPr>
  </w:style>
  <w:style w:type="paragraph" w:styleId="ab">
    <w:name w:val="Normal (Web)"/>
    <w:aliases w:val="Обычный (Web),Обычный (веб)1,Обычный (веб)11,Обычный (Web) Знак Знак"/>
    <w:basedOn w:val="a"/>
    <w:link w:val="ac"/>
    <w:qFormat/>
    <w:rsid w:val="00456C91"/>
    <w:rPr>
      <w:rFonts w:ascii="Arial" w:eastAsia="Times New Roman" w:hAnsi="Arial"/>
      <w:sz w:val="24"/>
      <w:szCs w:val="24"/>
      <w:lang w:val="x-none"/>
    </w:rPr>
  </w:style>
  <w:style w:type="character" w:customStyle="1" w:styleId="ac">
    <w:name w:val="Обычный (веб) Знак"/>
    <w:aliases w:val="Обычный (Web) Знак,Обычный (веб)1 Знак,Обычный (веб)11 Знак,Обычный (Web) Знак Знак Знак"/>
    <w:link w:val="ab"/>
    <w:locked/>
    <w:rsid w:val="00456C91"/>
    <w:rPr>
      <w:rFonts w:ascii="Arial" w:eastAsia="Times New Roman" w:hAnsi="Arial" w:cs="Times New Roman"/>
      <w:sz w:val="24"/>
      <w:szCs w:val="24"/>
      <w:lang w:eastAsia="ru-RU"/>
    </w:rPr>
  </w:style>
  <w:style w:type="character" w:styleId="ad">
    <w:name w:val="Hyperlink"/>
    <w:uiPriority w:val="99"/>
    <w:unhideWhenUsed/>
    <w:rsid w:val="00456C91"/>
    <w:rPr>
      <w:color w:val="0000FF"/>
      <w:u w:val="single"/>
    </w:rPr>
  </w:style>
  <w:style w:type="character" w:customStyle="1" w:styleId="ConsPlusNormal0">
    <w:name w:val="ConsPlusNormal Знак"/>
    <w:link w:val="ConsPlusNormal"/>
    <w:locked/>
    <w:rsid w:val="00456C91"/>
    <w:rPr>
      <w:rFonts w:ascii="Arial" w:hAnsi="Arial" w:cs="Arial"/>
      <w:sz w:val="22"/>
      <w:szCs w:val="22"/>
      <w:lang w:eastAsia="ru-RU" w:bidi="ar-SA"/>
    </w:rPr>
  </w:style>
  <w:style w:type="paragraph" w:styleId="ae">
    <w:name w:val="footer"/>
    <w:basedOn w:val="a"/>
    <w:link w:val="af"/>
    <w:uiPriority w:val="99"/>
    <w:unhideWhenUsed/>
    <w:rsid w:val="00456C91"/>
    <w:pPr>
      <w:tabs>
        <w:tab w:val="center" w:pos="4677"/>
        <w:tab w:val="right" w:pos="9355"/>
      </w:tabs>
    </w:pPr>
  </w:style>
  <w:style w:type="character" w:customStyle="1" w:styleId="af">
    <w:name w:val="Нижний колонтитул Знак"/>
    <w:link w:val="ae"/>
    <w:uiPriority w:val="99"/>
    <w:rsid w:val="00456C91"/>
    <w:rPr>
      <w:rFonts w:ascii="Times New Roman" w:eastAsia="Calibri"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
    <w:link w:val="a6"/>
    <w:uiPriority w:val="34"/>
    <w:rsid w:val="00456C91"/>
    <w:rPr>
      <w:rFonts w:ascii="Arial" w:eastAsia="Arial Unicode MS" w:hAnsi="Arial" w:cs="Times New Roman"/>
      <w:kern w:val="1"/>
      <w:sz w:val="20"/>
      <w:szCs w:val="24"/>
      <w:lang w:eastAsia="ar-SA"/>
    </w:rPr>
  </w:style>
  <w:style w:type="paragraph" w:styleId="af0">
    <w:name w:val="Body Text"/>
    <w:aliases w:val="Основной текст Знак1 Знак Знак,Основной текст Знак Знак Знак Знак,Основной текст Знак Знак"/>
    <w:basedOn w:val="a"/>
    <w:link w:val="af1"/>
    <w:uiPriority w:val="99"/>
    <w:qFormat/>
    <w:rsid w:val="00456C91"/>
    <w:pPr>
      <w:spacing w:after="120" w:line="276" w:lineRule="auto"/>
    </w:pPr>
    <w:rPr>
      <w:rFonts w:ascii="Calibri" w:hAnsi="Calibri"/>
      <w:sz w:val="22"/>
      <w:szCs w:val="22"/>
      <w:lang w:eastAsia="en-US"/>
    </w:rPr>
  </w:style>
  <w:style w:type="character" w:customStyle="1" w:styleId="af1">
    <w:name w:val="Основной текст Знак"/>
    <w:aliases w:val="Основной текст Знак1 Знак Знак Знак,Основной текст Знак Знак Знак Знак Знак,Основной текст Знак Знак Знак"/>
    <w:link w:val="af0"/>
    <w:uiPriority w:val="99"/>
    <w:rsid w:val="00456C91"/>
    <w:rPr>
      <w:rFonts w:ascii="Calibri" w:eastAsia="Calibri" w:hAnsi="Calibri" w:cs="Times New Roman"/>
    </w:rPr>
  </w:style>
  <w:style w:type="character" w:styleId="af2">
    <w:name w:val="footnote reference"/>
    <w:uiPriority w:val="99"/>
    <w:rsid w:val="00456C91"/>
    <w:rPr>
      <w:rFonts w:cs="Times New Roman"/>
      <w:vertAlign w:val="superscript"/>
    </w:rPr>
  </w:style>
  <w:style w:type="character" w:customStyle="1" w:styleId="a5">
    <w:name w:val="Без интервала Знак"/>
    <w:link w:val="a4"/>
    <w:uiPriority w:val="1"/>
    <w:locked/>
    <w:rsid w:val="00456C91"/>
    <w:rPr>
      <w:sz w:val="22"/>
      <w:szCs w:val="22"/>
      <w:lang w:val="ru-RU" w:eastAsia="en-US" w:bidi="ar-SA"/>
    </w:rPr>
  </w:style>
  <w:style w:type="character" w:customStyle="1" w:styleId="af3">
    <w:name w:val="Текст сноски Знак"/>
    <w:link w:val="af4"/>
    <w:uiPriority w:val="99"/>
    <w:locked/>
    <w:rsid w:val="00456C91"/>
    <w:rPr>
      <w:rFonts w:ascii="Times New Roman" w:eastAsia="Times New Roman" w:hAnsi="Times New Roman" w:cs="Times New Roman"/>
      <w:sz w:val="20"/>
      <w:szCs w:val="20"/>
      <w:lang w:eastAsia="ru-RU"/>
    </w:rPr>
  </w:style>
  <w:style w:type="paragraph" w:styleId="af4">
    <w:name w:val="footnote text"/>
    <w:basedOn w:val="a"/>
    <w:link w:val="af3"/>
    <w:uiPriority w:val="99"/>
    <w:unhideWhenUsed/>
    <w:rsid w:val="00456C91"/>
    <w:rPr>
      <w:rFonts w:eastAsia="Times New Roman"/>
      <w:lang w:val="x-none"/>
    </w:rPr>
  </w:style>
  <w:style w:type="character" w:customStyle="1" w:styleId="10">
    <w:name w:val="Текст сноски Знак1"/>
    <w:uiPriority w:val="99"/>
    <w:semiHidden/>
    <w:rsid w:val="00456C91"/>
    <w:rPr>
      <w:rFonts w:ascii="Times New Roman" w:eastAsia="Calibri" w:hAnsi="Times New Roman" w:cs="Times New Roman"/>
      <w:sz w:val="20"/>
      <w:szCs w:val="20"/>
      <w:lang w:eastAsia="ru-RU"/>
    </w:rPr>
  </w:style>
  <w:style w:type="paragraph" w:customStyle="1" w:styleId="25">
    <w:name w:val="Основной текст 25"/>
    <w:basedOn w:val="a"/>
    <w:rsid w:val="00456C91"/>
    <w:pPr>
      <w:jc w:val="both"/>
    </w:pPr>
    <w:rPr>
      <w:rFonts w:eastAsia="Times New Roman"/>
      <w:sz w:val="24"/>
    </w:rPr>
  </w:style>
  <w:style w:type="paragraph" w:styleId="af5">
    <w:name w:val="Balloon Text"/>
    <w:basedOn w:val="a"/>
    <w:link w:val="af6"/>
    <w:uiPriority w:val="99"/>
    <w:semiHidden/>
    <w:unhideWhenUsed/>
    <w:rsid w:val="00456C91"/>
    <w:rPr>
      <w:rFonts w:ascii="Tahoma" w:hAnsi="Tahoma" w:cs="Tahoma"/>
      <w:sz w:val="16"/>
      <w:szCs w:val="16"/>
    </w:rPr>
  </w:style>
  <w:style w:type="character" w:customStyle="1" w:styleId="af6">
    <w:name w:val="Текст выноски Знак"/>
    <w:link w:val="af5"/>
    <w:uiPriority w:val="99"/>
    <w:semiHidden/>
    <w:rsid w:val="00456C91"/>
    <w:rPr>
      <w:rFonts w:ascii="Tahoma" w:eastAsia="Calibri" w:hAnsi="Tahoma" w:cs="Tahoma"/>
      <w:sz w:val="16"/>
      <w:szCs w:val="16"/>
      <w:lang w:eastAsia="ru-RU"/>
    </w:rPr>
  </w:style>
  <w:style w:type="paragraph" w:customStyle="1" w:styleId="af7">
    <w:name w:val="Основной текст с отступом.Основной текст без отступа.текст"/>
    <w:basedOn w:val="a"/>
    <w:autoRedefine/>
    <w:qFormat/>
    <w:rsid w:val="007C4B09"/>
    <w:pPr>
      <w:widowControl w:val="0"/>
      <w:tabs>
        <w:tab w:val="left" w:pos="708"/>
      </w:tabs>
      <w:spacing w:line="276" w:lineRule="auto"/>
      <w:contextualSpacing/>
    </w:pPr>
    <w:rPr>
      <w:rFonts w:eastAsia="Times New Roman"/>
      <w:bCs/>
      <w:sz w:val="22"/>
      <w:szCs w:val="22"/>
      <w:lang w:eastAsia="ar-SA"/>
    </w:rPr>
  </w:style>
  <w:style w:type="paragraph" w:customStyle="1" w:styleId="s1">
    <w:name w:val="s_1"/>
    <w:basedOn w:val="a"/>
    <w:rsid w:val="007C4B09"/>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91"/>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56C91"/>
    <w:rPr>
      <w:b/>
      <w:bCs/>
    </w:rPr>
  </w:style>
  <w:style w:type="paragraph" w:styleId="a4">
    <w:name w:val="No Spacing"/>
    <w:link w:val="a5"/>
    <w:uiPriority w:val="1"/>
    <w:qFormat/>
    <w:rsid w:val="00456C91"/>
    <w:rPr>
      <w:sz w:val="22"/>
      <w:szCs w:val="22"/>
      <w:lang w:eastAsia="en-US"/>
    </w:rPr>
  </w:style>
  <w:style w:type="paragraph" w:styleId="a6">
    <w:name w:val="List Paragraph"/>
    <w:aliases w:val="Bullet List,FooterText,numbered,Paragraphe de liste1,lp1"/>
    <w:basedOn w:val="a"/>
    <w:link w:val="a7"/>
    <w:uiPriority w:val="34"/>
    <w:qFormat/>
    <w:rsid w:val="00456C91"/>
    <w:pPr>
      <w:widowControl w:val="0"/>
      <w:suppressAutoHyphens/>
      <w:ind w:left="708"/>
    </w:pPr>
    <w:rPr>
      <w:rFonts w:ascii="Arial" w:eastAsia="Arial Unicode MS" w:hAnsi="Arial"/>
      <w:kern w:val="1"/>
      <w:szCs w:val="24"/>
      <w:lang w:val="x-none" w:eastAsia="ar-SA"/>
    </w:rPr>
  </w:style>
  <w:style w:type="table" w:styleId="a8">
    <w:name w:val="Table Grid"/>
    <w:basedOn w:val="a1"/>
    <w:uiPriority w:val="59"/>
    <w:rsid w:val="00456C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456C91"/>
    <w:pPr>
      <w:autoSpaceDE w:val="0"/>
      <w:autoSpaceDN w:val="0"/>
      <w:adjustRightInd w:val="0"/>
    </w:pPr>
    <w:rPr>
      <w:rFonts w:ascii="Arial" w:hAnsi="Arial" w:cs="Arial"/>
      <w:sz w:val="22"/>
      <w:szCs w:val="22"/>
    </w:rPr>
  </w:style>
  <w:style w:type="paragraph" w:styleId="a9">
    <w:name w:val="Body Text Indent"/>
    <w:aliases w:val="Основной текст без отступа,текст,текст Знак,Body Text Indent,Основной текст с отступом Знак Знак,Основной текст с отступом Знак Знак Знак Знак,текст Знак Знак1,Основной текст с отступом Знак Знак1"/>
    <w:basedOn w:val="a"/>
    <w:link w:val="1"/>
    <w:qFormat/>
    <w:rsid w:val="00456C91"/>
    <w:pPr>
      <w:ind w:left="5387"/>
      <w:jc w:val="center"/>
    </w:pPr>
    <w:rPr>
      <w:rFonts w:ascii="Arial" w:eastAsia="Times New Roman" w:hAnsi="Arial"/>
      <w:b/>
      <w:bCs/>
      <w:sz w:val="30"/>
      <w:szCs w:val="30"/>
      <w:lang w:val="x-none"/>
    </w:rPr>
  </w:style>
  <w:style w:type="character" w:customStyle="1" w:styleId="aa">
    <w:name w:val="Основной текст с отступом Знак"/>
    <w:uiPriority w:val="99"/>
    <w:semiHidden/>
    <w:rsid w:val="00456C91"/>
    <w:rPr>
      <w:rFonts w:ascii="Times New Roman" w:eastAsia="Calibri" w:hAnsi="Times New Roman" w:cs="Times New Roman"/>
      <w:sz w:val="20"/>
      <w:szCs w:val="20"/>
      <w:lang w:eastAsia="ru-RU"/>
    </w:rPr>
  </w:style>
  <w:style w:type="character" w:customStyle="1" w:styleId="1">
    <w:name w:val="Основной текст с отступом Знак1"/>
    <w:aliases w:val="Основной текст без отступа Знак,текст Знак1,текст Знак Знак,Body Text Indent Знак,Основной текст с отступом Знак Знак Знак,Основной текст с отступом Знак Знак Знак Знак Знак,текст Знак Знак1 Знак"/>
    <w:link w:val="a9"/>
    <w:locked/>
    <w:rsid w:val="00456C91"/>
    <w:rPr>
      <w:rFonts w:ascii="Arial" w:eastAsia="Times New Roman" w:hAnsi="Arial" w:cs="Times New Roman"/>
      <w:b/>
      <w:bCs/>
      <w:sz w:val="30"/>
      <w:szCs w:val="30"/>
      <w:lang w:eastAsia="ru-RU"/>
    </w:rPr>
  </w:style>
  <w:style w:type="paragraph" w:styleId="ab">
    <w:name w:val="Normal (Web)"/>
    <w:aliases w:val="Обычный (Web),Обычный (веб)1,Обычный (веб)11,Обычный (Web) Знак Знак"/>
    <w:basedOn w:val="a"/>
    <w:link w:val="ac"/>
    <w:qFormat/>
    <w:rsid w:val="00456C91"/>
    <w:rPr>
      <w:rFonts w:ascii="Arial" w:eastAsia="Times New Roman" w:hAnsi="Arial"/>
      <w:sz w:val="24"/>
      <w:szCs w:val="24"/>
      <w:lang w:val="x-none"/>
    </w:rPr>
  </w:style>
  <w:style w:type="character" w:customStyle="1" w:styleId="ac">
    <w:name w:val="Обычный (веб) Знак"/>
    <w:aliases w:val="Обычный (Web) Знак,Обычный (веб)1 Знак,Обычный (веб)11 Знак,Обычный (Web) Знак Знак Знак"/>
    <w:link w:val="ab"/>
    <w:locked/>
    <w:rsid w:val="00456C91"/>
    <w:rPr>
      <w:rFonts w:ascii="Arial" w:eastAsia="Times New Roman" w:hAnsi="Arial" w:cs="Times New Roman"/>
      <w:sz w:val="24"/>
      <w:szCs w:val="24"/>
      <w:lang w:eastAsia="ru-RU"/>
    </w:rPr>
  </w:style>
  <w:style w:type="character" w:styleId="ad">
    <w:name w:val="Hyperlink"/>
    <w:uiPriority w:val="99"/>
    <w:unhideWhenUsed/>
    <w:rsid w:val="00456C91"/>
    <w:rPr>
      <w:color w:val="0000FF"/>
      <w:u w:val="single"/>
    </w:rPr>
  </w:style>
  <w:style w:type="character" w:customStyle="1" w:styleId="ConsPlusNormal0">
    <w:name w:val="ConsPlusNormal Знак"/>
    <w:link w:val="ConsPlusNormal"/>
    <w:locked/>
    <w:rsid w:val="00456C91"/>
    <w:rPr>
      <w:rFonts w:ascii="Arial" w:hAnsi="Arial" w:cs="Arial"/>
      <w:sz w:val="22"/>
      <w:szCs w:val="22"/>
      <w:lang w:eastAsia="ru-RU" w:bidi="ar-SA"/>
    </w:rPr>
  </w:style>
  <w:style w:type="paragraph" w:styleId="ae">
    <w:name w:val="footer"/>
    <w:basedOn w:val="a"/>
    <w:link w:val="af"/>
    <w:uiPriority w:val="99"/>
    <w:unhideWhenUsed/>
    <w:rsid w:val="00456C91"/>
    <w:pPr>
      <w:tabs>
        <w:tab w:val="center" w:pos="4677"/>
        <w:tab w:val="right" w:pos="9355"/>
      </w:tabs>
    </w:pPr>
  </w:style>
  <w:style w:type="character" w:customStyle="1" w:styleId="af">
    <w:name w:val="Нижний колонтитул Знак"/>
    <w:link w:val="ae"/>
    <w:uiPriority w:val="99"/>
    <w:rsid w:val="00456C91"/>
    <w:rPr>
      <w:rFonts w:ascii="Times New Roman" w:eastAsia="Calibri"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
    <w:link w:val="a6"/>
    <w:uiPriority w:val="34"/>
    <w:rsid w:val="00456C91"/>
    <w:rPr>
      <w:rFonts w:ascii="Arial" w:eastAsia="Arial Unicode MS" w:hAnsi="Arial" w:cs="Times New Roman"/>
      <w:kern w:val="1"/>
      <w:sz w:val="20"/>
      <w:szCs w:val="24"/>
      <w:lang w:eastAsia="ar-SA"/>
    </w:rPr>
  </w:style>
  <w:style w:type="paragraph" w:styleId="af0">
    <w:name w:val="Body Text"/>
    <w:aliases w:val="Основной текст Знак1 Знак Знак,Основной текст Знак Знак Знак Знак,Основной текст Знак Знак"/>
    <w:basedOn w:val="a"/>
    <w:link w:val="af1"/>
    <w:uiPriority w:val="99"/>
    <w:qFormat/>
    <w:rsid w:val="00456C91"/>
    <w:pPr>
      <w:spacing w:after="120" w:line="276" w:lineRule="auto"/>
    </w:pPr>
    <w:rPr>
      <w:rFonts w:ascii="Calibri" w:hAnsi="Calibri"/>
      <w:sz w:val="22"/>
      <w:szCs w:val="22"/>
      <w:lang w:eastAsia="en-US"/>
    </w:rPr>
  </w:style>
  <w:style w:type="character" w:customStyle="1" w:styleId="af1">
    <w:name w:val="Основной текст Знак"/>
    <w:aliases w:val="Основной текст Знак1 Знак Знак Знак,Основной текст Знак Знак Знак Знак Знак,Основной текст Знак Знак Знак"/>
    <w:link w:val="af0"/>
    <w:uiPriority w:val="99"/>
    <w:rsid w:val="00456C91"/>
    <w:rPr>
      <w:rFonts w:ascii="Calibri" w:eastAsia="Calibri" w:hAnsi="Calibri" w:cs="Times New Roman"/>
    </w:rPr>
  </w:style>
  <w:style w:type="character" w:styleId="af2">
    <w:name w:val="footnote reference"/>
    <w:uiPriority w:val="99"/>
    <w:rsid w:val="00456C91"/>
    <w:rPr>
      <w:rFonts w:cs="Times New Roman"/>
      <w:vertAlign w:val="superscript"/>
    </w:rPr>
  </w:style>
  <w:style w:type="character" w:customStyle="1" w:styleId="a5">
    <w:name w:val="Без интервала Знак"/>
    <w:link w:val="a4"/>
    <w:uiPriority w:val="1"/>
    <w:locked/>
    <w:rsid w:val="00456C91"/>
    <w:rPr>
      <w:sz w:val="22"/>
      <w:szCs w:val="22"/>
      <w:lang w:val="ru-RU" w:eastAsia="en-US" w:bidi="ar-SA"/>
    </w:rPr>
  </w:style>
  <w:style w:type="character" w:customStyle="1" w:styleId="af3">
    <w:name w:val="Текст сноски Знак"/>
    <w:link w:val="af4"/>
    <w:uiPriority w:val="99"/>
    <w:locked/>
    <w:rsid w:val="00456C91"/>
    <w:rPr>
      <w:rFonts w:ascii="Times New Roman" w:eastAsia="Times New Roman" w:hAnsi="Times New Roman" w:cs="Times New Roman"/>
      <w:sz w:val="20"/>
      <w:szCs w:val="20"/>
      <w:lang w:eastAsia="ru-RU"/>
    </w:rPr>
  </w:style>
  <w:style w:type="paragraph" w:styleId="af4">
    <w:name w:val="footnote text"/>
    <w:basedOn w:val="a"/>
    <w:link w:val="af3"/>
    <w:uiPriority w:val="99"/>
    <w:unhideWhenUsed/>
    <w:rsid w:val="00456C91"/>
    <w:rPr>
      <w:rFonts w:eastAsia="Times New Roman"/>
      <w:lang w:val="x-none"/>
    </w:rPr>
  </w:style>
  <w:style w:type="character" w:customStyle="1" w:styleId="10">
    <w:name w:val="Текст сноски Знак1"/>
    <w:uiPriority w:val="99"/>
    <w:semiHidden/>
    <w:rsid w:val="00456C91"/>
    <w:rPr>
      <w:rFonts w:ascii="Times New Roman" w:eastAsia="Calibri" w:hAnsi="Times New Roman" w:cs="Times New Roman"/>
      <w:sz w:val="20"/>
      <w:szCs w:val="20"/>
      <w:lang w:eastAsia="ru-RU"/>
    </w:rPr>
  </w:style>
  <w:style w:type="paragraph" w:customStyle="1" w:styleId="25">
    <w:name w:val="Основной текст 25"/>
    <w:basedOn w:val="a"/>
    <w:rsid w:val="00456C91"/>
    <w:pPr>
      <w:jc w:val="both"/>
    </w:pPr>
    <w:rPr>
      <w:rFonts w:eastAsia="Times New Roman"/>
      <w:sz w:val="24"/>
    </w:rPr>
  </w:style>
  <w:style w:type="paragraph" w:styleId="af5">
    <w:name w:val="Balloon Text"/>
    <w:basedOn w:val="a"/>
    <w:link w:val="af6"/>
    <w:uiPriority w:val="99"/>
    <w:semiHidden/>
    <w:unhideWhenUsed/>
    <w:rsid w:val="00456C91"/>
    <w:rPr>
      <w:rFonts w:ascii="Tahoma" w:hAnsi="Tahoma" w:cs="Tahoma"/>
      <w:sz w:val="16"/>
      <w:szCs w:val="16"/>
    </w:rPr>
  </w:style>
  <w:style w:type="character" w:customStyle="1" w:styleId="af6">
    <w:name w:val="Текст выноски Знак"/>
    <w:link w:val="af5"/>
    <w:uiPriority w:val="99"/>
    <w:semiHidden/>
    <w:rsid w:val="00456C91"/>
    <w:rPr>
      <w:rFonts w:ascii="Tahoma" w:eastAsia="Calibri" w:hAnsi="Tahoma" w:cs="Tahoma"/>
      <w:sz w:val="16"/>
      <w:szCs w:val="16"/>
      <w:lang w:eastAsia="ru-RU"/>
    </w:rPr>
  </w:style>
  <w:style w:type="paragraph" w:customStyle="1" w:styleId="af7">
    <w:name w:val="Основной текст с отступом.Основной текст без отступа.текст"/>
    <w:basedOn w:val="a"/>
    <w:autoRedefine/>
    <w:qFormat/>
    <w:rsid w:val="007C4B09"/>
    <w:pPr>
      <w:widowControl w:val="0"/>
      <w:tabs>
        <w:tab w:val="left" w:pos="708"/>
      </w:tabs>
      <w:spacing w:line="276" w:lineRule="auto"/>
      <w:contextualSpacing/>
    </w:pPr>
    <w:rPr>
      <w:rFonts w:eastAsia="Times New Roman"/>
      <w:bCs/>
      <w:sz w:val="22"/>
      <w:szCs w:val="22"/>
      <w:lang w:eastAsia="ar-SA"/>
    </w:rPr>
  </w:style>
  <w:style w:type="paragraph" w:customStyle="1" w:styleId="s1">
    <w:name w:val="s_1"/>
    <w:basedOn w:val="a"/>
    <w:rsid w:val="007C4B09"/>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6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48;&#1085;&#1077;&#1089;&#1089;&#1072;\&#1069;&#1083;&#1077;&#1082;&#1090;&#1088;&#1086;&#1085;&#1085;&#1099;&#1081;%20&#1072;&#1091;&#1082;&#1094;&#1080;&#1086;&#1085;\&#1047;&#1072;&#1082;&#1072;&#1079;&#1095;&#1080;&#1082;&#1080;\2015%20&#1075;&#1086;&#1076;\&#1052;&#1080;&#1085;&#1080;&#1089;&#1090;&#1077;&#1088;&#1089;&#1090;&#1074;&#1086;%20&#1087;&#1088;&#1080;&#1088;&#1086;&#1076;&#1085;&#1099;&#1093;%20&#1088;&#1077;&#1089;&#1091;&#1088;&#1089;&#1086;&#1074;\&#1085;&#1077;&#1092;&#1090;&#1077;&#1087;&#1088;&#1086;&#1076;&#1091;&#1082;&#1090;&#1099;\&#1043;&#1050;_&#1041;&#1077;&#1085;&#1079;&#1080;&#1085;_1&#1082;&#1074;2016.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3071</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20535</CharactersWithSpaces>
  <SharedDoc>false</SharedDoc>
  <HLinks>
    <vt:vector size="108" baseType="variant">
      <vt:variant>
        <vt:i4>7667813</vt:i4>
      </vt:variant>
      <vt:variant>
        <vt:i4>72</vt:i4>
      </vt:variant>
      <vt:variant>
        <vt:i4>0</vt:i4>
      </vt:variant>
      <vt:variant>
        <vt:i4>5</vt:i4>
      </vt:variant>
      <vt:variant>
        <vt:lpwstr>consultantplus://offline/ref=18B6EE4E80A9DBCBB1DE7F5C21404A4795B3FC08013181DAF59737E62FDCA29DA54B83E7B449FFB3CFm5N</vt:lpwstr>
      </vt:variant>
      <vt:variant>
        <vt:lpwstr/>
      </vt:variant>
      <vt:variant>
        <vt:i4>4456534</vt:i4>
      </vt:variant>
      <vt:variant>
        <vt:i4>69</vt:i4>
      </vt:variant>
      <vt:variant>
        <vt:i4>0</vt:i4>
      </vt:variant>
      <vt:variant>
        <vt:i4>5</vt:i4>
      </vt:variant>
      <vt:variant>
        <vt:lpwstr>consultantplus://offline/ref=7A07A77C9A828235B5CED8F2A912CCB2C02F34057C52E39303DB3A8B4F934AAE0D42FD6BAEE04E60260CA7AA5DE55FB348F0689998i301H</vt:lpwstr>
      </vt:variant>
      <vt:variant>
        <vt:lpwstr/>
      </vt:variant>
      <vt:variant>
        <vt:i4>3473468</vt:i4>
      </vt:variant>
      <vt:variant>
        <vt:i4>66</vt:i4>
      </vt:variant>
      <vt:variant>
        <vt:i4>0</vt:i4>
      </vt:variant>
      <vt:variant>
        <vt:i4>5</vt:i4>
      </vt:variant>
      <vt:variant>
        <vt:lpwstr>consultantplus://offline/ref=F85E4A15E1B5A673128AB569C384FE70DF57858CBA31EF6E711770B08330C84413B14AEEAA89777BF9A2A44F985F05866E7B2EEAC93F26F22Es7C</vt:lpwstr>
      </vt:variant>
      <vt:variant>
        <vt:lpwstr/>
      </vt:variant>
      <vt:variant>
        <vt:i4>7798882</vt:i4>
      </vt:variant>
      <vt:variant>
        <vt:i4>63</vt:i4>
      </vt:variant>
      <vt:variant>
        <vt:i4>0</vt:i4>
      </vt:variant>
      <vt:variant>
        <vt:i4>5</vt:i4>
      </vt:variant>
      <vt:variant>
        <vt:lpwstr>consultantplus://offline/ref=A5E2D8BED5EF8D8A21934B84B1F7F2B83BFF4D512F910A33A9397C92B33EC7F543D4200378D59C01EDAB211B7C3377990EB2A7D0F49AiBd1C</vt:lpwstr>
      </vt:variant>
      <vt:variant>
        <vt:lpwstr/>
      </vt:variant>
      <vt:variant>
        <vt:i4>5046355</vt:i4>
      </vt:variant>
      <vt:variant>
        <vt:i4>60</vt:i4>
      </vt:variant>
      <vt:variant>
        <vt:i4>0</vt:i4>
      </vt:variant>
      <vt:variant>
        <vt:i4>5</vt:i4>
      </vt:variant>
      <vt:variant>
        <vt:lpwstr>consultantplus://offline/ref=8EE33C94DB80B46C843292480BC43DEA503AA72031102B922D4885128961A05BE28BBB29F4697A3E0ACF08773C96846FAE9237E454eAlCG</vt:lpwstr>
      </vt:variant>
      <vt:variant>
        <vt:lpwstr/>
      </vt:variant>
      <vt:variant>
        <vt:i4>2752612</vt:i4>
      </vt:variant>
      <vt:variant>
        <vt:i4>57</vt:i4>
      </vt:variant>
      <vt:variant>
        <vt:i4>0</vt:i4>
      </vt:variant>
      <vt:variant>
        <vt:i4>5</vt:i4>
      </vt:variant>
      <vt:variant>
        <vt:lpwstr>consultantplus://offline/ref=8EE33C94DB80B46C843292480BC43DEA503AA72031102B922D4885128961A05BE28BBB2CF76C73610FDA192F31949871A98B2BE655A4e4l1G</vt:lpwstr>
      </vt:variant>
      <vt:variant>
        <vt:lpwstr/>
      </vt:variant>
      <vt:variant>
        <vt:i4>2752615</vt:i4>
      </vt:variant>
      <vt:variant>
        <vt:i4>54</vt:i4>
      </vt:variant>
      <vt:variant>
        <vt:i4>0</vt:i4>
      </vt:variant>
      <vt:variant>
        <vt:i4>5</vt:i4>
      </vt:variant>
      <vt:variant>
        <vt:lpwstr>consultantplus://offline/ref=8EE33C94DB80B46C843292480BC43DEA503AA72031102B922D4885128961A05BE28BBB2CF76C70610FDA192F31949871A98B2BE655A4e4l1G</vt:lpwstr>
      </vt:variant>
      <vt:variant>
        <vt:lpwstr/>
      </vt:variant>
      <vt:variant>
        <vt:i4>2752614</vt:i4>
      </vt:variant>
      <vt:variant>
        <vt:i4>51</vt:i4>
      </vt:variant>
      <vt:variant>
        <vt:i4>0</vt:i4>
      </vt:variant>
      <vt:variant>
        <vt:i4>5</vt:i4>
      </vt:variant>
      <vt:variant>
        <vt:lpwstr>consultantplus://offline/ref=8EE33C94DB80B46C843292480BC43DEA503AA72031102B922D4885128961A05BE28BBB2CF76C71610FDA192F31949871A98B2BE655A4e4l1G</vt:lpwstr>
      </vt:variant>
      <vt:variant>
        <vt:lpwstr/>
      </vt:variant>
      <vt:variant>
        <vt:i4>2752616</vt:i4>
      </vt:variant>
      <vt:variant>
        <vt:i4>48</vt:i4>
      </vt:variant>
      <vt:variant>
        <vt:i4>0</vt:i4>
      </vt:variant>
      <vt:variant>
        <vt:i4>5</vt:i4>
      </vt:variant>
      <vt:variant>
        <vt:lpwstr>consultantplus://offline/ref=8EE33C94DB80B46C843292480BC43DEA503AA72031102B922D4885128961A05BE28BBB2CF76D78610FDA192F31949871A98B2BE655A4e4l1G</vt:lpwstr>
      </vt:variant>
      <vt:variant>
        <vt:lpwstr/>
      </vt:variant>
      <vt:variant>
        <vt:i4>2162745</vt:i4>
      </vt:variant>
      <vt:variant>
        <vt:i4>45</vt:i4>
      </vt:variant>
      <vt:variant>
        <vt:i4>0</vt:i4>
      </vt:variant>
      <vt:variant>
        <vt:i4>5</vt:i4>
      </vt:variant>
      <vt:variant>
        <vt:lpwstr>consultantplus://offline/ref=8EE33C94DB80B46C843292480BC43DEA5039A420301F2B922D4885128961A05BE28BBB2CF66D70625B80092B78C1976FAB9235E34BA7489Ae6l5G</vt:lpwstr>
      </vt:variant>
      <vt:variant>
        <vt:lpwstr/>
      </vt:variant>
      <vt:variant>
        <vt:i4>3407922</vt:i4>
      </vt:variant>
      <vt:variant>
        <vt:i4>42</vt:i4>
      </vt:variant>
      <vt:variant>
        <vt:i4>0</vt:i4>
      </vt:variant>
      <vt:variant>
        <vt:i4>5</vt:i4>
      </vt:variant>
      <vt:variant>
        <vt:lpwstr>consultantplus://offline/ref=8CD5F4F68D9F3EC16814003DD2217DE98FF965077D8A9F3BF7818A25ECDD6E90642F03042AFDFBD01330DAC05BDC518E5986A5625DEF6E06r1LFC</vt:lpwstr>
      </vt:variant>
      <vt:variant>
        <vt:lpwstr/>
      </vt:variant>
      <vt:variant>
        <vt:i4>8323133</vt:i4>
      </vt:variant>
      <vt:variant>
        <vt:i4>39</vt:i4>
      </vt:variant>
      <vt:variant>
        <vt:i4>0</vt:i4>
      </vt:variant>
      <vt:variant>
        <vt:i4>5</vt:i4>
      </vt:variant>
      <vt:variant>
        <vt:lpwstr>consultantplus://offline/ref=A281B6A9EBD8473CD22BB5339981BB5B862DE01A8CD9B80EA3EC13231AA3D94B597FD3855DE6AD4E09E34E9208910C98E0F54C59gADFC</vt:lpwstr>
      </vt:variant>
      <vt:variant>
        <vt:lpwstr/>
      </vt:variant>
      <vt:variant>
        <vt:i4>74908793</vt:i4>
      </vt:variant>
      <vt:variant>
        <vt:i4>36</vt:i4>
      </vt:variant>
      <vt:variant>
        <vt:i4>0</vt:i4>
      </vt:variant>
      <vt:variant>
        <vt:i4>5</vt:i4>
      </vt:variant>
      <vt:variant>
        <vt:lpwstr>../../../../../../../../../../../../../../../User/Desktop/Инесса/Электронный аукцион/Заказчики/2015 год/Министерство природных ресурсов/нефтепродукты/ГК_Бензин_1кв2016.docx</vt:lpwstr>
      </vt:variant>
      <vt:variant>
        <vt:lpwstr>sub_0</vt:lpwstr>
      </vt:variant>
      <vt:variant>
        <vt:i4>6029404</vt:i4>
      </vt:variant>
      <vt:variant>
        <vt:i4>33</vt:i4>
      </vt:variant>
      <vt:variant>
        <vt:i4>0</vt:i4>
      </vt:variant>
      <vt:variant>
        <vt:i4>5</vt:i4>
      </vt:variant>
      <vt:variant>
        <vt:lpwstr>https://internet.garant.ru/</vt:lpwstr>
      </vt:variant>
      <vt:variant>
        <vt:lpwstr>/document/12184522/entry/21</vt:lpwstr>
      </vt:variant>
      <vt:variant>
        <vt:i4>6029404</vt:i4>
      </vt:variant>
      <vt:variant>
        <vt:i4>30</vt:i4>
      </vt:variant>
      <vt:variant>
        <vt:i4>0</vt:i4>
      </vt:variant>
      <vt:variant>
        <vt:i4>5</vt:i4>
      </vt:variant>
      <vt:variant>
        <vt:lpwstr>https://internet.garant.ru/</vt:lpwstr>
      </vt:variant>
      <vt:variant>
        <vt:lpwstr>/document/12184522/entry/21</vt:lpwstr>
      </vt:variant>
      <vt:variant>
        <vt:i4>1441818</vt:i4>
      </vt:variant>
      <vt:variant>
        <vt:i4>27</vt:i4>
      </vt:variant>
      <vt:variant>
        <vt:i4>0</vt:i4>
      </vt:variant>
      <vt:variant>
        <vt:i4>5</vt:i4>
      </vt:variant>
      <vt:variant>
        <vt:lpwstr>https://internet.garant.ru/</vt:lpwstr>
      </vt:variant>
      <vt:variant>
        <vt:lpwstr>/document/403147771/entry/1000</vt:lpwstr>
      </vt:variant>
      <vt:variant>
        <vt:i4>1441818</vt:i4>
      </vt:variant>
      <vt:variant>
        <vt:i4>24</vt:i4>
      </vt:variant>
      <vt:variant>
        <vt:i4>0</vt:i4>
      </vt:variant>
      <vt:variant>
        <vt:i4>5</vt:i4>
      </vt:variant>
      <vt:variant>
        <vt:lpwstr>https://internet.garant.ru/</vt:lpwstr>
      </vt:variant>
      <vt:variant>
        <vt:lpwstr>/document/403147771/entry/1000</vt:lpwstr>
      </vt:variant>
      <vt:variant>
        <vt:i4>6029404</vt:i4>
      </vt:variant>
      <vt:variant>
        <vt:i4>21</vt:i4>
      </vt:variant>
      <vt:variant>
        <vt:i4>0</vt:i4>
      </vt:variant>
      <vt:variant>
        <vt:i4>5</vt:i4>
      </vt:variant>
      <vt:variant>
        <vt:lpwstr>https://internet.garant.ru/</vt:lpwstr>
      </vt:variant>
      <vt:variant>
        <vt:lpwstr>/document/12184522/entry/21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Ольга</dc:creator>
  <cp:lastModifiedBy>Сотрудник</cp:lastModifiedBy>
  <cp:revision>2</cp:revision>
  <dcterms:created xsi:type="dcterms:W3CDTF">2026-08-24T18:34:00Z</dcterms:created>
  <dcterms:modified xsi:type="dcterms:W3CDTF">2026-08-24T18:34:00Z</dcterms:modified>
</cp:coreProperties>
</file>